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359" w:rsidRDefault="00FA69CD">
      <w:pPr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 w:hint="eastAsia"/>
          <w:b/>
          <w:bCs/>
          <w:sz w:val="24"/>
        </w:rPr>
        <w:t>土壤环境影响评价自查表</w:t>
      </w:r>
    </w:p>
    <w:tbl>
      <w:tblPr>
        <w:tblW w:w="97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5"/>
        <w:gridCol w:w="1373"/>
        <w:gridCol w:w="1274"/>
        <w:gridCol w:w="1278"/>
        <w:gridCol w:w="847"/>
        <w:gridCol w:w="1422"/>
        <w:gridCol w:w="1274"/>
      </w:tblGrid>
      <w:tr w:rsidR="00595359">
        <w:trPr>
          <w:trHeight w:val="340"/>
          <w:jc w:val="center"/>
        </w:trPr>
        <w:tc>
          <w:tcPr>
            <w:tcW w:w="2271" w:type="dxa"/>
            <w:gridSpan w:val="2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工作内容</w:t>
            </w:r>
          </w:p>
        </w:tc>
        <w:tc>
          <w:tcPr>
            <w:tcW w:w="6194" w:type="dxa"/>
            <w:gridSpan w:val="5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完成情况</w:t>
            </w:r>
          </w:p>
        </w:tc>
        <w:tc>
          <w:tcPr>
            <w:tcW w:w="1274" w:type="dxa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备注</w:t>
            </w:r>
          </w:p>
        </w:tc>
      </w:tr>
      <w:tr w:rsidR="00595359">
        <w:trPr>
          <w:trHeight w:val="340"/>
          <w:jc w:val="center"/>
        </w:trPr>
        <w:tc>
          <w:tcPr>
            <w:tcW w:w="426" w:type="dxa"/>
            <w:vMerge w:val="restart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影</w:t>
            </w:r>
          </w:p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响</w:t>
            </w:r>
          </w:p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识</w:t>
            </w:r>
          </w:p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别</w:t>
            </w:r>
          </w:p>
        </w:tc>
        <w:tc>
          <w:tcPr>
            <w:tcW w:w="1845" w:type="dxa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影响类型</w:t>
            </w:r>
          </w:p>
        </w:tc>
        <w:tc>
          <w:tcPr>
            <w:tcW w:w="6194" w:type="dxa"/>
            <w:gridSpan w:val="5"/>
            <w:vAlign w:val="center"/>
          </w:tcPr>
          <w:p w:rsidR="00595359" w:rsidRDefault="00FA69CD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污染影响型</w:t>
            </w:r>
            <w:r>
              <w:rPr>
                <w:rFonts w:ascii="Times New Roman" w:hAnsi="Times New Roman"/>
                <w:szCs w:val="21"/>
              </w:rPr>
              <w:sym w:font="Wingdings" w:char="00FE"/>
            </w:r>
            <w:r>
              <w:rPr>
                <w:rFonts w:ascii="Times New Roman" w:hAnsi="Times New Roman" w:hint="eastAsia"/>
                <w:szCs w:val="21"/>
              </w:rPr>
              <w:t>；生态影响型</w:t>
            </w:r>
            <w:r>
              <w:rPr>
                <w:rFonts w:ascii="Times New Roman" w:hAnsi="Times New Roman"/>
                <w:szCs w:val="21"/>
              </w:rPr>
              <w:sym w:font="Wingdings" w:char="006F"/>
            </w:r>
            <w:r>
              <w:rPr>
                <w:rFonts w:ascii="Times New Roman" w:hAnsi="Times New Roman" w:hint="eastAsia"/>
                <w:szCs w:val="21"/>
              </w:rPr>
              <w:t>；两种兼有</w:t>
            </w:r>
            <w:r>
              <w:rPr>
                <w:rFonts w:ascii="Times New Roman" w:hAnsi="Times New Roman"/>
                <w:szCs w:val="21"/>
              </w:rPr>
              <w:sym w:font="Wingdings" w:char="006F"/>
            </w:r>
          </w:p>
        </w:tc>
        <w:tc>
          <w:tcPr>
            <w:tcW w:w="1274" w:type="dxa"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595359">
        <w:trPr>
          <w:trHeight w:val="340"/>
          <w:jc w:val="center"/>
        </w:trPr>
        <w:tc>
          <w:tcPr>
            <w:tcW w:w="426" w:type="dxa"/>
            <w:vMerge/>
            <w:vAlign w:val="center"/>
          </w:tcPr>
          <w:p w:rsidR="00595359" w:rsidRDefault="00595359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5" w:type="dxa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土地利用类型</w:t>
            </w:r>
          </w:p>
        </w:tc>
        <w:tc>
          <w:tcPr>
            <w:tcW w:w="6194" w:type="dxa"/>
            <w:gridSpan w:val="5"/>
            <w:vAlign w:val="center"/>
          </w:tcPr>
          <w:p w:rsidR="00595359" w:rsidRDefault="00FA69CD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建设用地</w:t>
            </w:r>
            <w:r>
              <w:rPr>
                <w:rFonts w:ascii="Times New Roman" w:hAnsi="Times New Roman"/>
                <w:szCs w:val="21"/>
              </w:rPr>
              <w:sym w:font="Wingdings" w:char="00FE"/>
            </w:r>
            <w:r>
              <w:rPr>
                <w:rFonts w:ascii="Times New Roman" w:hAnsi="Times New Roman" w:hint="eastAsia"/>
                <w:szCs w:val="21"/>
              </w:rPr>
              <w:t>；农用地</w:t>
            </w:r>
            <w:r>
              <w:rPr>
                <w:rFonts w:ascii="Times New Roman" w:hAnsi="Times New Roman"/>
                <w:szCs w:val="21"/>
              </w:rPr>
              <w:sym w:font="Wingdings" w:char="00A8"/>
            </w:r>
            <w:r>
              <w:rPr>
                <w:rFonts w:ascii="Times New Roman" w:hAnsi="Times New Roman" w:hint="eastAsia"/>
                <w:szCs w:val="21"/>
              </w:rPr>
              <w:t>；未利用地</w:t>
            </w:r>
            <w:r>
              <w:rPr>
                <w:rFonts w:ascii="Times New Roman" w:hAnsi="Times New Roman"/>
                <w:szCs w:val="21"/>
              </w:rPr>
              <w:sym w:font="Wingdings" w:char="006F"/>
            </w:r>
          </w:p>
        </w:tc>
        <w:tc>
          <w:tcPr>
            <w:tcW w:w="1274" w:type="dxa"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595359">
        <w:trPr>
          <w:trHeight w:val="340"/>
          <w:jc w:val="center"/>
        </w:trPr>
        <w:tc>
          <w:tcPr>
            <w:tcW w:w="426" w:type="dxa"/>
            <w:vMerge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5" w:type="dxa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占地规模</w:t>
            </w:r>
          </w:p>
        </w:tc>
        <w:tc>
          <w:tcPr>
            <w:tcW w:w="6194" w:type="dxa"/>
            <w:gridSpan w:val="5"/>
            <w:vAlign w:val="center"/>
          </w:tcPr>
          <w:p w:rsidR="00595359" w:rsidRPr="00D77369" w:rsidRDefault="00FA69CD" w:rsidP="009831F0">
            <w:pPr>
              <w:rPr>
                <w:rFonts w:ascii="Times New Roman" w:hAnsi="Times New Roman"/>
                <w:color w:val="000000" w:themeColor="text1"/>
                <w:szCs w:val="21"/>
              </w:rPr>
            </w:pPr>
            <w:r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 w:rsidR="009831F0"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0.2</w:t>
            </w:r>
            <w:r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  <w:r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hm</w:t>
            </w:r>
            <w:r w:rsidRPr="00D77369">
              <w:rPr>
                <w:rFonts w:ascii="Times New Roman" w:hAnsi="Times New Roman" w:hint="eastAsia"/>
                <w:color w:val="000000" w:themeColor="text1"/>
                <w:szCs w:val="21"/>
                <w:vertAlign w:val="superscript"/>
              </w:rPr>
              <w:t>2</w:t>
            </w:r>
          </w:p>
        </w:tc>
        <w:tc>
          <w:tcPr>
            <w:tcW w:w="1274" w:type="dxa"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595359">
        <w:trPr>
          <w:trHeight w:val="340"/>
          <w:jc w:val="center"/>
        </w:trPr>
        <w:tc>
          <w:tcPr>
            <w:tcW w:w="426" w:type="dxa"/>
            <w:vMerge/>
            <w:vAlign w:val="center"/>
          </w:tcPr>
          <w:p w:rsidR="00595359" w:rsidRDefault="00595359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5" w:type="dxa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敏感目标信息</w:t>
            </w:r>
          </w:p>
        </w:tc>
        <w:tc>
          <w:tcPr>
            <w:tcW w:w="6194" w:type="dxa"/>
            <w:gridSpan w:val="5"/>
            <w:vAlign w:val="center"/>
          </w:tcPr>
          <w:p w:rsidR="00595359" w:rsidRPr="00D77369" w:rsidRDefault="00FA69CD" w:rsidP="00416604">
            <w:pPr>
              <w:rPr>
                <w:rFonts w:ascii="Times New Roman" w:hAnsi="Times New Roman"/>
                <w:color w:val="000000" w:themeColor="text1"/>
                <w:szCs w:val="21"/>
              </w:rPr>
            </w:pPr>
            <w:r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敏感目标（</w:t>
            </w:r>
            <w:r w:rsidR="00416604">
              <w:rPr>
                <w:rFonts w:ascii="Times New Roman" w:hAnsi="Times New Roman" w:hint="eastAsia"/>
                <w:color w:val="000000" w:themeColor="text1"/>
                <w:szCs w:val="21"/>
              </w:rPr>
              <w:t>后连沟</w:t>
            </w:r>
            <w:r w:rsidR="00416604">
              <w:rPr>
                <w:rFonts w:ascii="Times New Roman" w:hAnsi="Times New Roman"/>
                <w:color w:val="000000" w:themeColor="text1"/>
                <w:szCs w:val="21"/>
              </w:rPr>
              <w:t>村</w:t>
            </w:r>
            <w:r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）、方位（</w:t>
            </w:r>
            <w:r w:rsidR="00416604">
              <w:rPr>
                <w:rFonts w:ascii="Times New Roman" w:hAnsi="Times New Roman"/>
                <w:color w:val="000000" w:themeColor="text1"/>
                <w:szCs w:val="21"/>
              </w:rPr>
              <w:t>N</w:t>
            </w:r>
            <w:r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）、距离（</w:t>
            </w:r>
            <w:r w:rsidR="00416604">
              <w:rPr>
                <w:rFonts w:ascii="Times New Roman" w:hAnsi="Times New Roman"/>
                <w:color w:val="000000" w:themeColor="text1"/>
                <w:szCs w:val="21"/>
              </w:rPr>
              <w:t>110</w:t>
            </w:r>
            <w:r w:rsidR="00D77369" w:rsidRPr="00D77369">
              <w:rPr>
                <w:rFonts w:ascii="Times New Roman" w:hAnsi="Times New Roman"/>
                <w:color w:val="000000" w:themeColor="text1"/>
                <w:szCs w:val="21"/>
              </w:rPr>
              <w:t>m</w:t>
            </w:r>
            <w:r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1274" w:type="dxa"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595359">
        <w:trPr>
          <w:trHeight w:val="340"/>
          <w:jc w:val="center"/>
        </w:trPr>
        <w:tc>
          <w:tcPr>
            <w:tcW w:w="426" w:type="dxa"/>
            <w:vMerge/>
            <w:vAlign w:val="center"/>
          </w:tcPr>
          <w:p w:rsidR="00595359" w:rsidRDefault="00595359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5" w:type="dxa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影响途径</w:t>
            </w:r>
          </w:p>
        </w:tc>
        <w:tc>
          <w:tcPr>
            <w:tcW w:w="6194" w:type="dxa"/>
            <w:gridSpan w:val="5"/>
            <w:vAlign w:val="center"/>
          </w:tcPr>
          <w:p w:rsidR="00595359" w:rsidRPr="00D77369" w:rsidRDefault="00FA69CD">
            <w:pPr>
              <w:rPr>
                <w:rFonts w:ascii="Times New Roman" w:hAnsi="Times New Roman"/>
                <w:color w:val="000000" w:themeColor="text1"/>
                <w:szCs w:val="21"/>
              </w:rPr>
            </w:pPr>
            <w:r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大气沉降</w:t>
            </w:r>
            <w:r w:rsidRPr="00D77369">
              <w:rPr>
                <w:rFonts w:ascii="Times New Roman" w:hAnsi="Times New Roman"/>
                <w:color w:val="000000" w:themeColor="text1"/>
                <w:szCs w:val="21"/>
              </w:rPr>
              <w:sym w:font="Wingdings" w:char="00FE"/>
            </w:r>
            <w:r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；地面漫流</w:t>
            </w:r>
            <w:r w:rsidRPr="00D77369">
              <w:rPr>
                <w:rFonts w:ascii="Times New Roman" w:hAnsi="Times New Roman"/>
                <w:color w:val="000000" w:themeColor="text1"/>
                <w:szCs w:val="21"/>
              </w:rPr>
              <w:sym w:font="Wingdings" w:char="00A8"/>
            </w:r>
            <w:r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；垂直渗入</w:t>
            </w:r>
            <w:r w:rsidR="003E7DAA" w:rsidRPr="00D77369">
              <w:rPr>
                <w:rFonts w:ascii="Times New Roman" w:hAnsi="Times New Roman"/>
                <w:color w:val="000000" w:themeColor="text1"/>
                <w:szCs w:val="21"/>
              </w:rPr>
              <w:sym w:font="Wingdings" w:char="00A8"/>
            </w:r>
            <w:r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；地下水位</w:t>
            </w:r>
            <w:r w:rsidRPr="00D77369">
              <w:rPr>
                <w:rFonts w:ascii="Times New Roman" w:hAnsi="Times New Roman"/>
                <w:color w:val="000000" w:themeColor="text1"/>
                <w:szCs w:val="21"/>
              </w:rPr>
              <w:sym w:font="Wingdings" w:char="006F"/>
            </w:r>
            <w:r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；</w:t>
            </w:r>
          </w:p>
          <w:p w:rsidR="00595359" w:rsidRPr="00D77369" w:rsidRDefault="00FA69CD">
            <w:pPr>
              <w:rPr>
                <w:rFonts w:ascii="Times New Roman" w:hAnsi="Times New Roman"/>
                <w:color w:val="000000" w:themeColor="text1"/>
                <w:szCs w:val="21"/>
              </w:rPr>
            </w:pPr>
            <w:r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其他（）</w:t>
            </w:r>
          </w:p>
        </w:tc>
        <w:tc>
          <w:tcPr>
            <w:tcW w:w="1274" w:type="dxa"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595359">
        <w:trPr>
          <w:trHeight w:val="340"/>
          <w:jc w:val="center"/>
        </w:trPr>
        <w:tc>
          <w:tcPr>
            <w:tcW w:w="426" w:type="dxa"/>
            <w:vMerge/>
            <w:vAlign w:val="center"/>
          </w:tcPr>
          <w:p w:rsidR="00595359" w:rsidRDefault="00595359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5" w:type="dxa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全部污染物</w:t>
            </w:r>
          </w:p>
        </w:tc>
        <w:tc>
          <w:tcPr>
            <w:tcW w:w="6194" w:type="dxa"/>
            <w:gridSpan w:val="5"/>
            <w:vAlign w:val="center"/>
          </w:tcPr>
          <w:p w:rsidR="00595359" w:rsidRPr="00D77369" w:rsidRDefault="00416604">
            <w:pPr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>SO</w:t>
            </w:r>
            <w:r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>
              <w:rPr>
                <w:rFonts w:ascii="Times New Roman"/>
                <w:color w:val="000000"/>
              </w:rPr>
              <w:t>、</w:t>
            </w:r>
            <w:r>
              <w:rPr>
                <w:rFonts w:ascii="Times New Roman" w:hAnsi="Times New Roman"/>
                <w:color w:val="000000"/>
              </w:rPr>
              <w:t>NO</w:t>
            </w:r>
            <w:r>
              <w:rPr>
                <w:rFonts w:ascii="Times New Roman" w:hAnsi="Times New Roman"/>
                <w:color w:val="000000"/>
                <w:vertAlign w:val="subscript"/>
              </w:rPr>
              <w:t>x</w:t>
            </w:r>
            <w:r>
              <w:rPr>
                <w:rFonts w:ascii="Times New Roman"/>
                <w:color w:val="000000"/>
              </w:rPr>
              <w:t>、</w:t>
            </w:r>
            <w:r>
              <w:rPr>
                <w:rFonts w:ascii="Times New Roman" w:hAnsi="Times New Roman"/>
                <w:color w:val="000000"/>
              </w:rPr>
              <w:t>PM</w:t>
            </w:r>
            <w:r>
              <w:rPr>
                <w:rFonts w:ascii="Times New Roman" w:hAnsi="Times New Roman"/>
                <w:color w:val="000000"/>
                <w:vertAlign w:val="subscript"/>
              </w:rPr>
              <w:t>10</w:t>
            </w:r>
            <w:r>
              <w:rPr>
                <w:rFonts w:ascii="Times New Roman"/>
                <w:color w:val="000000"/>
              </w:rPr>
              <w:t>、</w:t>
            </w:r>
            <w:r>
              <w:rPr>
                <w:rFonts w:ascii="Times New Roman" w:hint="eastAsia"/>
                <w:color w:val="000000"/>
              </w:rPr>
              <w:t>TSP</w:t>
            </w:r>
            <w:r>
              <w:rPr>
                <w:rFonts w:ascii="Times New Roman" w:hint="eastAsia"/>
                <w:color w:val="000000"/>
              </w:rPr>
              <w:t>、氟化物</w:t>
            </w:r>
          </w:p>
        </w:tc>
        <w:tc>
          <w:tcPr>
            <w:tcW w:w="1274" w:type="dxa"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595359">
        <w:trPr>
          <w:trHeight w:val="340"/>
          <w:jc w:val="center"/>
        </w:trPr>
        <w:tc>
          <w:tcPr>
            <w:tcW w:w="426" w:type="dxa"/>
            <w:vMerge/>
            <w:vAlign w:val="center"/>
          </w:tcPr>
          <w:p w:rsidR="00595359" w:rsidRDefault="00595359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5" w:type="dxa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特征因子</w:t>
            </w:r>
          </w:p>
        </w:tc>
        <w:tc>
          <w:tcPr>
            <w:tcW w:w="6194" w:type="dxa"/>
            <w:gridSpan w:val="5"/>
            <w:vAlign w:val="center"/>
          </w:tcPr>
          <w:p w:rsidR="00595359" w:rsidRPr="00D77369" w:rsidRDefault="00416604">
            <w:pPr>
              <w:rPr>
                <w:rFonts w:ascii="Times New Roman" w:hAnsi="Times New Roman" w:hint="eastAsia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氟化物</w:t>
            </w:r>
          </w:p>
        </w:tc>
        <w:tc>
          <w:tcPr>
            <w:tcW w:w="1274" w:type="dxa"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595359">
        <w:trPr>
          <w:trHeight w:val="340"/>
          <w:jc w:val="center"/>
        </w:trPr>
        <w:tc>
          <w:tcPr>
            <w:tcW w:w="426" w:type="dxa"/>
            <w:vMerge/>
            <w:vAlign w:val="center"/>
          </w:tcPr>
          <w:p w:rsidR="00595359" w:rsidRDefault="00595359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5" w:type="dxa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所属土壤环境影响评价项目类别</w:t>
            </w:r>
          </w:p>
        </w:tc>
        <w:tc>
          <w:tcPr>
            <w:tcW w:w="6194" w:type="dxa"/>
            <w:gridSpan w:val="5"/>
            <w:vAlign w:val="center"/>
          </w:tcPr>
          <w:p w:rsidR="00595359" w:rsidRDefault="00FA69CD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I</w:t>
            </w:r>
            <w:r>
              <w:rPr>
                <w:rFonts w:ascii="Times New Roman" w:hAnsi="Times New Roman" w:hint="eastAsia"/>
                <w:szCs w:val="21"/>
              </w:rPr>
              <w:t>类</w:t>
            </w:r>
            <w:r>
              <w:rPr>
                <w:rFonts w:ascii="Times New Roman" w:hAnsi="Times New Roman"/>
                <w:szCs w:val="21"/>
              </w:rPr>
              <w:sym w:font="Wingdings" w:char="006F"/>
            </w:r>
            <w:r>
              <w:rPr>
                <w:rFonts w:ascii="Times New Roman" w:hAnsi="Times New Roman" w:hint="eastAsia"/>
                <w:szCs w:val="21"/>
              </w:rPr>
              <w:t>；</w:t>
            </w:r>
            <w:r>
              <w:rPr>
                <w:rFonts w:ascii="Times New Roman" w:hAnsi="Times New Roman" w:hint="eastAsia"/>
                <w:szCs w:val="21"/>
              </w:rPr>
              <w:t xml:space="preserve">  II</w:t>
            </w:r>
            <w:r>
              <w:rPr>
                <w:rFonts w:ascii="Times New Roman" w:hAnsi="Times New Roman" w:hint="eastAsia"/>
                <w:szCs w:val="21"/>
              </w:rPr>
              <w:t>类</w:t>
            </w:r>
            <w:r>
              <w:rPr>
                <w:rFonts w:ascii="Times New Roman" w:hAnsi="Times New Roman"/>
                <w:szCs w:val="21"/>
              </w:rPr>
              <w:sym w:font="Wingdings" w:char="00A8"/>
            </w:r>
            <w:r>
              <w:rPr>
                <w:rFonts w:ascii="Times New Roman" w:hAnsi="Times New Roman" w:hint="eastAsia"/>
                <w:szCs w:val="21"/>
              </w:rPr>
              <w:t>；</w:t>
            </w:r>
            <w:r>
              <w:rPr>
                <w:rFonts w:ascii="Times New Roman" w:hAnsi="Times New Roman" w:hint="eastAsia"/>
                <w:szCs w:val="21"/>
              </w:rPr>
              <w:t xml:space="preserve">  III</w:t>
            </w:r>
            <w:r>
              <w:rPr>
                <w:rFonts w:ascii="Times New Roman" w:hAnsi="Times New Roman" w:hint="eastAsia"/>
                <w:szCs w:val="21"/>
              </w:rPr>
              <w:t>类</w:t>
            </w:r>
            <w:r>
              <w:rPr>
                <w:rFonts w:ascii="Times New Roman" w:hAnsi="Times New Roman"/>
                <w:szCs w:val="21"/>
              </w:rPr>
              <w:sym w:font="Wingdings" w:char="00FE"/>
            </w:r>
            <w:r>
              <w:rPr>
                <w:rFonts w:ascii="Times New Roman" w:hAnsi="Times New Roman" w:hint="eastAsia"/>
                <w:szCs w:val="21"/>
              </w:rPr>
              <w:t>；</w:t>
            </w:r>
            <w:r>
              <w:rPr>
                <w:rFonts w:ascii="Times New Roman" w:hAnsi="Times New Roman" w:hint="eastAsia"/>
                <w:szCs w:val="21"/>
              </w:rPr>
              <w:t xml:space="preserve">  IV</w:t>
            </w:r>
            <w:r>
              <w:rPr>
                <w:rFonts w:ascii="Times New Roman" w:hAnsi="Times New Roman" w:hint="eastAsia"/>
                <w:szCs w:val="21"/>
              </w:rPr>
              <w:t>类</w:t>
            </w:r>
            <w:r>
              <w:rPr>
                <w:rFonts w:ascii="Times New Roman" w:hAnsi="Times New Roman"/>
                <w:szCs w:val="21"/>
              </w:rPr>
              <w:sym w:font="Wingdings" w:char="006F"/>
            </w:r>
          </w:p>
        </w:tc>
        <w:tc>
          <w:tcPr>
            <w:tcW w:w="1274" w:type="dxa"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595359">
        <w:trPr>
          <w:trHeight w:val="340"/>
          <w:jc w:val="center"/>
        </w:trPr>
        <w:tc>
          <w:tcPr>
            <w:tcW w:w="426" w:type="dxa"/>
            <w:vMerge/>
            <w:vAlign w:val="center"/>
          </w:tcPr>
          <w:p w:rsidR="00595359" w:rsidRDefault="00595359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5" w:type="dxa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敏感程度</w:t>
            </w:r>
          </w:p>
        </w:tc>
        <w:tc>
          <w:tcPr>
            <w:tcW w:w="6194" w:type="dxa"/>
            <w:gridSpan w:val="5"/>
            <w:vAlign w:val="center"/>
          </w:tcPr>
          <w:p w:rsidR="00595359" w:rsidRDefault="00FA69CD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敏感</w:t>
            </w:r>
            <w:r>
              <w:rPr>
                <w:rFonts w:ascii="Times New Roman" w:hAnsi="Times New Roman"/>
                <w:szCs w:val="21"/>
              </w:rPr>
              <w:sym w:font="Wingdings" w:char="00FE"/>
            </w:r>
            <w:r>
              <w:rPr>
                <w:rFonts w:ascii="Times New Roman" w:hAnsi="Times New Roman" w:hint="eastAsia"/>
                <w:szCs w:val="21"/>
              </w:rPr>
              <w:t>；较敏感</w:t>
            </w:r>
            <w:r>
              <w:rPr>
                <w:rFonts w:ascii="Times New Roman" w:hAnsi="Times New Roman"/>
                <w:szCs w:val="21"/>
              </w:rPr>
              <w:sym w:font="Wingdings" w:char="006F"/>
            </w:r>
            <w:r>
              <w:rPr>
                <w:rFonts w:ascii="Times New Roman" w:hAnsi="Times New Roman" w:hint="eastAsia"/>
                <w:szCs w:val="21"/>
              </w:rPr>
              <w:t>；不敏感</w:t>
            </w:r>
            <w:r>
              <w:rPr>
                <w:rFonts w:ascii="Times New Roman" w:hAnsi="Times New Roman"/>
                <w:szCs w:val="21"/>
              </w:rPr>
              <w:sym w:font="Wingdings" w:char="006F"/>
            </w:r>
          </w:p>
        </w:tc>
        <w:tc>
          <w:tcPr>
            <w:tcW w:w="1274" w:type="dxa"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595359">
        <w:trPr>
          <w:trHeight w:val="340"/>
          <w:jc w:val="center"/>
        </w:trPr>
        <w:tc>
          <w:tcPr>
            <w:tcW w:w="2271" w:type="dxa"/>
            <w:gridSpan w:val="2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评价工作等级</w:t>
            </w:r>
          </w:p>
        </w:tc>
        <w:tc>
          <w:tcPr>
            <w:tcW w:w="6194" w:type="dxa"/>
            <w:gridSpan w:val="5"/>
            <w:vAlign w:val="center"/>
          </w:tcPr>
          <w:p w:rsidR="00595359" w:rsidRDefault="00FA69CD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一级</w:t>
            </w:r>
            <w:r>
              <w:rPr>
                <w:rFonts w:ascii="Times New Roman" w:hAnsi="Times New Roman"/>
                <w:szCs w:val="21"/>
              </w:rPr>
              <w:sym w:font="Wingdings" w:char="006F"/>
            </w:r>
            <w:r>
              <w:rPr>
                <w:rFonts w:ascii="Times New Roman" w:hAnsi="Times New Roman" w:hint="eastAsia"/>
                <w:szCs w:val="21"/>
              </w:rPr>
              <w:t>；二级</w:t>
            </w:r>
            <w:r>
              <w:rPr>
                <w:rFonts w:ascii="Times New Roman" w:hAnsi="Times New Roman"/>
                <w:szCs w:val="21"/>
              </w:rPr>
              <w:sym w:font="Wingdings" w:char="00A8"/>
            </w:r>
            <w:r>
              <w:rPr>
                <w:rFonts w:ascii="Times New Roman" w:hAnsi="Times New Roman" w:hint="eastAsia"/>
                <w:szCs w:val="21"/>
              </w:rPr>
              <w:t>；三级</w:t>
            </w:r>
            <w:r>
              <w:rPr>
                <w:rFonts w:ascii="Times New Roman" w:hAnsi="Times New Roman"/>
                <w:szCs w:val="21"/>
              </w:rPr>
              <w:sym w:font="Wingdings" w:char="00FE"/>
            </w:r>
          </w:p>
        </w:tc>
        <w:tc>
          <w:tcPr>
            <w:tcW w:w="1274" w:type="dxa"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595359">
        <w:trPr>
          <w:trHeight w:val="340"/>
          <w:jc w:val="center"/>
        </w:trPr>
        <w:tc>
          <w:tcPr>
            <w:tcW w:w="426" w:type="dxa"/>
            <w:vMerge w:val="restart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现状调查内容</w:t>
            </w:r>
          </w:p>
        </w:tc>
        <w:tc>
          <w:tcPr>
            <w:tcW w:w="1845" w:type="dxa"/>
            <w:vAlign w:val="center"/>
          </w:tcPr>
          <w:p w:rsidR="00595359" w:rsidRPr="00F1707B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 w:rsidRPr="00F1707B">
              <w:rPr>
                <w:rFonts w:ascii="Times New Roman" w:hAnsi="Times New Roman" w:hint="eastAsia"/>
                <w:szCs w:val="21"/>
              </w:rPr>
              <w:t>资料收集</w:t>
            </w:r>
          </w:p>
        </w:tc>
        <w:tc>
          <w:tcPr>
            <w:tcW w:w="6194" w:type="dxa"/>
            <w:gridSpan w:val="5"/>
            <w:vAlign w:val="center"/>
          </w:tcPr>
          <w:p w:rsidR="00595359" w:rsidRPr="00F1707B" w:rsidRDefault="00FA69CD">
            <w:pPr>
              <w:rPr>
                <w:rFonts w:ascii="Times New Roman" w:hAnsi="Times New Roman"/>
                <w:szCs w:val="21"/>
              </w:rPr>
            </w:pPr>
            <w:r w:rsidRPr="00F1707B">
              <w:rPr>
                <w:rFonts w:ascii="Times New Roman" w:hAnsi="Times New Roman" w:hint="eastAsia"/>
                <w:szCs w:val="21"/>
              </w:rPr>
              <w:t>a</w:t>
            </w:r>
            <w:r w:rsidRPr="00F1707B">
              <w:rPr>
                <w:rFonts w:ascii="Times New Roman" w:hAnsi="Times New Roman" w:hint="eastAsia"/>
                <w:szCs w:val="21"/>
              </w:rPr>
              <w:t>）</w:t>
            </w:r>
            <w:r w:rsidRPr="00F1707B">
              <w:rPr>
                <w:rFonts w:ascii="Times New Roman" w:hAnsi="Times New Roman"/>
                <w:szCs w:val="21"/>
              </w:rPr>
              <w:sym w:font="Wingdings" w:char="00FE"/>
            </w:r>
            <w:r w:rsidRPr="00F1707B">
              <w:rPr>
                <w:rFonts w:ascii="Times New Roman" w:hAnsi="Times New Roman" w:hint="eastAsia"/>
                <w:szCs w:val="21"/>
              </w:rPr>
              <w:t>；</w:t>
            </w:r>
            <w:r w:rsidRPr="00F1707B">
              <w:rPr>
                <w:rFonts w:ascii="Times New Roman" w:hAnsi="Times New Roman" w:hint="eastAsia"/>
                <w:szCs w:val="21"/>
              </w:rPr>
              <w:t xml:space="preserve">  b</w:t>
            </w:r>
            <w:r w:rsidRPr="00F1707B">
              <w:rPr>
                <w:rFonts w:ascii="Times New Roman" w:hAnsi="Times New Roman" w:hint="eastAsia"/>
                <w:szCs w:val="21"/>
              </w:rPr>
              <w:t>）</w:t>
            </w:r>
            <w:r w:rsidRPr="00F1707B">
              <w:rPr>
                <w:rFonts w:ascii="Times New Roman" w:hAnsi="Times New Roman"/>
                <w:szCs w:val="21"/>
              </w:rPr>
              <w:sym w:font="Wingdings" w:char="00FE"/>
            </w:r>
            <w:r w:rsidRPr="00F1707B">
              <w:rPr>
                <w:rFonts w:ascii="Times New Roman" w:hAnsi="Times New Roman" w:hint="eastAsia"/>
                <w:szCs w:val="21"/>
              </w:rPr>
              <w:t>；</w:t>
            </w:r>
            <w:r w:rsidRPr="00F1707B">
              <w:rPr>
                <w:rFonts w:ascii="Times New Roman" w:hAnsi="Times New Roman" w:hint="eastAsia"/>
                <w:szCs w:val="21"/>
              </w:rPr>
              <w:t xml:space="preserve">  c</w:t>
            </w:r>
            <w:r w:rsidRPr="00F1707B">
              <w:rPr>
                <w:rFonts w:ascii="Times New Roman" w:hAnsi="Times New Roman" w:hint="eastAsia"/>
                <w:szCs w:val="21"/>
              </w:rPr>
              <w:t>）</w:t>
            </w:r>
            <w:r w:rsidRPr="00F1707B">
              <w:rPr>
                <w:rFonts w:ascii="Times New Roman" w:hAnsi="Times New Roman"/>
                <w:szCs w:val="21"/>
              </w:rPr>
              <w:sym w:font="Wingdings" w:char="00FE"/>
            </w:r>
            <w:r w:rsidRPr="00F1707B">
              <w:rPr>
                <w:rFonts w:ascii="Times New Roman" w:hAnsi="Times New Roman" w:hint="eastAsia"/>
                <w:szCs w:val="21"/>
              </w:rPr>
              <w:t>；</w:t>
            </w:r>
            <w:r w:rsidRPr="00F1707B">
              <w:rPr>
                <w:rFonts w:ascii="Times New Roman" w:hAnsi="Times New Roman" w:hint="eastAsia"/>
                <w:szCs w:val="21"/>
              </w:rPr>
              <w:t xml:space="preserve">  d</w:t>
            </w:r>
            <w:r w:rsidRPr="00F1707B">
              <w:rPr>
                <w:rFonts w:ascii="Times New Roman" w:hAnsi="Times New Roman" w:hint="eastAsia"/>
                <w:szCs w:val="21"/>
              </w:rPr>
              <w:t>）</w:t>
            </w:r>
            <w:r w:rsidRPr="00F1707B">
              <w:rPr>
                <w:rFonts w:ascii="Times New Roman" w:hAnsi="Times New Roman"/>
                <w:szCs w:val="21"/>
              </w:rPr>
              <w:sym w:font="Wingdings" w:char="00FE"/>
            </w:r>
          </w:p>
        </w:tc>
        <w:tc>
          <w:tcPr>
            <w:tcW w:w="1274" w:type="dxa"/>
            <w:vAlign w:val="center"/>
          </w:tcPr>
          <w:p w:rsidR="00595359" w:rsidRPr="00D77369" w:rsidRDefault="00595359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595359">
        <w:trPr>
          <w:trHeight w:val="340"/>
          <w:jc w:val="center"/>
        </w:trPr>
        <w:tc>
          <w:tcPr>
            <w:tcW w:w="426" w:type="dxa"/>
            <w:vMerge/>
            <w:vAlign w:val="center"/>
          </w:tcPr>
          <w:p w:rsidR="00595359" w:rsidRDefault="00595359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5" w:type="dxa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理化特性</w:t>
            </w:r>
          </w:p>
        </w:tc>
        <w:tc>
          <w:tcPr>
            <w:tcW w:w="6194" w:type="dxa"/>
            <w:gridSpan w:val="5"/>
            <w:vAlign w:val="center"/>
          </w:tcPr>
          <w:p w:rsidR="00595359" w:rsidRPr="00D77369" w:rsidRDefault="00416604" w:rsidP="00D77369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/</w:t>
            </w:r>
          </w:p>
        </w:tc>
        <w:tc>
          <w:tcPr>
            <w:tcW w:w="1274" w:type="dxa"/>
            <w:vAlign w:val="center"/>
          </w:tcPr>
          <w:p w:rsidR="00595359" w:rsidRPr="00D77369" w:rsidRDefault="00FA69CD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同附录</w:t>
            </w:r>
            <w:r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C</w:t>
            </w:r>
          </w:p>
        </w:tc>
      </w:tr>
      <w:tr w:rsidR="00595359">
        <w:trPr>
          <w:trHeight w:val="340"/>
          <w:jc w:val="center"/>
        </w:trPr>
        <w:tc>
          <w:tcPr>
            <w:tcW w:w="426" w:type="dxa"/>
            <w:vMerge/>
            <w:vAlign w:val="center"/>
          </w:tcPr>
          <w:p w:rsidR="00595359" w:rsidRDefault="00595359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5" w:type="dxa"/>
            <w:vMerge w:val="restart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现状监测点位</w:t>
            </w:r>
          </w:p>
        </w:tc>
        <w:tc>
          <w:tcPr>
            <w:tcW w:w="1373" w:type="dxa"/>
            <w:vAlign w:val="center"/>
          </w:tcPr>
          <w:p w:rsidR="00595359" w:rsidRPr="00D77369" w:rsidRDefault="00595359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274" w:type="dxa"/>
            <w:vAlign w:val="center"/>
          </w:tcPr>
          <w:p w:rsidR="00595359" w:rsidRPr="00D77369" w:rsidRDefault="00FA69CD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占地范围内</w:t>
            </w:r>
          </w:p>
        </w:tc>
        <w:tc>
          <w:tcPr>
            <w:tcW w:w="1278" w:type="dxa"/>
            <w:vAlign w:val="center"/>
          </w:tcPr>
          <w:p w:rsidR="00595359" w:rsidRPr="00D77369" w:rsidRDefault="00FA69CD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占地范围外</w:t>
            </w:r>
          </w:p>
        </w:tc>
        <w:tc>
          <w:tcPr>
            <w:tcW w:w="2269" w:type="dxa"/>
            <w:gridSpan w:val="2"/>
            <w:vAlign w:val="center"/>
          </w:tcPr>
          <w:p w:rsidR="00595359" w:rsidRPr="00D77369" w:rsidRDefault="00FA69CD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深度</w:t>
            </w:r>
          </w:p>
        </w:tc>
        <w:tc>
          <w:tcPr>
            <w:tcW w:w="1274" w:type="dxa"/>
            <w:vAlign w:val="center"/>
          </w:tcPr>
          <w:p w:rsidR="00595359" w:rsidRPr="00D77369" w:rsidRDefault="00FA69CD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点位布置图</w:t>
            </w:r>
          </w:p>
        </w:tc>
      </w:tr>
      <w:tr w:rsidR="00595359">
        <w:trPr>
          <w:trHeight w:val="340"/>
          <w:jc w:val="center"/>
        </w:trPr>
        <w:tc>
          <w:tcPr>
            <w:tcW w:w="426" w:type="dxa"/>
            <w:vMerge/>
            <w:vAlign w:val="center"/>
          </w:tcPr>
          <w:p w:rsidR="00595359" w:rsidRDefault="00595359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5" w:type="dxa"/>
            <w:vMerge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73" w:type="dxa"/>
            <w:vAlign w:val="center"/>
          </w:tcPr>
          <w:p w:rsidR="00595359" w:rsidRPr="00D77369" w:rsidRDefault="00FA69CD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表层样点数</w:t>
            </w:r>
          </w:p>
        </w:tc>
        <w:tc>
          <w:tcPr>
            <w:tcW w:w="1274" w:type="dxa"/>
            <w:vAlign w:val="center"/>
          </w:tcPr>
          <w:p w:rsidR="00595359" w:rsidRPr="00D77369" w:rsidRDefault="00FA69CD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278" w:type="dxa"/>
            <w:vAlign w:val="center"/>
          </w:tcPr>
          <w:p w:rsidR="00595359" w:rsidRPr="00D77369" w:rsidRDefault="00FA69CD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0</w:t>
            </w:r>
          </w:p>
        </w:tc>
        <w:tc>
          <w:tcPr>
            <w:tcW w:w="2269" w:type="dxa"/>
            <w:gridSpan w:val="2"/>
            <w:vAlign w:val="center"/>
          </w:tcPr>
          <w:p w:rsidR="00595359" w:rsidRPr="00D77369" w:rsidRDefault="00FA69CD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0.2m</w:t>
            </w:r>
          </w:p>
        </w:tc>
        <w:tc>
          <w:tcPr>
            <w:tcW w:w="1274" w:type="dxa"/>
            <w:vAlign w:val="center"/>
          </w:tcPr>
          <w:p w:rsidR="00595359" w:rsidRPr="00D77369" w:rsidRDefault="00595359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595359">
        <w:trPr>
          <w:trHeight w:val="340"/>
          <w:jc w:val="center"/>
        </w:trPr>
        <w:tc>
          <w:tcPr>
            <w:tcW w:w="426" w:type="dxa"/>
            <w:vMerge/>
            <w:vAlign w:val="center"/>
          </w:tcPr>
          <w:p w:rsidR="00595359" w:rsidRDefault="00595359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5" w:type="dxa"/>
            <w:vMerge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73" w:type="dxa"/>
            <w:vAlign w:val="center"/>
          </w:tcPr>
          <w:p w:rsidR="00595359" w:rsidRPr="00D77369" w:rsidRDefault="00FA69CD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柱状样点数</w:t>
            </w:r>
          </w:p>
        </w:tc>
        <w:tc>
          <w:tcPr>
            <w:tcW w:w="1274" w:type="dxa"/>
            <w:vAlign w:val="center"/>
          </w:tcPr>
          <w:p w:rsidR="00595359" w:rsidRPr="00D77369" w:rsidRDefault="00FA69CD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0</w:t>
            </w:r>
          </w:p>
        </w:tc>
        <w:tc>
          <w:tcPr>
            <w:tcW w:w="1278" w:type="dxa"/>
            <w:vAlign w:val="center"/>
          </w:tcPr>
          <w:p w:rsidR="00595359" w:rsidRPr="00D77369" w:rsidRDefault="00FA69CD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0</w:t>
            </w:r>
          </w:p>
        </w:tc>
        <w:tc>
          <w:tcPr>
            <w:tcW w:w="2269" w:type="dxa"/>
            <w:gridSpan w:val="2"/>
            <w:vAlign w:val="center"/>
          </w:tcPr>
          <w:p w:rsidR="00595359" w:rsidRPr="00D77369" w:rsidRDefault="00595359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274" w:type="dxa"/>
            <w:vAlign w:val="center"/>
          </w:tcPr>
          <w:p w:rsidR="00595359" w:rsidRPr="00D77369" w:rsidRDefault="00595359">
            <w:pPr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595359">
        <w:trPr>
          <w:trHeight w:val="340"/>
          <w:jc w:val="center"/>
        </w:trPr>
        <w:tc>
          <w:tcPr>
            <w:tcW w:w="426" w:type="dxa"/>
            <w:vMerge/>
            <w:vAlign w:val="center"/>
          </w:tcPr>
          <w:p w:rsidR="00595359" w:rsidRDefault="00595359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5" w:type="dxa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现状监测因子</w:t>
            </w:r>
          </w:p>
        </w:tc>
        <w:tc>
          <w:tcPr>
            <w:tcW w:w="6194" w:type="dxa"/>
            <w:gridSpan w:val="5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pH</w:t>
            </w:r>
            <w:r>
              <w:rPr>
                <w:rFonts w:ascii="Times New Roman" w:hAnsi="Times New Roman" w:hint="eastAsia"/>
                <w:szCs w:val="21"/>
              </w:rPr>
              <w:t>、镉、汞、砷、铜、铅、铬、锌、镍</w:t>
            </w:r>
            <w:r w:rsidR="00416604">
              <w:rPr>
                <w:rFonts w:ascii="Times New Roman" w:hAnsi="Times New Roman" w:hint="eastAsia"/>
                <w:szCs w:val="21"/>
              </w:rPr>
              <w:t>以及</w:t>
            </w:r>
            <w:r w:rsidR="00416604">
              <w:rPr>
                <w:rFonts w:ascii="Times New Roman" w:hAnsi="Times New Roman"/>
                <w:szCs w:val="21"/>
              </w:rPr>
              <w:t>氟化物</w:t>
            </w:r>
            <w:r>
              <w:rPr>
                <w:rFonts w:ascii="Times New Roman" w:hAnsi="Times New Roman" w:hint="eastAsia"/>
                <w:szCs w:val="21"/>
              </w:rPr>
              <w:t>等</w:t>
            </w:r>
          </w:p>
        </w:tc>
        <w:tc>
          <w:tcPr>
            <w:tcW w:w="1274" w:type="dxa"/>
            <w:vAlign w:val="center"/>
          </w:tcPr>
          <w:p w:rsidR="00595359" w:rsidRDefault="00FA69CD" w:rsidP="0041660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共</w:t>
            </w:r>
            <w:r>
              <w:rPr>
                <w:rFonts w:ascii="Times New Roman" w:hAnsi="Times New Roman" w:hint="eastAsia"/>
                <w:szCs w:val="21"/>
              </w:rPr>
              <w:t>4</w:t>
            </w:r>
            <w:r w:rsidR="00416604">
              <w:rPr>
                <w:rFonts w:ascii="Times New Roman" w:hAnsi="Times New Roman"/>
                <w:szCs w:val="21"/>
              </w:rPr>
              <w:t>7</w:t>
            </w:r>
            <w:r>
              <w:rPr>
                <w:rFonts w:ascii="Times New Roman" w:hAnsi="Times New Roman" w:hint="eastAsia"/>
                <w:szCs w:val="21"/>
              </w:rPr>
              <w:t>项</w:t>
            </w:r>
          </w:p>
        </w:tc>
      </w:tr>
      <w:tr w:rsidR="00595359">
        <w:trPr>
          <w:trHeight w:val="340"/>
          <w:jc w:val="center"/>
        </w:trPr>
        <w:tc>
          <w:tcPr>
            <w:tcW w:w="426" w:type="dxa"/>
            <w:vMerge w:val="restart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现状评价</w:t>
            </w:r>
          </w:p>
        </w:tc>
        <w:tc>
          <w:tcPr>
            <w:tcW w:w="1845" w:type="dxa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评价因子</w:t>
            </w:r>
          </w:p>
        </w:tc>
        <w:tc>
          <w:tcPr>
            <w:tcW w:w="6194" w:type="dxa"/>
            <w:gridSpan w:val="5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pH</w:t>
            </w:r>
            <w:r>
              <w:rPr>
                <w:rFonts w:ascii="Times New Roman" w:hAnsi="Times New Roman" w:hint="eastAsia"/>
                <w:szCs w:val="21"/>
              </w:rPr>
              <w:t>、镉、汞、砷、铜、铅、铬、锌、镍等</w:t>
            </w:r>
          </w:p>
        </w:tc>
        <w:tc>
          <w:tcPr>
            <w:tcW w:w="1274" w:type="dxa"/>
            <w:vAlign w:val="center"/>
          </w:tcPr>
          <w:p w:rsidR="00595359" w:rsidRDefault="00FA69CD" w:rsidP="0041660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共</w:t>
            </w:r>
            <w:r>
              <w:rPr>
                <w:rFonts w:ascii="Times New Roman" w:hAnsi="Times New Roman" w:hint="eastAsia"/>
                <w:szCs w:val="21"/>
              </w:rPr>
              <w:t>4</w:t>
            </w:r>
            <w:r w:rsidR="00416604">
              <w:rPr>
                <w:rFonts w:ascii="Times New Roman" w:hAnsi="Times New Roman"/>
                <w:szCs w:val="21"/>
              </w:rPr>
              <w:t>6</w:t>
            </w:r>
            <w:r>
              <w:rPr>
                <w:rFonts w:ascii="Times New Roman" w:hAnsi="Times New Roman" w:hint="eastAsia"/>
                <w:szCs w:val="21"/>
              </w:rPr>
              <w:t>项</w:t>
            </w:r>
          </w:p>
        </w:tc>
      </w:tr>
      <w:tr w:rsidR="00595359">
        <w:trPr>
          <w:trHeight w:val="340"/>
          <w:jc w:val="center"/>
        </w:trPr>
        <w:tc>
          <w:tcPr>
            <w:tcW w:w="426" w:type="dxa"/>
            <w:vMerge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5" w:type="dxa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评价标准</w:t>
            </w:r>
          </w:p>
        </w:tc>
        <w:tc>
          <w:tcPr>
            <w:tcW w:w="6194" w:type="dxa"/>
            <w:gridSpan w:val="5"/>
            <w:vAlign w:val="center"/>
          </w:tcPr>
          <w:p w:rsidR="00595359" w:rsidRDefault="00FA69CD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GB 15618</w:t>
            </w:r>
            <w:r>
              <w:rPr>
                <w:rFonts w:ascii="Times New Roman" w:hAnsi="Times New Roman"/>
                <w:szCs w:val="21"/>
              </w:rPr>
              <w:sym w:font="Wingdings" w:char="00A8"/>
            </w:r>
            <w:r>
              <w:rPr>
                <w:rFonts w:ascii="Times New Roman" w:hAnsi="Times New Roman" w:hint="eastAsia"/>
                <w:szCs w:val="21"/>
              </w:rPr>
              <w:t>；</w:t>
            </w:r>
            <w:r>
              <w:rPr>
                <w:rFonts w:ascii="Times New Roman" w:hAnsi="Times New Roman" w:hint="eastAsia"/>
                <w:szCs w:val="21"/>
              </w:rPr>
              <w:t xml:space="preserve"> GB36600</w:t>
            </w:r>
            <w:r>
              <w:rPr>
                <w:rFonts w:ascii="Times New Roman" w:hAnsi="Times New Roman"/>
                <w:szCs w:val="21"/>
              </w:rPr>
              <w:sym w:font="Wingdings" w:char="00FE"/>
            </w:r>
            <w:r>
              <w:rPr>
                <w:rFonts w:ascii="Times New Roman" w:hAnsi="Times New Roman" w:hint="eastAsia"/>
                <w:szCs w:val="21"/>
              </w:rPr>
              <w:t>；表</w:t>
            </w:r>
            <w:r>
              <w:rPr>
                <w:rFonts w:ascii="Times New Roman" w:hAnsi="Times New Roman" w:hint="eastAsia"/>
                <w:szCs w:val="21"/>
              </w:rPr>
              <w:t>D.1</w:t>
            </w:r>
            <w:r>
              <w:rPr>
                <w:rFonts w:ascii="Times New Roman" w:hAnsi="Times New Roman"/>
                <w:szCs w:val="21"/>
              </w:rPr>
              <w:sym w:font="Wingdings" w:char="006F"/>
            </w:r>
            <w:r>
              <w:rPr>
                <w:rFonts w:ascii="Times New Roman" w:hAnsi="Times New Roman" w:hint="eastAsia"/>
                <w:szCs w:val="21"/>
              </w:rPr>
              <w:t>；表</w:t>
            </w:r>
            <w:r>
              <w:rPr>
                <w:rFonts w:ascii="Times New Roman" w:hAnsi="Times New Roman" w:hint="eastAsia"/>
                <w:szCs w:val="21"/>
              </w:rPr>
              <w:t>D.2</w:t>
            </w:r>
            <w:r>
              <w:rPr>
                <w:rFonts w:ascii="Times New Roman" w:hAnsi="Times New Roman"/>
                <w:szCs w:val="21"/>
              </w:rPr>
              <w:sym w:font="Wingdings" w:char="006F"/>
            </w:r>
            <w:r>
              <w:rPr>
                <w:rFonts w:ascii="Times New Roman" w:hAnsi="Times New Roman" w:hint="eastAsia"/>
                <w:szCs w:val="21"/>
              </w:rPr>
              <w:t>；其他（）</w:t>
            </w:r>
          </w:p>
        </w:tc>
        <w:tc>
          <w:tcPr>
            <w:tcW w:w="1274" w:type="dxa"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595359">
        <w:trPr>
          <w:trHeight w:val="373"/>
          <w:jc w:val="center"/>
        </w:trPr>
        <w:tc>
          <w:tcPr>
            <w:tcW w:w="426" w:type="dxa"/>
            <w:vMerge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5" w:type="dxa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现状评价结论</w:t>
            </w:r>
          </w:p>
        </w:tc>
        <w:tc>
          <w:tcPr>
            <w:tcW w:w="6194" w:type="dxa"/>
            <w:gridSpan w:val="5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满足</w:t>
            </w:r>
            <w:r>
              <w:rPr>
                <w:rFonts w:ascii="Times New Roman" w:hAnsi="Times New Roman" w:hint="eastAsia"/>
                <w:szCs w:val="21"/>
              </w:rPr>
              <w:t>GB36600</w:t>
            </w:r>
            <w:r>
              <w:rPr>
                <w:rFonts w:ascii="Times New Roman" w:hAnsi="Times New Roman" w:hint="eastAsia"/>
                <w:szCs w:val="21"/>
              </w:rPr>
              <w:t>标准</w:t>
            </w:r>
            <w:r>
              <w:rPr>
                <w:rFonts w:ascii="Times New Roman" w:hAnsi="Times New Roman"/>
                <w:szCs w:val="21"/>
              </w:rPr>
              <w:t>要求</w:t>
            </w:r>
          </w:p>
        </w:tc>
        <w:tc>
          <w:tcPr>
            <w:tcW w:w="1274" w:type="dxa"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595359">
        <w:trPr>
          <w:trHeight w:val="340"/>
          <w:jc w:val="center"/>
        </w:trPr>
        <w:tc>
          <w:tcPr>
            <w:tcW w:w="426" w:type="dxa"/>
            <w:vMerge w:val="restart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影响预测</w:t>
            </w:r>
          </w:p>
        </w:tc>
        <w:tc>
          <w:tcPr>
            <w:tcW w:w="1845" w:type="dxa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预测因子</w:t>
            </w:r>
          </w:p>
        </w:tc>
        <w:tc>
          <w:tcPr>
            <w:tcW w:w="6194" w:type="dxa"/>
            <w:gridSpan w:val="5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1274" w:type="dxa"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595359">
        <w:trPr>
          <w:trHeight w:val="340"/>
          <w:jc w:val="center"/>
        </w:trPr>
        <w:tc>
          <w:tcPr>
            <w:tcW w:w="426" w:type="dxa"/>
            <w:vMerge/>
            <w:vAlign w:val="center"/>
          </w:tcPr>
          <w:p w:rsidR="00595359" w:rsidRDefault="00595359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5" w:type="dxa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预测方法</w:t>
            </w:r>
          </w:p>
        </w:tc>
        <w:tc>
          <w:tcPr>
            <w:tcW w:w="6194" w:type="dxa"/>
            <w:gridSpan w:val="5"/>
            <w:vAlign w:val="center"/>
          </w:tcPr>
          <w:p w:rsidR="00595359" w:rsidRDefault="00FA69CD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附录</w:t>
            </w:r>
            <w:r>
              <w:rPr>
                <w:rFonts w:ascii="Times New Roman" w:hAnsi="Times New Roman" w:hint="eastAsia"/>
                <w:szCs w:val="21"/>
              </w:rPr>
              <w:t>E</w:t>
            </w:r>
            <w:r>
              <w:rPr>
                <w:rFonts w:ascii="Times New Roman" w:hAnsi="Times New Roman"/>
                <w:szCs w:val="21"/>
              </w:rPr>
              <w:sym w:font="Wingdings" w:char="00A8"/>
            </w:r>
            <w:r>
              <w:rPr>
                <w:rFonts w:ascii="Times New Roman" w:hAnsi="Times New Roman" w:hint="eastAsia"/>
                <w:szCs w:val="21"/>
              </w:rPr>
              <w:t>；附录</w:t>
            </w:r>
            <w:r>
              <w:rPr>
                <w:rFonts w:ascii="Times New Roman" w:hAnsi="Times New Roman" w:hint="eastAsia"/>
                <w:szCs w:val="21"/>
              </w:rPr>
              <w:t>F</w:t>
            </w:r>
            <w:r w:rsidRPr="00D77369">
              <w:rPr>
                <w:rFonts w:ascii="Times New Roman" w:hAnsi="Times New Roman"/>
                <w:color w:val="000000" w:themeColor="text1"/>
                <w:szCs w:val="21"/>
              </w:rPr>
              <w:sym w:font="Wingdings" w:char="006F"/>
            </w:r>
            <w:r w:rsidRPr="00D77369">
              <w:rPr>
                <w:rFonts w:ascii="Times New Roman" w:hAnsi="Times New Roman" w:hint="eastAsia"/>
                <w:color w:val="000000" w:themeColor="text1"/>
                <w:szCs w:val="21"/>
              </w:rPr>
              <w:t>；其他（）</w:t>
            </w:r>
          </w:p>
        </w:tc>
        <w:tc>
          <w:tcPr>
            <w:tcW w:w="1274" w:type="dxa"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595359">
        <w:trPr>
          <w:trHeight w:val="340"/>
          <w:jc w:val="center"/>
        </w:trPr>
        <w:tc>
          <w:tcPr>
            <w:tcW w:w="426" w:type="dxa"/>
            <w:vMerge/>
            <w:vAlign w:val="center"/>
          </w:tcPr>
          <w:p w:rsidR="00595359" w:rsidRDefault="00595359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5" w:type="dxa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预测分析内容</w:t>
            </w:r>
          </w:p>
        </w:tc>
        <w:tc>
          <w:tcPr>
            <w:tcW w:w="6194" w:type="dxa"/>
            <w:gridSpan w:val="5"/>
            <w:vAlign w:val="center"/>
          </w:tcPr>
          <w:p w:rsidR="00595359" w:rsidRDefault="00FA69CD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影响范围（）</w:t>
            </w:r>
          </w:p>
          <w:p w:rsidR="00595359" w:rsidRDefault="00FA69CD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影响程度（）</w:t>
            </w:r>
          </w:p>
        </w:tc>
        <w:tc>
          <w:tcPr>
            <w:tcW w:w="1274" w:type="dxa"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595359">
        <w:trPr>
          <w:trHeight w:val="340"/>
          <w:jc w:val="center"/>
        </w:trPr>
        <w:tc>
          <w:tcPr>
            <w:tcW w:w="426" w:type="dxa"/>
            <w:vMerge/>
            <w:vAlign w:val="center"/>
          </w:tcPr>
          <w:p w:rsidR="00595359" w:rsidRDefault="00595359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5" w:type="dxa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预测结论</w:t>
            </w:r>
          </w:p>
        </w:tc>
        <w:tc>
          <w:tcPr>
            <w:tcW w:w="6194" w:type="dxa"/>
            <w:gridSpan w:val="5"/>
            <w:vAlign w:val="center"/>
          </w:tcPr>
          <w:p w:rsidR="00595359" w:rsidRDefault="00FA69CD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达标结论：</w:t>
            </w:r>
            <w:r>
              <w:rPr>
                <w:rFonts w:ascii="Times New Roman" w:hAnsi="Times New Roman" w:hint="eastAsia"/>
                <w:szCs w:val="21"/>
              </w:rPr>
              <w:t>a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>
              <w:rPr>
                <w:rFonts w:ascii="Times New Roman" w:hAnsi="Times New Roman"/>
                <w:szCs w:val="21"/>
              </w:rPr>
              <w:sym w:font="Wingdings" w:char="00FE"/>
            </w:r>
            <w:r>
              <w:rPr>
                <w:rFonts w:ascii="Times New Roman" w:hAnsi="Times New Roman" w:hint="eastAsia"/>
                <w:szCs w:val="21"/>
              </w:rPr>
              <w:t>；</w:t>
            </w:r>
            <w:r>
              <w:rPr>
                <w:rFonts w:ascii="Times New Roman" w:hAnsi="Times New Roman" w:hint="eastAsia"/>
                <w:szCs w:val="21"/>
              </w:rPr>
              <w:t xml:space="preserve">  b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>
              <w:rPr>
                <w:rFonts w:ascii="Times New Roman" w:hAnsi="Times New Roman"/>
                <w:szCs w:val="21"/>
              </w:rPr>
              <w:sym w:font="Wingdings" w:char="006F"/>
            </w:r>
            <w:r>
              <w:rPr>
                <w:rFonts w:ascii="Times New Roman" w:hAnsi="Times New Roman" w:hint="eastAsia"/>
                <w:szCs w:val="21"/>
              </w:rPr>
              <w:t>；</w:t>
            </w:r>
            <w:r>
              <w:rPr>
                <w:rFonts w:ascii="Times New Roman" w:hAnsi="Times New Roman" w:hint="eastAsia"/>
                <w:szCs w:val="21"/>
              </w:rPr>
              <w:t xml:space="preserve">  c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>
              <w:rPr>
                <w:rFonts w:ascii="Times New Roman" w:hAnsi="Times New Roman"/>
                <w:szCs w:val="21"/>
              </w:rPr>
              <w:sym w:font="Wingdings" w:char="006F"/>
            </w:r>
          </w:p>
          <w:p w:rsidR="00595359" w:rsidRDefault="00FA69CD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不达标结论：</w:t>
            </w:r>
            <w:r>
              <w:rPr>
                <w:rFonts w:ascii="Times New Roman" w:hAnsi="Times New Roman" w:hint="eastAsia"/>
                <w:szCs w:val="21"/>
              </w:rPr>
              <w:t>a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>
              <w:rPr>
                <w:rFonts w:ascii="Times New Roman" w:hAnsi="Times New Roman"/>
                <w:szCs w:val="21"/>
              </w:rPr>
              <w:sym w:font="Wingdings" w:char="006F"/>
            </w:r>
            <w:r>
              <w:rPr>
                <w:rFonts w:ascii="Times New Roman" w:hAnsi="Times New Roman" w:hint="eastAsia"/>
                <w:szCs w:val="21"/>
              </w:rPr>
              <w:t>；</w:t>
            </w:r>
            <w:r>
              <w:rPr>
                <w:rFonts w:ascii="Times New Roman" w:hAnsi="Times New Roman" w:hint="eastAsia"/>
                <w:szCs w:val="21"/>
              </w:rPr>
              <w:t xml:space="preserve">  b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>
              <w:rPr>
                <w:rFonts w:ascii="Times New Roman" w:hAnsi="Times New Roman"/>
                <w:szCs w:val="21"/>
              </w:rPr>
              <w:sym w:font="Wingdings" w:char="006F"/>
            </w:r>
            <w:r>
              <w:rPr>
                <w:rFonts w:ascii="Times New Roman" w:hAnsi="Times New Roman" w:hint="eastAsia"/>
                <w:szCs w:val="21"/>
              </w:rPr>
              <w:t>；</w:t>
            </w:r>
          </w:p>
        </w:tc>
        <w:tc>
          <w:tcPr>
            <w:tcW w:w="1274" w:type="dxa"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595359">
        <w:trPr>
          <w:trHeight w:val="340"/>
          <w:jc w:val="center"/>
        </w:trPr>
        <w:tc>
          <w:tcPr>
            <w:tcW w:w="426" w:type="dxa"/>
            <w:vMerge w:val="restart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防治措施</w:t>
            </w:r>
          </w:p>
        </w:tc>
        <w:tc>
          <w:tcPr>
            <w:tcW w:w="1845" w:type="dxa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防控措施</w:t>
            </w:r>
          </w:p>
        </w:tc>
        <w:tc>
          <w:tcPr>
            <w:tcW w:w="6194" w:type="dxa"/>
            <w:gridSpan w:val="5"/>
            <w:vAlign w:val="center"/>
          </w:tcPr>
          <w:p w:rsidR="00595359" w:rsidRDefault="00FA69CD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土壤环境质量现状保障</w:t>
            </w:r>
            <w:r>
              <w:rPr>
                <w:rFonts w:ascii="Times New Roman" w:hAnsi="Times New Roman"/>
                <w:szCs w:val="21"/>
              </w:rPr>
              <w:sym w:font="Wingdings" w:char="00FE"/>
            </w:r>
            <w:r>
              <w:rPr>
                <w:rFonts w:ascii="Times New Roman" w:hAnsi="Times New Roman" w:hint="eastAsia"/>
                <w:szCs w:val="21"/>
              </w:rPr>
              <w:t>；源头控制</w:t>
            </w:r>
            <w:r>
              <w:rPr>
                <w:rFonts w:ascii="Times New Roman" w:hAnsi="Times New Roman"/>
                <w:szCs w:val="21"/>
              </w:rPr>
              <w:sym w:font="Wingdings" w:char="00FE"/>
            </w:r>
            <w:r>
              <w:rPr>
                <w:rFonts w:ascii="Times New Roman" w:hAnsi="Times New Roman" w:hint="eastAsia"/>
                <w:szCs w:val="21"/>
              </w:rPr>
              <w:t>；过程防控</w:t>
            </w:r>
            <w:r>
              <w:rPr>
                <w:rFonts w:ascii="Times New Roman" w:hAnsi="Times New Roman"/>
                <w:szCs w:val="21"/>
              </w:rPr>
              <w:sym w:font="Wingdings" w:char="00FE"/>
            </w:r>
            <w:r>
              <w:rPr>
                <w:rFonts w:ascii="Times New Roman" w:hAnsi="Times New Roman" w:hint="eastAsia"/>
                <w:szCs w:val="21"/>
              </w:rPr>
              <w:t>；其他（）</w:t>
            </w:r>
          </w:p>
        </w:tc>
        <w:tc>
          <w:tcPr>
            <w:tcW w:w="1274" w:type="dxa"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595359">
        <w:trPr>
          <w:trHeight w:val="340"/>
          <w:jc w:val="center"/>
        </w:trPr>
        <w:tc>
          <w:tcPr>
            <w:tcW w:w="426" w:type="dxa"/>
            <w:vMerge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5" w:type="dxa"/>
            <w:vMerge w:val="restart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跟踪监测</w:t>
            </w:r>
          </w:p>
        </w:tc>
        <w:tc>
          <w:tcPr>
            <w:tcW w:w="1373" w:type="dxa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监测点数</w:t>
            </w:r>
          </w:p>
        </w:tc>
        <w:tc>
          <w:tcPr>
            <w:tcW w:w="3399" w:type="dxa"/>
            <w:gridSpan w:val="3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监测指标</w:t>
            </w:r>
          </w:p>
        </w:tc>
        <w:tc>
          <w:tcPr>
            <w:tcW w:w="1422" w:type="dxa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监测频次</w:t>
            </w:r>
          </w:p>
        </w:tc>
        <w:tc>
          <w:tcPr>
            <w:tcW w:w="1274" w:type="dxa"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595359">
        <w:trPr>
          <w:trHeight w:val="340"/>
          <w:jc w:val="center"/>
        </w:trPr>
        <w:tc>
          <w:tcPr>
            <w:tcW w:w="426" w:type="dxa"/>
            <w:vMerge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5" w:type="dxa"/>
            <w:vMerge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73" w:type="dxa"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  <w:bookmarkStart w:id="0" w:name="_GoBack"/>
            <w:bookmarkEnd w:id="0"/>
          </w:p>
        </w:tc>
        <w:tc>
          <w:tcPr>
            <w:tcW w:w="3399" w:type="dxa"/>
            <w:gridSpan w:val="3"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22" w:type="dxa"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4" w:type="dxa"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595359">
        <w:trPr>
          <w:trHeight w:val="340"/>
          <w:jc w:val="center"/>
        </w:trPr>
        <w:tc>
          <w:tcPr>
            <w:tcW w:w="426" w:type="dxa"/>
            <w:vMerge/>
            <w:vAlign w:val="center"/>
          </w:tcPr>
          <w:p w:rsidR="00595359" w:rsidRDefault="00595359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5" w:type="dxa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信息公开指标</w:t>
            </w:r>
          </w:p>
        </w:tc>
        <w:tc>
          <w:tcPr>
            <w:tcW w:w="6194" w:type="dxa"/>
            <w:gridSpan w:val="5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满足</w:t>
            </w:r>
            <w:r>
              <w:rPr>
                <w:rFonts w:ascii="Times New Roman" w:hAnsi="Times New Roman" w:hint="eastAsia"/>
                <w:szCs w:val="21"/>
              </w:rPr>
              <w:t>GB 36600</w:t>
            </w:r>
            <w:r>
              <w:rPr>
                <w:rFonts w:ascii="Times New Roman" w:hAnsi="Times New Roman" w:hint="eastAsia"/>
                <w:szCs w:val="21"/>
              </w:rPr>
              <w:t>标准要求</w:t>
            </w:r>
          </w:p>
        </w:tc>
        <w:tc>
          <w:tcPr>
            <w:tcW w:w="1274" w:type="dxa"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595359">
        <w:trPr>
          <w:trHeight w:val="340"/>
          <w:jc w:val="center"/>
        </w:trPr>
        <w:tc>
          <w:tcPr>
            <w:tcW w:w="2271" w:type="dxa"/>
            <w:gridSpan w:val="2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评价结论</w:t>
            </w:r>
          </w:p>
        </w:tc>
        <w:tc>
          <w:tcPr>
            <w:tcW w:w="6194" w:type="dxa"/>
            <w:gridSpan w:val="5"/>
            <w:vAlign w:val="center"/>
          </w:tcPr>
          <w:p w:rsidR="00595359" w:rsidRDefault="00FA69C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项目建设对场区及周围土壤环境的影响可接受。</w:t>
            </w:r>
          </w:p>
        </w:tc>
        <w:tc>
          <w:tcPr>
            <w:tcW w:w="1274" w:type="dxa"/>
            <w:vAlign w:val="center"/>
          </w:tcPr>
          <w:p w:rsidR="00595359" w:rsidRDefault="00595359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595359">
        <w:trPr>
          <w:trHeight w:val="340"/>
          <w:jc w:val="center"/>
        </w:trPr>
        <w:tc>
          <w:tcPr>
            <w:tcW w:w="9739" w:type="dxa"/>
            <w:gridSpan w:val="8"/>
            <w:vAlign w:val="center"/>
          </w:tcPr>
          <w:p w:rsidR="00595359" w:rsidRDefault="00416604">
            <w:pPr>
              <w:rPr>
                <w:rFonts w:ascii="Times New Roman" w:hAnsi="Times New Roman"/>
                <w:szCs w:val="21"/>
              </w:rPr>
            </w:pPr>
            <w:r>
              <w:rPr>
                <w:szCs w:val="21"/>
              </w:rPr>
              <w:object w:dxaOrig="1440" w:dyaOrig="1440"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26" type="#_x0000_t201" alt="" style="position:absolute;left:0;text-align:left;margin-left:25.45pt;margin-top:2.4pt;width:11.25pt;height:13.5pt;z-index:251659264;mso-position-horizontal-relative:text;mso-position-vertical-relative:text;mso-width-relative:page;mso-height-relative:page" o:preferrelative="t" filled="f" stroked="f">
                  <v:imagedata r:id="rId7" o:title=""/>
                </v:shape>
                <w:control r:id="rId8" w:name="CheckBox60" w:shapeid="_x0000_s1026"/>
              </w:object>
            </w:r>
            <w:r w:rsidR="00FA69CD">
              <w:rPr>
                <w:rFonts w:ascii="Times New Roman" w:hAnsi="Times New Roman" w:hint="eastAsia"/>
                <w:szCs w:val="21"/>
              </w:rPr>
              <w:t>注：“”为勾选项，可√；“（）”为内容填写项；“备注”为其他补充内容。</w:t>
            </w:r>
          </w:p>
          <w:p w:rsidR="00595359" w:rsidRDefault="00FA69CD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注</w:t>
            </w:r>
            <w:r>
              <w:rPr>
                <w:rFonts w:ascii="Times New Roman" w:hAnsi="Times New Roman" w:hint="eastAsia"/>
                <w:szCs w:val="21"/>
              </w:rPr>
              <w:t>2</w:t>
            </w:r>
            <w:r>
              <w:rPr>
                <w:rFonts w:ascii="Times New Roman" w:hAnsi="Times New Roman" w:hint="eastAsia"/>
                <w:szCs w:val="21"/>
              </w:rPr>
              <w:t>：需要分别开展土壤环境影响评级工作的，分别填写自查表</w:t>
            </w:r>
          </w:p>
        </w:tc>
      </w:tr>
    </w:tbl>
    <w:p w:rsidR="00595359" w:rsidRDefault="00595359"/>
    <w:sectPr w:rsidR="00595359" w:rsidSect="00595359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DAA" w:rsidRDefault="003E7DAA" w:rsidP="003E7DAA">
      <w:r>
        <w:separator/>
      </w:r>
    </w:p>
  </w:endnote>
  <w:endnote w:type="continuationSeparator" w:id="0">
    <w:p w:rsidR="003E7DAA" w:rsidRDefault="003E7DAA" w:rsidP="003E7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DAA" w:rsidRDefault="003E7DAA" w:rsidP="003E7DAA">
      <w:r>
        <w:separator/>
      </w:r>
    </w:p>
  </w:footnote>
  <w:footnote w:type="continuationSeparator" w:id="0">
    <w:p w:rsidR="003E7DAA" w:rsidRDefault="003E7DAA" w:rsidP="003E7D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7813"/>
    <w:rsid w:val="00053AD8"/>
    <w:rsid w:val="00060FB2"/>
    <w:rsid w:val="000E0D5B"/>
    <w:rsid w:val="000F1E58"/>
    <w:rsid w:val="001807EA"/>
    <w:rsid w:val="001E2FFB"/>
    <w:rsid w:val="002379EA"/>
    <w:rsid w:val="00251FD1"/>
    <w:rsid w:val="00270218"/>
    <w:rsid w:val="00347E08"/>
    <w:rsid w:val="003E7DAA"/>
    <w:rsid w:val="00416604"/>
    <w:rsid w:val="004340F4"/>
    <w:rsid w:val="00444A4D"/>
    <w:rsid w:val="004E5261"/>
    <w:rsid w:val="005828BD"/>
    <w:rsid w:val="00595359"/>
    <w:rsid w:val="00603332"/>
    <w:rsid w:val="00672E59"/>
    <w:rsid w:val="006F7813"/>
    <w:rsid w:val="007009D8"/>
    <w:rsid w:val="007B35F0"/>
    <w:rsid w:val="008772E6"/>
    <w:rsid w:val="00942957"/>
    <w:rsid w:val="009831F0"/>
    <w:rsid w:val="00AE54EC"/>
    <w:rsid w:val="00B43958"/>
    <w:rsid w:val="00BB2A1D"/>
    <w:rsid w:val="00D77369"/>
    <w:rsid w:val="00E424F9"/>
    <w:rsid w:val="00F1707B"/>
    <w:rsid w:val="00FA69CD"/>
    <w:rsid w:val="152D4634"/>
    <w:rsid w:val="50F4516C"/>
    <w:rsid w:val="62DE66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fillcolor="white">
      <v:fill color="white"/>
    </o:shapedefaults>
    <o:shapelayout v:ext="edit">
      <o:idmap v:ext="edit" data="1"/>
    </o:shapelayout>
  </w:shapeDefaults>
  <w:decimalSymbol w:val="."/>
  <w:listSeparator w:val=","/>
  <w15:docId w15:val="{C5DEEA35-369D-4886-A6FD-D345EB165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35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7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7DAA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7D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7DAA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129</Words>
  <Characters>739</Characters>
  <Application>Microsoft Office Word</Application>
  <DocSecurity>0</DocSecurity>
  <Lines>6</Lines>
  <Paragraphs>1</Paragraphs>
  <ScaleCrop>false</ScaleCrop>
  <Company>china</Company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Windows 用户</cp:lastModifiedBy>
  <cp:revision>9</cp:revision>
  <dcterms:created xsi:type="dcterms:W3CDTF">2019-09-09T06:51:00Z</dcterms:created>
  <dcterms:modified xsi:type="dcterms:W3CDTF">2020-05-28T07:51:00Z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