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04C73C" w14:textId="77777777" w:rsidR="00F104C6" w:rsidRDefault="006E7D9E">
      <w:pPr>
        <w:spacing w:after="0"/>
        <w:jc w:val="center"/>
        <w:rPr>
          <w:rFonts w:ascii="宋体" w:eastAsia="宋体" w:hAnsi="宋体"/>
          <w:b/>
          <w:sz w:val="24"/>
          <w:szCs w:val="24"/>
        </w:rPr>
      </w:pPr>
      <w:r>
        <w:rPr>
          <w:rFonts w:ascii="Times New Roman" w:eastAsia="宋体" w:hAnsi="宋体" w:cs="Times New Roman"/>
          <w:b/>
          <w:sz w:val="24"/>
          <w:szCs w:val="24"/>
        </w:rPr>
        <w:t>附表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1</w:t>
      </w:r>
      <w:r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 xml:space="preserve">   建设项目大气环境影响评价自查表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1"/>
        <w:gridCol w:w="1021"/>
        <w:gridCol w:w="743"/>
        <w:gridCol w:w="260"/>
        <w:gridCol w:w="22"/>
        <w:gridCol w:w="52"/>
        <w:gridCol w:w="71"/>
        <w:gridCol w:w="243"/>
        <w:gridCol w:w="17"/>
        <w:gridCol w:w="219"/>
        <w:gridCol w:w="230"/>
        <w:gridCol w:w="572"/>
        <w:gridCol w:w="420"/>
        <w:gridCol w:w="123"/>
        <w:gridCol w:w="199"/>
        <w:gridCol w:w="371"/>
        <w:gridCol w:w="357"/>
        <w:gridCol w:w="24"/>
        <w:gridCol w:w="67"/>
        <w:gridCol w:w="163"/>
        <w:gridCol w:w="243"/>
        <w:gridCol w:w="149"/>
        <w:gridCol w:w="464"/>
        <w:gridCol w:w="1040"/>
      </w:tblGrid>
      <w:tr w:rsidR="00F104C6" w14:paraId="0E7BD5D8" w14:textId="77777777" w:rsidTr="00475F7C">
        <w:tc>
          <w:tcPr>
            <w:tcW w:w="1193" w:type="pct"/>
            <w:gridSpan w:val="2"/>
            <w:vAlign w:val="center"/>
          </w:tcPr>
          <w:p w14:paraId="1B5C26C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工作内容</w:t>
            </w:r>
          </w:p>
        </w:tc>
        <w:tc>
          <w:tcPr>
            <w:tcW w:w="3807" w:type="pct"/>
            <w:gridSpan w:val="23"/>
            <w:vAlign w:val="center"/>
          </w:tcPr>
          <w:p w14:paraId="3947B1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自查项目</w:t>
            </w:r>
          </w:p>
        </w:tc>
      </w:tr>
      <w:tr w:rsidR="00F104C6" w14:paraId="63D673D1" w14:textId="77777777" w:rsidTr="00475F7C">
        <w:tc>
          <w:tcPr>
            <w:tcW w:w="363" w:type="pct"/>
            <w:vMerge w:val="restart"/>
            <w:vAlign w:val="center"/>
          </w:tcPr>
          <w:p w14:paraId="3FC77BF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评价等级与范围</w:t>
            </w:r>
          </w:p>
        </w:tc>
        <w:tc>
          <w:tcPr>
            <w:tcW w:w="830" w:type="pct"/>
            <w:vAlign w:val="center"/>
          </w:tcPr>
          <w:p w14:paraId="62EA7011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评价等级</w:t>
            </w:r>
          </w:p>
        </w:tc>
        <w:tc>
          <w:tcPr>
            <w:tcW w:w="1308" w:type="pct"/>
            <w:gridSpan w:val="8"/>
            <w:vAlign w:val="center"/>
          </w:tcPr>
          <w:p w14:paraId="56DA19C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1" w:type="pct"/>
            <w:gridSpan w:val="8"/>
            <w:vAlign w:val="center"/>
          </w:tcPr>
          <w:p w14:paraId="081B22A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二级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58" w:type="pct"/>
            <w:gridSpan w:val="7"/>
            <w:vAlign w:val="center"/>
          </w:tcPr>
          <w:p w14:paraId="140D788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三级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DC77B66" w14:textId="77777777" w:rsidTr="00475F7C">
        <w:tc>
          <w:tcPr>
            <w:tcW w:w="363" w:type="pct"/>
            <w:vMerge/>
            <w:vAlign w:val="center"/>
          </w:tcPr>
          <w:p w14:paraId="3525F46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C1E580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评价范围</w:t>
            </w:r>
          </w:p>
        </w:tc>
        <w:tc>
          <w:tcPr>
            <w:tcW w:w="1308" w:type="pct"/>
            <w:gridSpan w:val="8"/>
            <w:vAlign w:val="center"/>
          </w:tcPr>
          <w:p w14:paraId="0323F65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1" w:type="pct"/>
            <w:gridSpan w:val="8"/>
            <w:vAlign w:val="center"/>
          </w:tcPr>
          <w:p w14:paraId="15AEFDE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8" w:type="pct"/>
            <w:gridSpan w:val="7"/>
            <w:vAlign w:val="center"/>
          </w:tcPr>
          <w:p w14:paraId="754EDED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680E1C39" w14:textId="77777777" w:rsidTr="00475F7C">
        <w:tc>
          <w:tcPr>
            <w:tcW w:w="363" w:type="pct"/>
            <w:vMerge w:val="restart"/>
            <w:vAlign w:val="center"/>
          </w:tcPr>
          <w:p w14:paraId="18D5F92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830" w:type="pct"/>
            <w:vAlign w:val="center"/>
          </w:tcPr>
          <w:p w14:paraId="63C44C2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+NO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排放量</w:t>
            </w:r>
          </w:p>
        </w:tc>
        <w:tc>
          <w:tcPr>
            <w:tcW w:w="1308" w:type="pct"/>
            <w:gridSpan w:val="8"/>
            <w:vAlign w:val="center"/>
          </w:tcPr>
          <w:p w14:paraId="7CAB094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≥2000t/a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41" w:type="pct"/>
            <w:gridSpan w:val="8"/>
            <w:vAlign w:val="center"/>
          </w:tcPr>
          <w:p w14:paraId="488ED13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500~2000t/a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58" w:type="pct"/>
            <w:gridSpan w:val="7"/>
            <w:vAlign w:val="center"/>
          </w:tcPr>
          <w:p w14:paraId="29FCF34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＜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500t/a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2192F69B" w14:textId="77777777" w:rsidTr="00475F7C">
        <w:tc>
          <w:tcPr>
            <w:tcW w:w="363" w:type="pct"/>
            <w:vMerge/>
            <w:vAlign w:val="center"/>
          </w:tcPr>
          <w:p w14:paraId="005D9558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137144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评价因子</w:t>
            </w:r>
          </w:p>
        </w:tc>
        <w:tc>
          <w:tcPr>
            <w:tcW w:w="2147" w:type="pct"/>
            <w:gridSpan w:val="13"/>
            <w:vAlign w:val="center"/>
          </w:tcPr>
          <w:p w14:paraId="5910DF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基本污染物（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  <w:p w14:paraId="776689B2" w14:textId="057A952F" w:rsidR="00F104C6" w:rsidRDefault="006E7D9E" w:rsidP="00E34285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其他污染物（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659" w:type="pct"/>
            <w:gridSpan w:val="10"/>
            <w:vAlign w:val="center"/>
          </w:tcPr>
          <w:p w14:paraId="33BD63C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14:paraId="03A9BBB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 xml:space="preserve">2.5 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F104C6" w14:paraId="6CA9F2CA" w14:textId="77777777" w:rsidTr="00475F7C">
        <w:tc>
          <w:tcPr>
            <w:tcW w:w="363" w:type="pct"/>
            <w:vAlign w:val="center"/>
          </w:tcPr>
          <w:p w14:paraId="1E0B68B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830" w:type="pct"/>
            <w:vAlign w:val="center"/>
          </w:tcPr>
          <w:p w14:paraId="36BCBD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评价标准</w:t>
            </w:r>
          </w:p>
        </w:tc>
        <w:tc>
          <w:tcPr>
            <w:tcW w:w="1130" w:type="pct"/>
            <w:gridSpan w:val="5"/>
            <w:vAlign w:val="center"/>
          </w:tcPr>
          <w:p w14:paraId="01C91C7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国家标准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018" w:type="pct"/>
            <w:gridSpan w:val="8"/>
            <w:vAlign w:val="center"/>
          </w:tcPr>
          <w:p w14:paraId="1B56AC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地方标准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12" w:type="pct"/>
            <w:gridSpan w:val="4"/>
            <w:vAlign w:val="center"/>
          </w:tcPr>
          <w:p w14:paraId="672FC93A" w14:textId="2963C8AA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附录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D</w:t>
            </w:r>
            <w:r w:rsidR="00E34285"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47" w:type="pct"/>
            <w:gridSpan w:val="6"/>
            <w:vAlign w:val="center"/>
          </w:tcPr>
          <w:p w14:paraId="2F47B2F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其他标准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5503B9D8" w14:textId="77777777" w:rsidTr="00475F7C">
        <w:tc>
          <w:tcPr>
            <w:tcW w:w="363" w:type="pct"/>
            <w:vMerge w:val="restart"/>
            <w:vAlign w:val="center"/>
          </w:tcPr>
          <w:p w14:paraId="4ED424A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830" w:type="pct"/>
            <w:vAlign w:val="center"/>
          </w:tcPr>
          <w:p w14:paraId="3B8EB21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环境功能区</w:t>
            </w:r>
          </w:p>
        </w:tc>
        <w:tc>
          <w:tcPr>
            <w:tcW w:w="1130" w:type="pct"/>
            <w:gridSpan w:val="5"/>
            <w:vAlign w:val="center"/>
          </w:tcPr>
          <w:p w14:paraId="6C54237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30" w:type="pct"/>
            <w:gridSpan w:val="12"/>
            <w:vAlign w:val="center"/>
          </w:tcPr>
          <w:p w14:paraId="72E205D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147" w:type="pct"/>
            <w:gridSpan w:val="6"/>
            <w:vAlign w:val="center"/>
          </w:tcPr>
          <w:p w14:paraId="6405FE9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一类区和二类区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DF60395" w14:textId="77777777" w:rsidTr="00475F7C">
        <w:tc>
          <w:tcPr>
            <w:tcW w:w="363" w:type="pct"/>
            <w:vMerge/>
            <w:vAlign w:val="center"/>
          </w:tcPr>
          <w:p w14:paraId="0AFD8404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ABE3A3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评价基准年</w:t>
            </w:r>
          </w:p>
        </w:tc>
        <w:tc>
          <w:tcPr>
            <w:tcW w:w="3807" w:type="pct"/>
            <w:gridSpan w:val="23"/>
            <w:vAlign w:val="center"/>
          </w:tcPr>
          <w:p w14:paraId="2ECB07C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（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2018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）年</w:t>
            </w:r>
          </w:p>
        </w:tc>
      </w:tr>
      <w:tr w:rsidR="00F104C6" w14:paraId="3A8FA04D" w14:textId="77777777" w:rsidTr="00475F7C">
        <w:tc>
          <w:tcPr>
            <w:tcW w:w="363" w:type="pct"/>
            <w:vMerge/>
            <w:vAlign w:val="center"/>
          </w:tcPr>
          <w:p w14:paraId="21F43E00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1FB5BC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环境空气质量现状调查数据来源</w:t>
            </w:r>
          </w:p>
        </w:tc>
        <w:tc>
          <w:tcPr>
            <w:tcW w:w="1426" w:type="pct"/>
            <w:gridSpan w:val="9"/>
            <w:vAlign w:val="center"/>
          </w:tcPr>
          <w:p w14:paraId="12FD53C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长期例行监测数据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360" w:type="pct"/>
            <w:gridSpan w:val="10"/>
            <w:vAlign w:val="center"/>
          </w:tcPr>
          <w:p w14:paraId="1B833197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主管部门发布的数据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21" w:type="pct"/>
            <w:gridSpan w:val="4"/>
            <w:vAlign w:val="center"/>
          </w:tcPr>
          <w:p w14:paraId="131227D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现状补充监测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24E966BA" w14:textId="77777777" w:rsidTr="00475F7C">
        <w:tc>
          <w:tcPr>
            <w:tcW w:w="363" w:type="pct"/>
            <w:vMerge/>
            <w:vAlign w:val="center"/>
          </w:tcPr>
          <w:p w14:paraId="3305761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73908BE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现状评价</w:t>
            </w:r>
          </w:p>
        </w:tc>
        <w:tc>
          <w:tcPr>
            <w:tcW w:w="2150" w:type="pct"/>
            <w:gridSpan w:val="13"/>
            <w:vAlign w:val="center"/>
          </w:tcPr>
          <w:p w14:paraId="0B53E93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达标区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657" w:type="pct"/>
            <w:gridSpan w:val="10"/>
            <w:vAlign w:val="center"/>
          </w:tcPr>
          <w:p w14:paraId="2D25F9B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不达标区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528C6D9C" w14:textId="77777777" w:rsidTr="00475F7C">
        <w:tc>
          <w:tcPr>
            <w:tcW w:w="363" w:type="pct"/>
            <w:vAlign w:val="center"/>
          </w:tcPr>
          <w:p w14:paraId="2916BC7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污染源调查</w:t>
            </w:r>
          </w:p>
        </w:tc>
        <w:tc>
          <w:tcPr>
            <w:tcW w:w="830" w:type="pct"/>
            <w:vAlign w:val="center"/>
          </w:tcPr>
          <w:p w14:paraId="68492BB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调查内容</w:t>
            </w:r>
          </w:p>
        </w:tc>
        <w:tc>
          <w:tcPr>
            <w:tcW w:w="1299" w:type="pct"/>
            <w:gridSpan w:val="7"/>
            <w:vAlign w:val="center"/>
          </w:tcPr>
          <w:p w14:paraId="5A1E3F47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本项目正常排放源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14:paraId="556E6B0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本项目非正常排放源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  <w:p w14:paraId="080D868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现有污染源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851" w:type="pct"/>
            <w:gridSpan w:val="6"/>
            <w:vAlign w:val="center"/>
          </w:tcPr>
          <w:p w14:paraId="09EF84E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拟替代的</w:t>
            </w:r>
          </w:p>
          <w:p w14:paraId="44C93AF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097" w:type="pct"/>
            <w:gridSpan w:val="9"/>
            <w:vAlign w:val="center"/>
          </w:tcPr>
          <w:p w14:paraId="76E7513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其他在建、拟建项目污染源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0" w:type="pct"/>
            <w:vAlign w:val="center"/>
          </w:tcPr>
          <w:p w14:paraId="2324B6F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区域污染源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D50E46C" w14:textId="77777777" w:rsidTr="00475F7C">
        <w:tc>
          <w:tcPr>
            <w:tcW w:w="363" w:type="pct"/>
            <w:vMerge w:val="restart"/>
            <w:vAlign w:val="center"/>
          </w:tcPr>
          <w:p w14:paraId="7055DCE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大气环境影响预测与评价</w:t>
            </w:r>
          </w:p>
        </w:tc>
        <w:tc>
          <w:tcPr>
            <w:tcW w:w="830" w:type="pct"/>
            <w:vAlign w:val="center"/>
          </w:tcPr>
          <w:p w14:paraId="29076A1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预测模型</w:t>
            </w:r>
          </w:p>
        </w:tc>
        <w:tc>
          <w:tcPr>
            <w:tcW w:w="550" w:type="pct"/>
            <w:vAlign w:val="center"/>
          </w:tcPr>
          <w:p w14:paraId="1C7E0A2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AERMOD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400" w:type="pct"/>
            <w:vAlign w:val="center"/>
          </w:tcPr>
          <w:p w14:paraId="2A57BE6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ADMS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8"/>
            <w:vAlign w:val="center"/>
          </w:tcPr>
          <w:p w14:paraId="032F44A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AUSTAL2000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600" w:type="pct"/>
            <w:gridSpan w:val="3"/>
            <w:vAlign w:val="center"/>
          </w:tcPr>
          <w:p w14:paraId="4769F4C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EDMS/AEDT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8" w:type="pct"/>
            <w:gridSpan w:val="5"/>
            <w:vAlign w:val="center"/>
          </w:tcPr>
          <w:p w14:paraId="46E0CAB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CALPUFF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49" w:type="pct"/>
            <w:gridSpan w:val="4"/>
            <w:vAlign w:val="center"/>
          </w:tcPr>
          <w:p w14:paraId="38CDBD7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网格模型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560" w:type="pct"/>
            <w:vAlign w:val="center"/>
          </w:tcPr>
          <w:p w14:paraId="47E9BEF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其他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600F555F" w14:textId="77777777" w:rsidTr="00475F7C">
        <w:tc>
          <w:tcPr>
            <w:tcW w:w="363" w:type="pct"/>
            <w:vMerge/>
            <w:vAlign w:val="center"/>
          </w:tcPr>
          <w:p w14:paraId="5357EE62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6F60F5D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预测范围</w:t>
            </w:r>
          </w:p>
        </w:tc>
        <w:tc>
          <w:tcPr>
            <w:tcW w:w="1168" w:type="pct"/>
            <w:gridSpan w:val="6"/>
            <w:vAlign w:val="center"/>
          </w:tcPr>
          <w:p w14:paraId="75C4744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491" w:type="pct"/>
            <w:gridSpan w:val="11"/>
            <w:vAlign w:val="center"/>
          </w:tcPr>
          <w:p w14:paraId="0CAD97B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5~50km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147" w:type="pct"/>
            <w:gridSpan w:val="6"/>
            <w:vAlign w:val="center"/>
          </w:tcPr>
          <w:p w14:paraId="7AA326A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边长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=5km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02E5D0BC" w14:textId="77777777" w:rsidTr="00475F7C">
        <w:tc>
          <w:tcPr>
            <w:tcW w:w="363" w:type="pct"/>
            <w:vMerge/>
            <w:vAlign w:val="center"/>
          </w:tcPr>
          <w:p w14:paraId="474B030A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3C0753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</w:t>
            </w:r>
          </w:p>
        </w:tc>
        <w:tc>
          <w:tcPr>
            <w:tcW w:w="1858" w:type="pct"/>
            <w:gridSpan w:val="11"/>
            <w:vAlign w:val="center"/>
          </w:tcPr>
          <w:p w14:paraId="295CBB7C" w14:textId="7415DA7A" w:rsidR="00F104C6" w:rsidRDefault="006E7D9E" w:rsidP="00E34285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预测因子（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M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10</w:t>
            </w:r>
            <w:r>
              <w:rPr>
                <w:rFonts w:ascii="Times New Roman" w:eastAsia="宋体" w:hAnsi="宋体" w:cs="Times New Roman" w:hint="eastAsia"/>
                <w:sz w:val="21"/>
                <w:szCs w:val="21"/>
              </w:rPr>
              <w:t>、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TSP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949" w:type="pct"/>
            <w:gridSpan w:val="12"/>
            <w:vAlign w:val="center"/>
          </w:tcPr>
          <w:p w14:paraId="65913FF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MS Mincho" w:eastAsia="宋体" w:hAnsi="MS Mincho" w:cs="MS Mincho" w:hint="eastAsia"/>
              </w:rPr>
              <w:t>□</w:t>
            </w:r>
          </w:p>
          <w:p w14:paraId="1050B2B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不包括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PM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2.5</w:t>
            </w:r>
            <w:r>
              <w:rPr>
                <w:rFonts w:ascii="宋体" w:eastAsia="宋体" w:hAnsi="宋体" w:cs="Times New Roman"/>
                <w:szCs w:val="21"/>
              </w:rPr>
              <w:sym w:font="Wingdings 2" w:char="0052"/>
            </w:r>
          </w:p>
        </w:tc>
      </w:tr>
      <w:tr w:rsidR="00F104C6" w14:paraId="18586625" w14:textId="77777777" w:rsidTr="00475F7C">
        <w:tc>
          <w:tcPr>
            <w:tcW w:w="363" w:type="pct"/>
            <w:vMerge/>
            <w:vAlign w:val="center"/>
          </w:tcPr>
          <w:p w14:paraId="45856821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29F89DC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正常排放短期浓度贡献值</w:t>
            </w:r>
          </w:p>
        </w:tc>
        <w:tc>
          <w:tcPr>
            <w:tcW w:w="1858" w:type="pct"/>
            <w:gridSpan w:val="11"/>
            <w:vAlign w:val="center"/>
          </w:tcPr>
          <w:p w14:paraId="41CA637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49" w:type="pct"/>
            <w:gridSpan w:val="12"/>
            <w:vAlign w:val="center"/>
          </w:tcPr>
          <w:p w14:paraId="0C579E1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09F9326F" w14:textId="77777777" w:rsidTr="00475F7C">
        <w:tc>
          <w:tcPr>
            <w:tcW w:w="363" w:type="pct"/>
            <w:vMerge/>
            <w:vAlign w:val="center"/>
          </w:tcPr>
          <w:p w14:paraId="12535D1B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Merge w:val="restart"/>
            <w:vAlign w:val="center"/>
          </w:tcPr>
          <w:p w14:paraId="2327891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正常排放年均浓度贡献值</w:t>
            </w:r>
          </w:p>
        </w:tc>
        <w:tc>
          <w:tcPr>
            <w:tcW w:w="1090" w:type="pct"/>
            <w:gridSpan w:val="3"/>
            <w:vAlign w:val="center"/>
          </w:tcPr>
          <w:p w14:paraId="3EC3C8C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一类区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2"/>
            <w:vAlign w:val="center"/>
          </w:tcPr>
          <w:p w14:paraId="77F9FFF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0" w:type="pct"/>
            <w:gridSpan w:val="8"/>
            <w:vAlign w:val="center"/>
          </w:tcPr>
          <w:p w14:paraId="4CDE5F4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12D92602" w14:textId="77777777" w:rsidTr="00475F7C">
        <w:tc>
          <w:tcPr>
            <w:tcW w:w="363" w:type="pct"/>
            <w:vMerge/>
            <w:vAlign w:val="center"/>
          </w:tcPr>
          <w:p w14:paraId="38107C6E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Merge/>
            <w:vAlign w:val="center"/>
          </w:tcPr>
          <w:p w14:paraId="6B8252F6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1090" w:type="pct"/>
            <w:gridSpan w:val="3"/>
            <w:vAlign w:val="center"/>
          </w:tcPr>
          <w:p w14:paraId="01B5A0C1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二类区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67" w:type="pct"/>
            <w:gridSpan w:val="12"/>
            <w:vAlign w:val="center"/>
          </w:tcPr>
          <w:p w14:paraId="2FE4C97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0" w:type="pct"/>
            <w:gridSpan w:val="8"/>
            <w:vAlign w:val="center"/>
          </w:tcPr>
          <w:p w14:paraId="7712447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30%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1CD69733" w14:textId="77777777" w:rsidTr="00475F7C">
        <w:tc>
          <w:tcPr>
            <w:tcW w:w="363" w:type="pct"/>
            <w:vMerge/>
            <w:vAlign w:val="center"/>
          </w:tcPr>
          <w:p w14:paraId="2F93C49D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52EA831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非正常排放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1h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浓度贡献值</w:t>
            </w:r>
          </w:p>
        </w:tc>
        <w:tc>
          <w:tcPr>
            <w:tcW w:w="1090" w:type="pct"/>
            <w:gridSpan w:val="3"/>
            <w:vAlign w:val="center"/>
          </w:tcPr>
          <w:p w14:paraId="09B4E5B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非正常持续时长（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h</w:t>
            </w:r>
          </w:p>
        </w:tc>
        <w:tc>
          <w:tcPr>
            <w:tcW w:w="1367" w:type="pct"/>
            <w:gridSpan w:val="12"/>
            <w:vAlign w:val="center"/>
          </w:tcPr>
          <w:p w14:paraId="7BDCC8A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350" w:type="pct"/>
            <w:gridSpan w:val="8"/>
            <w:vAlign w:val="center"/>
          </w:tcPr>
          <w:p w14:paraId="600AE3E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本项目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最大占</w:t>
            </w:r>
            <w:proofErr w:type="gramEnd"/>
            <w:r>
              <w:rPr>
                <w:rFonts w:ascii="Times New Roman" w:eastAsia="宋体" w:hAnsi="宋体" w:cs="Times New Roman"/>
                <w:sz w:val="21"/>
                <w:szCs w:val="21"/>
              </w:rPr>
              <w:t>标率＞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100%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64DE662C" w14:textId="77777777" w:rsidTr="00475F7C">
        <w:tc>
          <w:tcPr>
            <w:tcW w:w="363" w:type="pct"/>
            <w:vMerge/>
            <w:vAlign w:val="center"/>
          </w:tcPr>
          <w:p w14:paraId="6F73376C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222176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保证日平均浓度和年平均浓度</w:t>
            </w:r>
            <w:proofErr w:type="gramStart"/>
            <w:r>
              <w:rPr>
                <w:rFonts w:ascii="Times New Roman" w:eastAsia="宋体" w:hAnsi="宋体" w:cs="Times New Roman"/>
                <w:sz w:val="21"/>
                <w:szCs w:val="21"/>
              </w:rPr>
              <w:t>叠加值</w:t>
            </w:r>
            <w:proofErr w:type="gramEnd"/>
          </w:p>
        </w:tc>
        <w:tc>
          <w:tcPr>
            <w:tcW w:w="2257" w:type="pct"/>
            <w:gridSpan w:val="14"/>
            <w:vAlign w:val="center"/>
          </w:tcPr>
          <w:p w14:paraId="60E8BD4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0" w:type="pct"/>
            <w:gridSpan w:val="9"/>
            <w:vAlign w:val="center"/>
          </w:tcPr>
          <w:p w14:paraId="5BB25E7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C</w:t>
            </w:r>
            <w:r>
              <w:rPr>
                <w:rFonts w:ascii="Times New Roman" w:eastAsia="宋体" w:hAnsi="宋体" w:cs="Times New Roman"/>
                <w:sz w:val="21"/>
                <w:szCs w:val="21"/>
                <w:vertAlign w:val="subscript"/>
              </w:rPr>
              <w:t>叠加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不达标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929A123" w14:textId="77777777" w:rsidTr="00475F7C">
        <w:tc>
          <w:tcPr>
            <w:tcW w:w="363" w:type="pct"/>
            <w:vMerge/>
            <w:vAlign w:val="center"/>
          </w:tcPr>
          <w:p w14:paraId="4302A49D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5771F3D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区域环境质量的整体变化情况</w:t>
            </w:r>
          </w:p>
        </w:tc>
        <w:tc>
          <w:tcPr>
            <w:tcW w:w="2257" w:type="pct"/>
            <w:gridSpan w:val="14"/>
            <w:vAlign w:val="center"/>
          </w:tcPr>
          <w:p w14:paraId="49A3C8D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K≤-20%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  <w:tc>
          <w:tcPr>
            <w:tcW w:w="1550" w:type="pct"/>
            <w:gridSpan w:val="9"/>
            <w:vAlign w:val="center"/>
          </w:tcPr>
          <w:p w14:paraId="2B5D6648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K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＞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-20%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46027CA1" w14:textId="77777777" w:rsidTr="00475F7C">
        <w:tc>
          <w:tcPr>
            <w:tcW w:w="363" w:type="pct"/>
            <w:vMerge w:val="restart"/>
            <w:vAlign w:val="center"/>
          </w:tcPr>
          <w:p w14:paraId="0D17926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环境监测计划</w:t>
            </w:r>
          </w:p>
        </w:tc>
        <w:tc>
          <w:tcPr>
            <w:tcW w:w="830" w:type="pct"/>
            <w:vAlign w:val="center"/>
          </w:tcPr>
          <w:p w14:paraId="5C587FB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污染源监测</w:t>
            </w:r>
          </w:p>
        </w:tc>
        <w:tc>
          <w:tcPr>
            <w:tcW w:w="1550" w:type="pct"/>
            <w:gridSpan w:val="10"/>
            <w:vAlign w:val="center"/>
          </w:tcPr>
          <w:p w14:paraId="4A276FF5" w14:textId="2AB438AF" w:rsidR="00F104C6" w:rsidRDefault="006E7D9E" w:rsidP="00475F7C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</w:t>
            </w:r>
            <w:r w:rsidR="00475F7C">
              <w:rPr>
                <w:rFonts w:ascii="Times New Roman" w:eastAsia="宋体" w:hAnsi="宋体" w:cs="Times New Roman" w:hint="eastAsia"/>
                <w:sz w:val="21"/>
                <w:szCs w:val="21"/>
              </w:rPr>
              <w:t>颗粒物、氨、硫化氢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</w:p>
        </w:tc>
        <w:tc>
          <w:tcPr>
            <w:tcW w:w="1367" w:type="pct"/>
            <w:gridSpan w:val="10"/>
            <w:vAlign w:val="center"/>
          </w:tcPr>
          <w:p w14:paraId="65FEEEDB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有组织废气监测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  <w:p w14:paraId="001E3422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无组织废气监测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890" w:type="pct"/>
            <w:gridSpan w:val="3"/>
            <w:vAlign w:val="center"/>
          </w:tcPr>
          <w:p w14:paraId="21C2B76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7B0C6D37" w14:textId="77777777" w:rsidTr="00475F7C">
        <w:tc>
          <w:tcPr>
            <w:tcW w:w="363" w:type="pct"/>
            <w:vMerge/>
            <w:vAlign w:val="center"/>
          </w:tcPr>
          <w:p w14:paraId="6873F3AB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4357D66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环境质量监测</w:t>
            </w:r>
          </w:p>
        </w:tc>
        <w:tc>
          <w:tcPr>
            <w:tcW w:w="1550" w:type="pct"/>
            <w:gridSpan w:val="10"/>
            <w:vAlign w:val="center"/>
          </w:tcPr>
          <w:p w14:paraId="1BC88A0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监测因子（）</w:t>
            </w:r>
          </w:p>
        </w:tc>
        <w:tc>
          <w:tcPr>
            <w:tcW w:w="1367" w:type="pct"/>
            <w:gridSpan w:val="10"/>
            <w:vAlign w:val="center"/>
          </w:tcPr>
          <w:p w14:paraId="7764F8C0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监测点位数（）</w:t>
            </w:r>
          </w:p>
        </w:tc>
        <w:tc>
          <w:tcPr>
            <w:tcW w:w="890" w:type="pct"/>
            <w:gridSpan w:val="3"/>
            <w:vAlign w:val="center"/>
          </w:tcPr>
          <w:p w14:paraId="77A7CA6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无监测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</w:tr>
      <w:tr w:rsidR="00F104C6" w14:paraId="1DE3BA26" w14:textId="77777777" w:rsidTr="00475F7C">
        <w:tc>
          <w:tcPr>
            <w:tcW w:w="363" w:type="pct"/>
            <w:vMerge w:val="restart"/>
            <w:vAlign w:val="center"/>
          </w:tcPr>
          <w:p w14:paraId="26C6BFCF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评价结论</w:t>
            </w:r>
          </w:p>
        </w:tc>
        <w:tc>
          <w:tcPr>
            <w:tcW w:w="830" w:type="pct"/>
            <w:vAlign w:val="center"/>
          </w:tcPr>
          <w:p w14:paraId="31B9202C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环境影响</w:t>
            </w:r>
          </w:p>
        </w:tc>
        <w:tc>
          <w:tcPr>
            <w:tcW w:w="1858" w:type="pct"/>
            <w:gridSpan w:val="11"/>
            <w:vAlign w:val="center"/>
          </w:tcPr>
          <w:p w14:paraId="261405C3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可以接受</w:t>
            </w:r>
            <w:r>
              <w:rPr>
                <w:rFonts w:ascii="MS Mincho" w:eastAsia="MS Mincho" w:hAnsi="MS Mincho" w:cs="MS Mincho" w:hint="eastAsia"/>
              </w:rPr>
              <w:t>☑</w:t>
            </w:r>
          </w:p>
        </w:tc>
        <w:tc>
          <w:tcPr>
            <w:tcW w:w="1949" w:type="pct"/>
            <w:gridSpan w:val="12"/>
            <w:vAlign w:val="center"/>
          </w:tcPr>
          <w:p w14:paraId="692DD225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不可以接受</w:t>
            </w:r>
            <w:r>
              <w:rPr>
                <w:rFonts w:ascii="宋体" w:eastAsia="宋体" w:hAnsi="宋体" w:cs="Times New Roman"/>
                <w:szCs w:val="21"/>
              </w:rPr>
              <w:t>□</w:t>
            </w:r>
          </w:p>
        </w:tc>
      </w:tr>
      <w:tr w:rsidR="00F104C6" w14:paraId="30D65CFC" w14:textId="77777777" w:rsidTr="00475F7C">
        <w:tc>
          <w:tcPr>
            <w:tcW w:w="363" w:type="pct"/>
            <w:vMerge/>
            <w:vAlign w:val="center"/>
          </w:tcPr>
          <w:p w14:paraId="4468FC13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0A9B4E8E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大气环境防护距离</w:t>
            </w:r>
          </w:p>
        </w:tc>
        <w:tc>
          <w:tcPr>
            <w:tcW w:w="3807" w:type="pct"/>
            <w:gridSpan w:val="23"/>
            <w:vAlign w:val="center"/>
          </w:tcPr>
          <w:p w14:paraId="03215569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距（东、西、南、北）厂界最远（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m</w:t>
            </w:r>
          </w:p>
        </w:tc>
      </w:tr>
      <w:tr w:rsidR="00F104C6" w14:paraId="78A28C09" w14:textId="77777777" w:rsidTr="00475F7C">
        <w:tc>
          <w:tcPr>
            <w:tcW w:w="363" w:type="pct"/>
            <w:vMerge/>
            <w:vAlign w:val="center"/>
          </w:tcPr>
          <w:p w14:paraId="2ABA0019" w14:textId="77777777" w:rsidR="00F104C6" w:rsidRDefault="00F104C6">
            <w:pPr>
              <w:spacing w:after="0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CA293AD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污染源年排放量</w:t>
            </w:r>
          </w:p>
        </w:tc>
        <w:tc>
          <w:tcPr>
            <w:tcW w:w="1102" w:type="pct"/>
            <w:gridSpan w:val="4"/>
            <w:vAlign w:val="center"/>
          </w:tcPr>
          <w:p w14:paraId="44083076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SO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82" w:type="pct"/>
            <w:gridSpan w:val="8"/>
            <w:vAlign w:val="center"/>
          </w:tcPr>
          <w:p w14:paraId="0937E5D4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NO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x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913" w:type="pct"/>
            <w:gridSpan w:val="9"/>
            <w:vAlign w:val="center"/>
          </w:tcPr>
          <w:p w14:paraId="4078AA04" w14:textId="646D6C83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sz w:val="21"/>
                <w:szCs w:val="21"/>
              </w:rPr>
              <w:t>颗粒物：（</w:t>
            </w:r>
            <w:r w:rsidR="005571B5">
              <w:rPr>
                <w:rFonts w:ascii="Times New Roman" w:eastAsia="宋体" w:hAnsi="宋体" w:cs="Times New Roman" w:hint="eastAsia"/>
                <w:sz w:val="21"/>
                <w:szCs w:val="21"/>
              </w:rPr>
              <w:t>0.</w:t>
            </w:r>
            <w:r w:rsidR="00E34285">
              <w:rPr>
                <w:rFonts w:ascii="Times New Roman" w:eastAsia="宋体" w:hAnsi="宋体" w:cs="Times New Roman" w:hint="eastAsia"/>
                <w:sz w:val="21"/>
                <w:szCs w:val="21"/>
              </w:rPr>
              <w:t>242</w:t>
            </w:r>
            <w:bookmarkStart w:id="0" w:name="_GoBack"/>
            <w:bookmarkEnd w:id="0"/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  <w:tc>
          <w:tcPr>
            <w:tcW w:w="810" w:type="pct"/>
            <w:gridSpan w:val="2"/>
            <w:vAlign w:val="center"/>
          </w:tcPr>
          <w:p w14:paraId="701F378A" w14:textId="77777777" w:rsidR="00F104C6" w:rsidRDefault="006E7D9E">
            <w:pPr>
              <w:spacing w:after="0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VOC</w:t>
            </w:r>
            <w:r>
              <w:rPr>
                <w:rFonts w:ascii="Times New Roman" w:eastAsia="宋体" w:hAnsi="Times New Roman" w:cs="Times New Roman"/>
                <w:sz w:val="21"/>
                <w:szCs w:val="21"/>
                <w:vertAlign w:val="subscript"/>
              </w:rPr>
              <w:t>s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：（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0</w:t>
            </w:r>
            <w:r>
              <w:rPr>
                <w:rFonts w:ascii="Times New Roman" w:eastAsia="宋体" w:hAnsi="宋体" w:cs="Times New Roman"/>
                <w:sz w:val="21"/>
                <w:szCs w:val="21"/>
              </w:rPr>
              <w:t>）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t/a</w:t>
            </w:r>
          </w:p>
        </w:tc>
      </w:tr>
    </w:tbl>
    <w:p w14:paraId="0EE32C7C" w14:textId="77777777" w:rsidR="00F104C6" w:rsidRDefault="00F104C6">
      <w:pPr>
        <w:spacing w:line="220" w:lineRule="atLeast"/>
      </w:pPr>
    </w:p>
    <w:sectPr w:rsidR="00F104C6">
      <w:pgSz w:w="11906" w:h="16838"/>
      <w:pgMar w:top="1440" w:right="1418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61DBD" w14:textId="77777777" w:rsidR="00164736" w:rsidRDefault="00164736" w:rsidP="005571B5">
      <w:pPr>
        <w:spacing w:after="0"/>
      </w:pPr>
      <w:r>
        <w:separator/>
      </w:r>
    </w:p>
  </w:endnote>
  <w:endnote w:type="continuationSeparator" w:id="0">
    <w:p w14:paraId="1A974605" w14:textId="77777777" w:rsidR="00164736" w:rsidRDefault="00164736" w:rsidP="005571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E7561" w14:textId="77777777" w:rsidR="00164736" w:rsidRDefault="00164736" w:rsidP="005571B5">
      <w:pPr>
        <w:spacing w:after="0"/>
      </w:pPr>
      <w:r>
        <w:separator/>
      </w:r>
    </w:p>
  </w:footnote>
  <w:footnote w:type="continuationSeparator" w:id="0">
    <w:p w14:paraId="5D6CF093" w14:textId="77777777" w:rsidR="00164736" w:rsidRDefault="00164736" w:rsidP="005571B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04CAB"/>
    <w:rsid w:val="000A11F9"/>
    <w:rsid w:val="000E73A8"/>
    <w:rsid w:val="00140239"/>
    <w:rsid w:val="00164736"/>
    <w:rsid w:val="002802A2"/>
    <w:rsid w:val="00317B5B"/>
    <w:rsid w:val="00323B43"/>
    <w:rsid w:val="00391563"/>
    <w:rsid w:val="00391848"/>
    <w:rsid w:val="003B06A7"/>
    <w:rsid w:val="003D2CB0"/>
    <w:rsid w:val="003D37D8"/>
    <w:rsid w:val="003F1AD4"/>
    <w:rsid w:val="00426133"/>
    <w:rsid w:val="004358AB"/>
    <w:rsid w:val="00457D37"/>
    <w:rsid w:val="00475F7C"/>
    <w:rsid w:val="004B5FDB"/>
    <w:rsid w:val="004D6401"/>
    <w:rsid w:val="00512DCE"/>
    <w:rsid w:val="005571B5"/>
    <w:rsid w:val="005D2D43"/>
    <w:rsid w:val="00695AC1"/>
    <w:rsid w:val="006E7D9E"/>
    <w:rsid w:val="007651BF"/>
    <w:rsid w:val="007C63E8"/>
    <w:rsid w:val="008B7726"/>
    <w:rsid w:val="008F3946"/>
    <w:rsid w:val="00902089"/>
    <w:rsid w:val="00944422"/>
    <w:rsid w:val="00965370"/>
    <w:rsid w:val="00A55182"/>
    <w:rsid w:val="00A73E26"/>
    <w:rsid w:val="00AD323F"/>
    <w:rsid w:val="00B47CD3"/>
    <w:rsid w:val="00CE1AE7"/>
    <w:rsid w:val="00D00C11"/>
    <w:rsid w:val="00D31D50"/>
    <w:rsid w:val="00E15E3B"/>
    <w:rsid w:val="00E34285"/>
    <w:rsid w:val="00F104C6"/>
    <w:rsid w:val="11E15C50"/>
    <w:rsid w:val="465F5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B33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21</cp:revision>
  <dcterms:created xsi:type="dcterms:W3CDTF">2008-09-11T17:20:00Z</dcterms:created>
  <dcterms:modified xsi:type="dcterms:W3CDTF">2020-05-23T03:24:00Z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