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spacing w:beforeLines="50" w:line="360" w:lineRule="auto"/>
        <w:jc w:val="center"/>
        <w:rPr>
          <w:rFonts w:ascii="黑体" w:hAnsi="黑体" w:eastAsia="黑体"/>
          <w:sz w:val="44"/>
          <w:szCs w:val="44"/>
        </w:rPr>
      </w:pP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鲁山县大利塑料制品厂</w:t>
      </w:r>
    </w:p>
    <w:p>
      <w:pPr>
        <w:spacing w:beforeLines="50" w:line="360" w:lineRule="auto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年产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30</w:t>
      </w:r>
      <w:r>
        <w:rPr>
          <w:rFonts w:hint="eastAsia" w:ascii="黑体" w:hAnsi="黑体" w:eastAsia="黑体"/>
          <w:sz w:val="30"/>
          <w:szCs w:val="30"/>
        </w:rPr>
        <w:t>万</w:t>
      </w:r>
      <w:r>
        <w:rPr>
          <w:rFonts w:hint="eastAsia" w:ascii="黑体" w:hAnsi="黑体" w:eastAsia="黑体"/>
          <w:sz w:val="30"/>
          <w:szCs w:val="30"/>
          <w:lang w:eastAsia="zh-CN"/>
        </w:rPr>
        <w:t>只林果塑料筐建设</w:t>
      </w:r>
      <w:r>
        <w:rPr>
          <w:rFonts w:hint="eastAsia" w:ascii="黑体" w:hAnsi="黑体" w:eastAsia="黑体"/>
          <w:sz w:val="30"/>
          <w:szCs w:val="30"/>
        </w:rPr>
        <w:t>项目环境影响评价</w:t>
      </w: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28"/>
          <w:szCs w:val="28"/>
        </w:rPr>
        <w:t>公众</w:t>
      </w:r>
      <w:r>
        <w:rPr>
          <w:rFonts w:hint="eastAsia" w:ascii="黑体" w:hAnsi="黑体" w:eastAsia="黑体"/>
          <w:sz w:val="28"/>
          <w:szCs w:val="28"/>
          <w:lang w:eastAsia="zh-CN"/>
        </w:rPr>
        <w:t>意见调查</w:t>
      </w:r>
      <w:r>
        <w:rPr>
          <w:rFonts w:hint="eastAsia" w:ascii="黑体" w:hAnsi="黑体" w:eastAsia="黑体"/>
          <w:sz w:val="30"/>
          <w:szCs w:val="30"/>
        </w:rPr>
        <w:t>的说明</w:t>
      </w: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建设单位：</w:t>
      </w:r>
      <w:r>
        <w:rPr>
          <w:rFonts w:hint="eastAsia" w:ascii="黑体" w:hAnsi="黑体" w:eastAsia="黑体"/>
          <w:sz w:val="30"/>
          <w:szCs w:val="30"/>
          <w:lang w:eastAsia="zh-CN"/>
        </w:rPr>
        <w:t>鲁山县大利塑料制品厂</w:t>
      </w: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调查单位：</w:t>
      </w:r>
      <w:r>
        <w:rPr>
          <w:rFonts w:hint="eastAsia" w:ascii="黑体" w:hAnsi="黑体" w:eastAsia="黑体"/>
          <w:sz w:val="30"/>
          <w:szCs w:val="30"/>
          <w:lang w:eastAsia="zh-CN"/>
        </w:rPr>
        <w:t>鲁山县大利塑料制品厂</w:t>
      </w: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日期：</w:t>
      </w:r>
      <w:r>
        <w:rPr>
          <w:rFonts w:ascii="黑体" w:hAnsi="黑体" w:eastAsia="黑体"/>
          <w:sz w:val="30"/>
          <w:szCs w:val="30"/>
        </w:rPr>
        <w:t>20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20</w:t>
      </w:r>
      <w:r>
        <w:rPr>
          <w:rFonts w:hint="eastAsia" w:ascii="黑体" w:hAnsi="黑体" w:eastAsia="黑体"/>
          <w:sz w:val="30"/>
          <w:szCs w:val="30"/>
        </w:rPr>
        <w:t>年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12</w:t>
      </w:r>
      <w:r>
        <w:rPr>
          <w:rFonts w:hint="eastAsia" w:ascii="黑体" w:hAnsi="黑体" w:eastAsia="黑体"/>
          <w:sz w:val="30"/>
          <w:szCs w:val="30"/>
        </w:rPr>
        <w:t>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1</w:t>
      </w:r>
      <w:r>
        <w:rPr>
          <w:rFonts w:hint="eastAsia" w:ascii="黑体" w:hAnsi="黑体" w:eastAsia="黑体"/>
          <w:sz w:val="30"/>
          <w:szCs w:val="30"/>
        </w:rPr>
        <w:t>日</w:t>
      </w: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eastAsia="zh-CN"/>
        </w:rPr>
        <w:t>鲁山县大利塑料制品厂年产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30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万只林果塑料筐建设项目</w:t>
      </w:r>
    </w:p>
    <w:p>
      <w:pPr>
        <w:jc w:val="center"/>
        <w:rPr>
          <w:rFonts w:hint="eastAsia" w:ascii="Times New Roman" w:hAnsi="Times New Roman" w:eastAsia="黑体"/>
          <w:sz w:val="28"/>
          <w:szCs w:val="28"/>
          <w:lang w:eastAsia="zh-CN"/>
        </w:rPr>
      </w:pPr>
      <w:r>
        <w:rPr>
          <w:rFonts w:hint="eastAsia" w:ascii="Times New Roman" w:hAnsi="Times New Roman" w:eastAsia="黑体"/>
          <w:sz w:val="28"/>
          <w:szCs w:val="28"/>
        </w:rPr>
        <w:t>公众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意见调查的说明</w:t>
      </w:r>
    </w:p>
    <w:p>
      <w:pPr>
        <w:pStyle w:val="9"/>
        <w:spacing w:line="360" w:lineRule="auto"/>
        <w:ind w:firstLine="480" w:firstLineChars="200"/>
        <w:jc w:val="both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</w:rPr>
        <w:t>我公司</w:t>
      </w:r>
      <w:r>
        <w:rPr>
          <w:rFonts w:hint="eastAsia" w:ascii="Times New Roman" w:hAnsi="Times New Roman" w:cs="Times New Roman"/>
          <w:lang w:eastAsia="zh-CN"/>
        </w:rPr>
        <w:t>在鲁山县观音寺乡观音寺村建设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Times New Roman"/>
          <w:color w:val="auto"/>
          <w:szCs w:val="24"/>
        </w:rPr>
        <w:t>年产</w:t>
      </w:r>
      <w:r>
        <w:rPr>
          <w:rFonts w:hint="eastAsia" w:ascii="Times New Roman" w:hAnsi="Times New Roman"/>
          <w:color w:val="auto"/>
          <w:szCs w:val="24"/>
          <w:lang w:val="en-US" w:eastAsia="zh-CN"/>
        </w:rPr>
        <w:t>30</w:t>
      </w:r>
      <w:r>
        <w:rPr>
          <w:rFonts w:hint="eastAsia" w:ascii="Times New Roman" w:hAnsi="Times New Roman"/>
          <w:color w:val="auto"/>
          <w:szCs w:val="24"/>
        </w:rPr>
        <w:t>万</w:t>
      </w:r>
      <w:r>
        <w:rPr>
          <w:rFonts w:hint="eastAsia" w:ascii="Times New Roman" w:hAnsi="Times New Roman"/>
          <w:color w:val="auto"/>
          <w:szCs w:val="24"/>
          <w:lang w:eastAsia="zh-CN"/>
        </w:rPr>
        <w:t>只林果塑料筐建设</w:t>
      </w:r>
      <w:r>
        <w:rPr>
          <w:rFonts w:hint="eastAsia" w:ascii="Times New Roman" w:hAnsi="Times New Roman"/>
          <w:color w:val="auto"/>
          <w:szCs w:val="24"/>
        </w:rPr>
        <w:t>项目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  <w:lang w:eastAsia="zh-CN"/>
        </w:rPr>
        <w:t>，在环境影响评价期间，为了解附近居民对该项目的建设意见，我公司以问卷调查的方式对</w:t>
      </w:r>
      <w:r>
        <w:rPr>
          <w:rFonts w:hint="eastAsia" w:ascii="Times New Roman" w:hAnsi="Times New Roman" w:cs="Times New Roman"/>
          <w:lang w:val="en-US" w:eastAsia="zh-CN"/>
        </w:rPr>
        <w:t>观音寺贯沟组居民（含距离厂区最近的居民）进行了</w:t>
      </w:r>
      <w:r>
        <w:rPr>
          <w:rFonts w:hint="eastAsia" w:ascii="Times New Roman" w:hAnsi="Times New Roman" w:cs="Times New Roman"/>
          <w:lang w:eastAsia="zh-CN"/>
        </w:rPr>
        <w:t>公共意见调查，共发放公众意见调查表</w:t>
      </w:r>
      <w:r>
        <w:rPr>
          <w:rFonts w:hint="eastAsia" w:ascii="Times New Roman" w:hAnsi="Times New Roman" w:cs="Times New Roman"/>
          <w:lang w:val="en-US" w:eastAsia="zh-CN"/>
        </w:rPr>
        <w:t>20份，收回20份，</w:t>
      </w:r>
      <w:r>
        <w:rPr>
          <w:rFonts w:hint="eastAsia" w:ascii="Times New Roman" w:hAnsi="Times New Roman" w:cs="Times New Roman"/>
          <w:lang w:eastAsia="zh-CN"/>
        </w:rPr>
        <w:t>具体调查人员信息统计见表。</w:t>
      </w:r>
    </w:p>
    <w:p>
      <w:pPr>
        <w:pStyle w:val="9"/>
        <w:jc w:val="center"/>
        <w:rPr>
          <w:rFonts w:hint="eastAsia" w:ascii="Times New Roman" w:hAnsi="Times New Roman" w:eastAsia="黑体"/>
          <w:lang w:eastAsia="zh-CN"/>
        </w:rPr>
      </w:pPr>
      <w:r>
        <w:rPr>
          <w:rFonts w:hint="eastAsia" w:ascii="Times New Roman" w:hAnsi="Times New Roman" w:eastAsia="黑体"/>
        </w:rPr>
        <w:t>表</w:t>
      </w:r>
      <w:r>
        <w:rPr>
          <w:rFonts w:ascii="Times New Roman" w:hAnsi="Times New Roman" w:eastAsia="黑体"/>
        </w:rPr>
        <w:t xml:space="preserve">1  </w:t>
      </w:r>
      <w:r>
        <w:rPr>
          <w:rFonts w:hint="eastAsia" w:ascii="Times New Roman" w:hAnsi="Times New Roman" w:eastAsia="黑体"/>
        </w:rPr>
        <w:t>公众</w:t>
      </w:r>
      <w:r>
        <w:rPr>
          <w:rFonts w:hint="eastAsia" w:ascii="Times New Roman" w:hAnsi="Times New Roman" w:eastAsia="黑体"/>
          <w:lang w:eastAsia="zh-CN"/>
        </w:rPr>
        <w:t>意见调查对象信息统计表</w:t>
      </w:r>
    </w:p>
    <w:tbl>
      <w:tblPr>
        <w:tblStyle w:val="5"/>
        <w:tblW w:w="48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936"/>
        <w:gridCol w:w="716"/>
        <w:gridCol w:w="724"/>
        <w:gridCol w:w="768"/>
        <w:gridCol w:w="806"/>
        <w:gridCol w:w="751"/>
        <w:gridCol w:w="1525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姓名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性别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年龄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职业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民族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学历</w:t>
            </w:r>
          </w:p>
        </w:tc>
        <w:tc>
          <w:tcPr>
            <w:tcW w:w="91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居住地址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南建国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初中</w:t>
            </w:r>
          </w:p>
        </w:tc>
        <w:tc>
          <w:tcPr>
            <w:tcW w:w="91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13837512269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李双林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小学</w:t>
            </w:r>
          </w:p>
        </w:tc>
        <w:tc>
          <w:tcPr>
            <w:tcW w:w="91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15038828049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南旭朋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初中</w:t>
            </w:r>
          </w:p>
        </w:tc>
        <w:tc>
          <w:tcPr>
            <w:tcW w:w="91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15003905066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王梦柯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女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高中</w:t>
            </w:r>
          </w:p>
        </w:tc>
        <w:tc>
          <w:tcPr>
            <w:tcW w:w="91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13783259228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时焕英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女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中专</w:t>
            </w:r>
          </w:p>
        </w:tc>
        <w:tc>
          <w:tcPr>
            <w:tcW w:w="91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15093877758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南天伦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高中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13849589412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南晨旭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高中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15003758828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乔建刚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经商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初中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15537537548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南国傅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经商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高中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13938650837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杜书粉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女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经商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小学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13783230713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南虎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个体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高中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13503414022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南飞力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老师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高中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13592152119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李梅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女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经商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高中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13409475878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李对现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初中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13523274852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李大州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队长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初中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13461276810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李保三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初中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18603757906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李保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小学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13783208310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南老灰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初中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13721893605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南国利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小学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13213827638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61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乔码</w:t>
            </w:r>
          </w:p>
        </w:tc>
        <w:tc>
          <w:tcPr>
            <w:tcW w:w="429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434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46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务农</w:t>
            </w:r>
          </w:p>
        </w:tc>
        <w:tc>
          <w:tcPr>
            <w:tcW w:w="483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汉</w:t>
            </w:r>
          </w:p>
        </w:tc>
        <w:tc>
          <w:tcPr>
            <w:tcW w:w="450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小学</w:t>
            </w:r>
          </w:p>
        </w:tc>
        <w:tc>
          <w:tcPr>
            <w:tcW w:w="91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观音寺贯沟组</w:t>
            </w:r>
          </w:p>
        </w:tc>
        <w:tc>
          <w:tcPr>
            <w:tcW w:w="826" w:type="pct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15036855889</w:t>
            </w:r>
          </w:p>
        </w:tc>
      </w:tr>
    </w:tbl>
    <w:p>
      <w:pPr>
        <w:pStyle w:val="9"/>
        <w:spacing w:line="360" w:lineRule="auto"/>
        <w:jc w:val="both"/>
        <w:rPr>
          <w:rFonts w:hint="eastAsia" w:ascii="Times New Roman" w:hAnsi="Times New Roman" w:cs="Times New Roman"/>
          <w:lang w:eastAsia="zh-CN"/>
        </w:rPr>
      </w:pPr>
    </w:p>
    <w:p>
      <w:pPr>
        <w:pStyle w:val="9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具体调查结果统计</w:t>
      </w:r>
      <w:r>
        <w:rPr>
          <w:rFonts w:hint="eastAsia" w:ascii="Times New Roman" w:hAnsi="Times New Roman" w:cs="Times New Roman"/>
        </w:rPr>
        <w:t>见表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eastAsia" w:ascii="Times New Roman" w:hAnsi="Times New Roman" w:cs="Times New Roman"/>
          <w:lang w:eastAsia="zh-CN"/>
        </w:rPr>
        <w:t>，公众意见调查表见后文附件</w:t>
      </w:r>
      <w:r>
        <w:rPr>
          <w:rFonts w:hint="eastAsia" w:ascii="Times New Roman" w:hAnsi="Times New Roman" w:cs="Times New Roman"/>
        </w:rPr>
        <w:t>。</w:t>
      </w:r>
    </w:p>
    <w:p>
      <w:pPr>
        <w:pStyle w:val="9"/>
        <w:jc w:val="center"/>
        <w:rPr>
          <w:rFonts w:hint="eastAsia" w:ascii="Times New Roman" w:hAnsi="Times New Roman" w:eastAsia="黑体"/>
        </w:rPr>
      </w:pPr>
      <w:r>
        <w:rPr>
          <w:rFonts w:hint="eastAsia" w:ascii="Times New Roman" w:hAnsi="Times New Roman" w:eastAsia="黑体"/>
        </w:rPr>
        <w:t>表</w:t>
      </w:r>
      <w:r>
        <w:rPr>
          <w:rFonts w:hint="eastAsia" w:ascii="Times New Roman" w:hAnsi="Times New Roman" w:eastAsia="黑体"/>
          <w:lang w:val="en-US" w:eastAsia="zh-CN"/>
        </w:rPr>
        <w:t>2</w:t>
      </w:r>
      <w:r>
        <w:rPr>
          <w:rFonts w:ascii="Times New Roman" w:hAnsi="Times New Roman" w:eastAsia="黑体"/>
        </w:rPr>
        <w:t xml:space="preserve">  </w:t>
      </w:r>
      <w:r>
        <w:rPr>
          <w:rFonts w:hint="eastAsia" w:ascii="Times New Roman" w:hAnsi="Times New Roman" w:eastAsia="黑体"/>
        </w:rPr>
        <w:t>公众参与调查问卷统计结果</w:t>
      </w:r>
    </w:p>
    <w:tbl>
      <w:tblPr>
        <w:tblStyle w:val="4"/>
        <w:tblW w:w="89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3121"/>
        <w:gridCol w:w="920"/>
        <w:gridCol w:w="434"/>
        <w:gridCol w:w="563"/>
        <w:gridCol w:w="637"/>
        <w:gridCol w:w="221"/>
        <w:gridCol w:w="292"/>
        <w:gridCol w:w="980"/>
        <w:gridCol w:w="12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29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pStyle w:val="10"/>
              <w:ind w:right="113"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被调查者情况</w:t>
            </w:r>
          </w:p>
        </w:tc>
        <w:tc>
          <w:tcPr>
            <w:tcW w:w="3121" w:type="dxa"/>
            <w:tcBorders>
              <w:top w:val="single" w:color="auto" w:sz="12" w:space="0"/>
            </w:tcBorders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性别</w:t>
            </w:r>
          </w:p>
        </w:tc>
        <w:tc>
          <w:tcPr>
            <w:tcW w:w="2554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男</w:t>
            </w:r>
          </w:p>
        </w:tc>
        <w:tc>
          <w:tcPr>
            <w:tcW w:w="2760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占百分比（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2554" w:type="dxa"/>
            <w:gridSpan w:val="4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86.4</w:t>
            </w:r>
          </w:p>
        </w:tc>
        <w:tc>
          <w:tcPr>
            <w:tcW w:w="2760" w:type="dxa"/>
            <w:gridSpan w:val="4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住址/单位</w:t>
            </w:r>
          </w:p>
        </w:tc>
        <w:tc>
          <w:tcPr>
            <w:tcW w:w="5314" w:type="dxa"/>
            <w:gridSpan w:val="8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梁洼镇田庄村（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100%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民族</w:t>
            </w:r>
          </w:p>
        </w:tc>
        <w:tc>
          <w:tcPr>
            <w:tcW w:w="5314" w:type="dxa"/>
            <w:gridSpan w:val="8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汉（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100%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年龄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18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～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39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～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49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50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～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60</w:t>
            </w:r>
          </w:p>
        </w:tc>
        <w:tc>
          <w:tcPr>
            <w:tcW w:w="1267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60及以上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占百分比（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36.4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31.8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13.6</w:t>
            </w:r>
          </w:p>
        </w:tc>
        <w:tc>
          <w:tcPr>
            <w:tcW w:w="1267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18.2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0"/>
              <w:ind w:leftChars="-30" w:hanging="63" w:hangingChars="3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调查情况</w:t>
            </w: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jc w:val="both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、您是否了解本项目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lang w:val="en-US" w:eastAsia="zh-CN"/>
              </w:rPr>
              <w:t>了解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lang w:val="en-US" w:eastAsia="zh-CN"/>
              </w:rPr>
              <w:t>较了解</w:t>
            </w:r>
          </w:p>
        </w:tc>
        <w:tc>
          <w:tcPr>
            <w:tcW w:w="2539" w:type="dxa"/>
            <w:gridSpan w:val="3"/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lang w:val="en-US" w:eastAsia="zh-CN"/>
              </w:rPr>
              <w:t>不了解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选项所占比例（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65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25</w:t>
            </w:r>
          </w:p>
        </w:tc>
        <w:tc>
          <w:tcPr>
            <w:tcW w:w="2539" w:type="dxa"/>
            <w:gridSpan w:val="3"/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0" w:firstLineChars="0"/>
              <w:jc w:val="both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、您认为目前当地环境质量状况如何</w:t>
            </w:r>
          </w:p>
        </w:tc>
        <w:tc>
          <w:tcPr>
            <w:tcW w:w="135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好</w:t>
            </w:r>
          </w:p>
        </w:tc>
        <w:tc>
          <w:tcPr>
            <w:tcW w:w="14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较好</w:t>
            </w:r>
          </w:p>
        </w:tc>
        <w:tc>
          <w:tcPr>
            <w:tcW w:w="127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一般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选项所占比例（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135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90</w:t>
            </w:r>
          </w:p>
        </w:tc>
        <w:tc>
          <w:tcPr>
            <w:tcW w:w="14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10</w:t>
            </w:r>
          </w:p>
        </w:tc>
        <w:tc>
          <w:tcPr>
            <w:tcW w:w="127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jc w:val="both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、您认为目前当地主要的环境问题是什么</w:t>
            </w:r>
          </w:p>
        </w:tc>
        <w:tc>
          <w:tcPr>
            <w:tcW w:w="920" w:type="dxa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空气</w:t>
            </w:r>
          </w:p>
        </w:tc>
        <w:tc>
          <w:tcPr>
            <w:tcW w:w="9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水环境</w:t>
            </w:r>
          </w:p>
        </w:tc>
        <w:tc>
          <w:tcPr>
            <w:tcW w:w="115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声环境</w:t>
            </w:r>
          </w:p>
        </w:tc>
        <w:tc>
          <w:tcPr>
            <w:tcW w:w="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固废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选项所占比例（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920" w:type="dxa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5</w:t>
            </w:r>
          </w:p>
        </w:tc>
        <w:tc>
          <w:tcPr>
            <w:tcW w:w="9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115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0" w:firstLineChars="0"/>
              <w:jc w:val="both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、您认为项目建设会产生哪些不利的环境影响</w:t>
            </w:r>
          </w:p>
        </w:tc>
        <w:tc>
          <w:tcPr>
            <w:tcW w:w="920" w:type="dxa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废气</w:t>
            </w:r>
          </w:p>
        </w:tc>
        <w:tc>
          <w:tcPr>
            <w:tcW w:w="9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废水</w:t>
            </w:r>
          </w:p>
        </w:tc>
        <w:tc>
          <w:tcPr>
            <w:tcW w:w="115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固废</w:t>
            </w:r>
          </w:p>
        </w:tc>
        <w:tc>
          <w:tcPr>
            <w:tcW w:w="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噪声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选项所占比例（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920" w:type="dxa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9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115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105" w:firstLineChars="50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jc w:val="both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、您认为项目建设有哪些有利影响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促进经济发展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增加就业</w:t>
            </w:r>
          </w:p>
        </w:tc>
        <w:tc>
          <w:tcPr>
            <w:tcW w:w="2539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选项所占比例（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/>
              <w:rPr>
                <w:rFonts w:hint="default"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65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/>
              <w:rPr>
                <w:rFonts w:hint="default"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20</w:t>
            </w:r>
          </w:p>
        </w:tc>
        <w:tc>
          <w:tcPr>
            <w:tcW w:w="2539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jc w:val="both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6、您对本项目拟采取的污染防治措施是否满意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满意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较满意</w:t>
            </w:r>
          </w:p>
        </w:tc>
        <w:tc>
          <w:tcPr>
            <w:tcW w:w="2539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不满意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选项所占比例（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/>
              <w:rPr>
                <w:rFonts w:hint="default"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100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0</w:t>
            </w:r>
          </w:p>
        </w:tc>
        <w:tc>
          <w:tcPr>
            <w:tcW w:w="2539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0" w:firstLineChars="0"/>
              <w:jc w:val="both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7、从环保角度，您是否支持项目建设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支持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无所谓</w:t>
            </w:r>
          </w:p>
        </w:tc>
        <w:tc>
          <w:tcPr>
            <w:tcW w:w="2539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不支持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选项所占比例（</w:t>
            </w:r>
            <w:r>
              <w:rPr>
                <w:rFonts w:ascii="Times New Roman" w:hAnsi="Times New Roman"/>
                <w:sz w:val="21"/>
                <w:szCs w:val="18"/>
                <w:lang w:val="en-US" w:eastAsia="zh-CN"/>
              </w:rPr>
              <w:t>%</w:t>
            </w: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）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10"/>
              <w:ind w:firstLine="105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539" w:type="dxa"/>
            <w:gridSpan w:val="3"/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2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pStyle w:val="10"/>
              <w:ind w:firstLine="105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</w:p>
        </w:tc>
        <w:tc>
          <w:tcPr>
            <w:tcW w:w="3121" w:type="dxa"/>
            <w:tcBorders>
              <w:bottom w:val="single" w:color="auto" w:sz="12" w:space="0"/>
            </w:tcBorders>
            <w:vAlign w:val="center"/>
          </w:tcPr>
          <w:p>
            <w:pPr>
              <w:pStyle w:val="10"/>
              <w:ind w:firstLine="105"/>
              <w:jc w:val="both"/>
              <w:rPr>
                <w:rFonts w:ascii="Times New Roman" w:hAnsi="Times New Roman"/>
                <w:sz w:val="21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8、您对本项目环境保护有什么具体建议和要求</w:t>
            </w:r>
          </w:p>
        </w:tc>
        <w:tc>
          <w:tcPr>
            <w:tcW w:w="5314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pStyle w:val="10"/>
              <w:ind w:firstLine="105"/>
              <w:jc w:val="both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18"/>
                <w:lang w:val="en-US" w:eastAsia="zh-CN"/>
              </w:rPr>
              <w:t>①国家标准实行。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520" w:lineRule="exact"/>
        <w:ind w:firstLine="48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根据对公众意见调查表的统计，</w:t>
      </w:r>
      <w:r>
        <w:rPr>
          <w:rFonts w:hint="eastAsia" w:ascii="Times New Roman" w:hAnsi="Times New Roman" w:cs="Times New Roman"/>
          <w:sz w:val="24"/>
          <w:szCs w:val="24"/>
        </w:rPr>
        <w:t>受调查者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均对本项目采取的污染防治措施持满意态度，均</w:t>
      </w:r>
      <w:r>
        <w:rPr>
          <w:rFonts w:hint="eastAsia" w:ascii="Times New Roman" w:hAnsi="Times New Roman" w:cs="Times New Roman"/>
          <w:sz w:val="24"/>
          <w:szCs w:val="24"/>
        </w:rPr>
        <w:t>支持本项目的建设。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480"/>
        <w:rPr>
          <w:rFonts w:hint="eastAsia" w:ascii="Times New Roman" w:hAnsi="Times New Roman" w:eastAsia="宋体" w:cs="AdobeSongStd-Light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我公司承诺在项目建设和运行过程中，严格按照落实环评报告表提出的各项污染防治措施，各项污染物稳定达标排放。同时加强与周边居民的联系沟通，确保项目经济效益、环境效益、社会效益良好结合。</w:t>
      </w:r>
    </w:p>
    <w:p>
      <w:pPr>
        <w:pStyle w:val="9"/>
        <w:jc w:val="right"/>
        <w:rPr>
          <w:rFonts w:ascii="Times New Roman" w:hAnsi="Times New Roman"/>
        </w:rPr>
      </w:pPr>
    </w:p>
    <w:p>
      <w:pPr>
        <w:pStyle w:val="9"/>
        <w:jc w:val="right"/>
        <w:rPr>
          <w:rFonts w:ascii="Times New Roman" w:hAnsi="Times New Roman"/>
        </w:rPr>
      </w:pPr>
    </w:p>
    <w:p>
      <w:pPr>
        <w:pStyle w:val="9"/>
        <w:jc w:val="right"/>
        <w:rPr>
          <w:rFonts w:ascii="Times New Roman" w:hAnsi="Times New Roman"/>
        </w:rPr>
      </w:pPr>
    </w:p>
    <w:p>
      <w:pPr>
        <w:pStyle w:val="9"/>
        <w:wordWrap w:val="0"/>
        <w:spacing w:line="360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建设单位（</w:t>
      </w:r>
      <w:r>
        <w:rPr>
          <w:rFonts w:hint="eastAsia" w:ascii="Times New Roman" w:hAnsi="Times New Roman"/>
        </w:rPr>
        <w:t>调查单位</w:t>
      </w:r>
      <w:r>
        <w:rPr>
          <w:rFonts w:hint="eastAsia" w:ascii="Times New Roman" w:hAnsi="Times New Roman"/>
          <w:lang w:eastAsia="zh-CN"/>
        </w:rPr>
        <w:t>）</w:t>
      </w:r>
      <w:r>
        <w:rPr>
          <w:rFonts w:hint="eastAsia" w:ascii="Times New Roman" w:hAnsi="Times New Roman"/>
        </w:rPr>
        <w:t>：</w:t>
      </w:r>
      <w:r>
        <w:rPr>
          <w:rFonts w:hint="eastAsia" w:ascii="Times New Roman" w:hAnsi="Times New Roman"/>
          <w:color w:val="auto"/>
          <w:szCs w:val="24"/>
          <w:lang w:eastAsia="zh-CN"/>
        </w:rPr>
        <w:t>鲁山县大利塑料制品厂</w:t>
      </w:r>
    </w:p>
    <w:p>
      <w:pPr>
        <w:pStyle w:val="9"/>
        <w:spacing w:line="360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日期：</w:t>
      </w: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  <w:lang w:val="en-US" w:eastAsia="zh-CN"/>
        </w:rPr>
        <w:t>20</w:t>
      </w:r>
      <w:r>
        <w:rPr>
          <w:rFonts w:hint="eastAsia" w:ascii="Times New Roman" w:hAnsi="Times New Roman"/>
        </w:rPr>
        <w:t>年</w:t>
      </w:r>
      <w:r>
        <w:rPr>
          <w:rFonts w:hint="eastAsia" w:ascii="Times New Roman" w:hAnsi="Times New Roman"/>
          <w:lang w:val="en-US" w:eastAsia="zh-CN"/>
        </w:rPr>
        <w:t>12</w:t>
      </w:r>
      <w:r>
        <w:rPr>
          <w:rFonts w:hint="eastAsia" w:ascii="Times New Roman" w:hAnsi="Times New Roman"/>
        </w:rPr>
        <w:t>月</w:t>
      </w:r>
      <w:r>
        <w:rPr>
          <w:rFonts w:hint="eastAsia" w:ascii="Times New Roman" w:hAnsi="Times New Roman"/>
          <w:lang w:val="en-US" w:eastAsia="zh-CN"/>
        </w:rPr>
        <w:t>1</w:t>
      </w:r>
      <w:bookmarkStart w:id="0" w:name="_GoBack"/>
      <w:bookmarkEnd w:id="0"/>
      <w:r>
        <w:rPr>
          <w:rFonts w:hint="eastAsia" w:ascii="Times New Roman" w:hAnsi="Times New Roman"/>
        </w:rPr>
        <w:t>日</w:t>
      </w: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F3"/>
    <w:rsid w:val="00067A72"/>
    <w:rsid w:val="00090027"/>
    <w:rsid w:val="001008E2"/>
    <w:rsid w:val="0012408E"/>
    <w:rsid w:val="001450C0"/>
    <w:rsid w:val="001916DC"/>
    <w:rsid w:val="002103F9"/>
    <w:rsid w:val="00272CBD"/>
    <w:rsid w:val="0028298A"/>
    <w:rsid w:val="002C05E4"/>
    <w:rsid w:val="0034602B"/>
    <w:rsid w:val="003F246E"/>
    <w:rsid w:val="004566BD"/>
    <w:rsid w:val="004A18A8"/>
    <w:rsid w:val="004E46B7"/>
    <w:rsid w:val="00582265"/>
    <w:rsid w:val="00626068"/>
    <w:rsid w:val="0065715C"/>
    <w:rsid w:val="006F04B2"/>
    <w:rsid w:val="007064B8"/>
    <w:rsid w:val="00790360"/>
    <w:rsid w:val="007909A3"/>
    <w:rsid w:val="007941B3"/>
    <w:rsid w:val="007F0D3B"/>
    <w:rsid w:val="007F4972"/>
    <w:rsid w:val="00856A99"/>
    <w:rsid w:val="00857AF3"/>
    <w:rsid w:val="00873819"/>
    <w:rsid w:val="0087796B"/>
    <w:rsid w:val="008C571D"/>
    <w:rsid w:val="008D167D"/>
    <w:rsid w:val="008D44B4"/>
    <w:rsid w:val="0091215D"/>
    <w:rsid w:val="00931D21"/>
    <w:rsid w:val="0093635A"/>
    <w:rsid w:val="00A02B5C"/>
    <w:rsid w:val="00A2240E"/>
    <w:rsid w:val="00A614BD"/>
    <w:rsid w:val="00AB4753"/>
    <w:rsid w:val="00AB56CD"/>
    <w:rsid w:val="00AC588E"/>
    <w:rsid w:val="00B55DF1"/>
    <w:rsid w:val="00B707FD"/>
    <w:rsid w:val="00B818FF"/>
    <w:rsid w:val="00BB68E9"/>
    <w:rsid w:val="00C5229C"/>
    <w:rsid w:val="00C90B64"/>
    <w:rsid w:val="00D15582"/>
    <w:rsid w:val="00DB336A"/>
    <w:rsid w:val="00E34EF5"/>
    <w:rsid w:val="00E47848"/>
    <w:rsid w:val="00E53A72"/>
    <w:rsid w:val="00F53599"/>
    <w:rsid w:val="00FC6B3C"/>
    <w:rsid w:val="11920D79"/>
    <w:rsid w:val="16E04FBA"/>
    <w:rsid w:val="1F060B23"/>
    <w:rsid w:val="2E9351B7"/>
    <w:rsid w:val="2F280E40"/>
    <w:rsid w:val="35E54166"/>
    <w:rsid w:val="371A71EE"/>
    <w:rsid w:val="58492DB5"/>
    <w:rsid w:val="7E56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表格内容格式"/>
    <w:basedOn w:val="1"/>
    <w:link w:val="11"/>
    <w:qFormat/>
    <w:uiPriority w:val="99"/>
    <w:pPr>
      <w:adjustRightInd w:val="0"/>
      <w:snapToGrid w:val="0"/>
      <w:ind w:firstLine="50" w:firstLineChars="50"/>
      <w:jc w:val="center"/>
      <w:textAlignment w:val="center"/>
    </w:pPr>
    <w:rPr>
      <w:rFonts w:ascii="Times New Roman" w:hAnsi="Times New Roman"/>
      <w:kern w:val="0"/>
      <w:sz w:val="18"/>
      <w:szCs w:val="20"/>
    </w:rPr>
  </w:style>
  <w:style w:type="character" w:customStyle="1" w:styleId="11">
    <w:name w:val="表格内容格式 Char"/>
    <w:link w:val="10"/>
    <w:qFormat/>
    <w:locked/>
    <w:uiPriority w:val="99"/>
    <w:rPr>
      <w:rFonts w:ascii="Times New Roman" w:hAnsi="Times New Roman" w:eastAsia="宋体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884</Characters>
  <Lines>7</Lines>
  <Paragraphs>2</Paragraphs>
  <TotalTime>3</TotalTime>
  <ScaleCrop>false</ScaleCrop>
  <LinksUpToDate>false</LinksUpToDate>
  <CharactersWithSpaces>1036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2017-09-05T01:04:00Z</dcterms:created>
  <dc:creator>admin</dc:creator>
  <cp:lastModifiedBy>Vision</cp:lastModifiedBy>
  <dcterms:modified xsi:type="dcterms:W3CDTF">2021-01-11T07:10:23Z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