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r>
        <w:rPr>
          <w:rFonts w:hint="eastAsia"/>
          <w:b/>
          <w:sz w:val="44"/>
          <w:szCs w:val="44"/>
        </w:rPr>
        <w:t>设立融资担保公司办事指南</w:t>
      </w:r>
    </w:p>
    <w:p>
      <w:pPr>
        <w:jc w:val="center"/>
        <w:rPr>
          <w:sz w:val="44"/>
          <w:szCs w:val="44"/>
        </w:rPr>
      </w:pPr>
    </w:p>
    <w:p>
      <w:pPr>
        <w:ind w:firstLine="800" w:firstLineChars="250"/>
        <w:jc w:val="left"/>
        <w:rPr>
          <w:rFonts w:ascii="黑体" w:hAnsi="黑体" w:eastAsia="黑体"/>
          <w:sz w:val="32"/>
          <w:szCs w:val="32"/>
        </w:rPr>
      </w:pPr>
      <w:r>
        <w:rPr>
          <w:rFonts w:hint="eastAsia" w:ascii="黑体" w:hAnsi="黑体" w:eastAsia="黑体"/>
          <w:sz w:val="32"/>
          <w:szCs w:val="32"/>
        </w:rPr>
        <w:t>一、适用范围</w:t>
      </w:r>
    </w:p>
    <w:p>
      <w:pPr>
        <w:ind w:firstLine="640" w:firstLineChars="200"/>
        <w:jc w:val="left"/>
        <w:rPr>
          <w:rFonts w:ascii="仿宋" w:hAnsi="仿宋" w:eastAsia="仿宋"/>
          <w:sz w:val="32"/>
          <w:szCs w:val="32"/>
        </w:rPr>
      </w:pPr>
      <w:r>
        <w:rPr>
          <w:rFonts w:hint="eastAsia" w:ascii="仿宋" w:hAnsi="仿宋" w:eastAsia="仿宋" w:cs="宋体"/>
          <w:kern w:val="0"/>
          <w:sz w:val="32"/>
          <w:szCs w:val="32"/>
          <w:lang w:bidi="ar"/>
        </w:rPr>
        <w:t>本指南适用于在</w:t>
      </w:r>
      <w:r>
        <w:rPr>
          <w:rFonts w:hint="eastAsia" w:ascii="仿宋" w:hAnsi="仿宋" w:eastAsia="仿宋" w:cs="宋体"/>
          <w:kern w:val="0"/>
          <w:sz w:val="32"/>
          <w:szCs w:val="32"/>
          <w:lang w:eastAsia="zh-CN" w:bidi="ar"/>
        </w:rPr>
        <w:t>平顶山市</w:t>
      </w:r>
      <w:r>
        <w:rPr>
          <w:rFonts w:hint="eastAsia" w:ascii="仿宋" w:hAnsi="仿宋" w:eastAsia="仿宋" w:cs="宋体"/>
          <w:kern w:val="0"/>
          <w:sz w:val="32"/>
          <w:szCs w:val="32"/>
          <w:lang w:bidi="ar"/>
        </w:rPr>
        <w:t>行政区域申请设立融资担保公司的办理工作。</w:t>
      </w:r>
    </w:p>
    <w:p>
      <w:pPr>
        <w:ind w:firstLine="640" w:firstLineChars="200"/>
        <w:jc w:val="left"/>
        <w:rPr>
          <w:rFonts w:ascii="黑体" w:hAnsi="黑体" w:eastAsia="黑体"/>
          <w:sz w:val="32"/>
          <w:szCs w:val="32"/>
        </w:rPr>
      </w:pPr>
      <w:r>
        <w:rPr>
          <w:rFonts w:hint="eastAsia" w:ascii="黑体" w:hAnsi="黑体" w:eastAsia="黑体"/>
          <w:sz w:val="32"/>
          <w:szCs w:val="32"/>
        </w:rPr>
        <w:t>二、事项名称</w:t>
      </w:r>
    </w:p>
    <w:p>
      <w:pPr>
        <w:ind w:firstLine="640" w:firstLineChars="200"/>
        <w:jc w:val="left"/>
        <w:rPr>
          <w:rFonts w:ascii="仿宋" w:hAnsi="仿宋" w:eastAsia="仿宋" w:cs="宋体"/>
          <w:kern w:val="0"/>
          <w:sz w:val="32"/>
          <w:szCs w:val="32"/>
          <w:lang w:bidi="ar"/>
        </w:rPr>
      </w:pPr>
      <w:r>
        <w:rPr>
          <w:rFonts w:hint="eastAsia" w:ascii="仿宋" w:hAnsi="仿宋" w:eastAsia="仿宋" w:cs="宋体"/>
          <w:kern w:val="0"/>
          <w:sz w:val="32"/>
          <w:szCs w:val="32"/>
          <w:lang w:bidi="ar"/>
        </w:rPr>
        <w:t>设立融资担保公司审批。</w:t>
      </w:r>
    </w:p>
    <w:p>
      <w:pPr>
        <w:ind w:firstLine="640" w:firstLineChars="200"/>
        <w:jc w:val="left"/>
        <w:rPr>
          <w:rFonts w:ascii="黑体" w:hAnsi="黑体" w:eastAsia="黑体"/>
          <w:sz w:val="32"/>
          <w:szCs w:val="32"/>
        </w:rPr>
      </w:pPr>
      <w:r>
        <w:rPr>
          <w:rFonts w:hint="eastAsia" w:ascii="黑体" w:hAnsi="黑体" w:eastAsia="黑体"/>
          <w:sz w:val="32"/>
          <w:szCs w:val="32"/>
        </w:rPr>
        <w:t>三、事项类别</w:t>
      </w:r>
    </w:p>
    <w:p>
      <w:pPr>
        <w:ind w:firstLine="640" w:firstLineChars="200"/>
        <w:jc w:val="left"/>
        <w:rPr>
          <w:rFonts w:ascii="仿宋" w:hAnsi="仿宋" w:eastAsia="仿宋" w:cs="宋体"/>
          <w:kern w:val="0"/>
          <w:sz w:val="32"/>
          <w:szCs w:val="32"/>
          <w:lang w:bidi="ar"/>
        </w:rPr>
      </w:pPr>
      <w:r>
        <w:rPr>
          <w:rFonts w:hint="eastAsia" w:ascii="仿宋" w:hAnsi="仿宋" w:eastAsia="仿宋" w:cs="宋体"/>
          <w:kern w:val="0"/>
          <w:sz w:val="32"/>
          <w:szCs w:val="32"/>
          <w:lang w:bidi="ar"/>
        </w:rPr>
        <w:t>行政许可。</w:t>
      </w:r>
    </w:p>
    <w:p>
      <w:pPr>
        <w:ind w:firstLine="640" w:firstLineChars="200"/>
        <w:jc w:val="left"/>
        <w:rPr>
          <w:rFonts w:ascii="黑体" w:hAnsi="黑体" w:eastAsia="黑体"/>
          <w:sz w:val="32"/>
          <w:szCs w:val="32"/>
        </w:rPr>
      </w:pPr>
      <w:r>
        <w:rPr>
          <w:rFonts w:hint="eastAsia" w:ascii="黑体" w:hAnsi="黑体" w:eastAsia="黑体"/>
          <w:sz w:val="32"/>
          <w:szCs w:val="32"/>
        </w:rPr>
        <w:t>四、办理依据</w:t>
      </w:r>
    </w:p>
    <w:p>
      <w:pPr>
        <w:ind w:firstLine="600" w:firstLineChars="200"/>
        <w:jc w:val="left"/>
        <w:rPr>
          <w:rFonts w:ascii="仿宋" w:hAnsi="仿宋" w:eastAsia="仿宋" w:cs="仿宋"/>
          <w:sz w:val="30"/>
          <w:szCs w:val="30"/>
          <w:lang w:bidi="ar"/>
        </w:rPr>
      </w:pPr>
      <w:r>
        <w:rPr>
          <w:rFonts w:hint="eastAsia" w:ascii="仿宋" w:hAnsi="仿宋" w:eastAsia="仿宋" w:cs="仿宋"/>
          <w:sz w:val="30"/>
          <w:szCs w:val="30"/>
          <w:lang w:bidi="ar"/>
        </w:rPr>
        <w:t>（一）《融资担保公司监督管理条例》（国务院令第683号）。</w:t>
      </w:r>
    </w:p>
    <w:p>
      <w:pPr>
        <w:ind w:firstLine="600" w:firstLineChars="200"/>
        <w:jc w:val="left"/>
        <w:rPr>
          <w:rFonts w:ascii="仿宋" w:hAnsi="仿宋" w:eastAsia="仿宋" w:cs="仿宋"/>
          <w:sz w:val="30"/>
          <w:szCs w:val="30"/>
          <w:lang w:bidi="ar"/>
        </w:rPr>
      </w:pPr>
      <w:r>
        <w:rPr>
          <w:rFonts w:hint="eastAsia" w:ascii="仿宋" w:hAnsi="仿宋" w:eastAsia="仿宋" w:cs="仿宋"/>
          <w:sz w:val="30"/>
          <w:szCs w:val="30"/>
          <w:lang w:bidi="ar"/>
        </w:rPr>
        <w:t>（二）《河南省融资担保公司设立审批工作指引（2019年修订版）》（豫金发〔2019〕201号）。</w:t>
      </w:r>
    </w:p>
    <w:p>
      <w:pPr>
        <w:ind w:firstLine="600" w:firstLineChars="200"/>
        <w:jc w:val="left"/>
        <w:rPr>
          <w:rFonts w:ascii="仿宋" w:hAnsi="仿宋" w:eastAsia="仿宋" w:cs="仿宋"/>
          <w:sz w:val="30"/>
          <w:szCs w:val="30"/>
          <w:lang w:bidi="ar"/>
        </w:rPr>
      </w:pPr>
      <w:r>
        <w:rPr>
          <w:rFonts w:hint="eastAsia" w:ascii="仿宋" w:hAnsi="仿宋" w:eastAsia="仿宋" w:cs="仿宋"/>
          <w:sz w:val="30"/>
          <w:szCs w:val="30"/>
          <w:lang w:bidi="ar"/>
        </w:rPr>
        <w:t>（三）《省地方金融监督管理局关于进一步深化放管服改革优化营商环境更好服务地方金融组织的通知》（豫金发〔2020〕187号）。</w:t>
      </w:r>
    </w:p>
    <w:p>
      <w:pPr>
        <w:ind w:firstLine="640" w:firstLineChars="200"/>
        <w:jc w:val="left"/>
        <w:rPr>
          <w:rFonts w:ascii="黑体" w:hAnsi="黑体" w:eastAsia="黑体"/>
          <w:sz w:val="32"/>
          <w:szCs w:val="32"/>
        </w:rPr>
      </w:pPr>
      <w:r>
        <w:rPr>
          <w:rFonts w:hint="eastAsia" w:ascii="黑体" w:hAnsi="黑体" w:eastAsia="黑体"/>
          <w:sz w:val="32"/>
          <w:szCs w:val="32"/>
        </w:rPr>
        <w:t>五、申请条件</w:t>
      </w:r>
    </w:p>
    <w:p>
      <w:pPr>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融资担保公司申请设立，应具备以下条件：</w:t>
      </w:r>
    </w:p>
    <w:p>
      <w:pPr>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（一）取得属地金融</w:t>
      </w:r>
      <w:r>
        <w:rPr>
          <w:rFonts w:hint="eastAsia" w:ascii="仿宋" w:hAnsi="仿宋" w:eastAsia="仿宋" w:cs="宋体"/>
          <w:kern w:val="0"/>
          <w:sz w:val="32"/>
          <w:szCs w:val="32"/>
          <w:lang w:eastAsia="zh-CN"/>
        </w:rPr>
        <w:t>工作部门</w:t>
      </w:r>
      <w:r>
        <w:rPr>
          <w:rFonts w:hint="eastAsia" w:ascii="仿宋" w:hAnsi="仿宋" w:eastAsia="仿宋" w:cs="宋体"/>
          <w:kern w:val="0"/>
          <w:sz w:val="32"/>
          <w:szCs w:val="32"/>
        </w:rPr>
        <w:t>或省级主管单位审核同意。</w:t>
      </w:r>
    </w:p>
    <w:p>
      <w:pPr>
        <w:ind w:firstLine="640" w:firstLineChars="200"/>
        <w:jc w:val="left"/>
        <w:rPr>
          <w:rFonts w:ascii="仿宋" w:hAnsi="仿宋" w:eastAsia="仿宋" w:cs="仿宋"/>
          <w:sz w:val="32"/>
          <w:szCs w:val="32"/>
          <w:lang w:bidi="ar"/>
        </w:rPr>
      </w:pPr>
      <w:r>
        <w:rPr>
          <w:rFonts w:hint="eastAsia" w:ascii="仿宋" w:hAnsi="仿宋" w:eastAsia="仿宋" w:cs="仿宋"/>
          <w:sz w:val="32"/>
          <w:szCs w:val="32"/>
          <w:lang w:bidi="ar"/>
        </w:rPr>
        <w:t>（二）注册资本。为实缴货币资本，且一次性缴纳。在国家级贫困县设立融资担保公司，注册资本不低于人民币1亿元；在省级贫困县设立融资担保公司，注册资本不低于人民币1.5亿元；在其他县（市）设立融资担保公司，注册资本不低于人民币2亿元；在省辖市各区设立融资担保公司，注册资本不低于人民币3亿元。设立专业性农业信贷融资担保公司，注册资本不低于人民币1亿元，其中财政性资金不得低于注册资本的80%。</w:t>
      </w:r>
    </w:p>
    <w:p>
      <w:pPr>
        <w:widowControl/>
        <w:spacing w:line="580" w:lineRule="atLeast"/>
        <w:ind w:firstLine="600"/>
        <w:jc w:val="left"/>
        <w:outlineLvl w:val="0"/>
        <w:rPr>
          <w:rFonts w:ascii="仿宋" w:hAnsi="仿宋" w:eastAsia="仿宋" w:cs="仿宋"/>
          <w:sz w:val="32"/>
          <w:szCs w:val="32"/>
          <w:lang w:bidi="ar"/>
        </w:rPr>
      </w:pPr>
      <w:r>
        <w:rPr>
          <w:rFonts w:hint="eastAsia" w:ascii="仿宋" w:hAnsi="仿宋" w:eastAsia="仿宋" w:cs="仿宋"/>
          <w:sz w:val="32"/>
          <w:szCs w:val="32"/>
          <w:lang w:bidi="ar"/>
        </w:rPr>
        <w:t>（三）股东要求。股东信誉良好，最近三个会计年度（实际经营期不满三年的，按实际经营时间计算)无重大违法违规记录，主发起人（第一大股东）为企业法人、政府财政、事业法人、社团组织或国（境）外法人。主发起人管理规范、信用良好、实力雄厚，有充足的货币资金足以满足出资需要，对本项目出资不得低于本项目注册资本的30%。自然人股东具有完全民事行为能力，信誉良好，有充足的货币资金，入股资金为自有货币资金，出资来源合法有效，不得以他人委托资金、借贷资金入股。自然人股东以共有财产出资应征得其财产共有人同意。</w:t>
      </w:r>
    </w:p>
    <w:p>
      <w:pPr>
        <w:widowControl/>
        <w:spacing w:line="580" w:lineRule="atLeast"/>
        <w:ind w:firstLine="640" w:firstLineChars="200"/>
        <w:jc w:val="left"/>
        <w:outlineLvl w:val="0"/>
        <w:rPr>
          <w:rFonts w:ascii="仿宋" w:hAnsi="仿宋" w:eastAsia="仿宋" w:cs="宋体"/>
          <w:kern w:val="0"/>
          <w:sz w:val="32"/>
          <w:szCs w:val="32"/>
        </w:rPr>
      </w:pPr>
      <w:r>
        <w:rPr>
          <w:rFonts w:hint="eastAsia" w:ascii="仿宋" w:hAnsi="仿宋" w:eastAsia="仿宋" w:cs="仿宋"/>
          <w:sz w:val="32"/>
          <w:szCs w:val="32"/>
          <w:lang w:bidi="ar"/>
        </w:rPr>
        <w:t>（四）人员要求。拟任董事、监事、高级管理人员熟悉与融资担保业务相关的法律法规，信誉良好，具有履行职责所需的从业经验和管理能力。</w:t>
      </w:r>
    </w:p>
    <w:p>
      <w:pPr>
        <w:spacing w:line="360" w:lineRule="auto"/>
        <w:ind w:firstLine="640" w:firstLineChars="200"/>
        <w:rPr>
          <w:rFonts w:ascii="黑体" w:hAnsi="黑体" w:eastAsia="黑体" w:cs="仿宋_GB2312"/>
          <w:sz w:val="32"/>
          <w:szCs w:val="32"/>
        </w:rPr>
      </w:pPr>
      <w:r>
        <w:rPr>
          <w:rFonts w:hint="eastAsia" w:ascii="黑体" w:hAnsi="黑体" w:eastAsia="黑体" w:cs="仿宋_GB2312"/>
          <w:sz w:val="32"/>
          <w:szCs w:val="32"/>
        </w:rPr>
        <w:t>六、申请材料</w:t>
      </w:r>
    </w:p>
    <w:tbl>
      <w:tblPr>
        <w:tblStyle w:val="3"/>
        <w:tblpPr w:leftFromText="180" w:rightFromText="180" w:vertAnchor="text" w:horzAnchor="page" w:tblpX="1557" w:tblpY="622"/>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1500"/>
        <w:gridCol w:w="1189"/>
        <w:gridCol w:w="1467"/>
        <w:gridCol w:w="1311"/>
        <w:gridCol w:w="3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10" w:type="dxa"/>
          </w:tcPr>
          <w:p>
            <w:pPr>
              <w:widowControl/>
              <w:snapToGrid w:val="0"/>
              <w:jc w:val="center"/>
              <w:rPr>
                <w:rFonts w:ascii="宋体" w:hAnsi="宋体" w:eastAsia="宋体" w:cs="宋体"/>
                <w:sz w:val="24"/>
              </w:rPr>
            </w:pPr>
            <w:r>
              <w:rPr>
                <w:rFonts w:hint="eastAsia" w:ascii="宋体" w:hAnsi="宋体" w:eastAsia="宋体" w:cs="宋体"/>
                <w:sz w:val="24"/>
              </w:rPr>
              <w:t>序号</w:t>
            </w:r>
          </w:p>
        </w:tc>
        <w:tc>
          <w:tcPr>
            <w:tcW w:w="1500" w:type="dxa"/>
          </w:tcPr>
          <w:p>
            <w:pPr>
              <w:widowControl/>
              <w:snapToGrid w:val="0"/>
              <w:jc w:val="center"/>
              <w:rPr>
                <w:rFonts w:ascii="宋体" w:hAnsi="宋体" w:eastAsia="宋体" w:cs="宋体"/>
                <w:sz w:val="24"/>
              </w:rPr>
            </w:pPr>
            <w:r>
              <w:rPr>
                <w:rFonts w:hint="eastAsia" w:ascii="宋体" w:hAnsi="宋体" w:eastAsia="宋体" w:cs="宋体"/>
                <w:sz w:val="24"/>
              </w:rPr>
              <w:t>材料名称</w:t>
            </w:r>
          </w:p>
        </w:tc>
        <w:tc>
          <w:tcPr>
            <w:tcW w:w="1189" w:type="dxa"/>
          </w:tcPr>
          <w:p>
            <w:pPr>
              <w:widowControl/>
              <w:snapToGrid w:val="0"/>
              <w:rPr>
                <w:rFonts w:ascii="宋体" w:hAnsi="宋体" w:eastAsia="宋体" w:cs="宋体"/>
                <w:sz w:val="24"/>
              </w:rPr>
            </w:pPr>
            <w:r>
              <w:rPr>
                <w:rFonts w:hint="eastAsia" w:ascii="宋体" w:hAnsi="宋体" w:eastAsia="宋体" w:cs="宋体"/>
                <w:kern w:val="0"/>
                <w:sz w:val="24"/>
              </w:rPr>
              <w:t>来源渠道</w:t>
            </w:r>
          </w:p>
        </w:tc>
        <w:tc>
          <w:tcPr>
            <w:tcW w:w="1467" w:type="dxa"/>
          </w:tcPr>
          <w:p>
            <w:pPr>
              <w:widowControl/>
              <w:snapToGrid w:val="0"/>
              <w:jc w:val="center"/>
              <w:rPr>
                <w:rFonts w:ascii="宋体" w:hAnsi="宋体" w:eastAsia="宋体" w:cs="宋体"/>
                <w:sz w:val="24"/>
              </w:rPr>
            </w:pPr>
            <w:r>
              <w:rPr>
                <w:rFonts w:hint="eastAsia" w:ascii="宋体" w:hAnsi="宋体" w:eastAsia="宋体" w:cs="宋体"/>
                <w:kern w:val="0"/>
                <w:sz w:val="24"/>
              </w:rPr>
              <w:t>材料必要性</w:t>
            </w:r>
          </w:p>
        </w:tc>
        <w:tc>
          <w:tcPr>
            <w:tcW w:w="1311" w:type="dxa"/>
          </w:tcPr>
          <w:p>
            <w:pPr>
              <w:widowControl/>
              <w:snapToGrid w:val="0"/>
              <w:jc w:val="center"/>
              <w:rPr>
                <w:rFonts w:ascii="宋体" w:hAnsi="宋体" w:eastAsia="宋体" w:cs="宋体"/>
                <w:sz w:val="24"/>
              </w:rPr>
            </w:pPr>
            <w:r>
              <w:rPr>
                <w:rFonts w:hint="eastAsia" w:ascii="宋体" w:hAnsi="宋体" w:eastAsia="宋体" w:cs="宋体"/>
                <w:kern w:val="0"/>
                <w:sz w:val="24"/>
              </w:rPr>
              <w:t>材料类型</w:t>
            </w:r>
          </w:p>
        </w:tc>
        <w:tc>
          <w:tcPr>
            <w:tcW w:w="3078" w:type="dxa"/>
          </w:tcPr>
          <w:p>
            <w:pPr>
              <w:widowControl/>
              <w:snapToGrid w:val="0"/>
              <w:jc w:val="center"/>
              <w:rPr>
                <w:rFonts w:ascii="宋体" w:hAnsi="宋体" w:eastAsia="宋体" w:cs="宋体"/>
                <w:sz w:val="24"/>
              </w:rPr>
            </w:pPr>
            <w:r>
              <w:rPr>
                <w:rFonts w:hint="eastAsia" w:ascii="宋体" w:hAnsi="宋体" w:eastAsia="宋体" w:cs="宋体"/>
                <w:kern w:val="0"/>
                <w:sz w:val="24"/>
              </w:rPr>
              <w:t>填报须知或受理标准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Pr>
          <w:p>
            <w:pPr>
              <w:snapToGrid w:val="0"/>
              <w:rPr>
                <w:rFonts w:ascii="宋体" w:hAnsi="宋体" w:eastAsia="宋体" w:cs="宋体"/>
                <w:sz w:val="24"/>
              </w:rPr>
            </w:pPr>
            <w:r>
              <w:rPr>
                <w:rFonts w:hint="eastAsia" w:ascii="宋体" w:hAnsi="宋体" w:eastAsia="宋体" w:cs="宋体"/>
                <w:sz w:val="24"/>
              </w:rPr>
              <w:t>1</w:t>
            </w:r>
          </w:p>
        </w:tc>
        <w:tc>
          <w:tcPr>
            <w:tcW w:w="1500" w:type="dxa"/>
          </w:tcPr>
          <w:p>
            <w:pPr>
              <w:autoSpaceDE w:val="0"/>
              <w:autoSpaceDN w:val="0"/>
              <w:jc w:val="left"/>
              <w:rPr>
                <w:rFonts w:ascii="宋体" w:hAnsi="宋体" w:eastAsia="宋体" w:cs="宋体"/>
                <w:sz w:val="24"/>
              </w:rPr>
            </w:pPr>
            <w:r>
              <w:rPr>
                <w:rFonts w:hint="eastAsia" w:ascii="宋体" w:hAnsi="宋体" w:eastAsia="宋体" w:cs="宋体"/>
                <w:sz w:val="24"/>
              </w:rPr>
              <w:t>设立融资担保公司申请登记表</w:t>
            </w:r>
          </w:p>
        </w:tc>
        <w:tc>
          <w:tcPr>
            <w:tcW w:w="1189" w:type="dxa"/>
          </w:tcPr>
          <w:p>
            <w:pPr>
              <w:snapToGrid w:val="0"/>
              <w:rPr>
                <w:rFonts w:ascii="宋体" w:hAnsi="宋体" w:eastAsia="宋体" w:cs="宋体"/>
                <w:sz w:val="24"/>
              </w:rPr>
            </w:pPr>
            <w:r>
              <w:rPr>
                <w:rFonts w:hint="eastAsia" w:ascii="宋体" w:hAnsi="宋体" w:eastAsia="宋体" w:cs="宋体"/>
                <w:sz w:val="24"/>
              </w:rPr>
              <w:t>申请人自备</w:t>
            </w:r>
          </w:p>
        </w:tc>
        <w:tc>
          <w:tcPr>
            <w:tcW w:w="1467" w:type="dxa"/>
          </w:tcPr>
          <w:p>
            <w:pPr>
              <w:snapToGrid w:val="0"/>
              <w:rPr>
                <w:rFonts w:ascii="宋体" w:hAnsi="宋体" w:eastAsia="宋体" w:cs="宋体"/>
                <w:sz w:val="24"/>
              </w:rPr>
            </w:pPr>
            <w:r>
              <w:rPr>
                <w:rFonts w:hint="eastAsia" w:ascii="宋体" w:hAnsi="宋体" w:eastAsia="宋体" w:cs="宋体"/>
                <w:sz w:val="24"/>
              </w:rPr>
              <w:t>必要</w:t>
            </w:r>
          </w:p>
        </w:tc>
        <w:tc>
          <w:tcPr>
            <w:tcW w:w="1311" w:type="dxa"/>
          </w:tcPr>
          <w:p>
            <w:pPr>
              <w:snapToGrid w:val="0"/>
              <w:rPr>
                <w:rFonts w:ascii="宋体" w:hAnsi="宋体" w:eastAsia="宋体" w:cs="宋体"/>
                <w:sz w:val="24"/>
              </w:rPr>
            </w:pPr>
            <w:r>
              <w:rPr>
                <w:rFonts w:hint="eastAsia" w:ascii="宋体" w:hAnsi="宋体" w:eastAsia="宋体" w:cs="宋体"/>
                <w:sz w:val="24"/>
              </w:rPr>
              <w:t>原件1份</w:t>
            </w:r>
          </w:p>
        </w:tc>
        <w:tc>
          <w:tcPr>
            <w:tcW w:w="3078" w:type="dxa"/>
          </w:tcPr>
          <w:p>
            <w:pPr>
              <w:widowControl/>
              <w:jc w:val="left"/>
              <w:rPr>
                <w:rFonts w:ascii="宋体" w:hAnsi="宋体" w:eastAsia="宋体" w:cs="宋体"/>
                <w:kern w:val="0"/>
                <w:sz w:val="24"/>
              </w:rPr>
            </w:pPr>
            <w:r>
              <w:rPr>
                <w:rFonts w:hint="eastAsia" w:ascii="宋体" w:hAnsi="宋体" w:eastAsia="宋体" w:cs="宋体"/>
                <w:kern w:val="0"/>
                <w:sz w:val="24"/>
              </w:rPr>
              <w:t>1.申请表见附件。</w:t>
            </w:r>
          </w:p>
          <w:p>
            <w:pPr>
              <w:snapToGrid w:val="0"/>
              <w:rPr>
                <w:rFonts w:ascii="宋体" w:hAnsi="宋体" w:eastAsia="宋体" w:cs="宋体"/>
                <w:sz w:val="24"/>
              </w:rPr>
            </w:pPr>
            <w:r>
              <w:rPr>
                <w:rFonts w:hint="eastAsia" w:ascii="宋体" w:hAnsi="宋体" w:eastAsia="宋体" w:cs="宋体"/>
                <w:kern w:val="0"/>
                <w:sz w:val="24"/>
              </w:rPr>
              <w:t>2.如实填写，无缺项漏项。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Pr>
          <w:p>
            <w:pPr>
              <w:snapToGrid w:val="0"/>
              <w:rPr>
                <w:rFonts w:ascii="宋体" w:hAnsi="宋体" w:eastAsia="宋体" w:cs="宋体"/>
                <w:sz w:val="24"/>
              </w:rPr>
            </w:pPr>
            <w:r>
              <w:rPr>
                <w:rFonts w:hint="eastAsia" w:ascii="宋体" w:hAnsi="宋体" w:eastAsia="宋体" w:cs="宋体"/>
                <w:sz w:val="24"/>
              </w:rPr>
              <w:t>2</w:t>
            </w:r>
          </w:p>
        </w:tc>
        <w:tc>
          <w:tcPr>
            <w:tcW w:w="1500" w:type="dxa"/>
          </w:tcPr>
          <w:p>
            <w:pPr>
              <w:snapToGrid w:val="0"/>
              <w:rPr>
                <w:rFonts w:ascii="宋体" w:hAnsi="宋体" w:eastAsia="宋体" w:cs="宋体"/>
                <w:sz w:val="24"/>
              </w:rPr>
            </w:pPr>
            <w:r>
              <w:rPr>
                <w:rFonts w:hint="eastAsia" w:ascii="宋体" w:hAnsi="宋体" w:eastAsia="宋体" w:cs="宋体"/>
                <w:sz w:val="24"/>
              </w:rPr>
              <w:t>新设融资担保公司的股东会、董事会的决议</w:t>
            </w:r>
          </w:p>
        </w:tc>
        <w:tc>
          <w:tcPr>
            <w:tcW w:w="1189" w:type="dxa"/>
          </w:tcPr>
          <w:p>
            <w:pPr>
              <w:snapToGrid w:val="0"/>
              <w:rPr>
                <w:rFonts w:ascii="宋体" w:hAnsi="宋体" w:eastAsia="宋体" w:cs="宋体"/>
                <w:sz w:val="24"/>
              </w:rPr>
            </w:pPr>
            <w:r>
              <w:rPr>
                <w:rFonts w:hint="eastAsia" w:ascii="宋体" w:hAnsi="宋体" w:eastAsia="宋体" w:cs="宋体"/>
                <w:sz w:val="24"/>
              </w:rPr>
              <w:t>申请人自备</w:t>
            </w:r>
          </w:p>
        </w:tc>
        <w:tc>
          <w:tcPr>
            <w:tcW w:w="1467" w:type="dxa"/>
          </w:tcPr>
          <w:p>
            <w:pPr>
              <w:snapToGrid w:val="0"/>
              <w:rPr>
                <w:rFonts w:ascii="宋体" w:hAnsi="宋体" w:eastAsia="宋体" w:cs="宋体"/>
                <w:sz w:val="24"/>
              </w:rPr>
            </w:pPr>
            <w:r>
              <w:rPr>
                <w:rFonts w:hint="eastAsia" w:ascii="宋体" w:hAnsi="宋体" w:eastAsia="宋体" w:cs="宋体"/>
                <w:sz w:val="24"/>
              </w:rPr>
              <w:t>必要</w:t>
            </w:r>
          </w:p>
        </w:tc>
        <w:tc>
          <w:tcPr>
            <w:tcW w:w="1311" w:type="dxa"/>
          </w:tcPr>
          <w:p>
            <w:pPr>
              <w:snapToGrid w:val="0"/>
              <w:rPr>
                <w:rFonts w:ascii="宋体" w:hAnsi="宋体" w:eastAsia="宋体" w:cs="宋体"/>
                <w:sz w:val="24"/>
              </w:rPr>
            </w:pPr>
            <w:r>
              <w:rPr>
                <w:rFonts w:hint="eastAsia" w:ascii="宋体" w:hAnsi="宋体" w:eastAsia="宋体" w:cs="宋体"/>
                <w:sz w:val="24"/>
              </w:rPr>
              <w:t>原件1份</w:t>
            </w:r>
          </w:p>
        </w:tc>
        <w:tc>
          <w:tcPr>
            <w:tcW w:w="3078" w:type="dxa"/>
          </w:tcPr>
          <w:p>
            <w:pPr>
              <w:widowControl/>
              <w:jc w:val="left"/>
              <w:rPr>
                <w:rFonts w:ascii="宋体" w:hAnsi="宋体" w:eastAsia="宋体" w:cs="宋体"/>
                <w:kern w:val="0"/>
                <w:sz w:val="24"/>
              </w:rPr>
            </w:pPr>
            <w:r>
              <w:rPr>
                <w:rFonts w:hint="eastAsia" w:ascii="宋体" w:hAnsi="宋体" w:eastAsia="宋体" w:cs="宋体"/>
                <w:kern w:val="0"/>
                <w:sz w:val="24"/>
              </w:rPr>
              <w:t>1.股东会决议，参会股东盖章。</w:t>
            </w:r>
          </w:p>
          <w:p>
            <w:pPr>
              <w:widowControl/>
              <w:jc w:val="left"/>
              <w:rPr>
                <w:rFonts w:ascii="宋体" w:hAnsi="宋体" w:eastAsia="宋体" w:cs="宋体"/>
                <w:kern w:val="0"/>
                <w:sz w:val="24"/>
              </w:rPr>
            </w:pPr>
            <w:r>
              <w:rPr>
                <w:rFonts w:hint="eastAsia" w:ascii="宋体" w:hAnsi="宋体" w:eastAsia="宋体" w:cs="宋体"/>
                <w:kern w:val="0"/>
                <w:sz w:val="24"/>
              </w:rPr>
              <w:t>2.董事会决议（设董事会时提供），参会董事签字。</w:t>
            </w:r>
          </w:p>
          <w:p>
            <w:pPr>
              <w:widowControl/>
              <w:jc w:val="left"/>
              <w:rPr>
                <w:rFonts w:ascii="宋体" w:hAnsi="宋体" w:eastAsia="宋体" w:cs="宋体"/>
                <w:kern w:val="0"/>
                <w:sz w:val="24"/>
              </w:rPr>
            </w:pPr>
            <w:r>
              <w:rPr>
                <w:rFonts w:hint="eastAsia" w:ascii="宋体" w:hAnsi="宋体" w:eastAsia="宋体" w:cs="宋体"/>
                <w:kern w:val="0"/>
                <w:sz w:val="24"/>
              </w:rPr>
              <w:t>3.监事会决议（设监事会时提供）参会监事签字。</w:t>
            </w:r>
          </w:p>
          <w:p>
            <w:pPr>
              <w:snapToGrid w:val="0"/>
              <w:rPr>
                <w:rFonts w:ascii="宋体" w:hAnsi="宋体" w:eastAsia="宋体" w:cs="宋体"/>
                <w:sz w:val="24"/>
              </w:rPr>
            </w:pPr>
            <w:r>
              <w:rPr>
                <w:rFonts w:hint="eastAsia" w:ascii="宋体" w:hAnsi="宋体" w:eastAsia="宋体" w:cs="宋体"/>
                <w:kern w:val="0"/>
                <w:sz w:val="24"/>
              </w:rPr>
              <w:t>4.相关决议程序符合《公司法》等法律法规要求。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Pr>
          <w:p>
            <w:pPr>
              <w:snapToGrid w:val="0"/>
              <w:rPr>
                <w:rFonts w:ascii="宋体" w:hAnsi="宋体" w:eastAsia="宋体" w:cs="宋体"/>
                <w:sz w:val="24"/>
              </w:rPr>
            </w:pPr>
            <w:r>
              <w:rPr>
                <w:rFonts w:hint="eastAsia" w:ascii="宋体" w:hAnsi="宋体" w:eastAsia="宋体" w:cs="宋体"/>
                <w:sz w:val="24"/>
              </w:rPr>
              <w:t>3</w:t>
            </w:r>
          </w:p>
        </w:tc>
        <w:tc>
          <w:tcPr>
            <w:tcW w:w="1500" w:type="dxa"/>
          </w:tcPr>
          <w:p>
            <w:pPr>
              <w:snapToGrid w:val="0"/>
              <w:rPr>
                <w:rFonts w:ascii="宋体" w:hAnsi="宋体" w:eastAsia="宋体" w:cs="宋体"/>
                <w:sz w:val="24"/>
              </w:rPr>
            </w:pPr>
            <w:r>
              <w:rPr>
                <w:rFonts w:hint="eastAsia" w:ascii="宋体" w:hAnsi="宋体" w:eastAsia="宋体" w:cs="宋体"/>
                <w:sz w:val="24"/>
              </w:rPr>
              <w:t>新设融资担保公司章程</w:t>
            </w:r>
          </w:p>
        </w:tc>
        <w:tc>
          <w:tcPr>
            <w:tcW w:w="1189" w:type="dxa"/>
          </w:tcPr>
          <w:p>
            <w:pPr>
              <w:snapToGrid w:val="0"/>
              <w:rPr>
                <w:rFonts w:ascii="宋体" w:hAnsi="宋体" w:eastAsia="宋体" w:cs="宋体"/>
                <w:sz w:val="24"/>
              </w:rPr>
            </w:pPr>
            <w:r>
              <w:rPr>
                <w:rFonts w:hint="eastAsia" w:ascii="宋体" w:hAnsi="宋体" w:eastAsia="宋体" w:cs="宋体"/>
                <w:sz w:val="24"/>
              </w:rPr>
              <w:t>申请人自备</w:t>
            </w:r>
          </w:p>
        </w:tc>
        <w:tc>
          <w:tcPr>
            <w:tcW w:w="1467" w:type="dxa"/>
          </w:tcPr>
          <w:p>
            <w:pPr>
              <w:snapToGrid w:val="0"/>
              <w:rPr>
                <w:rFonts w:ascii="宋体" w:hAnsi="宋体" w:eastAsia="宋体" w:cs="宋体"/>
                <w:sz w:val="24"/>
              </w:rPr>
            </w:pPr>
            <w:r>
              <w:rPr>
                <w:rFonts w:hint="eastAsia" w:ascii="宋体" w:hAnsi="宋体" w:eastAsia="宋体" w:cs="宋体"/>
                <w:sz w:val="24"/>
              </w:rPr>
              <w:t>必要</w:t>
            </w:r>
          </w:p>
        </w:tc>
        <w:tc>
          <w:tcPr>
            <w:tcW w:w="1311" w:type="dxa"/>
          </w:tcPr>
          <w:p>
            <w:pPr>
              <w:snapToGrid w:val="0"/>
              <w:rPr>
                <w:rFonts w:ascii="宋体" w:hAnsi="宋体" w:eastAsia="宋体" w:cs="宋体"/>
                <w:sz w:val="24"/>
              </w:rPr>
            </w:pPr>
            <w:r>
              <w:rPr>
                <w:rFonts w:hint="eastAsia" w:ascii="宋体" w:hAnsi="宋体" w:eastAsia="宋体" w:cs="宋体"/>
                <w:sz w:val="24"/>
              </w:rPr>
              <w:t>原件1份</w:t>
            </w:r>
          </w:p>
        </w:tc>
        <w:tc>
          <w:tcPr>
            <w:tcW w:w="3078" w:type="dxa"/>
          </w:tcPr>
          <w:p>
            <w:pPr>
              <w:snapToGrid w:val="0"/>
              <w:rPr>
                <w:rFonts w:ascii="宋体" w:hAnsi="宋体" w:eastAsia="宋体" w:cs="宋体"/>
                <w:sz w:val="24"/>
              </w:rPr>
            </w:pPr>
            <w:r>
              <w:rPr>
                <w:rFonts w:hint="eastAsia" w:ascii="宋体" w:hAnsi="宋体" w:eastAsia="宋体" w:cs="宋体"/>
                <w:sz w:val="24"/>
              </w:rPr>
              <w:t>1.应符合《公司法》要求，还要</w:t>
            </w:r>
            <w:r>
              <w:rPr>
                <w:rFonts w:hint="eastAsia" w:ascii="宋体" w:hAnsi="宋体" w:eastAsia="宋体" w:cs="宋体"/>
                <w:color w:val="auto"/>
                <w:sz w:val="24"/>
              </w:rPr>
              <w:t>列明</w:t>
            </w:r>
            <w:r>
              <w:rPr>
                <w:rFonts w:hint="eastAsia" w:ascii="宋体" w:hAnsi="宋体" w:eastAsia="宋体" w:cs="宋体"/>
                <w:color w:val="auto"/>
                <w:sz w:val="24"/>
                <w:lang w:eastAsia="zh-CN"/>
              </w:rPr>
              <w:t>融资担保行业</w:t>
            </w:r>
            <w:r>
              <w:rPr>
                <w:rFonts w:hint="eastAsia" w:ascii="宋体" w:hAnsi="宋体" w:eastAsia="宋体" w:cs="宋体"/>
                <w:sz w:val="24"/>
              </w:rPr>
              <w:t>的特殊规定和禁止性条款。</w:t>
            </w:r>
          </w:p>
          <w:p>
            <w:pPr>
              <w:snapToGrid w:val="0"/>
              <w:rPr>
                <w:rFonts w:ascii="宋体" w:hAnsi="宋体" w:eastAsia="宋体" w:cs="宋体"/>
                <w:sz w:val="24"/>
              </w:rPr>
            </w:pPr>
            <w:r>
              <w:rPr>
                <w:rFonts w:hint="eastAsia" w:ascii="宋体" w:hAnsi="宋体" w:eastAsia="宋体" w:cs="宋体"/>
                <w:sz w:val="24"/>
              </w:rPr>
              <w:t>2.国有企业要把党建工作要求写入公司章程。</w:t>
            </w:r>
          </w:p>
          <w:p>
            <w:pPr>
              <w:snapToGrid w:val="0"/>
              <w:rPr>
                <w:rFonts w:ascii="宋体" w:hAnsi="宋体" w:eastAsia="宋体" w:cs="宋体"/>
                <w:sz w:val="24"/>
              </w:rPr>
            </w:pPr>
            <w:r>
              <w:rPr>
                <w:rFonts w:hint="eastAsia" w:ascii="宋体" w:hAnsi="宋体" w:eastAsia="宋体" w:cs="宋体"/>
                <w:sz w:val="24"/>
              </w:rPr>
              <w:t>3.公司章程须法人股东盖章、自然人股东签字并按指印。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Pr>
          <w:p>
            <w:pPr>
              <w:snapToGrid w:val="0"/>
              <w:rPr>
                <w:rFonts w:ascii="宋体" w:hAnsi="宋体" w:eastAsia="宋体" w:cs="宋体"/>
                <w:sz w:val="24"/>
              </w:rPr>
            </w:pPr>
            <w:r>
              <w:rPr>
                <w:rFonts w:hint="eastAsia" w:ascii="宋体" w:hAnsi="宋体" w:eastAsia="宋体" w:cs="宋体"/>
                <w:sz w:val="24"/>
              </w:rPr>
              <w:t>4</w:t>
            </w:r>
          </w:p>
        </w:tc>
        <w:tc>
          <w:tcPr>
            <w:tcW w:w="1500" w:type="dxa"/>
          </w:tcPr>
          <w:p>
            <w:pPr>
              <w:snapToGrid w:val="0"/>
              <w:rPr>
                <w:rFonts w:ascii="宋体" w:hAnsi="宋体" w:eastAsia="宋体" w:cs="宋体"/>
                <w:sz w:val="24"/>
              </w:rPr>
            </w:pPr>
            <w:r>
              <w:rPr>
                <w:rFonts w:hint="eastAsia" w:ascii="宋体" w:hAnsi="宋体" w:eastAsia="宋体" w:cs="宋体"/>
                <w:sz w:val="24"/>
              </w:rPr>
              <w:t>新设融资担保公司提交法定验资机构出具的验资报告</w:t>
            </w:r>
          </w:p>
        </w:tc>
        <w:tc>
          <w:tcPr>
            <w:tcW w:w="1189" w:type="dxa"/>
          </w:tcPr>
          <w:p>
            <w:pPr>
              <w:snapToGrid w:val="0"/>
              <w:rPr>
                <w:rFonts w:ascii="宋体" w:hAnsi="宋体" w:eastAsia="宋体" w:cs="宋体"/>
                <w:sz w:val="24"/>
              </w:rPr>
            </w:pPr>
            <w:r>
              <w:rPr>
                <w:rFonts w:hint="eastAsia" w:ascii="宋体" w:hAnsi="宋体" w:eastAsia="宋体" w:cs="宋体"/>
                <w:sz w:val="24"/>
              </w:rPr>
              <w:t>申请人自备</w:t>
            </w:r>
          </w:p>
        </w:tc>
        <w:tc>
          <w:tcPr>
            <w:tcW w:w="1467" w:type="dxa"/>
          </w:tcPr>
          <w:p>
            <w:pPr>
              <w:snapToGrid w:val="0"/>
              <w:rPr>
                <w:rFonts w:ascii="宋体" w:hAnsi="宋体" w:eastAsia="宋体" w:cs="宋体"/>
                <w:sz w:val="24"/>
              </w:rPr>
            </w:pPr>
            <w:r>
              <w:rPr>
                <w:rFonts w:hint="eastAsia" w:ascii="宋体" w:hAnsi="宋体" w:eastAsia="宋体" w:cs="宋体"/>
                <w:sz w:val="24"/>
              </w:rPr>
              <w:t>必要，</w:t>
            </w:r>
            <w:r>
              <w:rPr>
                <w:rFonts w:hint="eastAsia" w:ascii="宋体" w:hAnsi="宋体" w:eastAsia="宋体" w:cs="宋体"/>
                <w:kern w:val="0"/>
                <w:sz w:val="24"/>
              </w:rPr>
              <w:t>但可容缺受理。</w:t>
            </w:r>
          </w:p>
        </w:tc>
        <w:tc>
          <w:tcPr>
            <w:tcW w:w="1311" w:type="dxa"/>
          </w:tcPr>
          <w:p>
            <w:pPr>
              <w:snapToGrid w:val="0"/>
              <w:rPr>
                <w:rFonts w:ascii="宋体" w:hAnsi="宋体" w:eastAsia="宋体" w:cs="宋体"/>
                <w:sz w:val="24"/>
              </w:rPr>
            </w:pPr>
            <w:r>
              <w:rPr>
                <w:rFonts w:hint="eastAsia" w:ascii="宋体" w:hAnsi="宋体" w:eastAsia="宋体" w:cs="宋体"/>
                <w:sz w:val="24"/>
              </w:rPr>
              <w:t>原件1份</w:t>
            </w:r>
          </w:p>
        </w:tc>
        <w:tc>
          <w:tcPr>
            <w:tcW w:w="3078" w:type="dxa"/>
          </w:tcPr>
          <w:p>
            <w:pPr>
              <w:snapToGrid w:val="0"/>
              <w:rPr>
                <w:rFonts w:ascii="宋体" w:hAnsi="宋体" w:eastAsia="宋体" w:cs="宋体"/>
                <w:sz w:val="24"/>
              </w:rPr>
            </w:pPr>
            <w:r>
              <w:rPr>
                <w:rFonts w:hint="eastAsia" w:ascii="宋体" w:hAnsi="宋体" w:eastAsia="宋体" w:cs="宋体"/>
                <w:sz w:val="24"/>
              </w:rPr>
              <w:t>1.在有效期内，带验证码或防伪标识。</w:t>
            </w:r>
          </w:p>
          <w:p>
            <w:pPr>
              <w:snapToGrid w:val="0"/>
              <w:rPr>
                <w:rFonts w:ascii="宋体" w:hAnsi="宋体" w:eastAsia="宋体" w:cs="宋体"/>
                <w:sz w:val="24"/>
              </w:rPr>
            </w:pPr>
            <w:r>
              <w:rPr>
                <w:rFonts w:hint="eastAsia" w:ascii="宋体" w:hAnsi="宋体" w:eastAsia="宋体" w:cs="宋体"/>
                <w:sz w:val="24"/>
              </w:rPr>
              <w:t>2.验资报告须逐页加盖验资机构公章。</w:t>
            </w:r>
          </w:p>
          <w:p>
            <w:pPr>
              <w:snapToGrid w:val="0"/>
              <w:rPr>
                <w:rFonts w:ascii="宋体" w:hAnsi="宋体" w:eastAsia="宋体" w:cs="宋体"/>
                <w:sz w:val="24"/>
              </w:rPr>
            </w:pPr>
            <w:r>
              <w:rPr>
                <w:rFonts w:hint="eastAsia" w:ascii="宋体" w:hAnsi="宋体" w:eastAsia="宋体" w:cs="宋体"/>
                <w:sz w:val="24"/>
              </w:rPr>
              <w:t>3.务必在上报省金融监管局后3日内提交。</w:t>
            </w:r>
          </w:p>
          <w:p>
            <w:pPr>
              <w:snapToGrid w:val="0"/>
              <w:rPr>
                <w:rFonts w:ascii="宋体" w:hAnsi="宋体" w:eastAsia="宋体" w:cs="宋体"/>
                <w:sz w:val="24"/>
              </w:rPr>
            </w:pPr>
            <w:r>
              <w:rPr>
                <w:rFonts w:hint="eastAsia" w:ascii="宋体" w:hAnsi="宋体" w:eastAsia="宋体" w:cs="宋体"/>
                <w:sz w:val="24"/>
              </w:rPr>
              <w:t>4.逾期未提交的，按照申请材料不齐全办理。</w:t>
            </w:r>
          </w:p>
          <w:p>
            <w:pPr>
              <w:snapToGrid w:val="0"/>
              <w:rPr>
                <w:rFonts w:ascii="宋体" w:hAnsi="宋体" w:eastAsia="宋体" w:cs="宋体"/>
                <w:sz w:val="24"/>
              </w:rPr>
            </w:pPr>
            <w:r>
              <w:rPr>
                <w:rFonts w:hint="eastAsia" w:ascii="宋体" w:hAnsi="宋体" w:eastAsia="宋体" w:cs="宋体"/>
                <w:sz w:val="24"/>
              </w:rPr>
              <w:t>5.我省融资担保公司实行主办银行制度，应在主办银行开设验资账户，并在领取营业执照后开设基本户和信贷专用账户。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Pr>
          <w:p>
            <w:pPr>
              <w:snapToGrid w:val="0"/>
              <w:rPr>
                <w:rFonts w:ascii="宋体" w:hAnsi="宋体" w:eastAsia="宋体" w:cs="宋体"/>
                <w:sz w:val="24"/>
              </w:rPr>
            </w:pPr>
            <w:r>
              <w:rPr>
                <w:rFonts w:hint="eastAsia" w:ascii="宋体" w:hAnsi="宋体" w:eastAsia="宋体" w:cs="宋体"/>
                <w:sz w:val="24"/>
              </w:rPr>
              <w:t>5</w:t>
            </w:r>
          </w:p>
        </w:tc>
        <w:tc>
          <w:tcPr>
            <w:tcW w:w="1500" w:type="dxa"/>
          </w:tcPr>
          <w:p>
            <w:pPr>
              <w:snapToGrid w:val="0"/>
              <w:rPr>
                <w:rFonts w:ascii="宋体" w:hAnsi="宋体" w:eastAsia="宋体" w:cs="宋体"/>
                <w:sz w:val="24"/>
              </w:rPr>
            </w:pPr>
            <w:r>
              <w:rPr>
                <w:rFonts w:hint="eastAsia" w:ascii="宋体" w:hAnsi="宋体" w:eastAsia="宋体" w:cs="宋体"/>
                <w:sz w:val="24"/>
              </w:rPr>
              <w:t>新设融资担保公司股东资料</w:t>
            </w:r>
          </w:p>
        </w:tc>
        <w:tc>
          <w:tcPr>
            <w:tcW w:w="1189" w:type="dxa"/>
          </w:tcPr>
          <w:p>
            <w:pPr>
              <w:snapToGrid w:val="0"/>
              <w:rPr>
                <w:rFonts w:ascii="宋体" w:hAnsi="宋体" w:eastAsia="宋体" w:cs="宋体"/>
                <w:sz w:val="24"/>
              </w:rPr>
            </w:pPr>
            <w:r>
              <w:rPr>
                <w:rFonts w:hint="eastAsia" w:ascii="宋体" w:hAnsi="宋体" w:eastAsia="宋体" w:cs="宋体"/>
                <w:sz w:val="24"/>
              </w:rPr>
              <w:t>申请人自备</w:t>
            </w:r>
          </w:p>
        </w:tc>
        <w:tc>
          <w:tcPr>
            <w:tcW w:w="1467" w:type="dxa"/>
          </w:tcPr>
          <w:p>
            <w:pPr>
              <w:snapToGrid w:val="0"/>
              <w:rPr>
                <w:rFonts w:ascii="宋体" w:hAnsi="宋体" w:eastAsia="宋体" w:cs="宋体"/>
                <w:sz w:val="24"/>
              </w:rPr>
            </w:pPr>
            <w:r>
              <w:rPr>
                <w:rFonts w:hint="eastAsia" w:ascii="宋体" w:hAnsi="宋体" w:eastAsia="宋体" w:cs="宋体"/>
                <w:sz w:val="24"/>
              </w:rPr>
              <w:t>必要</w:t>
            </w:r>
          </w:p>
        </w:tc>
        <w:tc>
          <w:tcPr>
            <w:tcW w:w="1311" w:type="dxa"/>
          </w:tcPr>
          <w:p>
            <w:pPr>
              <w:snapToGrid w:val="0"/>
              <w:rPr>
                <w:rFonts w:ascii="宋体" w:hAnsi="宋体" w:eastAsia="宋体" w:cs="宋体"/>
                <w:sz w:val="24"/>
              </w:rPr>
            </w:pPr>
            <w:r>
              <w:rPr>
                <w:rFonts w:hint="eastAsia" w:ascii="宋体" w:hAnsi="宋体" w:eastAsia="宋体" w:cs="宋体"/>
                <w:sz w:val="24"/>
              </w:rPr>
              <w:t>原件1份</w:t>
            </w:r>
          </w:p>
        </w:tc>
        <w:tc>
          <w:tcPr>
            <w:tcW w:w="3078" w:type="dxa"/>
          </w:tcPr>
          <w:p>
            <w:pPr>
              <w:snapToGrid w:val="0"/>
              <w:rPr>
                <w:rFonts w:ascii="宋体" w:hAnsi="宋体" w:eastAsia="宋体" w:cs="宋体"/>
                <w:sz w:val="24"/>
              </w:rPr>
            </w:pPr>
            <w:r>
              <w:rPr>
                <w:rFonts w:hint="eastAsia" w:ascii="宋体" w:hAnsi="宋体" w:eastAsia="宋体" w:cs="宋体"/>
                <w:sz w:val="24"/>
              </w:rPr>
              <w:t>1.真实反映申请人基本情况。</w:t>
            </w:r>
          </w:p>
          <w:p>
            <w:pPr>
              <w:snapToGrid w:val="0"/>
              <w:rPr>
                <w:rFonts w:ascii="宋体" w:hAnsi="宋体" w:eastAsia="宋体" w:cs="宋体"/>
                <w:sz w:val="24"/>
              </w:rPr>
            </w:pPr>
            <w:r>
              <w:rPr>
                <w:rFonts w:hint="eastAsia" w:ascii="宋体" w:hAnsi="宋体" w:eastAsia="宋体" w:cs="宋体"/>
                <w:sz w:val="24"/>
              </w:rPr>
              <w:t>2.企业法人股东材料包含：法人股东近三年(不足三年,按实际提供)的审计报告，人民银行的信用报告。</w:t>
            </w:r>
          </w:p>
          <w:p>
            <w:pPr>
              <w:snapToGrid w:val="0"/>
              <w:rPr>
                <w:rFonts w:ascii="宋体" w:hAnsi="宋体" w:eastAsia="宋体" w:cs="宋体"/>
                <w:sz w:val="24"/>
              </w:rPr>
            </w:pPr>
            <w:r>
              <w:rPr>
                <w:rFonts w:hint="eastAsia" w:ascii="宋体" w:hAnsi="宋体" w:eastAsia="宋体" w:cs="宋体"/>
                <w:sz w:val="24"/>
              </w:rPr>
              <w:t>3.自然人股东资料包含：身份证</w:t>
            </w:r>
            <w:r>
              <w:rPr>
                <w:rFonts w:hint="eastAsia" w:ascii="宋体" w:hAnsi="宋体" w:eastAsia="宋体" w:cs="宋体"/>
                <w:color w:val="auto"/>
                <w:sz w:val="24"/>
                <w:lang w:eastAsia="zh-CN"/>
              </w:rPr>
              <w:t>（同时提供复印件</w:t>
            </w:r>
            <w:r>
              <w:rPr>
                <w:rFonts w:hint="eastAsia" w:ascii="宋体" w:hAnsi="宋体" w:eastAsia="宋体" w:cs="宋体"/>
                <w:color w:val="auto"/>
                <w:sz w:val="24"/>
                <w:lang w:val="en-US" w:eastAsia="zh-CN"/>
              </w:rPr>
              <w:t>1份</w:t>
            </w:r>
            <w:r>
              <w:rPr>
                <w:rFonts w:hint="eastAsia" w:ascii="宋体" w:hAnsi="宋体" w:eastAsia="宋体" w:cs="宋体"/>
                <w:color w:val="auto"/>
                <w:sz w:val="24"/>
                <w:lang w:eastAsia="zh-CN"/>
              </w:rPr>
              <w:t>）</w:t>
            </w:r>
            <w:r>
              <w:rPr>
                <w:rFonts w:hint="eastAsia" w:ascii="宋体" w:hAnsi="宋体" w:eastAsia="宋体" w:cs="宋体"/>
                <w:color w:val="auto"/>
                <w:sz w:val="24"/>
              </w:rPr>
              <w:t>，自</w:t>
            </w:r>
            <w:r>
              <w:rPr>
                <w:rFonts w:hint="eastAsia" w:ascii="宋体" w:hAnsi="宋体" w:eastAsia="宋体" w:cs="宋体"/>
                <w:sz w:val="24"/>
              </w:rPr>
              <w:t>然人股东资金来源说明，个人信用记录报告。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Pr>
          <w:p>
            <w:pPr>
              <w:snapToGrid w:val="0"/>
              <w:rPr>
                <w:rFonts w:ascii="宋体" w:hAnsi="宋体" w:eastAsia="宋体" w:cs="宋体"/>
                <w:sz w:val="24"/>
              </w:rPr>
            </w:pPr>
            <w:r>
              <w:rPr>
                <w:rFonts w:hint="eastAsia" w:ascii="宋体" w:hAnsi="宋体" w:eastAsia="宋体" w:cs="宋体"/>
                <w:sz w:val="24"/>
              </w:rPr>
              <w:t>6</w:t>
            </w:r>
          </w:p>
        </w:tc>
        <w:tc>
          <w:tcPr>
            <w:tcW w:w="1500" w:type="dxa"/>
          </w:tcPr>
          <w:p>
            <w:pPr>
              <w:snapToGrid w:val="0"/>
              <w:rPr>
                <w:rFonts w:ascii="宋体" w:hAnsi="宋体" w:eastAsia="宋体" w:cs="宋体"/>
                <w:sz w:val="24"/>
              </w:rPr>
            </w:pPr>
            <w:r>
              <w:rPr>
                <w:rFonts w:hint="eastAsia" w:ascii="宋体" w:hAnsi="宋体" w:eastAsia="宋体" w:cs="宋体"/>
                <w:sz w:val="24"/>
              </w:rPr>
              <w:t>新设融资担保公司的拟任董事、监事、高级管理人员情况表及材料</w:t>
            </w:r>
          </w:p>
        </w:tc>
        <w:tc>
          <w:tcPr>
            <w:tcW w:w="1189" w:type="dxa"/>
          </w:tcPr>
          <w:p>
            <w:pPr>
              <w:snapToGrid w:val="0"/>
              <w:rPr>
                <w:rFonts w:ascii="宋体" w:hAnsi="宋体" w:eastAsia="宋体" w:cs="宋体"/>
                <w:sz w:val="24"/>
              </w:rPr>
            </w:pPr>
            <w:r>
              <w:rPr>
                <w:rFonts w:hint="eastAsia" w:ascii="宋体" w:hAnsi="宋体" w:eastAsia="宋体" w:cs="宋体"/>
                <w:sz w:val="24"/>
              </w:rPr>
              <w:t>申请人自备</w:t>
            </w:r>
          </w:p>
        </w:tc>
        <w:tc>
          <w:tcPr>
            <w:tcW w:w="1467" w:type="dxa"/>
          </w:tcPr>
          <w:p>
            <w:pPr>
              <w:snapToGrid w:val="0"/>
              <w:rPr>
                <w:rFonts w:ascii="宋体" w:hAnsi="宋体" w:eastAsia="宋体" w:cs="宋体"/>
                <w:sz w:val="24"/>
              </w:rPr>
            </w:pPr>
            <w:r>
              <w:rPr>
                <w:rFonts w:hint="eastAsia" w:ascii="宋体" w:hAnsi="宋体" w:eastAsia="宋体" w:cs="宋体"/>
                <w:sz w:val="24"/>
              </w:rPr>
              <w:t>必要</w:t>
            </w:r>
          </w:p>
        </w:tc>
        <w:tc>
          <w:tcPr>
            <w:tcW w:w="1311" w:type="dxa"/>
          </w:tcPr>
          <w:p>
            <w:pPr>
              <w:snapToGrid w:val="0"/>
              <w:rPr>
                <w:rFonts w:ascii="宋体" w:hAnsi="宋体" w:eastAsia="宋体" w:cs="宋体"/>
                <w:sz w:val="24"/>
              </w:rPr>
            </w:pPr>
            <w:r>
              <w:rPr>
                <w:rFonts w:hint="eastAsia" w:ascii="宋体" w:hAnsi="宋体" w:eastAsia="宋体" w:cs="宋体"/>
                <w:sz w:val="24"/>
              </w:rPr>
              <w:t>原件1份</w:t>
            </w:r>
          </w:p>
        </w:tc>
        <w:tc>
          <w:tcPr>
            <w:tcW w:w="3078" w:type="dxa"/>
          </w:tcPr>
          <w:p>
            <w:pPr>
              <w:snapToGrid w:val="0"/>
              <w:rPr>
                <w:rFonts w:ascii="宋体" w:hAnsi="宋体" w:eastAsia="宋体" w:cs="宋体"/>
                <w:sz w:val="24"/>
              </w:rPr>
            </w:pPr>
            <w:r>
              <w:rPr>
                <w:rFonts w:hint="eastAsia" w:ascii="宋体" w:hAnsi="宋体" w:eastAsia="宋体" w:cs="宋体"/>
                <w:sz w:val="24"/>
              </w:rPr>
              <w:t>1.董事、监事、高级管理人员情况。</w:t>
            </w:r>
          </w:p>
          <w:p>
            <w:pPr>
              <w:snapToGrid w:val="0"/>
              <w:rPr>
                <w:rFonts w:ascii="宋体" w:hAnsi="宋体" w:eastAsia="宋体" w:cs="宋体"/>
                <w:sz w:val="24"/>
              </w:rPr>
            </w:pPr>
            <w:r>
              <w:rPr>
                <w:rFonts w:hint="eastAsia" w:ascii="宋体" w:hAnsi="宋体" w:eastAsia="宋体" w:cs="宋体"/>
                <w:sz w:val="24"/>
              </w:rPr>
              <w:t>2.身份证（同时提供复印件1份）。</w:t>
            </w:r>
          </w:p>
          <w:p>
            <w:pPr>
              <w:snapToGrid w:val="0"/>
              <w:rPr>
                <w:rFonts w:ascii="宋体" w:hAnsi="宋体" w:eastAsia="宋体" w:cs="宋体"/>
                <w:sz w:val="24"/>
              </w:rPr>
            </w:pPr>
            <w:r>
              <w:rPr>
                <w:rFonts w:hint="eastAsia" w:ascii="宋体" w:hAnsi="宋体" w:eastAsia="宋体" w:cs="宋体"/>
                <w:sz w:val="24"/>
              </w:rPr>
              <w:t>3.个人信用记录报告。</w:t>
            </w:r>
          </w:p>
          <w:p>
            <w:pPr>
              <w:snapToGrid w:val="0"/>
              <w:rPr>
                <w:rFonts w:ascii="宋体" w:hAnsi="宋体" w:eastAsia="宋体" w:cs="宋体"/>
                <w:sz w:val="24"/>
              </w:rPr>
            </w:pPr>
            <w:r>
              <w:rPr>
                <w:rFonts w:hint="eastAsia" w:ascii="宋体" w:hAnsi="宋体" w:eastAsia="宋体" w:cs="宋体"/>
                <w:sz w:val="24"/>
              </w:rPr>
              <w:t>4.财务负责人应有中级以上的会计师证书或等同证书。（同时提供复印件1份）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Pr>
          <w:p>
            <w:pPr>
              <w:snapToGrid w:val="0"/>
              <w:rPr>
                <w:rFonts w:ascii="宋体" w:hAnsi="宋体" w:eastAsia="宋体" w:cs="宋体"/>
                <w:sz w:val="24"/>
              </w:rPr>
            </w:pPr>
            <w:r>
              <w:rPr>
                <w:rFonts w:hint="eastAsia" w:ascii="宋体" w:hAnsi="宋体" w:eastAsia="宋体" w:cs="宋体"/>
                <w:sz w:val="24"/>
              </w:rPr>
              <w:t>7</w:t>
            </w:r>
          </w:p>
        </w:tc>
        <w:tc>
          <w:tcPr>
            <w:tcW w:w="1500" w:type="dxa"/>
          </w:tcPr>
          <w:p>
            <w:pPr>
              <w:snapToGrid w:val="0"/>
              <w:rPr>
                <w:rFonts w:ascii="宋体" w:hAnsi="宋体" w:eastAsia="宋体" w:cs="宋体"/>
                <w:sz w:val="24"/>
              </w:rPr>
            </w:pPr>
            <w:r>
              <w:rPr>
                <w:rFonts w:hint="eastAsia" w:ascii="宋体" w:hAnsi="宋体" w:eastAsia="宋体" w:cs="宋体"/>
                <w:sz w:val="24"/>
              </w:rPr>
              <w:t>住所（经营场所）承诺书</w:t>
            </w:r>
          </w:p>
        </w:tc>
        <w:tc>
          <w:tcPr>
            <w:tcW w:w="1189" w:type="dxa"/>
          </w:tcPr>
          <w:p>
            <w:pPr>
              <w:snapToGrid w:val="0"/>
              <w:rPr>
                <w:rFonts w:ascii="宋体" w:hAnsi="宋体" w:eastAsia="宋体" w:cs="宋体"/>
                <w:sz w:val="24"/>
              </w:rPr>
            </w:pPr>
            <w:r>
              <w:rPr>
                <w:rFonts w:hint="eastAsia" w:ascii="宋体" w:hAnsi="宋体" w:eastAsia="宋体" w:cs="宋体"/>
                <w:sz w:val="24"/>
              </w:rPr>
              <w:t>申请人自备</w:t>
            </w:r>
          </w:p>
        </w:tc>
        <w:tc>
          <w:tcPr>
            <w:tcW w:w="1467" w:type="dxa"/>
          </w:tcPr>
          <w:p>
            <w:pPr>
              <w:snapToGrid w:val="0"/>
              <w:rPr>
                <w:rFonts w:ascii="宋体" w:hAnsi="宋体" w:eastAsia="宋体" w:cs="宋体"/>
                <w:sz w:val="24"/>
              </w:rPr>
            </w:pPr>
            <w:r>
              <w:rPr>
                <w:rFonts w:hint="eastAsia" w:ascii="宋体" w:hAnsi="宋体" w:eastAsia="宋体" w:cs="宋体"/>
                <w:sz w:val="24"/>
              </w:rPr>
              <w:t>必要</w:t>
            </w:r>
          </w:p>
        </w:tc>
        <w:tc>
          <w:tcPr>
            <w:tcW w:w="1311" w:type="dxa"/>
          </w:tcPr>
          <w:p>
            <w:pPr>
              <w:snapToGrid w:val="0"/>
              <w:rPr>
                <w:rFonts w:ascii="宋体" w:hAnsi="宋体" w:eastAsia="宋体" w:cs="宋体"/>
                <w:sz w:val="24"/>
              </w:rPr>
            </w:pPr>
            <w:r>
              <w:rPr>
                <w:rFonts w:hint="eastAsia" w:ascii="宋体" w:hAnsi="宋体" w:eastAsia="宋体" w:cs="宋体"/>
                <w:sz w:val="24"/>
              </w:rPr>
              <w:t>原件1份</w:t>
            </w:r>
          </w:p>
        </w:tc>
        <w:tc>
          <w:tcPr>
            <w:tcW w:w="3078" w:type="dxa"/>
          </w:tcPr>
          <w:p>
            <w:pPr>
              <w:snapToGrid w:val="0"/>
              <w:rPr>
                <w:rFonts w:ascii="宋体" w:hAnsi="宋体" w:eastAsia="宋体" w:cs="宋体"/>
                <w:sz w:val="24"/>
              </w:rPr>
            </w:pPr>
            <w:r>
              <w:rPr>
                <w:rFonts w:hint="eastAsia" w:ascii="宋体" w:hAnsi="宋体" w:eastAsia="宋体" w:cs="宋体"/>
                <w:sz w:val="24"/>
              </w:rPr>
              <w:t>表明申请人已经取得所申报地址作为本企业的经营场所的合法使用权，详细地址表述真实无误，并表明申请人对承诺事项负责，若承诺不实，自愿承担法律责任等内容</w:t>
            </w:r>
          </w:p>
        </w:tc>
      </w:tr>
    </w:tbl>
    <w:p>
      <w:pPr>
        <w:ind w:firstLine="640" w:firstLineChars="200"/>
        <w:jc w:val="left"/>
        <w:rPr>
          <w:rFonts w:ascii="黑体" w:hAnsi="黑体" w:eastAsia="黑体"/>
          <w:sz w:val="32"/>
          <w:szCs w:val="32"/>
        </w:rPr>
      </w:pPr>
      <w:r>
        <w:rPr>
          <w:rFonts w:hint="eastAsia" w:ascii="黑体" w:hAnsi="黑体" w:eastAsia="黑体"/>
          <w:sz w:val="32"/>
          <w:szCs w:val="32"/>
        </w:rPr>
        <w:t>七、特殊环节</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监管谈话（5个工作日）、专家评审（5个工作日）、批前公示（5个工作日）。</w:t>
      </w:r>
    </w:p>
    <w:p>
      <w:pPr>
        <w:ind w:firstLine="640" w:firstLineChars="200"/>
        <w:jc w:val="left"/>
        <w:rPr>
          <w:rFonts w:ascii="黑体" w:hAnsi="黑体" w:eastAsia="黑体"/>
          <w:sz w:val="32"/>
          <w:szCs w:val="32"/>
        </w:rPr>
      </w:pPr>
      <w:r>
        <w:rPr>
          <w:rFonts w:hint="eastAsia" w:ascii="黑体" w:hAnsi="黑体" w:eastAsia="黑体"/>
          <w:sz w:val="32"/>
          <w:szCs w:val="32"/>
        </w:rPr>
        <w:t>八、中介服务和收费</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不涉及。</w:t>
      </w:r>
    </w:p>
    <w:p>
      <w:pPr>
        <w:spacing w:line="360" w:lineRule="auto"/>
        <w:ind w:firstLine="640" w:firstLineChars="200"/>
        <w:rPr>
          <w:rFonts w:ascii="仿宋_GB2312" w:hAnsi="仿宋_GB2312" w:eastAsia="仿宋_GB2312" w:cs="仿宋_GB2312"/>
          <w:b/>
          <w:sz w:val="32"/>
          <w:szCs w:val="32"/>
        </w:rPr>
      </w:pPr>
      <w:r>
        <w:rPr>
          <w:rFonts w:hint="eastAsia" w:ascii="黑体" w:hAnsi="黑体" w:eastAsia="黑体"/>
          <w:sz w:val="32"/>
          <w:szCs w:val="32"/>
        </w:rPr>
        <w:t>九、受理方式</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（一）窗口受理：</w:t>
      </w:r>
      <w:r>
        <w:rPr>
          <w:rFonts w:hint="eastAsia" w:ascii="仿宋" w:hAnsi="仿宋" w:eastAsia="仿宋" w:cs="宋体"/>
          <w:kern w:val="0"/>
          <w:sz w:val="32"/>
          <w:szCs w:val="32"/>
        </w:rPr>
        <w:t>注册地的县（市、区）金融工作部门</w:t>
      </w:r>
      <w:r>
        <w:rPr>
          <w:rFonts w:hint="eastAsia" w:ascii="仿宋" w:hAnsi="仿宋" w:eastAsia="仿宋" w:cs="仿宋"/>
          <w:sz w:val="32"/>
          <w:szCs w:val="32"/>
        </w:rPr>
        <w:t>提交申办材料。</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（二）网上受理：通过</w:t>
      </w:r>
      <w:r>
        <w:rPr>
          <w:rFonts w:hint="eastAsia" w:ascii="仿宋" w:hAnsi="仿宋" w:eastAsia="仿宋" w:cs="仿宋"/>
          <w:sz w:val="32"/>
          <w:szCs w:val="32"/>
          <w:lang w:bidi="ar"/>
        </w:rPr>
        <w:t>河南政务服务网申请（网址：</w:t>
      </w:r>
      <w:r>
        <w:rPr>
          <w:rFonts w:ascii="仿宋" w:hAnsi="仿宋" w:eastAsia="仿宋" w:cs="仿宋"/>
          <w:sz w:val="32"/>
          <w:szCs w:val="32"/>
          <w:lang w:bidi="ar"/>
        </w:rPr>
        <w:t>https://www.hnzwfw.gov.cn/</w:t>
      </w:r>
      <w:r>
        <w:rPr>
          <w:rFonts w:hint="eastAsia" w:ascii="仿宋" w:hAnsi="仿宋" w:eastAsia="仿宋" w:cs="仿宋"/>
          <w:sz w:val="32"/>
          <w:szCs w:val="32"/>
          <w:lang w:bidi="ar"/>
        </w:rPr>
        <w:t>），扫描上传电子申办材料</w:t>
      </w:r>
      <w:r>
        <w:rPr>
          <w:rFonts w:hint="eastAsia" w:ascii="仿宋" w:hAnsi="仿宋" w:eastAsia="仿宋" w:cs="仿宋"/>
          <w:sz w:val="30"/>
          <w:szCs w:val="30"/>
          <w:lang w:bidi="ar"/>
        </w:rPr>
        <w:t>。</w:t>
      </w:r>
    </w:p>
    <w:p>
      <w:pPr>
        <w:ind w:firstLine="640" w:firstLineChars="200"/>
        <w:jc w:val="left"/>
        <w:rPr>
          <w:rFonts w:ascii="黑体" w:hAnsi="黑体" w:eastAsia="黑体"/>
          <w:sz w:val="32"/>
          <w:szCs w:val="32"/>
        </w:rPr>
      </w:pPr>
      <w:r>
        <w:rPr>
          <w:rFonts w:hint="eastAsia" w:ascii="黑体" w:hAnsi="黑体" w:eastAsia="黑体"/>
          <w:sz w:val="32"/>
          <w:szCs w:val="32"/>
        </w:rPr>
        <w:t>十、权限划分</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（一）受理机构：注册地的县（市、区）金融工作部门。</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（二）复审机构：</w:t>
      </w:r>
      <w:r>
        <w:rPr>
          <w:rFonts w:hint="eastAsia" w:ascii="仿宋" w:hAnsi="仿宋" w:eastAsia="仿宋" w:cs="宋体"/>
          <w:kern w:val="0"/>
          <w:sz w:val="32"/>
          <w:szCs w:val="32"/>
          <w:lang w:eastAsia="zh-CN"/>
        </w:rPr>
        <w:t>平顶山</w:t>
      </w:r>
      <w:r>
        <w:rPr>
          <w:rFonts w:hint="eastAsia" w:ascii="仿宋" w:hAnsi="仿宋" w:eastAsia="仿宋" w:cs="宋体"/>
          <w:kern w:val="0"/>
          <w:sz w:val="32"/>
          <w:szCs w:val="32"/>
        </w:rPr>
        <w:t>市金融</w:t>
      </w:r>
      <w:r>
        <w:rPr>
          <w:rFonts w:hint="eastAsia" w:ascii="仿宋" w:hAnsi="仿宋" w:eastAsia="仿宋" w:cs="宋体"/>
          <w:kern w:val="0"/>
          <w:sz w:val="32"/>
          <w:szCs w:val="32"/>
          <w:lang w:eastAsia="zh-CN"/>
        </w:rPr>
        <w:t>工作</w:t>
      </w:r>
      <w:r>
        <w:rPr>
          <w:rFonts w:hint="eastAsia" w:ascii="仿宋" w:hAnsi="仿宋" w:eastAsia="仿宋" w:cs="宋体"/>
          <w:kern w:val="0"/>
          <w:sz w:val="32"/>
          <w:szCs w:val="32"/>
        </w:rPr>
        <w:t>局。</w:t>
      </w:r>
    </w:p>
    <w:p>
      <w:pPr>
        <w:spacing w:line="360" w:lineRule="auto"/>
        <w:ind w:firstLine="640" w:firstLineChars="200"/>
        <w:rPr>
          <w:rFonts w:ascii="黑体" w:hAnsi="黑体" w:eastAsia="黑体"/>
          <w:sz w:val="32"/>
          <w:szCs w:val="32"/>
        </w:rPr>
      </w:pPr>
      <w:r>
        <w:rPr>
          <w:rFonts w:hint="eastAsia" w:ascii="仿宋" w:hAnsi="仿宋" w:eastAsia="仿宋" w:cs="宋体"/>
          <w:kern w:val="0"/>
          <w:sz w:val="32"/>
          <w:szCs w:val="32"/>
        </w:rPr>
        <w:t>（三）决定机构：河南省地方金融监督管理局。</w:t>
      </w:r>
    </w:p>
    <w:p>
      <w:pPr>
        <w:spacing w:line="360" w:lineRule="auto"/>
        <w:ind w:firstLine="640" w:firstLineChars="200"/>
        <w:rPr>
          <w:rFonts w:ascii="仿宋_GB2312" w:hAnsi="仿宋_GB2312" w:eastAsia="仿宋_GB2312" w:cs="仿宋_GB2312"/>
          <w:b/>
          <w:sz w:val="32"/>
          <w:szCs w:val="32"/>
        </w:rPr>
      </w:pPr>
      <w:r>
        <w:rPr>
          <w:rFonts w:hint="eastAsia" w:ascii="黑体" w:hAnsi="黑体" w:eastAsia="黑体"/>
          <w:sz w:val="32"/>
          <w:szCs w:val="32"/>
        </w:rPr>
        <w:t>十一、办理流程</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（一）申请：申请人自查符合本指南申请条件的，按照申报材料准备相关申办材料。</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（二）受理：注册地的县（市、区）金融工作部门受理申办材料。</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（三）初审：注册地的县（市、区）金融工作部门审查申办材料。</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（四）复审：</w:t>
      </w:r>
      <w:r>
        <w:rPr>
          <w:rFonts w:hint="eastAsia" w:ascii="仿宋" w:hAnsi="仿宋" w:eastAsia="仿宋" w:cs="宋体"/>
          <w:kern w:val="0"/>
          <w:sz w:val="32"/>
          <w:szCs w:val="32"/>
          <w:lang w:eastAsia="zh-CN"/>
        </w:rPr>
        <w:t>平顶山</w:t>
      </w:r>
      <w:r>
        <w:rPr>
          <w:rFonts w:hint="eastAsia" w:ascii="仿宋" w:hAnsi="仿宋" w:eastAsia="仿宋" w:cs="宋体"/>
          <w:kern w:val="0"/>
          <w:sz w:val="32"/>
          <w:szCs w:val="32"/>
        </w:rPr>
        <w:t>市金融</w:t>
      </w:r>
      <w:r>
        <w:rPr>
          <w:rFonts w:hint="eastAsia" w:ascii="仿宋" w:hAnsi="仿宋" w:eastAsia="仿宋" w:cs="宋体"/>
          <w:kern w:val="0"/>
          <w:sz w:val="32"/>
          <w:szCs w:val="32"/>
          <w:lang w:eastAsia="zh-CN"/>
        </w:rPr>
        <w:t>工作</w:t>
      </w:r>
      <w:r>
        <w:rPr>
          <w:rFonts w:hint="eastAsia" w:ascii="仿宋" w:hAnsi="仿宋" w:eastAsia="仿宋" w:cs="宋体"/>
          <w:kern w:val="0"/>
          <w:sz w:val="32"/>
          <w:szCs w:val="32"/>
        </w:rPr>
        <w:t>局复审申办材料。</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（五）决定：河南省地方金融监督管理局决定是否准予设立。</w:t>
      </w:r>
    </w:p>
    <w:p>
      <w:pPr>
        <w:spacing w:line="360" w:lineRule="auto"/>
        <w:ind w:firstLine="640" w:firstLineChars="200"/>
        <w:rPr>
          <w:rFonts w:ascii="黑体" w:hAnsi="黑体" w:eastAsia="黑体"/>
          <w:sz w:val="32"/>
          <w:szCs w:val="32"/>
        </w:rPr>
      </w:pPr>
      <w:r>
        <w:rPr>
          <w:rFonts w:hint="eastAsia" w:ascii="黑体" w:hAnsi="黑体" w:eastAsia="黑体"/>
          <w:sz w:val="32"/>
          <w:szCs w:val="32"/>
        </w:rPr>
        <w:t>十二、承诺办理时限</w:t>
      </w:r>
    </w:p>
    <w:p>
      <w:pPr>
        <w:spacing w:line="360" w:lineRule="auto"/>
        <w:ind w:firstLine="640" w:firstLineChars="200"/>
        <w:rPr>
          <w:rFonts w:ascii="仿宋" w:hAnsi="仿宋" w:eastAsia="仿宋" w:cs="宋体"/>
          <w:kern w:val="0"/>
          <w:sz w:val="32"/>
          <w:szCs w:val="32"/>
        </w:rPr>
      </w:pPr>
      <w:bookmarkStart w:id="0" w:name="_Hlk59478109"/>
      <w:r>
        <w:rPr>
          <w:rFonts w:hint="eastAsia" w:ascii="仿宋" w:hAnsi="仿宋" w:eastAsia="仿宋" w:cs="宋体"/>
          <w:kern w:val="0"/>
          <w:sz w:val="32"/>
          <w:szCs w:val="32"/>
        </w:rPr>
        <w:t>（一）注册地的县（市、区）金融工作部门自受理之日起6个工作日内向</w:t>
      </w:r>
      <w:r>
        <w:rPr>
          <w:rFonts w:hint="eastAsia" w:ascii="仿宋" w:hAnsi="仿宋" w:eastAsia="仿宋" w:cs="宋体"/>
          <w:kern w:val="0"/>
          <w:sz w:val="32"/>
          <w:szCs w:val="32"/>
          <w:lang w:eastAsia="zh-CN"/>
        </w:rPr>
        <w:t>平顶山</w:t>
      </w:r>
      <w:r>
        <w:rPr>
          <w:rFonts w:hint="eastAsia" w:ascii="仿宋" w:hAnsi="仿宋" w:eastAsia="仿宋" w:cs="宋体"/>
          <w:kern w:val="0"/>
          <w:sz w:val="32"/>
          <w:szCs w:val="32"/>
        </w:rPr>
        <w:t>市金融</w:t>
      </w:r>
      <w:r>
        <w:rPr>
          <w:rFonts w:hint="eastAsia" w:ascii="仿宋" w:hAnsi="仿宋" w:eastAsia="仿宋" w:cs="宋体"/>
          <w:kern w:val="0"/>
          <w:sz w:val="32"/>
          <w:szCs w:val="32"/>
          <w:lang w:eastAsia="zh-CN"/>
        </w:rPr>
        <w:t>工作</w:t>
      </w:r>
      <w:r>
        <w:rPr>
          <w:rFonts w:hint="eastAsia" w:ascii="仿宋" w:hAnsi="仿宋" w:eastAsia="仿宋" w:cs="宋体"/>
          <w:kern w:val="0"/>
          <w:sz w:val="32"/>
          <w:szCs w:val="32"/>
        </w:rPr>
        <w:t>局上报审查意见。</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（二）</w:t>
      </w:r>
      <w:r>
        <w:rPr>
          <w:rFonts w:hint="eastAsia" w:ascii="仿宋" w:hAnsi="仿宋" w:eastAsia="仿宋" w:cs="宋体"/>
          <w:kern w:val="0"/>
          <w:sz w:val="32"/>
          <w:szCs w:val="32"/>
          <w:lang w:eastAsia="zh-CN"/>
        </w:rPr>
        <w:t>平顶山</w:t>
      </w:r>
      <w:r>
        <w:rPr>
          <w:rFonts w:hint="eastAsia" w:ascii="仿宋" w:hAnsi="仿宋" w:eastAsia="仿宋" w:cs="宋体"/>
          <w:kern w:val="0"/>
          <w:sz w:val="32"/>
          <w:szCs w:val="32"/>
        </w:rPr>
        <w:t>市金融</w:t>
      </w:r>
      <w:r>
        <w:rPr>
          <w:rFonts w:hint="eastAsia" w:ascii="仿宋" w:hAnsi="仿宋" w:eastAsia="仿宋" w:cs="宋体"/>
          <w:kern w:val="0"/>
          <w:sz w:val="32"/>
          <w:szCs w:val="32"/>
          <w:lang w:eastAsia="zh-CN"/>
        </w:rPr>
        <w:t>工作</w:t>
      </w:r>
      <w:r>
        <w:rPr>
          <w:rFonts w:hint="eastAsia" w:ascii="仿宋" w:hAnsi="仿宋" w:eastAsia="仿宋" w:cs="宋体"/>
          <w:kern w:val="0"/>
          <w:sz w:val="32"/>
          <w:szCs w:val="32"/>
        </w:rPr>
        <w:t>局自收到注册地的县（市、区）金融工作部门请示和申办材料之日起7个工作日向河南省地方金融监督管理局上报审查意见。</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（三）河南省地方金融监督管理局自收到</w:t>
      </w:r>
      <w:r>
        <w:rPr>
          <w:rFonts w:hint="eastAsia" w:ascii="仿宋" w:hAnsi="仿宋" w:eastAsia="仿宋" w:cs="宋体"/>
          <w:kern w:val="0"/>
          <w:sz w:val="32"/>
          <w:szCs w:val="32"/>
          <w:lang w:eastAsia="zh-CN"/>
        </w:rPr>
        <w:t>平顶山</w:t>
      </w:r>
      <w:r>
        <w:rPr>
          <w:rFonts w:hint="eastAsia" w:ascii="仿宋" w:hAnsi="仿宋" w:eastAsia="仿宋" w:cs="宋体"/>
          <w:kern w:val="0"/>
          <w:sz w:val="32"/>
          <w:szCs w:val="32"/>
        </w:rPr>
        <w:t>市金融</w:t>
      </w:r>
      <w:r>
        <w:rPr>
          <w:rFonts w:hint="eastAsia" w:ascii="仿宋" w:hAnsi="仿宋" w:eastAsia="仿宋" w:cs="宋体"/>
          <w:kern w:val="0"/>
          <w:sz w:val="32"/>
          <w:szCs w:val="32"/>
          <w:lang w:eastAsia="zh-CN"/>
        </w:rPr>
        <w:t>工作</w:t>
      </w:r>
      <w:r>
        <w:rPr>
          <w:rFonts w:hint="eastAsia" w:ascii="仿宋" w:hAnsi="仿宋" w:eastAsia="仿宋" w:cs="宋体"/>
          <w:kern w:val="0"/>
          <w:sz w:val="32"/>
          <w:szCs w:val="32"/>
        </w:rPr>
        <w:t>局请示和申办材料之日起7个工作日内作出决定。</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申请补正材料所需时间不计入承诺期限内。需要监管谈话、专家评审和批前公示等特殊环节的，所需时间不计入承诺期限内。</w:t>
      </w:r>
      <w:bookmarkEnd w:id="0"/>
    </w:p>
    <w:p>
      <w:pPr>
        <w:spacing w:line="360" w:lineRule="auto"/>
        <w:ind w:firstLine="640" w:firstLineChars="200"/>
        <w:rPr>
          <w:rFonts w:ascii="仿宋_GB2312" w:hAnsi="仿宋_GB2312" w:eastAsia="仿宋_GB2312" w:cs="仿宋_GB2312"/>
          <w:b/>
          <w:sz w:val="32"/>
          <w:szCs w:val="32"/>
        </w:rPr>
      </w:pPr>
      <w:r>
        <w:rPr>
          <w:rFonts w:hint="eastAsia" w:ascii="黑体" w:hAnsi="黑体" w:eastAsia="黑体"/>
          <w:sz w:val="32"/>
          <w:szCs w:val="32"/>
        </w:rPr>
        <w:t>十三、办理结果及送达</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（一）办理结果：</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1.准予设立：下发《河南省地方金融监督管理局关于设立XX融资担保有限公司的批复》</w:t>
      </w:r>
      <w:r>
        <w:rPr>
          <w:rFonts w:hint="eastAsia" w:ascii="仿宋" w:hAnsi="仿宋" w:eastAsia="仿宋" w:cs="仿宋"/>
          <w:sz w:val="30"/>
          <w:szCs w:val="30"/>
          <w:lang w:bidi="ar"/>
        </w:rPr>
        <w:t>、《融资性担保机构经营许可证》</w:t>
      </w:r>
      <w:r>
        <w:rPr>
          <w:rFonts w:hint="eastAsia" w:ascii="仿宋" w:hAnsi="仿宋" w:eastAsia="仿宋" w:cs="宋体"/>
          <w:kern w:val="0"/>
          <w:sz w:val="32"/>
          <w:szCs w:val="32"/>
        </w:rPr>
        <w:t>。</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2.不予设立：下发《河南省地方金融监督管理局关于不予批准设立XX融资担保有限公司的批复》。</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（二）送达方式：</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由注册地的县（市、区）金融工作部门邮寄至申请人或申请人自行到注册地的县（市、区）金融工作部门领取，并填写送达文书。</w:t>
      </w:r>
    </w:p>
    <w:p>
      <w:pPr>
        <w:spacing w:line="360" w:lineRule="auto"/>
        <w:ind w:firstLine="640" w:firstLineChars="200"/>
        <w:rPr>
          <w:rFonts w:ascii="黑体" w:hAnsi="黑体" w:eastAsia="黑体"/>
          <w:sz w:val="32"/>
          <w:szCs w:val="32"/>
        </w:rPr>
      </w:pPr>
      <w:r>
        <w:rPr>
          <w:rFonts w:hint="eastAsia" w:ascii="黑体" w:hAnsi="黑体" w:eastAsia="黑体"/>
          <w:sz w:val="32"/>
          <w:szCs w:val="32"/>
        </w:rPr>
        <w:t>十四、办理地址和时间</w:t>
      </w:r>
    </w:p>
    <w:p>
      <w:pPr>
        <w:spacing w:line="360" w:lineRule="auto"/>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（一）</w:t>
      </w:r>
      <w:r>
        <w:rPr>
          <w:rFonts w:hint="eastAsia" w:ascii="仿宋" w:hAnsi="仿宋" w:eastAsia="仿宋" w:cs="仿宋"/>
          <w:kern w:val="0"/>
          <w:sz w:val="32"/>
          <w:szCs w:val="32"/>
        </w:rPr>
        <w:t>平顶山市金融工作局</w:t>
      </w:r>
      <w:r>
        <w:rPr>
          <w:rFonts w:hint="eastAsia" w:ascii="仿宋" w:hAnsi="仿宋" w:eastAsia="仿宋" w:cs="宋体"/>
          <w:kern w:val="0"/>
          <w:sz w:val="32"/>
          <w:szCs w:val="32"/>
        </w:rPr>
        <w:t>。</w:t>
      </w:r>
    </w:p>
    <w:p>
      <w:pPr>
        <w:spacing w:line="360" w:lineRule="auto"/>
        <w:ind w:firstLine="640" w:firstLineChars="200"/>
        <w:rPr>
          <w:rFonts w:hint="eastAsia" w:ascii="仿宋" w:hAnsi="仿宋" w:eastAsia="仿宋" w:cs="宋体"/>
          <w:kern w:val="0"/>
          <w:sz w:val="32"/>
          <w:szCs w:val="32"/>
          <w:lang w:eastAsia="zh-CN"/>
        </w:rPr>
      </w:pPr>
      <w:r>
        <w:rPr>
          <w:rFonts w:hint="eastAsia" w:ascii="仿宋" w:hAnsi="仿宋" w:eastAsia="仿宋" w:cs="宋体"/>
          <w:kern w:val="0"/>
          <w:sz w:val="32"/>
          <w:szCs w:val="32"/>
        </w:rPr>
        <w:t>办理地址：平顶山市行政服务综合楼6楼</w:t>
      </w:r>
      <w:r>
        <w:rPr>
          <w:rFonts w:hint="eastAsia" w:ascii="仿宋" w:hAnsi="仿宋" w:eastAsia="仿宋" w:cs="宋体"/>
          <w:kern w:val="0"/>
          <w:sz w:val="32"/>
          <w:szCs w:val="32"/>
          <w:lang w:eastAsia="zh-CN"/>
        </w:rPr>
        <w:t>。</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咨询电话：</w:t>
      </w:r>
      <w:r>
        <w:rPr>
          <w:rFonts w:hint="eastAsia" w:ascii="仿宋" w:hAnsi="仿宋" w:eastAsia="仿宋" w:cs="宋体"/>
          <w:kern w:val="0"/>
          <w:sz w:val="32"/>
          <w:szCs w:val="32"/>
          <w:lang w:val="en-US" w:eastAsia="zh-CN"/>
        </w:rPr>
        <w:t>0375-2662285。</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w:t>
      </w:r>
      <w:r>
        <w:rPr>
          <w:rFonts w:hint="eastAsia" w:ascii="仿宋" w:hAnsi="仿宋" w:eastAsia="仿宋" w:cs="宋体"/>
          <w:kern w:val="0"/>
          <w:sz w:val="32"/>
          <w:szCs w:val="32"/>
          <w:lang w:eastAsia="zh-CN"/>
        </w:rPr>
        <w:t>二</w:t>
      </w:r>
      <w:r>
        <w:rPr>
          <w:rFonts w:hint="eastAsia" w:ascii="仿宋" w:hAnsi="仿宋" w:eastAsia="仿宋" w:cs="宋体"/>
          <w:kern w:val="0"/>
          <w:sz w:val="32"/>
          <w:szCs w:val="32"/>
        </w:rPr>
        <w:t>）办公时间。周一至周五，法定节假日除外。</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夏季：上午08:00-12:00 下午 15:00-1</w:t>
      </w:r>
      <w:r>
        <w:rPr>
          <w:rFonts w:hint="eastAsia" w:ascii="仿宋" w:hAnsi="仿宋" w:eastAsia="仿宋" w:cs="宋体"/>
          <w:kern w:val="0"/>
          <w:sz w:val="32"/>
          <w:szCs w:val="32"/>
          <w:lang w:val="en-US" w:eastAsia="zh-CN"/>
        </w:rPr>
        <w:t>8</w:t>
      </w:r>
      <w:r>
        <w:rPr>
          <w:rFonts w:hint="eastAsia" w:ascii="仿宋" w:hAnsi="仿宋" w:eastAsia="仿宋" w:cs="宋体"/>
          <w:kern w:val="0"/>
          <w:sz w:val="32"/>
          <w:szCs w:val="32"/>
        </w:rPr>
        <w:t>:</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 xml:space="preserve">0。 </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冬季：上午08:00-12:00 下午 14:30-17:30。</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 xml:space="preserve"> </w:t>
      </w:r>
    </w:p>
    <w:p>
      <w:pPr>
        <w:snapToGrid w:val="0"/>
        <w:spacing w:line="640" w:lineRule="exact"/>
        <w:ind w:firstLine="640" w:firstLineChars="200"/>
        <w:rPr>
          <w:rFonts w:ascii="仿宋" w:hAnsi="仿宋" w:eastAsia="仿宋"/>
          <w:sz w:val="32"/>
          <w:szCs w:val="32"/>
        </w:rPr>
      </w:pPr>
      <w:r>
        <w:rPr>
          <w:rFonts w:hint="eastAsia" w:ascii="仿宋" w:hAnsi="仿宋" w:eastAsia="仿宋" w:cs="宋体"/>
          <w:kern w:val="0"/>
          <w:sz w:val="32"/>
          <w:szCs w:val="32"/>
        </w:rPr>
        <w:t>附件：</w:t>
      </w:r>
      <w:r>
        <w:rPr>
          <w:rFonts w:hint="eastAsia" w:ascii="仿宋" w:hAnsi="仿宋" w:eastAsia="仿宋"/>
          <w:sz w:val="32"/>
          <w:szCs w:val="32"/>
        </w:rPr>
        <w:t>1.河南省融资担保公司设立申请登记表</w:t>
      </w:r>
    </w:p>
    <w:p>
      <w:pPr>
        <w:ind w:firstLine="1600" w:firstLineChars="500"/>
        <w:rPr>
          <w:rFonts w:ascii="仿宋" w:hAnsi="仿宋" w:eastAsia="仿宋"/>
          <w:sz w:val="32"/>
          <w:szCs w:val="32"/>
        </w:rPr>
      </w:pPr>
      <w:r>
        <w:rPr>
          <w:rFonts w:hint="eastAsia" w:ascii="仿宋" w:hAnsi="仿宋" w:eastAsia="仿宋"/>
          <w:sz w:val="32"/>
          <w:szCs w:val="32"/>
        </w:rPr>
        <w:t>2.董事、监事、高级管理人员任职资格审核表</w:t>
      </w:r>
    </w:p>
    <w:p>
      <w:pPr>
        <w:spacing w:line="360" w:lineRule="auto"/>
        <w:ind w:firstLine="1600" w:firstLineChars="500"/>
        <w:rPr>
          <w:rFonts w:hint="eastAsia" w:ascii="仿宋" w:hAnsi="仿宋" w:eastAsia="仿宋"/>
          <w:sz w:val="32"/>
          <w:szCs w:val="32"/>
        </w:rPr>
      </w:pPr>
    </w:p>
    <w:p>
      <w:pPr>
        <w:spacing w:line="360" w:lineRule="auto"/>
        <w:ind w:firstLine="1600" w:firstLineChars="500"/>
        <w:rPr>
          <w:rFonts w:hint="eastAsia" w:ascii="仿宋" w:hAnsi="仿宋" w:eastAsia="仿宋"/>
          <w:sz w:val="32"/>
          <w:szCs w:val="32"/>
        </w:rPr>
      </w:pPr>
    </w:p>
    <w:p>
      <w:pPr>
        <w:spacing w:line="360" w:lineRule="auto"/>
        <w:ind w:firstLine="1600" w:firstLineChars="500"/>
        <w:rPr>
          <w:rFonts w:hint="eastAsia" w:ascii="仿宋" w:hAnsi="仿宋" w:eastAsia="仿宋"/>
          <w:sz w:val="32"/>
          <w:szCs w:val="32"/>
        </w:rPr>
      </w:pPr>
    </w:p>
    <w:p>
      <w:pPr>
        <w:spacing w:line="360" w:lineRule="auto"/>
        <w:ind w:firstLine="1600" w:firstLineChars="500"/>
        <w:rPr>
          <w:rFonts w:hint="eastAsia" w:ascii="仿宋" w:hAnsi="仿宋" w:eastAsia="仿宋"/>
          <w:sz w:val="32"/>
          <w:szCs w:val="32"/>
        </w:rPr>
      </w:pPr>
    </w:p>
    <w:p>
      <w:pPr>
        <w:rPr>
          <w:rFonts w:ascii="黑体" w:hAnsi="黑体" w:eastAsia="黑体"/>
          <w:sz w:val="28"/>
          <w:szCs w:val="36"/>
        </w:rPr>
      </w:pPr>
      <w:r>
        <w:rPr>
          <w:rFonts w:hint="eastAsia" w:ascii="黑体" w:hAnsi="黑体" w:eastAsia="黑体"/>
          <w:sz w:val="28"/>
          <w:szCs w:val="36"/>
        </w:rPr>
        <w:t>附件1</w:t>
      </w:r>
    </w:p>
    <w:p>
      <w:pPr>
        <w:jc w:val="center"/>
        <w:rPr>
          <w:rFonts w:ascii="黑体" w:hAnsi="黑体" w:eastAsia="黑体" w:cs="文星标宋"/>
          <w:bCs/>
          <w:kern w:val="0"/>
          <w:sz w:val="44"/>
          <w:szCs w:val="44"/>
        </w:rPr>
      </w:pPr>
      <w:r>
        <w:rPr>
          <w:rFonts w:hint="eastAsia" w:ascii="宋体" w:hAnsi="宋体" w:cs="宋体"/>
          <w:b/>
          <w:kern w:val="0"/>
          <w:sz w:val="44"/>
          <w:szCs w:val="44"/>
        </w:rPr>
        <w:t>河南省融资担保公司设立申请登记表</w:t>
      </w:r>
    </w:p>
    <w:p>
      <w:pPr>
        <w:jc w:val="center"/>
        <w:rPr>
          <w:rFonts w:ascii="Times New Roman" w:hAnsi="Times New Roman"/>
        </w:rPr>
      </w:pPr>
    </w:p>
    <w:tbl>
      <w:tblPr>
        <w:tblStyle w:val="3"/>
        <w:tblW w:w="0" w:type="auto"/>
        <w:jc w:val="center"/>
        <w:tblLayout w:type="fixed"/>
        <w:tblCellMar>
          <w:top w:w="0" w:type="dxa"/>
          <w:left w:w="108" w:type="dxa"/>
          <w:bottom w:w="0" w:type="dxa"/>
          <w:right w:w="108" w:type="dxa"/>
        </w:tblCellMar>
      </w:tblPr>
      <w:tblGrid>
        <w:gridCol w:w="1588"/>
        <w:gridCol w:w="198"/>
        <w:gridCol w:w="731"/>
        <w:gridCol w:w="90"/>
        <w:gridCol w:w="399"/>
        <w:gridCol w:w="49"/>
        <w:gridCol w:w="801"/>
        <w:gridCol w:w="425"/>
        <w:gridCol w:w="426"/>
        <w:gridCol w:w="61"/>
        <w:gridCol w:w="647"/>
        <w:gridCol w:w="142"/>
        <w:gridCol w:w="694"/>
        <w:gridCol w:w="15"/>
        <w:gridCol w:w="355"/>
        <w:gridCol w:w="622"/>
        <w:gridCol w:w="277"/>
        <w:gridCol w:w="92"/>
        <w:gridCol w:w="271"/>
        <w:gridCol w:w="69"/>
        <w:gridCol w:w="977"/>
      </w:tblGrid>
      <w:tr>
        <w:tblPrEx>
          <w:tblCellMar>
            <w:top w:w="0" w:type="dxa"/>
            <w:left w:w="108" w:type="dxa"/>
            <w:bottom w:w="0" w:type="dxa"/>
            <w:right w:w="108" w:type="dxa"/>
          </w:tblCellMar>
        </w:tblPrEx>
        <w:trPr>
          <w:trHeight w:val="386" w:hRule="atLeast"/>
          <w:jc w:val="center"/>
        </w:trPr>
        <w:tc>
          <w:tcPr>
            <w:tcW w:w="8929" w:type="dxa"/>
            <w:gridSpan w:val="21"/>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_GB2312"/>
                <w:b/>
                <w:bCs/>
                <w:kern w:val="0"/>
                <w:sz w:val="24"/>
              </w:rPr>
            </w:pPr>
            <w:r>
              <w:rPr>
                <w:rFonts w:hint="eastAsia" w:ascii="仿宋" w:hAnsi="仿宋" w:eastAsia="仿宋" w:cs="黑体"/>
                <w:b/>
                <w:bCs/>
                <w:kern w:val="0"/>
                <w:sz w:val="24"/>
              </w:rPr>
              <w:t>一、基本情况</w:t>
            </w:r>
          </w:p>
        </w:tc>
      </w:tr>
      <w:tr>
        <w:tblPrEx>
          <w:tblCellMar>
            <w:top w:w="0" w:type="dxa"/>
            <w:left w:w="108" w:type="dxa"/>
            <w:bottom w:w="0" w:type="dxa"/>
            <w:right w:w="108" w:type="dxa"/>
          </w:tblCellMar>
        </w:tblPrEx>
        <w:trPr>
          <w:trHeight w:val="386" w:hRule="atLeast"/>
          <w:jc w:val="center"/>
        </w:trPr>
        <w:tc>
          <w:tcPr>
            <w:tcW w:w="2517"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_GB2312"/>
                <w:kern w:val="0"/>
                <w:sz w:val="24"/>
              </w:rPr>
            </w:pPr>
            <w:r>
              <w:rPr>
                <w:rFonts w:hint="eastAsia" w:ascii="仿宋" w:hAnsi="仿宋" w:eastAsia="仿宋" w:cs="仿宋_GB2312"/>
                <w:kern w:val="0"/>
                <w:sz w:val="24"/>
              </w:rPr>
              <w:t>公司名称</w:t>
            </w:r>
          </w:p>
        </w:tc>
        <w:tc>
          <w:tcPr>
            <w:tcW w:w="6412" w:type="dxa"/>
            <w:gridSpan w:val="18"/>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_GB2312"/>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86" w:hRule="atLeast"/>
          <w:jc w:val="center"/>
        </w:trPr>
        <w:tc>
          <w:tcPr>
            <w:tcW w:w="2517"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_GB2312"/>
                <w:kern w:val="0"/>
                <w:sz w:val="24"/>
              </w:rPr>
            </w:pPr>
            <w:r>
              <w:rPr>
                <w:rFonts w:hint="eastAsia" w:ascii="仿宋" w:hAnsi="仿宋" w:eastAsia="仿宋" w:cs="仿宋_GB2312"/>
                <w:kern w:val="0"/>
                <w:sz w:val="24"/>
              </w:rPr>
              <w:t>法定代表人</w:t>
            </w:r>
          </w:p>
        </w:tc>
        <w:tc>
          <w:tcPr>
            <w:tcW w:w="6412" w:type="dxa"/>
            <w:gridSpan w:val="18"/>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_GB2312"/>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86" w:hRule="atLeast"/>
          <w:jc w:val="center"/>
        </w:trPr>
        <w:tc>
          <w:tcPr>
            <w:tcW w:w="2517"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_GB2312"/>
                <w:kern w:val="0"/>
                <w:sz w:val="24"/>
              </w:rPr>
            </w:pPr>
            <w:r>
              <w:rPr>
                <w:rFonts w:hint="eastAsia" w:ascii="仿宋" w:hAnsi="仿宋" w:eastAsia="仿宋" w:cs="仿宋_GB2312"/>
                <w:kern w:val="0"/>
                <w:sz w:val="24"/>
              </w:rPr>
              <w:t>公司性质</w:t>
            </w:r>
          </w:p>
        </w:tc>
        <w:tc>
          <w:tcPr>
            <w:tcW w:w="2190" w:type="dxa"/>
            <w:gridSpan w:val="6"/>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_GB2312"/>
                <w:kern w:val="0"/>
                <w:sz w:val="24"/>
              </w:rPr>
            </w:pPr>
            <w:r>
              <w:rPr>
                <w:rFonts w:hint="eastAsia" w:ascii="仿宋" w:hAnsi="仿宋" w:eastAsia="仿宋" w:cs="仿宋_GB2312"/>
                <w:kern w:val="0"/>
                <w:sz w:val="24"/>
              </w:rPr>
              <w:t>国有控股</w:t>
            </w:r>
          </w:p>
        </w:tc>
        <w:tc>
          <w:tcPr>
            <w:tcW w:w="708" w:type="dxa"/>
            <w:gridSpan w:val="2"/>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_GB2312"/>
                <w:kern w:val="0"/>
                <w:sz w:val="24"/>
              </w:rPr>
            </w:pPr>
          </w:p>
        </w:tc>
        <w:tc>
          <w:tcPr>
            <w:tcW w:w="1206" w:type="dxa"/>
            <w:gridSpan w:val="4"/>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_GB2312"/>
                <w:kern w:val="0"/>
                <w:sz w:val="24"/>
              </w:rPr>
            </w:pPr>
            <w:r>
              <w:rPr>
                <w:rFonts w:hint="eastAsia" w:ascii="仿宋" w:hAnsi="仿宋" w:eastAsia="仿宋" w:cs="仿宋_GB2312"/>
                <w:kern w:val="0"/>
                <w:sz w:val="24"/>
              </w:rPr>
              <w:t>民营及外资控股</w:t>
            </w:r>
          </w:p>
        </w:tc>
        <w:tc>
          <w:tcPr>
            <w:tcW w:w="2308" w:type="dxa"/>
            <w:gridSpan w:val="6"/>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_GB2312"/>
                <w:kern w:val="0"/>
                <w:sz w:val="24"/>
              </w:rPr>
            </w:pPr>
          </w:p>
        </w:tc>
      </w:tr>
      <w:tr>
        <w:tblPrEx>
          <w:tblCellMar>
            <w:top w:w="0" w:type="dxa"/>
            <w:left w:w="108" w:type="dxa"/>
            <w:bottom w:w="0" w:type="dxa"/>
            <w:right w:w="108" w:type="dxa"/>
          </w:tblCellMar>
        </w:tblPrEx>
        <w:trPr>
          <w:trHeight w:val="386" w:hRule="atLeast"/>
          <w:jc w:val="center"/>
        </w:trPr>
        <w:tc>
          <w:tcPr>
            <w:tcW w:w="2517"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_GB2312"/>
                <w:kern w:val="0"/>
                <w:sz w:val="24"/>
              </w:rPr>
            </w:pPr>
            <w:r>
              <w:rPr>
                <w:rFonts w:hint="eastAsia" w:ascii="仿宋" w:hAnsi="仿宋" w:eastAsia="仿宋" w:cs="仿宋_GB2312"/>
                <w:kern w:val="0"/>
                <w:sz w:val="24"/>
              </w:rPr>
              <w:t>公司住所</w:t>
            </w:r>
          </w:p>
        </w:tc>
        <w:tc>
          <w:tcPr>
            <w:tcW w:w="6412" w:type="dxa"/>
            <w:gridSpan w:val="18"/>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_GB2312"/>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86" w:hRule="atLeast"/>
          <w:jc w:val="center"/>
        </w:trPr>
        <w:tc>
          <w:tcPr>
            <w:tcW w:w="2517"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_GB2312"/>
                <w:kern w:val="0"/>
                <w:sz w:val="24"/>
              </w:rPr>
            </w:pPr>
            <w:r>
              <w:rPr>
                <w:rFonts w:hint="eastAsia" w:ascii="仿宋" w:hAnsi="仿宋" w:eastAsia="仿宋" w:cs="仿宋_GB2312"/>
                <w:kern w:val="0"/>
                <w:sz w:val="24"/>
              </w:rPr>
              <w:t>经营范围</w:t>
            </w:r>
          </w:p>
        </w:tc>
        <w:tc>
          <w:tcPr>
            <w:tcW w:w="6412" w:type="dxa"/>
            <w:gridSpan w:val="18"/>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_GB2312"/>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24" w:hRule="atLeast"/>
          <w:jc w:val="center"/>
        </w:trPr>
        <w:tc>
          <w:tcPr>
            <w:tcW w:w="2517"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_GB2312"/>
                <w:kern w:val="0"/>
                <w:sz w:val="24"/>
              </w:rPr>
            </w:pPr>
            <w:r>
              <w:rPr>
                <w:rFonts w:hint="eastAsia" w:ascii="仿宋" w:hAnsi="仿宋" w:eastAsia="仿宋" w:cs="仿宋_GB2312"/>
                <w:kern w:val="0"/>
                <w:sz w:val="24"/>
              </w:rPr>
              <w:t>公司类型</w:t>
            </w:r>
          </w:p>
        </w:tc>
        <w:tc>
          <w:tcPr>
            <w:tcW w:w="6412" w:type="dxa"/>
            <w:gridSpan w:val="18"/>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_GB2312"/>
                <w:kern w:val="0"/>
                <w:sz w:val="24"/>
              </w:rPr>
            </w:pPr>
          </w:p>
        </w:tc>
      </w:tr>
      <w:tr>
        <w:tblPrEx>
          <w:tblCellMar>
            <w:top w:w="0" w:type="dxa"/>
            <w:left w:w="108" w:type="dxa"/>
            <w:bottom w:w="0" w:type="dxa"/>
            <w:right w:w="108" w:type="dxa"/>
          </w:tblCellMar>
        </w:tblPrEx>
        <w:trPr>
          <w:trHeight w:val="386" w:hRule="atLeast"/>
          <w:jc w:val="center"/>
        </w:trPr>
        <w:tc>
          <w:tcPr>
            <w:tcW w:w="2517"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_GB2312"/>
                <w:kern w:val="0"/>
                <w:sz w:val="24"/>
              </w:rPr>
            </w:pPr>
            <w:r>
              <w:rPr>
                <w:rFonts w:hint="eastAsia" w:ascii="仿宋" w:hAnsi="仿宋" w:eastAsia="仿宋" w:cs="仿宋_GB2312"/>
                <w:kern w:val="0"/>
                <w:sz w:val="24"/>
              </w:rPr>
              <w:t>申请委托人姓名及身份证号</w:t>
            </w:r>
          </w:p>
        </w:tc>
        <w:tc>
          <w:tcPr>
            <w:tcW w:w="2190" w:type="dxa"/>
            <w:gridSpan w:val="6"/>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_GB2312"/>
                <w:kern w:val="0"/>
                <w:sz w:val="24"/>
              </w:rPr>
            </w:pPr>
            <w:r>
              <w:rPr>
                <w:rFonts w:hint="eastAsia" w:ascii="宋体" w:hAnsi="宋体" w:cs="宋体"/>
                <w:kern w:val="0"/>
                <w:sz w:val="24"/>
              </w:rPr>
              <w:t>  </w:t>
            </w:r>
          </w:p>
        </w:tc>
        <w:tc>
          <w:tcPr>
            <w:tcW w:w="7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_GB2312"/>
                <w:kern w:val="0"/>
                <w:sz w:val="24"/>
              </w:rPr>
            </w:pPr>
            <w:r>
              <w:rPr>
                <w:rFonts w:hint="eastAsia" w:ascii="仿宋" w:hAnsi="仿宋" w:eastAsia="仿宋" w:cs="仿宋_GB2312"/>
                <w:kern w:val="0"/>
                <w:sz w:val="24"/>
              </w:rPr>
              <w:t>联系电话</w:t>
            </w:r>
          </w:p>
        </w:tc>
        <w:tc>
          <w:tcPr>
            <w:tcW w:w="1206"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_GB2312"/>
                <w:kern w:val="0"/>
                <w:sz w:val="24"/>
              </w:rPr>
            </w:pPr>
            <w:r>
              <w:rPr>
                <w:rFonts w:hint="eastAsia" w:ascii="宋体" w:hAnsi="宋体" w:cs="宋体"/>
                <w:kern w:val="0"/>
                <w:sz w:val="24"/>
              </w:rPr>
              <w:t>  </w:t>
            </w:r>
          </w:p>
        </w:tc>
        <w:tc>
          <w:tcPr>
            <w:tcW w:w="991"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_GB2312"/>
                <w:kern w:val="0"/>
                <w:sz w:val="24"/>
              </w:rPr>
            </w:pPr>
            <w:r>
              <w:rPr>
                <w:rFonts w:hint="eastAsia" w:ascii="仿宋" w:hAnsi="仿宋" w:eastAsia="仿宋" w:cs="仿宋_GB2312"/>
                <w:kern w:val="0"/>
                <w:sz w:val="24"/>
              </w:rPr>
              <w:t>手机</w:t>
            </w:r>
          </w:p>
        </w:tc>
        <w:tc>
          <w:tcPr>
            <w:tcW w:w="1317"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_GB2312"/>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86" w:hRule="atLeast"/>
          <w:jc w:val="center"/>
        </w:trPr>
        <w:tc>
          <w:tcPr>
            <w:tcW w:w="2517"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_GB2312"/>
                <w:kern w:val="0"/>
                <w:sz w:val="24"/>
              </w:rPr>
            </w:pPr>
            <w:r>
              <w:rPr>
                <w:rFonts w:hint="eastAsia" w:ascii="仿宋" w:hAnsi="仿宋" w:eastAsia="仿宋" w:cs="仿宋_GB2312"/>
                <w:kern w:val="0"/>
                <w:sz w:val="24"/>
              </w:rPr>
              <w:t>邮寄地址</w:t>
            </w:r>
          </w:p>
        </w:tc>
        <w:tc>
          <w:tcPr>
            <w:tcW w:w="4104" w:type="dxa"/>
            <w:gridSpan w:val="12"/>
            <w:tcBorders>
              <w:top w:val="single" w:color="auto" w:sz="4" w:space="0"/>
              <w:left w:val="single" w:color="auto" w:sz="4" w:space="0"/>
              <w:bottom w:val="single" w:color="auto" w:sz="4" w:space="0"/>
              <w:right w:val="nil"/>
            </w:tcBorders>
            <w:vAlign w:val="center"/>
          </w:tcPr>
          <w:p>
            <w:pPr>
              <w:widowControl/>
              <w:jc w:val="center"/>
              <w:rPr>
                <w:rFonts w:ascii="仿宋" w:hAnsi="仿宋" w:eastAsia="仿宋" w:cs="仿宋_GB2312"/>
                <w:kern w:val="0"/>
                <w:sz w:val="24"/>
              </w:rPr>
            </w:pPr>
            <w:r>
              <w:rPr>
                <w:rFonts w:hint="eastAsia" w:ascii="宋体" w:hAnsi="宋体" w:cs="宋体"/>
                <w:kern w:val="0"/>
                <w:sz w:val="24"/>
              </w:rPr>
              <w:t>  </w:t>
            </w:r>
          </w:p>
        </w:tc>
        <w:tc>
          <w:tcPr>
            <w:tcW w:w="991"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_GB2312"/>
                <w:kern w:val="0"/>
                <w:sz w:val="24"/>
              </w:rPr>
            </w:pPr>
            <w:r>
              <w:rPr>
                <w:rFonts w:hint="eastAsia" w:ascii="仿宋" w:hAnsi="仿宋" w:eastAsia="仿宋" w:cs="仿宋_GB2312"/>
                <w:kern w:val="0"/>
                <w:sz w:val="24"/>
              </w:rPr>
              <w:t>邮编</w:t>
            </w:r>
          </w:p>
        </w:tc>
        <w:tc>
          <w:tcPr>
            <w:tcW w:w="1317" w:type="dxa"/>
            <w:gridSpan w:val="3"/>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_GB2312"/>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86" w:hRule="atLeast"/>
          <w:jc w:val="center"/>
        </w:trPr>
        <w:tc>
          <w:tcPr>
            <w:tcW w:w="8929" w:type="dxa"/>
            <w:gridSpan w:val="21"/>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黑体"/>
                <w:b/>
                <w:bCs/>
                <w:kern w:val="0"/>
                <w:sz w:val="24"/>
              </w:rPr>
            </w:pPr>
            <w:r>
              <w:rPr>
                <w:rFonts w:hint="eastAsia" w:ascii="仿宋" w:hAnsi="仿宋" w:eastAsia="仿宋" w:cs="黑体"/>
                <w:b/>
                <w:bCs/>
                <w:kern w:val="0"/>
                <w:sz w:val="24"/>
              </w:rPr>
              <w:t>二、注册资本（万元)</w:t>
            </w:r>
            <w:r>
              <w:rPr>
                <w:rFonts w:ascii="仿宋" w:hAnsi="仿宋" w:eastAsia="仿宋" w:cs="黑体"/>
                <w:b/>
                <w:bCs/>
                <w:kern w:val="0"/>
                <w:sz w:val="24"/>
              </w:rPr>
              <w:t xml:space="preserve"> </w:t>
            </w:r>
          </w:p>
        </w:tc>
      </w:tr>
      <w:tr>
        <w:tblPrEx>
          <w:tblCellMar>
            <w:top w:w="0" w:type="dxa"/>
            <w:left w:w="108" w:type="dxa"/>
            <w:bottom w:w="0" w:type="dxa"/>
            <w:right w:w="108" w:type="dxa"/>
          </w:tblCellMar>
        </w:tblPrEx>
        <w:trPr>
          <w:trHeight w:val="386" w:hRule="atLeast"/>
          <w:jc w:val="center"/>
        </w:trPr>
        <w:tc>
          <w:tcPr>
            <w:tcW w:w="2517"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仿宋_GB2312"/>
                <w:bCs/>
                <w:kern w:val="0"/>
                <w:sz w:val="24"/>
              </w:rPr>
            </w:pPr>
            <w:r>
              <w:rPr>
                <w:rFonts w:hint="eastAsia" w:ascii="仿宋" w:hAnsi="仿宋" w:eastAsia="仿宋" w:cs="黑体"/>
                <w:bCs/>
                <w:kern w:val="0"/>
                <w:sz w:val="24"/>
              </w:rPr>
              <w:t>实缴货币资本</w:t>
            </w:r>
          </w:p>
        </w:tc>
        <w:tc>
          <w:tcPr>
            <w:tcW w:w="1339"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_GB2312"/>
                <w:kern w:val="0"/>
                <w:sz w:val="24"/>
              </w:rPr>
            </w:pPr>
            <w:r>
              <w:rPr>
                <w:rFonts w:hint="eastAsia" w:ascii="仿宋" w:hAnsi="仿宋" w:eastAsia="仿宋" w:cs="仿宋_GB2312"/>
                <w:kern w:val="0"/>
                <w:sz w:val="24"/>
              </w:rPr>
              <w:t xml:space="preserve">                        </w:t>
            </w:r>
          </w:p>
        </w:tc>
        <w:tc>
          <w:tcPr>
            <w:tcW w:w="2765"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_GB2312"/>
                <w:kern w:val="0"/>
                <w:sz w:val="24"/>
              </w:rPr>
            </w:pPr>
            <w:r>
              <w:rPr>
                <w:rFonts w:hint="eastAsia" w:ascii="仿宋" w:hAnsi="仿宋" w:eastAsia="仿宋" w:cs="仿宋_GB2312"/>
                <w:kern w:val="0"/>
                <w:sz w:val="24"/>
              </w:rPr>
              <w:t xml:space="preserve">其中：国有资本 </w:t>
            </w:r>
          </w:p>
        </w:tc>
        <w:tc>
          <w:tcPr>
            <w:tcW w:w="2308"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_GB2312"/>
                <w:kern w:val="0"/>
                <w:sz w:val="24"/>
              </w:rPr>
            </w:pPr>
          </w:p>
        </w:tc>
      </w:tr>
      <w:tr>
        <w:tblPrEx>
          <w:tblCellMar>
            <w:top w:w="0" w:type="dxa"/>
            <w:left w:w="108" w:type="dxa"/>
            <w:bottom w:w="0" w:type="dxa"/>
            <w:right w:w="108" w:type="dxa"/>
          </w:tblCellMar>
        </w:tblPrEx>
        <w:trPr>
          <w:trHeight w:val="386" w:hRule="atLeast"/>
          <w:jc w:val="center"/>
        </w:trPr>
        <w:tc>
          <w:tcPr>
            <w:tcW w:w="178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_GB2312"/>
                <w:kern w:val="0"/>
                <w:sz w:val="24"/>
              </w:rPr>
            </w:pPr>
            <w:r>
              <w:rPr>
                <w:rFonts w:hint="eastAsia" w:ascii="仿宋" w:hAnsi="仿宋" w:eastAsia="仿宋" w:cs="仿宋_GB2312"/>
                <w:kern w:val="0"/>
                <w:sz w:val="24"/>
              </w:rPr>
              <w:t>出资人(股东)名称</w:t>
            </w:r>
          </w:p>
        </w:tc>
        <w:tc>
          <w:tcPr>
            <w:tcW w:w="2070"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_GB2312"/>
                <w:kern w:val="0"/>
                <w:sz w:val="24"/>
              </w:rPr>
            </w:pPr>
            <w:r>
              <w:rPr>
                <w:rFonts w:hint="eastAsia" w:ascii="仿宋" w:hAnsi="仿宋" w:eastAsia="仿宋" w:cs="仿宋_GB2312"/>
                <w:kern w:val="0"/>
                <w:sz w:val="24"/>
              </w:rPr>
              <w:t>机构代码证或身份证</w:t>
            </w:r>
          </w:p>
        </w:tc>
        <w:tc>
          <w:tcPr>
            <w:tcW w:w="2395" w:type="dxa"/>
            <w:gridSpan w:val="6"/>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_GB2312"/>
                <w:kern w:val="0"/>
                <w:sz w:val="24"/>
              </w:rPr>
            </w:pPr>
            <w:r>
              <w:rPr>
                <w:rFonts w:hint="eastAsia" w:ascii="仿宋" w:hAnsi="仿宋" w:eastAsia="仿宋" w:cs="仿宋_GB2312"/>
                <w:kern w:val="0"/>
                <w:sz w:val="24"/>
              </w:rPr>
              <w:t>出资额</w:t>
            </w:r>
          </w:p>
        </w:tc>
        <w:tc>
          <w:tcPr>
            <w:tcW w:w="2678" w:type="dxa"/>
            <w:gridSpan w:val="8"/>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_GB2312"/>
                <w:kern w:val="0"/>
                <w:sz w:val="24"/>
              </w:rPr>
            </w:pPr>
            <w:r>
              <w:rPr>
                <w:rFonts w:hint="eastAsia" w:ascii="仿宋" w:hAnsi="仿宋" w:eastAsia="仿宋" w:cs="仿宋_GB2312"/>
                <w:kern w:val="0"/>
                <w:sz w:val="24"/>
              </w:rPr>
              <w:t>比例(%)或股份</w:t>
            </w:r>
          </w:p>
        </w:tc>
      </w:tr>
      <w:tr>
        <w:tblPrEx>
          <w:tblCellMar>
            <w:top w:w="0" w:type="dxa"/>
            <w:left w:w="108" w:type="dxa"/>
            <w:bottom w:w="0" w:type="dxa"/>
            <w:right w:w="108" w:type="dxa"/>
          </w:tblCellMar>
        </w:tblPrEx>
        <w:trPr>
          <w:trHeight w:val="386" w:hRule="atLeast"/>
          <w:jc w:val="center"/>
        </w:trPr>
        <w:tc>
          <w:tcPr>
            <w:tcW w:w="178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_GB2312"/>
                <w:kern w:val="0"/>
                <w:sz w:val="24"/>
              </w:rPr>
            </w:pPr>
          </w:p>
        </w:tc>
        <w:tc>
          <w:tcPr>
            <w:tcW w:w="2070"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_GB2312"/>
                <w:kern w:val="0"/>
                <w:sz w:val="24"/>
              </w:rPr>
            </w:pPr>
          </w:p>
        </w:tc>
        <w:tc>
          <w:tcPr>
            <w:tcW w:w="2395" w:type="dxa"/>
            <w:gridSpan w:val="6"/>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_GB2312"/>
                <w:kern w:val="0"/>
                <w:sz w:val="24"/>
              </w:rPr>
            </w:pPr>
          </w:p>
        </w:tc>
        <w:tc>
          <w:tcPr>
            <w:tcW w:w="2678" w:type="dxa"/>
            <w:gridSpan w:val="8"/>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_GB2312"/>
                <w:kern w:val="0"/>
                <w:sz w:val="24"/>
              </w:rPr>
            </w:pPr>
          </w:p>
        </w:tc>
      </w:tr>
      <w:tr>
        <w:tblPrEx>
          <w:tblCellMar>
            <w:top w:w="0" w:type="dxa"/>
            <w:left w:w="108" w:type="dxa"/>
            <w:bottom w:w="0" w:type="dxa"/>
            <w:right w:w="108" w:type="dxa"/>
          </w:tblCellMar>
        </w:tblPrEx>
        <w:trPr>
          <w:trHeight w:val="386" w:hRule="atLeast"/>
          <w:jc w:val="center"/>
        </w:trPr>
        <w:tc>
          <w:tcPr>
            <w:tcW w:w="178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_GB2312"/>
                <w:kern w:val="0"/>
                <w:sz w:val="24"/>
              </w:rPr>
            </w:pPr>
          </w:p>
        </w:tc>
        <w:tc>
          <w:tcPr>
            <w:tcW w:w="2070"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_GB2312"/>
                <w:kern w:val="0"/>
                <w:sz w:val="24"/>
              </w:rPr>
            </w:pPr>
          </w:p>
        </w:tc>
        <w:tc>
          <w:tcPr>
            <w:tcW w:w="2395" w:type="dxa"/>
            <w:gridSpan w:val="6"/>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_GB2312"/>
                <w:kern w:val="0"/>
                <w:sz w:val="24"/>
              </w:rPr>
            </w:pPr>
          </w:p>
        </w:tc>
        <w:tc>
          <w:tcPr>
            <w:tcW w:w="2678" w:type="dxa"/>
            <w:gridSpan w:val="8"/>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_GB2312"/>
                <w:kern w:val="0"/>
                <w:sz w:val="24"/>
              </w:rPr>
            </w:pPr>
          </w:p>
        </w:tc>
      </w:tr>
      <w:tr>
        <w:tblPrEx>
          <w:tblCellMar>
            <w:top w:w="0" w:type="dxa"/>
            <w:left w:w="108" w:type="dxa"/>
            <w:bottom w:w="0" w:type="dxa"/>
            <w:right w:w="108" w:type="dxa"/>
          </w:tblCellMar>
        </w:tblPrEx>
        <w:trPr>
          <w:trHeight w:val="386" w:hRule="atLeast"/>
          <w:jc w:val="center"/>
        </w:trPr>
        <w:tc>
          <w:tcPr>
            <w:tcW w:w="178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_GB2312"/>
                <w:kern w:val="0"/>
                <w:sz w:val="24"/>
              </w:rPr>
            </w:pPr>
          </w:p>
        </w:tc>
        <w:tc>
          <w:tcPr>
            <w:tcW w:w="2070"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_GB2312"/>
                <w:kern w:val="0"/>
                <w:sz w:val="24"/>
              </w:rPr>
            </w:pPr>
          </w:p>
        </w:tc>
        <w:tc>
          <w:tcPr>
            <w:tcW w:w="2395" w:type="dxa"/>
            <w:gridSpan w:val="6"/>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_GB2312"/>
                <w:kern w:val="0"/>
                <w:sz w:val="24"/>
              </w:rPr>
            </w:pPr>
          </w:p>
        </w:tc>
        <w:tc>
          <w:tcPr>
            <w:tcW w:w="2678" w:type="dxa"/>
            <w:gridSpan w:val="8"/>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_GB2312"/>
                <w:kern w:val="0"/>
                <w:sz w:val="24"/>
              </w:rPr>
            </w:pPr>
          </w:p>
        </w:tc>
      </w:tr>
      <w:tr>
        <w:tblPrEx>
          <w:tblCellMar>
            <w:top w:w="0" w:type="dxa"/>
            <w:left w:w="108" w:type="dxa"/>
            <w:bottom w:w="0" w:type="dxa"/>
            <w:right w:w="108" w:type="dxa"/>
          </w:tblCellMar>
        </w:tblPrEx>
        <w:trPr>
          <w:trHeight w:val="402" w:hRule="atLeast"/>
          <w:jc w:val="center"/>
        </w:trPr>
        <w:tc>
          <w:tcPr>
            <w:tcW w:w="8929" w:type="dxa"/>
            <w:gridSpan w:val="21"/>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黑体"/>
                <w:b/>
                <w:bCs/>
                <w:kern w:val="0"/>
                <w:sz w:val="24"/>
              </w:rPr>
            </w:pPr>
            <w:r>
              <w:rPr>
                <w:rFonts w:hint="eastAsia" w:ascii="仿宋" w:hAnsi="仿宋" w:eastAsia="仿宋" w:cs="黑体"/>
                <w:b/>
                <w:bCs/>
                <w:kern w:val="0"/>
                <w:sz w:val="24"/>
              </w:rPr>
              <w:t>三、股东资格自查情况</w:t>
            </w:r>
          </w:p>
        </w:tc>
      </w:tr>
      <w:tr>
        <w:tblPrEx>
          <w:tblCellMar>
            <w:top w:w="0" w:type="dxa"/>
            <w:left w:w="108" w:type="dxa"/>
            <w:bottom w:w="0" w:type="dxa"/>
            <w:right w:w="108" w:type="dxa"/>
          </w:tblCellMar>
        </w:tblPrEx>
        <w:trPr>
          <w:trHeight w:val="1040" w:hRule="atLeast"/>
          <w:jc w:val="center"/>
        </w:trPr>
        <w:tc>
          <w:tcPr>
            <w:tcW w:w="158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_GB2312"/>
                <w:kern w:val="0"/>
                <w:sz w:val="24"/>
              </w:rPr>
            </w:pPr>
            <w:r>
              <w:rPr>
                <w:rFonts w:hint="eastAsia" w:ascii="仿宋" w:hAnsi="仿宋" w:eastAsia="仿宋" w:cs="仿宋_GB2312"/>
                <w:kern w:val="0"/>
                <w:sz w:val="24"/>
              </w:rPr>
              <w:t>法人股东名称</w:t>
            </w:r>
          </w:p>
        </w:tc>
        <w:tc>
          <w:tcPr>
            <w:tcW w:w="1019" w:type="dxa"/>
            <w:gridSpan w:val="3"/>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_GB2312"/>
                <w:kern w:val="0"/>
                <w:sz w:val="24"/>
              </w:rPr>
            </w:pPr>
            <w:r>
              <w:rPr>
                <w:rFonts w:hint="eastAsia" w:ascii="仿宋" w:hAnsi="仿宋" w:eastAsia="仿宋" w:cs="仿宋_GB2312"/>
                <w:kern w:val="0"/>
                <w:sz w:val="24"/>
              </w:rPr>
              <w:t>信誉状况</w:t>
            </w:r>
          </w:p>
        </w:tc>
        <w:tc>
          <w:tcPr>
            <w:tcW w:w="1674" w:type="dxa"/>
            <w:gridSpan w:val="4"/>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_GB2312"/>
                <w:kern w:val="0"/>
                <w:sz w:val="24"/>
              </w:rPr>
            </w:pPr>
            <w:r>
              <w:rPr>
                <w:rFonts w:hint="eastAsia" w:ascii="仿宋" w:hAnsi="仿宋" w:eastAsia="仿宋" w:cs="仿宋_GB2312"/>
                <w:kern w:val="0"/>
                <w:sz w:val="24"/>
              </w:rPr>
              <w:t>最近3年有无重大违法违规记录</w:t>
            </w:r>
          </w:p>
        </w:tc>
        <w:tc>
          <w:tcPr>
            <w:tcW w:w="1276" w:type="dxa"/>
            <w:gridSpan w:val="4"/>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_GB2312"/>
                <w:kern w:val="0"/>
                <w:sz w:val="24"/>
              </w:rPr>
            </w:pPr>
            <w:r>
              <w:rPr>
                <w:rFonts w:hint="eastAsia" w:ascii="仿宋" w:hAnsi="仿宋" w:eastAsia="仿宋" w:cs="仿宋_GB2312"/>
                <w:kern w:val="0"/>
                <w:sz w:val="24"/>
              </w:rPr>
              <w:t>入股资金来源是否合法</w:t>
            </w:r>
          </w:p>
        </w:tc>
        <w:tc>
          <w:tcPr>
            <w:tcW w:w="3372" w:type="dxa"/>
            <w:gridSpan w:val="9"/>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_GB2312"/>
                <w:kern w:val="0"/>
                <w:sz w:val="24"/>
              </w:rPr>
            </w:pPr>
            <w:r>
              <w:rPr>
                <w:rFonts w:hint="eastAsia" w:ascii="仿宋" w:hAnsi="仿宋" w:eastAsia="仿宋" w:cs="仿宋_GB2312"/>
                <w:kern w:val="0"/>
                <w:sz w:val="24"/>
              </w:rPr>
              <w:t>入股资金是否借贷资金或他人委托资金入股</w:t>
            </w:r>
          </w:p>
        </w:tc>
      </w:tr>
      <w:tr>
        <w:tblPrEx>
          <w:tblCellMar>
            <w:top w:w="0" w:type="dxa"/>
            <w:left w:w="108" w:type="dxa"/>
            <w:bottom w:w="0" w:type="dxa"/>
            <w:right w:w="108" w:type="dxa"/>
          </w:tblCellMar>
        </w:tblPrEx>
        <w:trPr>
          <w:trHeight w:val="392" w:hRule="atLeast"/>
          <w:jc w:val="center"/>
        </w:trPr>
        <w:tc>
          <w:tcPr>
            <w:tcW w:w="158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_GB2312"/>
                <w:kern w:val="0"/>
                <w:sz w:val="24"/>
              </w:rPr>
            </w:pPr>
          </w:p>
        </w:tc>
        <w:tc>
          <w:tcPr>
            <w:tcW w:w="1019" w:type="dxa"/>
            <w:gridSpan w:val="3"/>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_GB2312"/>
                <w:kern w:val="0"/>
                <w:sz w:val="24"/>
              </w:rPr>
            </w:pPr>
          </w:p>
        </w:tc>
        <w:tc>
          <w:tcPr>
            <w:tcW w:w="1674" w:type="dxa"/>
            <w:gridSpan w:val="4"/>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_GB2312"/>
                <w:kern w:val="0"/>
                <w:sz w:val="24"/>
              </w:rPr>
            </w:pPr>
          </w:p>
        </w:tc>
        <w:tc>
          <w:tcPr>
            <w:tcW w:w="1276" w:type="dxa"/>
            <w:gridSpan w:val="4"/>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_GB2312"/>
                <w:kern w:val="0"/>
                <w:sz w:val="24"/>
              </w:rPr>
            </w:pPr>
          </w:p>
        </w:tc>
        <w:tc>
          <w:tcPr>
            <w:tcW w:w="3372" w:type="dxa"/>
            <w:gridSpan w:val="9"/>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_GB2312"/>
                <w:kern w:val="0"/>
                <w:sz w:val="24"/>
              </w:rPr>
            </w:pPr>
          </w:p>
        </w:tc>
      </w:tr>
      <w:tr>
        <w:tblPrEx>
          <w:tblCellMar>
            <w:top w:w="0" w:type="dxa"/>
            <w:left w:w="108" w:type="dxa"/>
            <w:bottom w:w="0" w:type="dxa"/>
            <w:right w:w="108" w:type="dxa"/>
          </w:tblCellMar>
        </w:tblPrEx>
        <w:trPr>
          <w:trHeight w:val="271" w:hRule="atLeast"/>
          <w:jc w:val="center"/>
        </w:trPr>
        <w:tc>
          <w:tcPr>
            <w:tcW w:w="158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_GB2312"/>
                <w:kern w:val="0"/>
                <w:sz w:val="24"/>
              </w:rPr>
            </w:pPr>
          </w:p>
        </w:tc>
        <w:tc>
          <w:tcPr>
            <w:tcW w:w="1019" w:type="dxa"/>
            <w:gridSpan w:val="3"/>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_GB2312"/>
                <w:kern w:val="0"/>
                <w:sz w:val="24"/>
              </w:rPr>
            </w:pPr>
          </w:p>
        </w:tc>
        <w:tc>
          <w:tcPr>
            <w:tcW w:w="1674" w:type="dxa"/>
            <w:gridSpan w:val="4"/>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_GB2312"/>
                <w:kern w:val="0"/>
                <w:sz w:val="24"/>
              </w:rPr>
            </w:pPr>
          </w:p>
        </w:tc>
        <w:tc>
          <w:tcPr>
            <w:tcW w:w="1276" w:type="dxa"/>
            <w:gridSpan w:val="4"/>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_GB2312"/>
                <w:kern w:val="0"/>
                <w:sz w:val="24"/>
              </w:rPr>
            </w:pPr>
          </w:p>
        </w:tc>
        <w:tc>
          <w:tcPr>
            <w:tcW w:w="3372" w:type="dxa"/>
            <w:gridSpan w:val="9"/>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_GB2312"/>
                <w:kern w:val="0"/>
                <w:sz w:val="24"/>
              </w:rPr>
            </w:pPr>
          </w:p>
        </w:tc>
      </w:tr>
      <w:tr>
        <w:tblPrEx>
          <w:tblCellMar>
            <w:top w:w="0" w:type="dxa"/>
            <w:left w:w="108" w:type="dxa"/>
            <w:bottom w:w="0" w:type="dxa"/>
            <w:right w:w="108" w:type="dxa"/>
          </w:tblCellMar>
        </w:tblPrEx>
        <w:trPr>
          <w:trHeight w:val="1040" w:hRule="atLeast"/>
          <w:jc w:val="center"/>
        </w:trPr>
        <w:tc>
          <w:tcPr>
            <w:tcW w:w="158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_GB2312"/>
                <w:kern w:val="0"/>
                <w:sz w:val="24"/>
              </w:rPr>
            </w:pPr>
            <w:r>
              <w:rPr>
                <w:rFonts w:hint="eastAsia" w:ascii="仿宋" w:hAnsi="仿宋" w:eastAsia="仿宋" w:cs="仿宋_GB2312"/>
                <w:kern w:val="0"/>
                <w:sz w:val="24"/>
              </w:rPr>
              <w:t>自然人股东姓名</w:t>
            </w:r>
          </w:p>
        </w:tc>
        <w:tc>
          <w:tcPr>
            <w:tcW w:w="1019" w:type="dxa"/>
            <w:gridSpan w:val="3"/>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_GB2312"/>
                <w:kern w:val="0"/>
                <w:sz w:val="24"/>
              </w:rPr>
            </w:pPr>
            <w:r>
              <w:rPr>
                <w:rFonts w:hint="eastAsia" w:ascii="仿宋" w:hAnsi="仿宋" w:eastAsia="仿宋" w:cs="仿宋_GB2312"/>
                <w:kern w:val="0"/>
                <w:sz w:val="24"/>
              </w:rPr>
              <w:t>信誉状况</w:t>
            </w:r>
          </w:p>
        </w:tc>
        <w:tc>
          <w:tcPr>
            <w:tcW w:w="1674" w:type="dxa"/>
            <w:gridSpan w:val="4"/>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_GB2312"/>
                <w:kern w:val="0"/>
                <w:sz w:val="24"/>
              </w:rPr>
            </w:pPr>
            <w:r>
              <w:rPr>
                <w:rFonts w:hint="eastAsia" w:ascii="仿宋" w:hAnsi="仿宋" w:eastAsia="仿宋" w:cs="仿宋_GB2312"/>
                <w:kern w:val="0"/>
                <w:sz w:val="24"/>
              </w:rPr>
              <w:t>最近3年有无重大违法违规记录</w:t>
            </w:r>
          </w:p>
        </w:tc>
        <w:tc>
          <w:tcPr>
            <w:tcW w:w="1276" w:type="dxa"/>
            <w:gridSpan w:val="4"/>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_GB2312"/>
                <w:kern w:val="0"/>
                <w:sz w:val="24"/>
              </w:rPr>
            </w:pPr>
            <w:r>
              <w:rPr>
                <w:rFonts w:hint="eastAsia" w:ascii="仿宋" w:hAnsi="仿宋" w:eastAsia="仿宋" w:cs="仿宋_GB2312"/>
                <w:kern w:val="0"/>
                <w:sz w:val="24"/>
              </w:rPr>
              <w:t>入股资金是否是自有资金</w:t>
            </w:r>
          </w:p>
        </w:tc>
        <w:tc>
          <w:tcPr>
            <w:tcW w:w="1686" w:type="dxa"/>
            <w:gridSpan w:val="4"/>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_GB2312"/>
                <w:kern w:val="0"/>
                <w:sz w:val="24"/>
              </w:rPr>
            </w:pPr>
            <w:r>
              <w:rPr>
                <w:rFonts w:hint="eastAsia" w:ascii="仿宋" w:hAnsi="仿宋" w:eastAsia="仿宋" w:cs="仿宋_GB2312"/>
                <w:kern w:val="0"/>
                <w:sz w:val="24"/>
              </w:rPr>
              <w:t>入股资金是否借贷资金或他人委托资金入股</w:t>
            </w:r>
          </w:p>
        </w:tc>
        <w:tc>
          <w:tcPr>
            <w:tcW w:w="1686" w:type="dxa"/>
            <w:gridSpan w:val="5"/>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_GB2312"/>
                <w:kern w:val="0"/>
                <w:sz w:val="24"/>
              </w:rPr>
            </w:pPr>
            <w:r>
              <w:rPr>
                <w:rFonts w:hint="eastAsia" w:ascii="仿宋" w:hAnsi="仿宋" w:eastAsia="仿宋" w:cs="仿宋_GB2312"/>
                <w:kern w:val="0"/>
                <w:sz w:val="24"/>
              </w:rPr>
              <w:t>以共有财产出资的，是否征得其财产共有人同意</w:t>
            </w:r>
          </w:p>
        </w:tc>
      </w:tr>
      <w:tr>
        <w:tblPrEx>
          <w:tblCellMar>
            <w:top w:w="0" w:type="dxa"/>
            <w:left w:w="108" w:type="dxa"/>
            <w:bottom w:w="0" w:type="dxa"/>
            <w:right w:w="108" w:type="dxa"/>
          </w:tblCellMar>
        </w:tblPrEx>
        <w:trPr>
          <w:trHeight w:val="319" w:hRule="atLeast"/>
          <w:jc w:val="center"/>
        </w:trPr>
        <w:tc>
          <w:tcPr>
            <w:tcW w:w="158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_GB2312"/>
                <w:kern w:val="0"/>
                <w:sz w:val="24"/>
              </w:rPr>
            </w:pPr>
          </w:p>
        </w:tc>
        <w:tc>
          <w:tcPr>
            <w:tcW w:w="1019" w:type="dxa"/>
            <w:gridSpan w:val="3"/>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_GB2312"/>
                <w:kern w:val="0"/>
                <w:sz w:val="24"/>
              </w:rPr>
            </w:pPr>
          </w:p>
        </w:tc>
        <w:tc>
          <w:tcPr>
            <w:tcW w:w="1674" w:type="dxa"/>
            <w:gridSpan w:val="4"/>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_GB2312"/>
                <w:kern w:val="0"/>
                <w:sz w:val="24"/>
              </w:rPr>
            </w:pPr>
          </w:p>
        </w:tc>
        <w:tc>
          <w:tcPr>
            <w:tcW w:w="1276" w:type="dxa"/>
            <w:gridSpan w:val="4"/>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_GB2312"/>
                <w:kern w:val="0"/>
                <w:sz w:val="24"/>
              </w:rPr>
            </w:pPr>
          </w:p>
        </w:tc>
        <w:tc>
          <w:tcPr>
            <w:tcW w:w="1686" w:type="dxa"/>
            <w:gridSpan w:val="4"/>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_GB2312"/>
                <w:kern w:val="0"/>
                <w:sz w:val="24"/>
              </w:rPr>
            </w:pPr>
          </w:p>
        </w:tc>
        <w:tc>
          <w:tcPr>
            <w:tcW w:w="1686" w:type="dxa"/>
            <w:gridSpan w:val="5"/>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_GB2312"/>
                <w:kern w:val="0"/>
                <w:sz w:val="24"/>
              </w:rPr>
            </w:pPr>
          </w:p>
        </w:tc>
      </w:tr>
      <w:tr>
        <w:tblPrEx>
          <w:tblCellMar>
            <w:top w:w="0" w:type="dxa"/>
            <w:left w:w="108" w:type="dxa"/>
            <w:bottom w:w="0" w:type="dxa"/>
            <w:right w:w="108" w:type="dxa"/>
          </w:tblCellMar>
        </w:tblPrEx>
        <w:trPr>
          <w:trHeight w:val="319" w:hRule="atLeast"/>
          <w:jc w:val="center"/>
        </w:trPr>
        <w:tc>
          <w:tcPr>
            <w:tcW w:w="158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_GB2312"/>
                <w:kern w:val="0"/>
                <w:sz w:val="24"/>
              </w:rPr>
            </w:pPr>
          </w:p>
        </w:tc>
        <w:tc>
          <w:tcPr>
            <w:tcW w:w="1019" w:type="dxa"/>
            <w:gridSpan w:val="3"/>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_GB2312"/>
                <w:kern w:val="0"/>
                <w:sz w:val="24"/>
              </w:rPr>
            </w:pPr>
          </w:p>
        </w:tc>
        <w:tc>
          <w:tcPr>
            <w:tcW w:w="1674" w:type="dxa"/>
            <w:gridSpan w:val="4"/>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_GB2312"/>
                <w:kern w:val="0"/>
                <w:sz w:val="24"/>
              </w:rPr>
            </w:pPr>
          </w:p>
        </w:tc>
        <w:tc>
          <w:tcPr>
            <w:tcW w:w="1276" w:type="dxa"/>
            <w:gridSpan w:val="4"/>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_GB2312"/>
                <w:kern w:val="0"/>
                <w:sz w:val="24"/>
              </w:rPr>
            </w:pPr>
          </w:p>
        </w:tc>
        <w:tc>
          <w:tcPr>
            <w:tcW w:w="1686" w:type="dxa"/>
            <w:gridSpan w:val="4"/>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_GB2312"/>
                <w:kern w:val="0"/>
                <w:sz w:val="24"/>
              </w:rPr>
            </w:pPr>
          </w:p>
        </w:tc>
        <w:tc>
          <w:tcPr>
            <w:tcW w:w="1686" w:type="dxa"/>
            <w:gridSpan w:val="5"/>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_GB2312"/>
                <w:kern w:val="0"/>
                <w:sz w:val="24"/>
              </w:rPr>
            </w:pPr>
          </w:p>
        </w:tc>
      </w:tr>
      <w:tr>
        <w:tblPrEx>
          <w:tblCellMar>
            <w:top w:w="0" w:type="dxa"/>
            <w:left w:w="108" w:type="dxa"/>
            <w:bottom w:w="0" w:type="dxa"/>
            <w:right w:w="108" w:type="dxa"/>
          </w:tblCellMar>
        </w:tblPrEx>
        <w:trPr>
          <w:trHeight w:val="319" w:hRule="atLeast"/>
          <w:jc w:val="center"/>
        </w:trPr>
        <w:tc>
          <w:tcPr>
            <w:tcW w:w="8929" w:type="dxa"/>
            <w:gridSpan w:val="21"/>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_GB2312"/>
                <w:kern w:val="0"/>
                <w:sz w:val="24"/>
              </w:rPr>
            </w:pPr>
            <w:r>
              <w:rPr>
                <w:rFonts w:hint="eastAsia" w:ascii="仿宋" w:hAnsi="仿宋" w:eastAsia="仿宋" w:cs="仿宋_GB2312"/>
                <w:kern w:val="0"/>
                <w:sz w:val="24"/>
              </w:rPr>
              <w:t>其中：主发起人（第一大股东）为企业法人的自查情况</w:t>
            </w:r>
          </w:p>
        </w:tc>
      </w:tr>
      <w:tr>
        <w:tblPrEx>
          <w:tblCellMar>
            <w:top w:w="0" w:type="dxa"/>
            <w:left w:w="108" w:type="dxa"/>
            <w:bottom w:w="0" w:type="dxa"/>
            <w:right w:w="108" w:type="dxa"/>
          </w:tblCellMar>
        </w:tblPrEx>
        <w:trPr>
          <w:trHeight w:val="319" w:hRule="atLeast"/>
          <w:jc w:val="center"/>
        </w:trPr>
        <w:tc>
          <w:tcPr>
            <w:tcW w:w="2607"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_GB2312"/>
                <w:kern w:val="0"/>
                <w:sz w:val="24"/>
              </w:rPr>
            </w:pPr>
            <w:r>
              <w:rPr>
                <w:rFonts w:hint="eastAsia" w:ascii="仿宋" w:hAnsi="仿宋" w:eastAsia="仿宋" w:cs="仿宋_GB2312"/>
                <w:kern w:val="0"/>
                <w:sz w:val="24"/>
              </w:rPr>
              <w:t>是否管理规范、信用良好、实力雄厚</w:t>
            </w:r>
          </w:p>
        </w:tc>
        <w:tc>
          <w:tcPr>
            <w:tcW w:w="2950" w:type="dxa"/>
            <w:gridSpan w:val="8"/>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_GB2312"/>
                <w:kern w:val="0"/>
                <w:sz w:val="24"/>
              </w:rPr>
            </w:pPr>
            <w:r>
              <w:rPr>
                <w:rFonts w:hint="eastAsia" w:ascii="仿宋" w:hAnsi="仿宋" w:eastAsia="仿宋" w:cs="仿宋_GB2312"/>
                <w:kern w:val="0"/>
                <w:sz w:val="24"/>
              </w:rPr>
              <w:t>在市场监管、税务等部门是否有不良记录</w:t>
            </w:r>
          </w:p>
        </w:tc>
        <w:tc>
          <w:tcPr>
            <w:tcW w:w="3372" w:type="dxa"/>
            <w:gridSpan w:val="9"/>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_GB2312"/>
                <w:kern w:val="0"/>
                <w:sz w:val="24"/>
              </w:rPr>
            </w:pPr>
            <w:r>
              <w:rPr>
                <w:rFonts w:hint="eastAsia" w:ascii="仿宋" w:hAnsi="仿宋" w:eastAsia="仿宋" w:cs="仿宋_GB2312"/>
                <w:kern w:val="0"/>
                <w:sz w:val="24"/>
              </w:rPr>
              <w:t>近三年内在银行业金融机构是否有贷款逾期记录</w:t>
            </w:r>
          </w:p>
        </w:tc>
      </w:tr>
      <w:tr>
        <w:tblPrEx>
          <w:tblCellMar>
            <w:top w:w="0" w:type="dxa"/>
            <w:left w:w="108" w:type="dxa"/>
            <w:bottom w:w="0" w:type="dxa"/>
            <w:right w:w="108" w:type="dxa"/>
          </w:tblCellMar>
        </w:tblPrEx>
        <w:trPr>
          <w:trHeight w:val="319" w:hRule="atLeast"/>
          <w:jc w:val="center"/>
        </w:trPr>
        <w:tc>
          <w:tcPr>
            <w:tcW w:w="2607"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_GB2312"/>
                <w:kern w:val="0"/>
                <w:sz w:val="24"/>
              </w:rPr>
            </w:pPr>
          </w:p>
        </w:tc>
        <w:tc>
          <w:tcPr>
            <w:tcW w:w="2950" w:type="dxa"/>
            <w:gridSpan w:val="8"/>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_GB2312"/>
                <w:kern w:val="0"/>
                <w:sz w:val="24"/>
              </w:rPr>
            </w:pPr>
          </w:p>
        </w:tc>
        <w:tc>
          <w:tcPr>
            <w:tcW w:w="3372" w:type="dxa"/>
            <w:gridSpan w:val="9"/>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_GB2312"/>
                <w:kern w:val="0"/>
                <w:sz w:val="24"/>
              </w:rPr>
            </w:pPr>
          </w:p>
        </w:tc>
      </w:tr>
      <w:tr>
        <w:tblPrEx>
          <w:tblCellMar>
            <w:top w:w="0" w:type="dxa"/>
            <w:left w:w="108" w:type="dxa"/>
            <w:bottom w:w="0" w:type="dxa"/>
            <w:right w:w="108" w:type="dxa"/>
          </w:tblCellMar>
        </w:tblPrEx>
        <w:trPr>
          <w:trHeight w:val="371" w:hRule="atLeast"/>
          <w:jc w:val="center"/>
        </w:trPr>
        <w:tc>
          <w:tcPr>
            <w:tcW w:w="8929" w:type="dxa"/>
            <w:gridSpan w:val="21"/>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黑体"/>
                <w:b/>
                <w:bCs/>
                <w:kern w:val="0"/>
                <w:sz w:val="24"/>
              </w:rPr>
            </w:pPr>
            <w:r>
              <w:rPr>
                <w:rFonts w:hint="eastAsia" w:ascii="仿宋" w:hAnsi="仿宋" w:eastAsia="仿宋" w:cs="黑体"/>
                <w:b/>
                <w:bCs/>
                <w:kern w:val="0"/>
                <w:sz w:val="24"/>
              </w:rPr>
              <w:t>四、拟任董事、监事及高级管理人员</w:t>
            </w:r>
          </w:p>
        </w:tc>
      </w:tr>
      <w:tr>
        <w:tblPrEx>
          <w:tblCellMar>
            <w:top w:w="0" w:type="dxa"/>
            <w:left w:w="108" w:type="dxa"/>
            <w:bottom w:w="0" w:type="dxa"/>
            <w:right w:w="108" w:type="dxa"/>
          </w:tblCellMar>
        </w:tblPrEx>
        <w:trPr>
          <w:trHeight w:val="444" w:hRule="atLeast"/>
          <w:jc w:val="center"/>
        </w:trPr>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_GB2312"/>
                <w:kern w:val="0"/>
                <w:sz w:val="24"/>
              </w:rPr>
            </w:pPr>
            <w:r>
              <w:rPr>
                <w:rFonts w:hint="eastAsia" w:ascii="仿宋" w:hAnsi="仿宋" w:eastAsia="仿宋" w:cs="仿宋_GB2312"/>
                <w:kern w:val="0"/>
                <w:sz w:val="24"/>
              </w:rPr>
              <w:t>姓 名</w:t>
            </w:r>
          </w:p>
        </w:tc>
        <w:tc>
          <w:tcPr>
            <w:tcW w:w="1418"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_GB2312"/>
                <w:kern w:val="0"/>
                <w:sz w:val="24"/>
              </w:rPr>
            </w:pPr>
            <w:r>
              <w:rPr>
                <w:rFonts w:hint="eastAsia" w:ascii="仿宋" w:hAnsi="仿宋" w:eastAsia="仿宋" w:cs="仿宋_GB2312"/>
                <w:kern w:val="0"/>
                <w:sz w:val="24"/>
              </w:rPr>
              <w:t>拟任职务</w:t>
            </w:r>
          </w:p>
        </w:tc>
        <w:tc>
          <w:tcPr>
            <w:tcW w:w="127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_GB2312"/>
                <w:kern w:val="0"/>
                <w:sz w:val="24"/>
              </w:rPr>
            </w:pPr>
            <w:r>
              <w:rPr>
                <w:rFonts w:hint="eastAsia" w:ascii="仿宋" w:hAnsi="仿宋" w:eastAsia="仿宋" w:cs="仿宋_GB2312"/>
                <w:kern w:val="0"/>
                <w:sz w:val="24"/>
              </w:rPr>
              <w:t>身份证号</w:t>
            </w:r>
          </w:p>
        </w:tc>
        <w:tc>
          <w:tcPr>
            <w:tcW w:w="2340"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_GB2312"/>
                <w:kern w:val="0"/>
                <w:sz w:val="24"/>
              </w:rPr>
            </w:pPr>
          </w:p>
        </w:tc>
        <w:tc>
          <w:tcPr>
            <w:tcW w:w="1331" w:type="dxa"/>
            <w:gridSpan w:val="5"/>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仿宋" w:hAnsi="仿宋" w:eastAsia="仿宋" w:cs="仿宋_GB2312"/>
                <w:kern w:val="0"/>
                <w:sz w:val="24"/>
              </w:rPr>
            </w:pPr>
            <w:r>
              <w:rPr>
                <w:rFonts w:hint="eastAsia" w:ascii="仿宋" w:hAnsi="仿宋" w:eastAsia="仿宋" w:cs="仿宋_GB2312"/>
                <w:kern w:val="0"/>
                <w:sz w:val="24"/>
              </w:rPr>
              <w:t>手机号码</w:t>
            </w:r>
          </w:p>
        </w:tc>
        <w:tc>
          <w:tcPr>
            <w:tcW w:w="97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仿宋" w:hAnsi="仿宋" w:eastAsia="仿宋" w:cs="仿宋_GB2312"/>
                <w:kern w:val="0"/>
                <w:sz w:val="24"/>
              </w:rPr>
            </w:pPr>
          </w:p>
        </w:tc>
      </w:tr>
      <w:tr>
        <w:tblPrEx>
          <w:tblCellMar>
            <w:top w:w="0" w:type="dxa"/>
            <w:left w:w="108" w:type="dxa"/>
            <w:bottom w:w="0" w:type="dxa"/>
            <w:right w:w="108" w:type="dxa"/>
          </w:tblCellMar>
        </w:tblPrEx>
        <w:trPr>
          <w:trHeight w:val="444" w:hRule="atLeast"/>
          <w:jc w:val="center"/>
        </w:trPr>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_GB2312"/>
                <w:kern w:val="0"/>
                <w:sz w:val="24"/>
              </w:rPr>
            </w:pPr>
          </w:p>
        </w:tc>
        <w:tc>
          <w:tcPr>
            <w:tcW w:w="1418"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_GB2312"/>
                <w:kern w:val="0"/>
                <w:sz w:val="24"/>
              </w:rPr>
            </w:pPr>
          </w:p>
        </w:tc>
        <w:tc>
          <w:tcPr>
            <w:tcW w:w="127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_GB2312"/>
                <w:kern w:val="0"/>
                <w:sz w:val="24"/>
              </w:rPr>
            </w:pPr>
          </w:p>
        </w:tc>
        <w:tc>
          <w:tcPr>
            <w:tcW w:w="2340"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_GB2312"/>
                <w:kern w:val="0"/>
                <w:sz w:val="24"/>
              </w:rPr>
            </w:pPr>
          </w:p>
        </w:tc>
        <w:tc>
          <w:tcPr>
            <w:tcW w:w="1331" w:type="dxa"/>
            <w:gridSpan w:val="5"/>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仿宋" w:hAnsi="仿宋" w:eastAsia="仿宋" w:cs="仿宋_GB2312"/>
                <w:kern w:val="0"/>
                <w:sz w:val="24"/>
              </w:rPr>
            </w:pPr>
          </w:p>
        </w:tc>
        <w:tc>
          <w:tcPr>
            <w:tcW w:w="97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仿宋" w:hAnsi="仿宋" w:eastAsia="仿宋" w:cs="仿宋_GB2312"/>
                <w:kern w:val="0"/>
                <w:sz w:val="24"/>
              </w:rPr>
            </w:pPr>
          </w:p>
        </w:tc>
      </w:tr>
      <w:tr>
        <w:tblPrEx>
          <w:tblCellMar>
            <w:top w:w="0" w:type="dxa"/>
            <w:left w:w="108" w:type="dxa"/>
            <w:bottom w:w="0" w:type="dxa"/>
            <w:right w:w="108" w:type="dxa"/>
          </w:tblCellMar>
        </w:tblPrEx>
        <w:trPr>
          <w:trHeight w:val="444" w:hRule="atLeast"/>
          <w:jc w:val="center"/>
        </w:trPr>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_GB2312"/>
                <w:kern w:val="0"/>
                <w:sz w:val="24"/>
              </w:rPr>
            </w:pPr>
          </w:p>
        </w:tc>
        <w:tc>
          <w:tcPr>
            <w:tcW w:w="1418"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_GB2312"/>
                <w:kern w:val="0"/>
                <w:sz w:val="24"/>
              </w:rPr>
            </w:pPr>
          </w:p>
        </w:tc>
        <w:tc>
          <w:tcPr>
            <w:tcW w:w="127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_GB2312"/>
                <w:kern w:val="0"/>
                <w:sz w:val="24"/>
              </w:rPr>
            </w:pPr>
          </w:p>
        </w:tc>
        <w:tc>
          <w:tcPr>
            <w:tcW w:w="2340"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_GB2312"/>
                <w:kern w:val="0"/>
                <w:sz w:val="24"/>
              </w:rPr>
            </w:pPr>
          </w:p>
        </w:tc>
        <w:tc>
          <w:tcPr>
            <w:tcW w:w="1331" w:type="dxa"/>
            <w:gridSpan w:val="5"/>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仿宋" w:hAnsi="仿宋" w:eastAsia="仿宋" w:cs="仿宋_GB2312"/>
                <w:kern w:val="0"/>
                <w:sz w:val="24"/>
              </w:rPr>
            </w:pPr>
          </w:p>
        </w:tc>
        <w:tc>
          <w:tcPr>
            <w:tcW w:w="97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仿宋" w:hAnsi="仿宋" w:eastAsia="仿宋" w:cs="仿宋_GB2312"/>
                <w:kern w:val="0"/>
                <w:sz w:val="24"/>
              </w:rPr>
            </w:pPr>
          </w:p>
        </w:tc>
      </w:tr>
      <w:tr>
        <w:tblPrEx>
          <w:tblCellMar>
            <w:top w:w="0" w:type="dxa"/>
            <w:left w:w="108" w:type="dxa"/>
            <w:bottom w:w="0" w:type="dxa"/>
            <w:right w:w="108" w:type="dxa"/>
          </w:tblCellMar>
        </w:tblPrEx>
        <w:trPr>
          <w:trHeight w:val="416" w:hRule="atLeast"/>
          <w:jc w:val="center"/>
        </w:trPr>
        <w:tc>
          <w:tcPr>
            <w:tcW w:w="8929" w:type="dxa"/>
            <w:gridSpan w:val="21"/>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黑体"/>
                <w:b/>
                <w:bCs/>
                <w:kern w:val="0"/>
                <w:sz w:val="24"/>
              </w:rPr>
            </w:pPr>
            <w:r>
              <w:rPr>
                <w:rFonts w:hint="eastAsia" w:ascii="仿宋" w:hAnsi="仿宋" w:eastAsia="仿宋" w:cs="黑体"/>
                <w:b/>
                <w:bCs/>
                <w:kern w:val="0"/>
                <w:sz w:val="24"/>
              </w:rPr>
              <w:t>五、董事、监事及高级管理人员自查情况</w:t>
            </w:r>
          </w:p>
        </w:tc>
      </w:tr>
      <w:tr>
        <w:tblPrEx>
          <w:tblCellMar>
            <w:top w:w="0" w:type="dxa"/>
            <w:left w:w="108" w:type="dxa"/>
            <w:bottom w:w="0" w:type="dxa"/>
            <w:right w:w="108" w:type="dxa"/>
          </w:tblCellMar>
        </w:tblPrEx>
        <w:trPr>
          <w:trHeight w:val="409" w:hRule="atLeast"/>
          <w:jc w:val="center"/>
        </w:trPr>
        <w:tc>
          <w:tcPr>
            <w:tcW w:w="7883" w:type="dxa"/>
            <w:gridSpan w:val="19"/>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_GB2312"/>
                <w:kern w:val="0"/>
                <w:sz w:val="24"/>
              </w:rPr>
            </w:pPr>
            <w:r>
              <w:rPr>
                <w:rFonts w:hint="eastAsia" w:ascii="仿宋" w:hAnsi="仿宋" w:eastAsia="仿宋" w:cs="仿宋_GB2312"/>
                <w:kern w:val="0"/>
                <w:sz w:val="24"/>
              </w:rPr>
              <w:t>是否存在以下情况</w:t>
            </w:r>
          </w:p>
        </w:tc>
        <w:tc>
          <w:tcPr>
            <w:tcW w:w="1046" w:type="dxa"/>
            <w:gridSpan w:val="2"/>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仿宋" w:hAnsi="仿宋" w:eastAsia="仿宋" w:cs="仿宋_GB2312"/>
                <w:kern w:val="0"/>
                <w:sz w:val="24"/>
              </w:rPr>
            </w:pPr>
            <w:r>
              <w:rPr>
                <w:rFonts w:hint="eastAsia" w:ascii="仿宋" w:hAnsi="仿宋" w:eastAsia="仿宋" w:cs="仿宋_GB2312"/>
                <w:kern w:val="0"/>
                <w:sz w:val="24"/>
              </w:rPr>
              <w:t>是或否</w:t>
            </w:r>
          </w:p>
        </w:tc>
      </w:tr>
      <w:tr>
        <w:tblPrEx>
          <w:tblCellMar>
            <w:top w:w="0" w:type="dxa"/>
            <w:left w:w="108" w:type="dxa"/>
            <w:bottom w:w="0" w:type="dxa"/>
            <w:right w:w="108" w:type="dxa"/>
          </w:tblCellMar>
        </w:tblPrEx>
        <w:trPr>
          <w:trHeight w:val="409" w:hRule="atLeast"/>
          <w:jc w:val="center"/>
        </w:trPr>
        <w:tc>
          <w:tcPr>
            <w:tcW w:w="7883" w:type="dxa"/>
            <w:gridSpan w:val="19"/>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_GB2312"/>
                <w:kern w:val="0"/>
                <w:sz w:val="24"/>
              </w:rPr>
            </w:pPr>
            <w:r>
              <w:rPr>
                <w:rFonts w:hint="eastAsia" w:ascii="仿宋" w:hAnsi="仿宋" w:eastAsia="仿宋" w:cs="仿宋_GB2312"/>
                <w:kern w:val="0"/>
                <w:sz w:val="24"/>
              </w:rPr>
              <w:t>（一）有故意或重大过失犯罪记录的；</w:t>
            </w:r>
          </w:p>
        </w:tc>
        <w:tc>
          <w:tcPr>
            <w:tcW w:w="1046" w:type="dxa"/>
            <w:gridSpan w:val="2"/>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仿宋" w:hAnsi="仿宋" w:eastAsia="仿宋" w:cs="仿宋_GB2312"/>
                <w:kern w:val="0"/>
                <w:sz w:val="24"/>
              </w:rPr>
            </w:pPr>
          </w:p>
        </w:tc>
      </w:tr>
      <w:tr>
        <w:tblPrEx>
          <w:tblCellMar>
            <w:top w:w="0" w:type="dxa"/>
            <w:left w:w="108" w:type="dxa"/>
            <w:bottom w:w="0" w:type="dxa"/>
            <w:right w:w="108" w:type="dxa"/>
          </w:tblCellMar>
        </w:tblPrEx>
        <w:trPr>
          <w:trHeight w:val="409" w:hRule="atLeast"/>
          <w:jc w:val="center"/>
        </w:trPr>
        <w:tc>
          <w:tcPr>
            <w:tcW w:w="7883" w:type="dxa"/>
            <w:gridSpan w:val="19"/>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_GB2312"/>
                <w:kern w:val="0"/>
                <w:sz w:val="24"/>
              </w:rPr>
            </w:pPr>
            <w:r>
              <w:rPr>
                <w:rFonts w:hint="eastAsia" w:ascii="仿宋" w:hAnsi="仿宋" w:eastAsia="仿宋" w:cs="仿宋_GB2312"/>
                <w:kern w:val="0"/>
                <w:sz w:val="24"/>
              </w:rPr>
              <w:t>（二）因违反职业操守或者工作严重失职给所任职的机构造成重大损失或者恶劣影响的；</w:t>
            </w:r>
          </w:p>
        </w:tc>
        <w:tc>
          <w:tcPr>
            <w:tcW w:w="1046" w:type="dxa"/>
            <w:gridSpan w:val="2"/>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仿宋" w:hAnsi="仿宋" w:eastAsia="仿宋" w:cs="仿宋_GB2312"/>
                <w:kern w:val="0"/>
                <w:sz w:val="24"/>
              </w:rPr>
            </w:pPr>
          </w:p>
        </w:tc>
      </w:tr>
      <w:tr>
        <w:tblPrEx>
          <w:tblCellMar>
            <w:top w:w="0" w:type="dxa"/>
            <w:left w:w="108" w:type="dxa"/>
            <w:bottom w:w="0" w:type="dxa"/>
            <w:right w:w="108" w:type="dxa"/>
          </w:tblCellMar>
        </w:tblPrEx>
        <w:trPr>
          <w:trHeight w:val="409" w:hRule="atLeast"/>
          <w:jc w:val="center"/>
        </w:trPr>
        <w:tc>
          <w:tcPr>
            <w:tcW w:w="7883" w:type="dxa"/>
            <w:gridSpan w:val="19"/>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_GB2312"/>
                <w:kern w:val="0"/>
                <w:sz w:val="24"/>
              </w:rPr>
            </w:pPr>
            <w:r>
              <w:rPr>
                <w:rFonts w:hint="eastAsia" w:ascii="仿宋" w:hAnsi="仿宋" w:eastAsia="仿宋" w:cs="仿宋_GB2312"/>
                <w:kern w:val="0"/>
                <w:sz w:val="24"/>
              </w:rPr>
              <w:t>（三）最近五年担任因违法经营而被撤销、接管、合并、宣告破产或者吊销营业执照的机构的董事、监事、高级管理人员，并负有个人责任的；</w:t>
            </w:r>
          </w:p>
        </w:tc>
        <w:tc>
          <w:tcPr>
            <w:tcW w:w="1046" w:type="dxa"/>
            <w:gridSpan w:val="2"/>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仿宋" w:hAnsi="仿宋" w:eastAsia="仿宋" w:cs="仿宋_GB2312"/>
                <w:kern w:val="0"/>
                <w:sz w:val="24"/>
              </w:rPr>
            </w:pPr>
          </w:p>
        </w:tc>
      </w:tr>
      <w:tr>
        <w:tblPrEx>
          <w:tblCellMar>
            <w:top w:w="0" w:type="dxa"/>
            <w:left w:w="108" w:type="dxa"/>
            <w:bottom w:w="0" w:type="dxa"/>
            <w:right w:w="108" w:type="dxa"/>
          </w:tblCellMar>
        </w:tblPrEx>
        <w:trPr>
          <w:trHeight w:val="409" w:hRule="atLeast"/>
          <w:jc w:val="center"/>
        </w:trPr>
        <w:tc>
          <w:tcPr>
            <w:tcW w:w="7883" w:type="dxa"/>
            <w:gridSpan w:val="19"/>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_GB2312"/>
                <w:kern w:val="0"/>
                <w:sz w:val="24"/>
              </w:rPr>
            </w:pPr>
            <w:r>
              <w:rPr>
                <w:rFonts w:hint="eastAsia" w:ascii="仿宋" w:hAnsi="仿宋" w:eastAsia="仿宋" w:cs="仿宋_GB2312"/>
                <w:kern w:val="0"/>
                <w:sz w:val="24"/>
              </w:rPr>
              <w:t>（四）曾在履行工作职责时有提供虚假信息等违反诚信原则行为，或指使、参与所任职机构对抗依法监管或案件查处，情节严重的；</w:t>
            </w:r>
          </w:p>
        </w:tc>
        <w:tc>
          <w:tcPr>
            <w:tcW w:w="1046" w:type="dxa"/>
            <w:gridSpan w:val="2"/>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仿宋" w:hAnsi="仿宋" w:eastAsia="仿宋" w:cs="仿宋_GB2312"/>
                <w:kern w:val="0"/>
                <w:sz w:val="24"/>
              </w:rPr>
            </w:pPr>
          </w:p>
        </w:tc>
      </w:tr>
      <w:tr>
        <w:tblPrEx>
          <w:tblCellMar>
            <w:top w:w="0" w:type="dxa"/>
            <w:left w:w="108" w:type="dxa"/>
            <w:bottom w:w="0" w:type="dxa"/>
            <w:right w:w="108" w:type="dxa"/>
          </w:tblCellMar>
        </w:tblPrEx>
        <w:trPr>
          <w:trHeight w:val="409" w:hRule="atLeast"/>
          <w:jc w:val="center"/>
        </w:trPr>
        <w:tc>
          <w:tcPr>
            <w:tcW w:w="7883" w:type="dxa"/>
            <w:gridSpan w:val="19"/>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_GB2312"/>
                <w:kern w:val="0"/>
                <w:sz w:val="24"/>
              </w:rPr>
            </w:pPr>
            <w:r>
              <w:rPr>
                <w:rFonts w:hint="eastAsia" w:ascii="仿宋" w:hAnsi="仿宋" w:eastAsia="仿宋" w:cs="仿宋_GB2312"/>
                <w:kern w:val="0"/>
                <w:sz w:val="24"/>
              </w:rPr>
              <w:t>（五）被取消董事、监事、高级管理人员任职资格或禁止从事担保或金融行业工作的年限未满的；</w:t>
            </w:r>
          </w:p>
        </w:tc>
        <w:tc>
          <w:tcPr>
            <w:tcW w:w="1046" w:type="dxa"/>
            <w:gridSpan w:val="2"/>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仿宋" w:hAnsi="仿宋" w:eastAsia="仿宋" w:cs="仿宋_GB2312"/>
                <w:kern w:val="0"/>
                <w:sz w:val="24"/>
              </w:rPr>
            </w:pPr>
          </w:p>
        </w:tc>
      </w:tr>
      <w:tr>
        <w:tblPrEx>
          <w:tblCellMar>
            <w:top w:w="0" w:type="dxa"/>
            <w:left w:w="108" w:type="dxa"/>
            <w:bottom w:w="0" w:type="dxa"/>
            <w:right w:w="108" w:type="dxa"/>
          </w:tblCellMar>
        </w:tblPrEx>
        <w:trPr>
          <w:trHeight w:val="409" w:hRule="atLeast"/>
          <w:jc w:val="center"/>
        </w:trPr>
        <w:tc>
          <w:tcPr>
            <w:tcW w:w="7883" w:type="dxa"/>
            <w:gridSpan w:val="19"/>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_GB2312"/>
                <w:kern w:val="0"/>
                <w:sz w:val="24"/>
              </w:rPr>
            </w:pPr>
            <w:r>
              <w:rPr>
                <w:rFonts w:hint="eastAsia" w:ascii="仿宋" w:hAnsi="仿宋" w:eastAsia="仿宋" w:cs="仿宋_GB2312"/>
                <w:kern w:val="0"/>
                <w:sz w:val="24"/>
              </w:rPr>
              <w:t>（六）提交虚假申请材料或明知不具备任职条件，采用欺骗、贿赂等不正当手段获得任职核准的；</w:t>
            </w:r>
          </w:p>
        </w:tc>
        <w:tc>
          <w:tcPr>
            <w:tcW w:w="1046" w:type="dxa"/>
            <w:gridSpan w:val="2"/>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仿宋" w:hAnsi="仿宋" w:eastAsia="仿宋" w:cs="仿宋_GB2312"/>
                <w:kern w:val="0"/>
                <w:sz w:val="24"/>
              </w:rPr>
            </w:pPr>
          </w:p>
        </w:tc>
      </w:tr>
      <w:tr>
        <w:tblPrEx>
          <w:tblCellMar>
            <w:top w:w="0" w:type="dxa"/>
            <w:left w:w="108" w:type="dxa"/>
            <w:bottom w:w="0" w:type="dxa"/>
            <w:right w:w="108" w:type="dxa"/>
          </w:tblCellMar>
        </w:tblPrEx>
        <w:trPr>
          <w:trHeight w:val="409" w:hRule="atLeast"/>
          <w:jc w:val="center"/>
        </w:trPr>
        <w:tc>
          <w:tcPr>
            <w:tcW w:w="7883" w:type="dxa"/>
            <w:gridSpan w:val="19"/>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_GB2312"/>
                <w:kern w:val="0"/>
                <w:sz w:val="24"/>
              </w:rPr>
            </w:pPr>
            <w:r>
              <w:rPr>
                <w:rFonts w:hint="eastAsia" w:ascii="仿宋" w:hAnsi="仿宋" w:eastAsia="仿宋" w:cs="仿宋_GB2312"/>
                <w:kern w:val="0"/>
                <w:sz w:val="24"/>
              </w:rPr>
              <w:t>（七）个人或配偶有数额较大的到期未偿还债务的；</w:t>
            </w:r>
          </w:p>
        </w:tc>
        <w:tc>
          <w:tcPr>
            <w:tcW w:w="1046" w:type="dxa"/>
            <w:gridSpan w:val="2"/>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仿宋" w:hAnsi="仿宋" w:eastAsia="仿宋" w:cs="仿宋_GB2312"/>
                <w:kern w:val="0"/>
                <w:sz w:val="24"/>
              </w:rPr>
            </w:pPr>
          </w:p>
        </w:tc>
      </w:tr>
      <w:tr>
        <w:tblPrEx>
          <w:tblCellMar>
            <w:top w:w="0" w:type="dxa"/>
            <w:left w:w="108" w:type="dxa"/>
            <w:bottom w:w="0" w:type="dxa"/>
            <w:right w:w="108" w:type="dxa"/>
          </w:tblCellMar>
        </w:tblPrEx>
        <w:trPr>
          <w:trHeight w:val="409" w:hRule="atLeast"/>
          <w:jc w:val="center"/>
        </w:trPr>
        <w:tc>
          <w:tcPr>
            <w:tcW w:w="7883" w:type="dxa"/>
            <w:gridSpan w:val="19"/>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_GB2312"/>
                <w:kern w:val="0"/>
                <w:sz w:val="24"/>
              </w:rPr>
            </w:pPr>
            <w:r>
              <w:rPr>
                <w:rFonts w:hint="eastAsia" w:ascii="仿宋" w:hAnsi="仿宋" w:eastAsia="仿宋" w:cs="仿宋_GB2312"/>
                <w:kern w:val="0"/>
                <w:sz w:val="24"/>
              </w:rPr>
              <w:t>（八）信誉是否良好。</w:t>
            </w:r>
          </w:p>
        </w:tc>
        <w:tc>
          <w:tcPr>
            <w:tcW w:w="1046" w:type="dxa"/>
            <w:gridSpan w:val="2"/>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仿宋" w:hAnsi="仿宋" w:eastAsia="仿宋" w:cs="仿宋_GB2312"/>
                <w:kern w:val="0"/>
                <w:sz w:val="24"/>
              </w:rPr>
            </w:pPr>
          </w:p>
        </w:tc>
      </w:tr>
      <w:tr>
        <w:tblPrEx>
          <w:tblCellMar>
            <w:top w:w="0" w:type="dxa"/>
            <w:left w:w="108" w:type="dxa"/>
            <w:bottom w:w="0" w:type="dxa"/>
            <w:right w:w="108" w:type="dxa"/>
          </w:tblCellMar>
        </w:tblPrEx>
        <w:trPr>
          <w:trHeight w:val="409" w:hRule="atLeast"/>
          <w:jc w:val="center"/>
        </w:trPr>
        <w:tc>
          <w:tcPr>
            <w:tcW w:w="8929" w:type="dxa"/>
            <w:gridSpan w:val="21"/>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黑体"/>
                <w:b/>
                <w:bCs/>
                <w:kern w:val="0"/>
                <w:sz w:val="24"/>
              </w:rPr>
            </w:pPr>
            <w:r>
              <w:rPr>
                <w:rFonts w:hint="eastAsia" w:ascii="仿宋" w:hAnsi="仿宋" w:eastAsia="仿宋" w:cs="黑体"/>
                <w:b/>
                <w:bCs/>
                <w:kern w:val="0"/>
                <w:sz w:val="24"/>
              </w:rPr>
              <w:t>六、高级管理人员自查情况</w:t>
            </w:r>
          </w:p>
        </w:tc>
      </w:tr>
      <w:tr>
        <w:tblPrEx>
          <w:tblCellMar>
            <w:top w:w="0" w:type="dxa"/>
            <w:left w:w="108" w:type="dxa"/>
            <w:bottom w:w="0" w:type="dxa"/>
            <w:right w:w="108" w:type="dxa"/>
          </w:tblCellMar>
        </w:tblPrEx>
        <w:trPr>
          <w:trHeight w:val="414" w:hRule="atLeast"/>
          <w:jc w:val="center"/>
        </w:trPr>
        <w:tc>
          <w:tcPr>
            <w:tcW w:w="300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_GB2312"/>
                <w:kern w:val="0"/>
                <w:sz w:val="24"/>
              </w:rPr>
            </w:pPr>
            <w:r>
              <w:rPr>
                <w:rFonts w:hint="eastAsia" w:ascii="仿宋" w:hAnsi="仿宋" w:eastAsia="仿宋" w:cs="仿宋_GB2312"/>
                <w:kern w:val="0"/>
                <w:sz w:val="24"/>
              </w:rPr>
              <w:t>拟任职务</w:t>
            </w:r>
          </w:p>
        </w:tc>
        <w:tc>
          <w:tcPr>
            <w:tcW w:w="1762"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仿宋_GB2312"/>
                <w:kern w:val="0"/>
                <w:sz w:val="24"/>
              </w:rPr>
            </w:pPr>
            <w:r>
              <w:rPr>
                <w:rFonts w:hint="eastAsia" w:ascii="仿宋" w:hAnsi="仿宋" w:eastAsia="仿宋" w:cs="仿宋_GB2312"/>
                <w:kern w:val="0"/>
                <w:sz w:val="24"/>
              </w:rPr>
              <w:t>从事担保或金融工作三年以上，或从事相关行业工作五年以上</w:t>
            </w:r>
          </w:p>
        </w:tc>
        <w:tc>
          <w:tcPr>
            <w:tcW w:w="3115" w:type="dxa"/>
            <w:gridSpan w:val="9"/>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仿宋_GB2312"/>
                <w:kern w:val="0"/>
                <w:sz w:val="24"/>
              </w:rPr>
            </w:pPr>
            <w:r>
              <w:rPr>
                <w:rFonts w:hint="eastAsia" w:ascii="仿宋" w:hAnsi="仿宋" w:eastAsia="仿宋" w:cs="仿宋_GB2312"/>
                <w:kern w:val="0"/>
                <w:sz w:val="24"/>
              </w:rPr>
              <w:t>熟悉与融资担保业务相关的法律法规，具有履行职责所需的从业经验和管理能力</w:t>
            </w:r>
          </w:p>
        </w:tc>
        <w:tc>
          <w:tcPr>
            <w:tcW w:w="1046" w:type="dxa"/>
            <w:gridSpan w:val="2"/>
            <w:tcBorders>
              <w:top w:val="single" w:color="auto" w:sz="4" w:space="0"/>
              <w:left w:val="nil"/>
              <w:bottom w:val="single" w:color="auto" w:sz="4" w:space="0"/>
              <w:right w:val="single" w:color="auto" w:sz="4" w:space="0"/>
            </w:tcBorders>
            <w:shd w:val="clear" w:color="auto" w:fill="FFFFFF"/>
            <w:vAlign w:val="center"/>
          </w:tcPr>
          <w:p>
            <w:pPr>
              <w:widowControl/>
              <w:jc w:val="left"/>
              <w:rPr>
                <w:rFonts w:ascii="仿宋" w:hAnsi="仿宋" w:eastAsia="仿宋" w:cs="仿宋_GB2312"/>
                <w:kern w:val="0"/>
                <w:sz w:val="24"/>
              </w:rPr>
            </w:pPr>
            <w:r>
              <w:rPr>
                <w:rFonts w:hint="eastAsia" w:ascii="仿宋" w:hAnsi="仿宋" w:eastAsia="仿宋" w:cs="仿宋_GB2312"/>
                <w:kern w:val="0"/>
                <w:sz w:val="24"/>
              </w:rPr>
              <w:t>有无在其他经济组织兼职</w:t>
            </w:r>
          </w:p>
        </w:tc>
      </w:tr>
      <w:tr>
        <w:tblPrEx>
          <w:tblCellMar>
            <w:top w:w="0" w:type="dxa"/>
            <w:left w:w="108" w:type="dxa"/>
            <w:bottom w:w="0" w:type="dxa"/>
            <w:right w:w="108" w:type="dxa"/>
          </w:tblCellMar>
        </w:tblPrEx>
        <w:trPr>
          <w:trHeight w:val="414" w:hRule="atLeast"/>
          <w:jc w:val="center"/>
        </w:trPr>
        <w:tc>
          <w:tcPr>
            <w:tcW w:w="300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_GB2312"/>
                <w:kern w:val="0"/>
                <w:sz w:val="24"/>
              </w:rPr>
            </w:pPr>
            <w:r>
              <w:rPr>
                <w:rFonts w:hint="eastAsia" w:ascii="仿宋" w:hAnsi="仿宋" w:eastAsia="仿宋" w:cs="仿宋_GB2312"/>
                <w:kern w:val="0"/>
                <w:sz w:val="24"/>
              </w:rPr>
              <w:t>总经理</w:t>
            </w:r>
          </w:p>
        </w:tc>
        <w:tc>
          <w:tcPr>
            <w:tcW w:w="1762"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_GB2312"/>
                <w:kern w:val="0"/>
                <w:sz w:val="24"/>
              </w:rPr>
            </w:pPr>
          </w:p>
        </w:tc>
        <w:tc>
          <w:tcPr>
            <w:tcW w:w="3115" w:type="dxa"/>
            <w:gridSpan w:val="9"/>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_GB2312"/>
                <w:kern w:val="0"/>
                <w:sz w:val="24"/>
              </w:rPr>
            </w:pPr>
          </w:p>
        </w:tc>
        <w:tc>
          <w:tcPr>
            <w:tcW w:w="1046" w:type="dxa"/>
            <w:gridSpan w:val="2"/>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仿宋" w:hAnsi="仿宋" w:eastAsia="仿宋" w:cs="仿宋_GB2312"/>
                <w:kern w:val="0"/>
                <w:sz w:val="24"/>
              </w:rPr>
            </w:pPr>
          </w:p>
        </w:tc>
      </w:tr>
      <w:tr>
        <w:tblPrEx>
          <w:tblCellMar>
            <w:top w:w="0" w:type="dxa"/>
            <w:left w:w="108" w:type="dxa"/>
            <w:bottom w:w="0" w:type="dxa"/>
            <w:right w:w="108" w:type="dxa"/>
          </w:tblCellMar>
        </w:tblPrEx>
        <w:trPr>
          <w:trHeight w:val="414" w:hRule="atLeast"/>
          <w:jc w:val="center"/>
        </w:trPr>
        <w:tc>
          <w:tcPr>
            <w:tcW w:w="300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_GB2312"/>
                <w:kern w:val="0"/>
                <w:sz w:val="24"/>
              </w:rPr>
            </w:pPr>
            <w:r>
              <w:rPr>
                <w:rFonts w:hint="eastAsia" w:ascii="仿宋" w:hAnsi="仿宋" w:eastAsia="仿宋" w:cs="仿宋_GB2312"/>
                <w:kern w:val="0"/>
                <w:sz w:val="24"/>
              </w:rPr>
              <w:t>副总经理</w:t>
            </w:r>
          </w:p>
        </w:tc>
        <w:tc>
          <w:tcPr>
            <w:tcW w:w="1762"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_GB2312"/>
                <w:kern w:val="0"/>
                <w:sz w:val="24"/>
              </w:rPr>
            </w:pPr>
          </w:p>
        </w:tc>
        <w:tc>
          <w:tcPr>
            <w:tcW w:w="3115" w:type="dxa"/>
            <w:gridSpan w:val="9"/>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_GB2312"/>
                <w:kern w:val="0"/>
                <w:sz w:val="24"/>
              </w:rPr>
            </w:pPr>
          </w:p>
        </w:tc>
        <w:tc>
          <w:tcPr>
            <w:tcW w:w="1046" w:type="dxa"/>
            <w:gridSpan w:val="2"/>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仿宋" w:hAnsi="仿宋" w:eastAsia="仿宋" w:cs="仿宋_GB2312"/>
                <w:kern w:val="0"/>
                <w:sz w:val="24"/>
              </w:rPr>
            </w:pPr>
          </w:p>
        </w:tc>
      </w:tr>
      <w:tr>
        <w:tblPrEx>
          <w:tblCellMar>
            <w:top w:w="0" w:type="dxa"/>
            <w:left w:w="108" w:type="dxa"/>
            <w:bottom w:w="0" w:type="dxa"/>
            <w:right w:w="108" w:type="dxa"/>
          </w:tblCellMar>
        </w:tblPrEx>
        <w:trPr>
          <w:trHeight w:val="414" w:hRule="atLeast"/>
          <w:jc w:val="center"/>
        </w:trPr>
        <w:tc>
          <w:tcPr>
            <w:tcW w:w="300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_GB2312"/>
                <w:kern w:val="0"/>
                <w:sz w:val="24"/>
              </w:rPr>
            </w:pPr>
            <w:r>
              <w:rPr>
                <w:rFonts w:hint="eastAsia" w:ascii="仿宋" w:hAnsi="仿宋" w:eastAsia="仿宋" w:cs="仿宋_GB2312"/>
                <w:kern w:val="0"/>
                <w:sz w:val="24"/>
              </w:rPr>
              <w:t>财务负责人</w:t>
            </w:r>
          </w:p>
        </w:tc>
        <w:tc>
          <w:tcPr>
            <w:tcW w:w="1762"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_GB2312"/>
                <w:kern w:val="0"/>
                <w:sz w:val="24"/>
              </w:rPr>
            </w:pPr>
          </w:p>
        </w:tc>
        <w:tc>
          <w:tcPr>
            <w:tcW w:w="3115" w:type="dxa"/>
            <w:gridSpan w:val="9"/>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_GB2312"/>
                <w:kern w:val="0"/>
                <w:sz w:val="24"/>
              </w:rPr>
            </w:pPr>
          </w:p>
        </w:tc>
        <w:tc>
          <w:tcPr>
            <w:tcW w:w="1046" w:type="dxa"/>
            <w:gridSpan w:val="2"/>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仿宋" w:hAnsi="仿宋" w:eastAsia="仿宋" w:cs="仿宋_GB2312"/>
                <w:kern w:val="0"/>
                <w:sz w:val="24"/>
              </w:rPr>
            </w:pPr>
          </w:p>
        </w:tc>
      </w:tr>
      <w:tr>
        <w:tblPrEx>
          <w:tblCellMar>
            <w:top w:w="0" w:type="dxa"/>
            <w:left w:w="108" w:type="dxa"/>
            <w:bottom w:w="0" w:type="dxa"/>
            <w:right w:w="108" w:type="dxa"/>
          </w:tblCellMar>
        </w:tblPrEx>
        <w:trPr>
          <w:trHeight w:val="414" w:hRule="atLeast"/>
          <w:jc w:val="center"/>
        </w:trPr>
        <w:tc>
          <w:tcPr>
            <w:tcW w:w="300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_GB2312"/>
                <w:kern w:val="0"/>
                <w:sz w:val="24"/>
              </w:rPr>
            </w:pPr>
            <w:r>
              <w:rPr>
                <w:rFonts w:hint="eastAsia" w:ascii="仿宋" w:hAnsi="仿宋" w:eastAsia="仿宋" w:cs="仿宋_GB2312"/>
                <w:kern w:val="0"/>
                <w:sz w:val="24"/>
              </w:rPr>
              <w:t>首席风险官（或履行相应职责的人员）</w:t>
            </w:r>
          </w:p>
        </w:tc>
        <w:tc>
          <w:tcPr>
            <w:tcW w:w="1762"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_GB2312"/>
                <w:kern w:val="0"/>
                <w:sz w:val="24"/>
              </w:rPr>
            </w:pPr>
          </w:p>
        </w:tc>
        <w:tc>
          <w:tcPr>
            <w:tcW w:w="3115" w:type="dxa"/>
            <w:gridSpan w:val="9"/>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_GB2312"/>
                <w:kern w:val="0"/>
                <w:sz w:val="24"/>
              </w:rPr>
            </w:pPr>
          </w:p>
        </w:tc>
        <w:tc>
          <w:tcPr>
            <w:tcW w:w="1046" w:type="dxa"/>
            <w:gridSpan w:val="2"/>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仿宋" w:hAnsi="仿宋" w:eastAsia="仿宋" w:cs="仿宋_GB2312"/>
                <w:kern w:val="0"/>
                <w:sz w:val="24"/>
              </w:rPr>
            </w:pPr>
          </w:p>
        </w:tc>
      </w:tr>
      <w:tr>
        <w:tblPrEx>
          <w:tblCellMar>
            <w:top w:w="0" w:type="dxa"/>
            <w:left w:w="108" w:type="dxa"/>
            <w:bottom w:w="0" w:type="dxa"/>
            <w:right w:w="108" w:type="dxa"/>
          </w:tblCellMar>
        </w:tblPrEx>
        <w:trPr>
          <w:trHeight w:val="414" w:hRule="atLeast"/>
          <w:jc w:val="center"/>
        </w:trPr>
        <w:tc>
          <w:tcPr>
            <w:tcW w:w="300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_GB2312"/>
                <w:kern w:val="0"/>
                <w:sz w:val="24"/>
              </w:rPr>
            </w:pPr>
            <w:r>
              <w:rPr>
                <w:rFonts w:hint="eastAsia" w:ascii="仿宋" w:hAnsi="仿宋" w:eastAsia="仿宋" w:cs="仿宋_GB2312"/>
                <w:kern w:val="0"/>
                <w:sz w:val="24"/>
              </w:rPr>
              <w:t>首席合规官（或履行相应职责的人员）</w:t>
            </w:r>
          </w:p>
        </w:tc>
        <w:tc>
          <w:tcPr>
            <w:tcW w:w="1762"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_GB2312"/>
                <w:kern w:val="0"/>
                <w:sz w:val="24"/>
              </w:rPr>
            </w:pPr>
          </w:p>
        </w:tc>
        <w:tc>
          <w:tcPr>
            <w:tcW w:w="3115" w:type="dxa"/>
            <w:gridSpan w:val="9"/>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_GB2312"/>
                <w:kern w:val="0"/>
                <w:sz w:val="24"/>
              </w:rPr>
            </w:pPr>
          </w:p>
        </w:tc>
        <w:tc>
          <w:tcPr>
            <w:tcW w:w="1046" w:type="dxa"/>
            <w:gridSpan w:val="2"/>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仿宋" w:hAnsi="仿宋" w:eastAsia="仿宋" w:cs="仿宋_GB2312"/>
                <w:kern w:val="0"/>
                <w:sz w:val="24"/>
              </w:rPr>
            </w:pPr>
          </w:p>
        </w:tc>
      </w:tr>
      <w:tr>
        <w:tblPrEx>
          <w:tblCellMar>
            <w:top w:w="0" w:type="dxa"/>
            <w:left w:w="108" w:type="dxa"/>
            <w:bottom w:w="0" w:type="dxa"/>
            <w:right w:w="108" w:type="dxa"/>
          </w:tblCellMar>
        </w:tblPrEx>
        <w:trPr>
          <w:trHeight w:val="414" w:hRule="atLeast"/>
          <w:jc w:val="center"/>
        </w:trPr>
        <w:tc>
          <w:tcPr>
            <w:tcW w:w="300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_GB2312"/>
                <w:kern w:val="0"/>
                <w:sz w:val="24"/>
              </w:rPr>
            </w:pPr>
            <w:r>
              <w:rPr>
                <w:rFonts w:hint="eastAsia" w:ascii="仿宋" w:hAnsi="仿宋" w:eastAsia="仿宋" w:cs="仿宋_GB2312"/>
                <w:kern w:val="0"/>
                <w:sz w:val="24"/>
              </w:rPr>
              <w:t>其他起重要作用的人员</w:t>
            </w:r>
          </w:p>
        </w:tc>
        <w:tc>
          <w:tcPr>
            <w:tcW w:w="1762"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_GB2312"/>
                <w:kern w:val="0"/>
                <w:sz w:val="24"/>
              </w:rPr>
            </w:pPr>
          </w:p>
        </w:tc>
        <w:tc>
          <w:tcPr>
            <w:tcW w:w="3115" w:type="dxa"/>
            <w:gridSpan w:val="9"/>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_GB2312"/>
                <w:kern w:val="0"/>
                <w:sz w:val="24"/>
              </w:rPr>
            </w:pPr>
          </w:p>
        </w:tc>
        <w:tc>
          <w:tcPr>
            <w:tcW w:w="1046" w:type="dxa"/>
            <w:gridSpan w:val="2"/>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仿宋" w:hAnsi="仿宋" w:eastAsia="仿宋" w:cs="仿宋_GB2312"/>
                <w:kern w:val="0"/>
                <w:sz w:val="24"/>
              </w:rPr>
            </w:pPr>
          </w:p>
        </w:tc>
      </w:tr>
      <w:tr>
        <w:tblPrEx>
          <w:tblCellMar>
            <w:top w:w="0" w:type="dxa"/>
            <w:left w:w="108" w:type="dxa"/>
            <w:bottom w:w="0" w:type="dxa"/>
            <w:right w:w="108" w:type="dxa"/>
          </w:tblCellMar>
        </w:tblPrEx>
        <w:trPr>
          <w:trHeight w:val="402" w:hRule="atLeast"/>
          <w:jc w:val="center"/>
        </w:trPr>
        <w:tc>
          <w:tcPr>
            <w:tcW w:w="8929" w:type="dxa"/>
            <w:gridSpan w:val="21"/>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黑体"/>
                <w:b/>
                <w:bCs/>
                <w:kern w:val="0"/>
                <w:sz w:val="24"/>
              </w:rPr>
            </w:pPr>
            <w:r>
              <w:rPr>
                <w:rFonts w:hint="eastAsia" w:ascii="仿宋" w:hAnsi="仿宋" w:eastAsia="仿宋" w:cs="黑体"/>
                <w:b/>
                <w:bCs/>
                <w:kern w:val="0"/>
                <w:sz w:val="24"/>
              </w:rPr>
              <w:t>七、公司住所情况</w:t>
            </w:r>
          </w:p>
        </w:tc>
      </w:tr>
      <w:tr>
        <w:tblPrEx>
          <w:tblCellMar>
            <w:top w:w="0" w:type="dxa"/>
            <w:left w:w="108" w:type="dxa"/>
            <w:bottom w:w="0" w:type="dxa"/>
            <w:right w:w="108" w:type="dxa"/>
          </w:tblCellMar>
        </w:tblPrEx>
        <w:trPr>
          <w:trHeight w:val="402" w:hRule="atLeast"/>
          <w:jc w:val="center"/>
        </w:trPr>
        <w:tc>
          <w:tcPr>
            <w:tcW w:w="3055"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_GB2312"/>
                <w:kern w:val="0"/>
                <w:sz w:val="24"/>
              </w:rPr>
            </w:pPr>
            <w:r>
              <w:rPr>
                <w:rFonts w:hint="eastAsia" w:ascii="仿宋" w:hAnsi="仿宋" w:eastAsia="仿宋" w:cs="仿宋_GB2312"/>
                <w:kern w:val="0"/>
                <w:sz w:val="24"/>
              </w:rPr>
              <w:t>自有住房</w:t>
            </w:r>
          </w:p>
        </w:tc>
        <w:tc>
          <w:tcPr>
            <w:tcW w:w="3211" w:type="dxa"/>
            <w:gridSpan w:val="8"/>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_GB2312"/>
                <w:kern w:val="0"/>
                <w:sz w:val="24"/>
              </w:rPr>
            </w:pPr>
            <w:r>
              <w:rPr>
                <w:rFonts w:hint="eastAsia" w:ascii="仿宋" w:hAnsi="仿宋" w:eastAsia="仿宋" w:cs="仿宋_GB2312"/>
                <w:kern w:val="0"/>
                <w:sz w:val="24"/>
              </w:rPr>
              <w:t>是否向属地金融局现场勘查人员提供了房屋产权证、购房合同等</w:t>
            </w:r>
          </w:p>
        </w:tc>
        <w:tc>
          <w:tcPr>
            <w:tcW w:w="2663" w:type="dxa"/>
            <w:gridSpan w:val="7"/>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_GB2312"/>
                <w:kern w:val="0"/>
                <w:sz w:val="24"/>
              </w:rPr>
            </w:pPr>
          </w:p>
        </w:tc>
      </w:tr>
      <w:tr>
        <w:tblPrEx>
          <w:tblCellMar>
            <w:top w:w="0" w:type="dxa"/>
            <w:left w:w="108" w:type="dxa"/>
            <w:bottom w:w="0" w:type="dxa"/>
            <w:right w:w="108" w:type="dxa"/>
          </w:tblCellMar>
        </w:tblPrEx>
        <w:trPr>
          <w:trHeight w:val="802" w:hRule="atLeast"/>
          <w:jc w:val="center"/>
        </w:trPr>
        <w:tc>
          <w:tcPr>
            <w:tcW w:w="3055"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_GB2312"/>
                <w:kern w:val="0"/>
                <w:sz w:val="24"/>
              </w:rPr>
            </w:pPr>
            <w:r>
              <w:rPr>
                <w:rFonts w:hint="eastAsia" w:ascii="仿宋" w:hAnsi="仿宋" w:eastAsia="仿宋" w:cs="仿宋_GB2312"/>
                <w:kern w:val="0"/>
                <w:sz w:val="24"/>
              </w:rPr>
              <w:t>租用房屋</w:t>
            </w:r>
          </w:p>
        </w:tc>
        <w:tc>
          <w:tcPr>
            <w:tcW w:w="3211" w:type="dxa"/>
            <w:gridSpan w:val="8"/>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_GB2312"/>
                <w:kern w:val="0"/>
                <w:sz w:val="24"/>
              </w:rPr>
            </w:pPr>
            <w:r>
              <w:rPr>
                <w:rFonts w:hint="eastAsia" w:ascii="仿宋" w:hAnsi="仿宋" w:eastAsia="仿宋" w:cs="仿宋_GB2312"/>
                <w:kern w:val="0"/>
                <w:sz w:val="24"/>
              </w:rPr>
              <w:t>是否向属地金融局现场勘查人员提供了出租方产权证(租赁)和租赁协议等材料</w:t>
            </w:r>
          </w:p>
        </w:tc>
        <w:tc>
          <w:tcPr>
            <w:tcW w:w="2663" w:type="dxa"/>
            <w:gridSpan w:val="7"/>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_GB2312"/>
                <w:kern w:val="0"/>
                <w:sz w:val="24"/>
              </w:rPr>
            </w:pPr>
          </w:p>
        </w:tc>
      </w:tr>
      <w:tr>
        <w:tblPrEx>
          <w:tblCellMar>
            <w:top w:w="0" w:type="dxa"/>
            <w:left w:w="108" w:type="dxa"/>
            <w:bottom w:w="0" w:type="dxa"/>
            <w:right w:w="108" w:type="dxa"/>
          </w:tblCellMar>
        </w:tblPrEx>
        <w:trPr>
          <w:trHeight w:val="402" w:hRule="atLeast"/>
          <w:jc w:val="center"/>
        </w:trPr>
        <w:tc>
          <w:tcPr>
            <w:tcW w:w="3055"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_GB2312"/>
                <w:kern w:val="0"/>
                <w:sz w:val="24"/>
              </w:rPr>
            </w:pPr>
            <w:r>
              <w:rPr>
                <w:rFonts w:hint="eastAsia" w:ascii="仿宋" w:hAnsi="仿宋" w:eastAsia="仿宋" w:cs="仿宋_GB2312"/>
                <w:kern w:val="0"/>
                <w:sz w:val="24"/>
              </w:rPr>
              <w:t>租用政府部门办公用房</w:t>
            </w:r>
          </w:p>
        </w:tc>
        <w:tc>
          <w:tcPr>
            <w:tcW w:w="3211" w:type="dxa"/>
            <w:gridSpan w:val="8"/>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_GB2312"/>
                <w:kern w:val="0"/>
                <w:sz w:val="24"/>
              </w:rPr>
            </w:pPr>
            <w:r>
              <w:rPr>
                <w:rFonts w:hint="eastAsia" w:ascii="仿宋" w:hAnsi="仿宋" w:eastAsia="仿宋" w:cs="仿宋_GB2312"/>
                <w:kern w:val="0"/>
                <w:sz w:val="24"/>
              </w:rPr>
              <w:t>是否向属地金融局现场勘查人员提供了相关批准文件</w:t>
            </w:r>
          </w:p>
        </w:tc>
        <w:tc>
          <w:tcPr>
            <w:tcW w:w="2663" w:type="dxa"/>
            <w:gridSpan w:val="7"/>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_GB2312"/>
                <w:kern w:val="0"/>
                <w:sz w:val="24"/>
              </w:rPr>
            </w:pPr>
          </w:p>
        </w:tc>
      </w:tr>
      <w:tr>
        <w:tblPrEx>
          <w:tblCellMar>
            <w:top w:w="0" w:type="dxa"/>
            <w:left w:w="108" w:type="dxa"/>
            <w:bottom w:w="0" w:type="dxa"/>
            <w:right w:w="108" w:type="dxa"/>
          </w:tblCellMar>
        </w:tblPrEx>
        <w:trPr>
          <w:trHeight w:val="402" w:hRule="atLeast"/>
          <w:jc w:val="center"/>
        </w:trPr>
        <w:tc>
          <w:tcPr>
            <w:tcW w:w="6266" w:type="dxa"/>
            <w:gridSpan w:val="1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仿宋" w:hAnsi="仿宋" w:eastAsia="仿宋" w:cs="仿宋_GB2312"/>
                <w:kern w:val="0"/>
                <w:sz w:val="24"/>
              </w:rPr>
              <w:t>其他需要说明的事项</w:t>
            </w:r>
          </w:p>
        </w:tc>
        <w:tc>
          <w:tcPr>
            <w:tcW w:w="2663" w:type="dxa"/>
            <w:gridSpan w:val="7"/>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rPr>
            </w:pPr>
          </w:p>
        </w:tc>
      </w:tr>
      <w:tr>
        <w:tblPrEx>
          <w:tblCellMar>
            <w:top w:w="0" w:type="dxa"/>
            <w:left w:w="108" w:type="dxa"/>
            <w:bottom w:w="0" w:type="dxa"/>
            <w:right w:w="108" w:type="dxa"/>
          </w:tblCellMar>
        </w:tblPrEx>
        <w:trPr>
          <w:trHeight w:val="402" w:hRule="atLeast"/>
          <w:jc w:val="center"/>
        </w:trPr>
        <w:tc>
          <w:tcPr>
            <w:tcW w:w="6266" w:type="dxa"/>
            <w:gridSpan w:val="14"/>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_GB2312"/>
                <w:kern w:val="0"/>
                <w:sz w:val="24"/>
              </w:rPr>
            </w:pPr>
            <w:r>
              <w:rPr>
                <w:rFonts w:hint="eastAsia" w:ascii="仿宋" w:hAnsi="仿宋" w:eastAsia="仿宋" w:cs="仿宋_GB2312"/>
                <w:kern w:val="0"/>
                <w:sz w:val="24"/>
              </w:rPr>
              <w:t>属地金融局现场勘查人员姓名</w:t>
            </w:r>
          </w:p>
        </w:tc>
        <w:tc>
          <w:tcPr>
            <w:tcW w:w="1254"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rPr>
            </w:pPr>
          </w:p>
        </w:tc>
        <w:tc>
          <w:tcPr>
            <w:tcW w:w="1409"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rPr>
            </w:pPr>
          </w:p>
        </w:tc>
      </w:tr>
      <w:tr>
        <w:tblPrEx>
          <w:tblCellMar>
            <w:top w:w="0" w:type="dxa"/>
            <w:left w:w="108" w:type="dxa"/>
            <w:bottom w:w="0" w:type="dxa"/>
            <w:right w:w="108" w:type="dxa"/>
          </w:tblCellMar>
        </w:tblPrEx>
        <w:trPr>
          <w:trHeight w:val="402" w:hRule="atLeast"/>
          <w:jc w:val="center"/>
        </w:trPr>
        <w:tc>
          <w:tcPr>
            <w:tcW w:w="8929" w:type="dxa"/>
            <w:gridSpan w:val="21"/>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黑体"/>
                <w:b/>
                <w:bCs/>
                <w:kern w:val="0"/>
                <w:sz w:val="24"/>
              </w:rPr>
            </w:pPr>
            <w:r>
              <w:rPr>
                <w:rFonts w:hint="eastAsia" w:ascii="仿宋" w:hAnsi="仿宋" w:eastAsia="仿宋" w:cs="黑体"/>
                <w:b/>
                <w:bCs/>
                <w:kern w:val="0"/>
                <w:sz w:val="24"/>
              </w:rPr>
              <w:t>八、其他需要说明的情况</w:t>
            </w:r>
          </w:p>
        </w:tc>
      </w:tr>
      <w:tr>
        <w:tblPrEx>
          <w:tblCellMar>
            <w:top w:w="0" w:type="dxa"/>
            <w:left w:w="108" w:type="dxa"/>
            <w:bottom w:w="0" w:type="dxa"/>
            <w:right w:w="108" w:type="dxa"/>
          </w:tblCellMar>
        </w:tblPrEx>
        <w:trPr>
          <w:trHeight w:val="402" w:hRule="atLeast"/>
          <w:jc w:val="center"/>
        </w:trPr>
        <w:tc>
          <w:tcPr>
            <w:tcW w:w="8929" w:type="dxa"/>
            <w:gridSpan w:val="21"/>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黑体"/>
                <w:bCs/>
                <w:kern w:val="0"/>
                <w:sz w:val="24"/>
              </w:rPr>
            </w:pPr>
          </w:p>
          <w:p>
            <w:pPr>
              <w:widowControl/>
              <w:jc w:val="center"/>
              <w:rPr>
                <w:rFonts w:ascii="仿宋" w:hAnsi="仿宋" w:eastAsia="仿宋" w:cs="黑体"/>
                <w:bCs/>
                <w:kern w:val="0"/>
                <w:sz w:val="24"/>
              </w:rPr>
            </w:pPr>
          </w:p>
          <w:p>
            <w:pPr>
              <w:widowControl/>
              <w:jc w:val="center"/>
              <w:rPr>
                <w:rFonts w:ascii="仿宋" w:hAnsi="仿宋" w:eastAsia="仿宋" w:cs="黑体"/>
                <w:bCs/>
                <w:kern w:val="0"/>
                <w:sz w:val="24"/>
              </w:rPr>
            </w:pPr>
          </w:p>
          <w:p>
            <w:pPr>
              <w:widowControl/>
              <w:jc w:val="center"/>
              <w:rPr>
                <w:rFonts w:ascii="仿宋" w:hAnsi="仿宋" w:eastAsia="仿宋" w:cs="黑体"/>
                <w:bCs/>
                <w:kern w:val="0"/>
                <w:sz w:val="24"/>
              </w:rPr>
            </w:pPr>
          </w:p>
          <w:p>
            <w:pPr>
              <w:widowControl/>
              <w:jc w:val="center"/>
              <w:rPr>
                <w:rFonts w:ascii="仿宋" w:hAnsi="仿宋" w:eastAsia="仿宋" w:cs="黑体"/>
                <w:bCs/>
                <w:kern w:val="0"/>
                <w:sz w:val="24"/>
              </w:rPr>
            </w:pPr>
          </w:p>
        </w:tc>
      </w:tr>
      <w:tr>
        <w:tblPrEx>
          <w:tblCellMar>
            <w:top w:w="0" w:type="dxa"/>
            <w:left w:w="108" w:type="dxa"/>
            <w:bottom w:w="0" w:type="dxa"/>
            <w:right w:w="108" w:type="dxa"/>
          </w:tblCellMar>
        </w:tblPrEx>
        <w:trPr>
          <w:trHeight w:val="738" w:hRule="atLeast"/>
          <w:jc w:val="center"/>
        </w:trPr>
        <w:tc>
          <w:tcPr>
            <w:tcW w:w="8929" w:type="dxa"/>
            <w:gridSpan w:val="21"/>
            <w:tcBorders>
              <w:top w:val="single" w:color="auto" w:sz="4" w:space="0"/>
              <w:left w:val="single" w:color="auto" w:sz="4" w:space="0"/>
              <w:right w:val="single" w:color="auto" w:sz="4" w:space="0"/>
            </w:tcBorders>
            <w:vAlign w:val="center"/>
          </w:tcPr>
          <w:p>
            <w:pPr>
              <w:widowControl/>
              <w:jc w:val="center"/>
              <w:rPr>
                <w:rFonts w:ascii="仿宋" w:hAnsi="仿宋" w:eastAsia="仿宋" w:cs="黑体"/>
                <w:b/>
                <w:bCs/>
                <w:kern w:val="0"/>
                <w:sz w:val="24"/>
              </w:rPr>
            </w:pPr>
            <w:r>
              <w:rPr>
                <w:rFonts w:hint="eastAsia" w:ascii="仿宋" w:hAnsi="仿宋" w:eastAsia="仿宋" w:cs="黑体"/>
                <w:b/>
                <w:bCs/>
                <w:kern w:val="0"/>
                <w:sz w:val="24"/>
              </w:rPr>
              <w:t>九、材料真实性和依法合规经营承诺声明</w:t>
            </w:r>
          </w:p>
        </w:tc>
      </w:tr>
      <w:tr>
        <w:tblPrEx>
          <w:tblCellMar>
            <w:top w:w="0" w:type="dxa"/>
            <w:left w:w="108" w:type="dxa"/>
            <w:bottom w:w="0" w:type="dxa"/>
            <w:right w:w="108" w:type="dxa"/>
          </w:tblCellMar>
        </w:tblPrEx>
        <w:trPr>
          <w:trHeight w:val="7892" w:hRule="atLeast"/>
          <w:jc w:val="center"/>
        </w:trPr>
        <w:tc>
          <w:tcPr>
            <w:tcW w:w="8929" w:type="dxa"/>
            <w:gridSpan w:val="21"/>
            <w:tcBorders>
              <w:top w:val="single" w:color="auto" w:sz="4" w:space="0"/>
              <w:left w:val="single" w:color="auto" w:sz="4" w:space="0"/>
              <w:bottom w:val="single" w:color="auto" w:sz="4" w:space="0"/>
              <w:right w:val="single" w:color="auto" w:sz="4" w:space="0"/>
            </w:tcBorders>
          </w:tcPr>
          <w:p>
            <w:pPr>
              <w:ind w:firstLine="480" w:firstLineChars="200"/>
              <w:rPr>
                <w:rFonts w:ascii="仿宋" w:hAnsi="仿宋" w:eastAsia="仿宋" w:cs="仿宋_GB2312"/>
                <w:kern w:val="0"/>
                <w:sz w:val="24"/>
              </w:rPr>
            </w:pPr>
            <w:r>
              <w:rPr>
                <w:rFonts w:hint="eastAsia" w:ascii="仿宋" w:hAnsi="仿宋" w:eastAsia="仿宋" w:cs="仿宋_GB2312"/>
                <w:kern w:val="0"/>
                <w:sz w:val="24"/>
              </w:rPr>
              <w:t>本公司（人）承诺：申请表中涉及本公司（人）的内容和提交的相关材料已经本公司（人）仔细核对，相关内容和材料真实、准确，对其真实性负全部责任。若申报材料中有虚假、伪造或隐瞒等违法违规情况，愿承担有关法律法规责任。</w:t>
            </w:r>
          </w:p>
          <w:p>
            <w:pPr>
              <w:ind w:firstLine="480" w:firstLineChars="200"/>
              <w:rPr>
                <w:rFonts w:ascii="仿宋" w:hAnsi="仿宋" w:eastAsia="仿宋" w:cs="仿宋_GB2312"/>
                <w:kern w:val="0"/>
                <w:sz w:val="24"/>
              </w:rPr>
            </w:pPr>
            <w:r>
              <w:rPr>
                <w:rFonts w:hint="eastAsia" w:ascii="仿宋" w:hAnsi="仿宋" w:eastAsia="仿宋" w:cs="仿宋_GB2312"/>
                <w:kern w:val="0"/>
                <w:sz w:val="24"/>
              </w:rPr>
              <w:t>在经营中，严格按照《</w:t>
            </w:r>
            <w:r>
              <w:rPr>
                <w:rFonts w:hint="eastAsia" w:ascii="仿宋" w:hAnsi="仿宋" w:eastAsia="仿宋"/>
                <w:sz w:val="24"/>
              </w:rPr>
              <w:t>融资担保公司监督管理条例</w:t>
            </w:r>
            <w:r>
              <w:rPr>
                <w:rFonts w:hint="eastAsia" w:ascii="仿宋" w:hAnsi="仿宋" w:eastAsia="仿宋" w:cs="仿宋_GB2312"/>
                <w:kern w:val="0"/>
                <w:sz w:val="24"/>
              </w:rPr>
              <w:t>》及四项配套制度的规定和河南省融资担保公司监管要求，依法依规开展业务。坚决不吸收存款或变相吸收存款,不开展违法违规理财业务,不发放贷款、受托发放贷款、受托投资,不误导社会公众向本公司存款,不为违法违规借贷行为做担保,不擅自设立任何形式的分支机构,不逃废债务,不进行任何形式的违法违规宣传，未经批准,绝不经营允许范围以外的业务。</w:t>
            </w:r>
          </w:p>
          <w:p>
            <w:pPr>
              <w:ind w:firstLine="480" w:firstLineChars="200"/>
              <w:rPr>
                <w:rFonts w:ascii="仿宋" w:hAnsi="仿宋" w:eastAsia="仿宋" w:cs="仿宋_GB2312"/>
                <w:kern w:val="0"/>
                <w:sz w:val="24"/>
              </w:rPr>
            </w:pPr>
          </w:p>
          <w:p>
            <w:pPr>
              <w:ind w:firstLine="480" w:firstLineChars="200"/>
              <w:rPr>
                <w:rFonts w:ascii="仿宋" w:hAnsi="仿宋" w:eastAsia="仿宋" w:cs="仿宋_GB2312"/>
                <w:kern w:val="0"/>
                <w:sz w:val="24"/>
              </w:rPr>
            </w:pPr>
            <w:r>
              <w:rPr>
                <w:rFonts w:hint="eastAsia" w:ascii="仿宋" w:hAnsi="仿宋" w:eastAsia="仿宋" w:cs="仿宋_GB2312"/>
                <w:kern w:val="0"/>
                <w:sz w:val="24"/>
              </w:rPr>
              <w:t xml:space="preserve">股东、董事、监事和高级管理人员（法人盖章，自然人签字）：  </w:t>
            </w:r>
          </w:p>
        </w:tc>
      </w:tr>
    </w:tbl>
    <w:p>
      <w:pPr>
        <w:widowControl/>
        <w:rPr>
          <w:rFonts w:ascii="仿宋" w:hAnsi="仿宋" w:eastAsia="仿宋" w:cs="方正小标宋_GBK"/>
          <w:sz w:val="24"/>
          <w:szCs w:val="32"/>
        </w:rPr>
      </w:pPr>
      <w:r>
        <w:rPr>
          <w:rFonts w:hint="eastAsia" w:ascii="黑体" w:hAnsi="黑体" w:eastAsia="黑体" w:cs="方正小标宋_GBK"/>
          <w:sz w:val="24"/>
          <w:szCs w:val="32"/>
        </w:rPr>
        <w:t>注：</w:t>
      </w:r>
      <w:r>
        <w:rPr>
          <w:rFonts w:hint="eastAsia" w:ascii="仿宋" w:hAnsi="仿宋" w:eastAsia="仿宋" w:cs="方正小标宋_GBK"/>
          <w:sz w:val="24"/>
          <w:szCs w:val="32"/>
        </w:rPr>
        <w:t>属地金融局须验证自然人身份，进行面签。</w:t>
      </w:r>
    </w:p>
    <w:p>
      <w:pPr>
        <w:rPr>
          <w:rFonts w:asciiTheme="majorEastAsia" w:hAnsiTheme="majorEastAsia" w:eastAsiaTheme="majorEastAsia"/>
          <w:sz w:val="28"/>
          <w:szCs w:val="36"/>
        </w:rPr>
      </w:pPr>
      <w:r>
        <w:rPr>
          <w:rFonts w:ascii="仿宋" w:hAnsi="仿宋" w:eastAsia="仿宋" w:cs="方正小标宋_GBK"/>
          <w:sz w:val="32"/>
          <w:szCs w:val="32"/>
        </w:rPr>
        <w:br w:type="page"/>
      </w:r>
    </w:p>
    <w:p>
      <w:pPr>
        <w:rPr>
          <w:rFonts w:ascii="黑体" w:hAnsi="黑体" w:eastAsia="黑体"/>
          <w:sz w:val="28"/>
          <w:szCs w:val="36"/>
        </w:rPr>
      </w:pPr>
      <w:r>
        <w:rPr>
          <w:rFonts w:hint="eastAsia" w:ascii="黑体" w:hAnsi="黑体" w:eastAsia="黑体"/>
          <w:sz w:val="28"/>
          <w:szCs w:val="36"/>
        </w:rPr>
        <w:t>附件2</w:t>
      </w:r>
    </w:p>
    <w:p>
      <w:pPr>
        <w:widowControl/>
        <w:jc w:val="center"/>
        <w:rPr>
          <w:rFonts w:ascii="宋体" w:hAnsi="宋体" w:cs="文星标宋"/>
          <w:b/>
          <w:sz w:val="36"/>
          <w:szCs w:val="36"/>
        </w:rPr>
      </w:pPr>
      <w:r>
        <w:rPr>
          <w:rFonts w:hint="eastAsia" w:ascii="宋体" w:hAnsi="宋体" w:cs="文星标宋"/>
          <w:b/>
          <w:sz w:val="36"/>
          <w:szCs w:val="36"/>
        </w:rPr>
        <w:t>董事、监事、高级管理人员情况表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
        <w:gridCol w:w="624"/>
        <w:gridCol w:w="640"/>
        <w:gridCol w:w="16"/>
        <w:gridCol w:w="332"/>
        <w:gridCol w:w="79"/>
        <w:gridCol w:w="784"/>
        <w:gridCol w:w="562"/>
        <w:gridCol w:w="590"/>
        <w:gridCol w:w="213"/>
        <w:gridCol w:w="652"/>
        <w:gridCol w:w="811"/>
        <w:gridCol w:w="147"/>
        <w:gridCol w:w="50"/>
        <w:gridCol w:w="1152"/>
        <w:gridCol w:w="554"/>
        <w:gridCol w:w="1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1173" w:type="dxa"/>
            <w:gridSpan w:val="2"/>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姓    名</w:t>
            </w:r>
          </w:p>
        </w:tc>
        <w:tc>
          <w:tcPr>
            <w:tcW w:w="1851" w:type="dxa"/>
            <w:gridSpan w:val="5"/>
            <w:vAlign w:val="center"/>
          </w:tcPr>
          <w:p>
            <w:pPr>
              <w:jc w:val="center"/>
              <w:rPr>
                <w:rFonts w:ascii="仿宋_GB2312" w:hAnsi="仿宋_GB2312" w:eastAsia="仿宋_GB2312" w:cs="仿宋_GB2312"/>
                <w:szCs w:val="21"/>
              </w:rPr>
            </w:pPr>
          </w:p>
        </w:tc>
        <w:tc>
          <w:tcPr>
            <w:tcW w:w="1152" w:type="dxa"/>
            <w:gridSpan w:val="2"/>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性   别</w:t>
            </w:r>
          </w:p>
        </w:tc>
        <w:tc>
          <w:tcPr>
            <w:tcW w:w="865" w:type="dxa"/>
            <w:gridSpan w:val="2"/>
            <w:vAlign w:val="center"/>
          </w:tcPr>
          <w:p>
            <w:pPr>
              <w:jc w:val="center"/>
              <w:rPr>
                <w:rFonts w:ascii="仿宋_GB2312" w:hAnsi="仿宋_GB2312" w:eastAsia="仿宋_GB2312" w:cs="仿宋_GB2312"/>
                <w:szCs w:val="21"/>
              </w:rPr>
            </w:pPr>
          </w:p>
        </w:tc>
        <w:tc>
          <w:tcPr>
            <w:tcW w:w="1008" w:type="dxa"/>
            <w:gridSpan w:val="3"/>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民 族</w:t>
            </w:r>
          </w:p>
        </w:tc>
        <w:tc>
          <w:tcPr>
            <w:tcW w:w="1152" w:type="dxa"/>
            <w:vAlign w:val="center"/>
          </w:tcPr>
          <w:p>
            <w:pPr>
              <w:jc w:val="center"/>
              <w:rPr>
                <w:rFonts w:ascii="仿宋_GB2312" w:hAnsi="仿宋_GB2312" w:eastAsia="仿宋_GB2312" w:cs="仿宋_GB2312"/>
                <w:szCs w:val="21"/>
              </w:rPr>
            </w:pPr>
          </w:p>
        </w:tc>
        <w:tc>
          <w:tcPr>
            <w:tcW w:w="1729" w:type="dxa"/>
            <w:gridSpan w:val="2"/>
            <w:vMerge w:val="restart"/>
          </w:tcPr>
          <w:p>
            <w:pPr>
              <w:jc w:val="center"/>
              <w:rPr>
                <w:rFonts w:ascii="仿宋_GB2312" w:hAnsi="仿宋_GB2312" w:eastAsia="仿宋_GB2312" w:cs="仿宋_GB2312"/>
                <w:szCs w:val="21"/>
              </w:rPr>
            </w:pPr>
            <w:r>
              <w:rPr>
                <w:rFonts w:hint="eastAsia" w:ascii="仿宋_GB2312" w:hAnsi="仿宋_GB2312" w:eastAsia="仿宋_GB2312" w:cs="仿宋_GB2312"/>
                <w:szCs w:val="21"/>
              </w:rPr>
              <w:t>贴</w:t>
            </w:r>
          </w:p>
          <w:p>
            <w:pPr>
              <w:jc w:val="center"/>
              <w:rPr>
                <w:rFonts w:ascii="仿宋_GB2312" w:hAnsi="仿宋_GB2312" w:eastAsia="仿宋_GB2312" w:cs="仿宋_GB2312"/>
                <w:szCs w:val="21"/>
              </w:rPr>
            </w:pPr>
            <w:r>
              <w:rPr>
                <w:rFonts w:hint="eastAsia" w:ascii="仿宋_GB2312" w:hAnsi="仿宋_GB2312" w:eastAsia="仿宋_GB2312" w:cs="仿宋_GB2312"/>
                <w:szCs w:val="21"/>
              </w:rPr>
              <w:t>照</w:t>
            </w:r>
          </w:p>
          <w:p>
            <w:pPr>
              <w:jc w:val="center"/>
              <w:rPr>
                <w:rFonts w:ascii="仿宋_GB2312" w:hAnsi="仿宋_GB2312" w:eastAsia="仿宋_GB2312" w:cs="仿宋_GB2312"/>
                <w:szCs w:val="21"/>
              </w:rPr>
            </w:pPr>
            <w:r>
              <w:rPr>
                <w:rFonts w:hint="eastAsia" w:ascii="仿宋_GB2312" w:hAnsi="仿宋_GB2312" w:eastAsia="仿宋_GB2312" w:cs="仿宋_GB2312"/>
                <w:szCs w:val="21"/>
              </w:rPr>
              <w:t>片</w:t>
            </w:r>
          </w:p>
          <w:p>
            <w:pPr>
              <w:jc w:val="center"/>
              <w:rPr>
                <w:rFonts w:ascii="仿宋_GB2312" w:hAnsi="仿宋_GB2312" w:eastAsia="仿宋_GB2312" w:cs="仿宋_GB2312"/>
                <w:szCs w:val="21"/>
              </w:rPr>
            </w:pPr>
            <w:r>
              <w:rPr>
                <w:rFonts w:hint="eastAsia" w:ascii="仿宋_GB2312" w:hAnsi="仿宋_GB2312" w:eastAsia="仿宋_GB2312" w:cs="仿宋_GB2312"/>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1173" w:type="dxa"/>
            <w:gridSpan w:val="2"/>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出生年月</w:t>
            </w:r>
          </w:p>
        </w:tc>
        <w:tc>
          <w:tcPr>
            <w:tcW w:w="1851" w:type="dxa"/>
            <w:gridSpan w:val="5"/>
            <w:vAlign w:val="center"/>
          </w:tcPr>
          <w:p>
            <w:pPr>
              <w:jc w:val="center"/>
              <w:rPr>
                <w:rFonts w:ascii="仿宋_GB2312" w:hAnsi="仿宋_GB2312" w:eastAsia="仿宋_GB2312" w:cs="仿宋_GB2312"/>
                <w:szCs w:val="21"/>
              </w:rPr>
            </w:pPr>
          </w:p>
        </w:tc>
        <w:tc>
          <w:tcPr>
            <w:tcW w:w="1152" w:type="dxa"/>
            <w:gridSpan w:val="2"/>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政治面貌</w:t>
            </w:r>
          </w:p>
        </w:tc>
        <w:tc>
          <w:tcPr>
            <w:tcW w:w="865" w:type="dxa"/>
            <w:gridSpan w:val="2"/>
            <w:vAlign w:val="center"/>
          </w:tcPr>
          <w:p>
            <w:pPr>
              <w:jc w:val="center"/>
              <w:rPr>
                <w:rFonts w:ascii="仿宋_GB2312" w:hAnsi="仿宋_GB2312" w:eastAsia="仿宋_GB2312" w:cs="仿宋_GB2312"/>
                <w:szCs w:val="21"/>
              </w:rPr>
            </w:pPr>
          </w:p>
        </w:tc>
        <w:tc>
          <w:tcPr>
            <w:tcW w:w="1008" w:type="dxa"/>
            <w:gridSpan w:val="3"/>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国 籍</w:t>
            </w:r>
          </w:p>
        </w:tc>
        <w:tc>
          <w:tcPr>
            <w:tcW w:w="1152" w:type="dxa"/>
            <w:vAlign w:val="center"/>
          </w:tcPr>
          <w:p>
            <w:pPr>
              <w:jc w:val="center"/>
              <w:rPr>
                <w:rFonts w:ascii="仿宋_GB2312" w:hAnsi="仿宋_GB2312" w:eastAsia="仿宋_GB2312" w:cs="仿宋_GB2312"/>
                <w:szCs w:val="21"/>
              </w:rPr>
            </w:pPr>
          </w:p>
        </w:tc>
        <w:tc>
          <w:tcPr>
            <w:tcW w:w="1729" w:type="dxa"/>
            <w:gridSpan w:val="2"/>
            <w:vMerge w:val="continue"/>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1173" w:type="dxa"/>
            <w:gridSpan w:val="2"/>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护照号码</w:t>
            </w:r>
          </w:p>
        </w:tc>
        <w:tc>
          <w:tcPr>
            <w:tcW w:w="1851" w:type="dxa"/>
            <w:gridSpan w:val="5"/>
            <w:vAlign w:val="center"/>
          </w:tcPr>
          <w:p>
            <w:pPr>
              <w:jc w:val="center"/>
              <w:rPr>
                <w:rFonts w:ascii="仿宋_GB2312" w:hAnsi="仿宋_GB2312" w:eastAsia="仿宋_GB2312" w:cs="仿宋_GB2312"/>
                <w:szCs w:val="21"/>
              </w:rPr>
            </w:pPr>
          </w:p>
        </w:tc>
        <w:tc>
          <w:tcPr>
            <w:tcW w:w="1152" w:type="dxa"/>
            <w:gridSpan w:val="2"/>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身份证号</w:t>
            </w:r>
          </w:p>
        </w:tc>
        <w:tc>
          <w:tcPr>
            <w:tcW w:w="3025" w:type="dxa"/>
            <w:gridSpan w:val="6"/>
            <w:vAlign w:val="center"/>
          </w:tcPr>
          <w:p>
            <w:pPr>
              <w:jc w:val="center"/>
              <w:rPr>
                <w:rFonts w:ascii="仿宋_GB2312" w:hAnsi="仿宋_GB2312" w:eastAsia="仿宋_GB2312" w:cs="仿宋_GB2312"/>
                <w:szCs w:val="21"/>
              </w:rPr>
            </w:pPr>
          </w:p>
        </w:tc>
        <w:tc>
          <w:tcPr>
            <w:tcW w:w="1729" w:type="dxa"/>
            <w:gridSpan w:val="2"/>
            <w:vMerge w:val="continue"/>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1173" w:type="dxa"/>
            <w:gridSpan w:val="2"/>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学   历</w:t>
            </w:r>
          </w:p>
        </w:tc>
        <w:tc>
          <w:tcPr>
            <w:tcW w:w="1851" w:type="dxa"/>
            <w:gridSpan w:val="5"/>
            <w:vAlign w:val="center"/>
          </w:tcPr>
          <w:p>
            <w:pPr>
              <w:jc w:val="center"/>
              <w:rPr>
                <w:rFonts w:ascii="仿宋_GB2312" w:hAnsi="仿宋_GB2312" w:eastAsia="仿宋_GB2312" w:cs="仿宋_GB2312"/>
                <w:szCs w:val="21"/>
              </w:rPr>
            </w:pPr>
          </w:p>
        </w:tc>
        <w:tc>
          <w:tcPr>
            <w:tcW w:w="1152" w:type="dxa"/>
            <w:gridSpan w:val="2"/>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专   业</w:t>
            </w:r>
          </w:p>
        </w:tc>
        <w:tc>
          <w:tcPr>
            <w:tcW w:w="3025" w:type="dxa"/>
            <w:gridSpan w:val="6"/>
            <w:vAlign w:val="center"/>
          </w:tcPr>
          <w:p>
            <w:pPr>
              <w:jc w:val="center"/>
              <w:rPr>
                <w:rFonts w:ascii="仿宋_GB2312" w:hAnsi="仿宋_GB2312" w:eastAsia="仿宋_GB2312" w:cs="仿宋_GB2312"/>
                <w:szCs w:val="21"/>
              </w:rPr>
            </w:pPr>
          </w:p>
        </w:tc>
        <w:tc>
          <w:tcPr>
            <w:tcW w:w="1729" w:type="dxa"/>
            <w:gridSpan w:val="2"/>
            <w:vMerge w:val="continue"/>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1173" w:type="dxa"/>
            <w:gridSpan w:val="2"/>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学   位</w:t>
            </w:r>
          </w:p>
        </w:tc>
        <w:tc>
          <w:tcPr>
            <w:tcW w:w="1851" w:type="dxa"/>
            <w:gridSpan w:val="5"/>
            <w:vAlign w:val="center"/>
          </w:tcPr>
          <w:p>
            <w:pPr>
              <w:jc w:val="center"/>
              <w:rPr>
                <w:rFonts w:ascii="仿宋_GB2312" w:hAnsi="仿宋_GB2312" w:eastAsia="仿宋_GB2312" w:cs="仿宋_GB2312"/>
                <w:szCs w:val="21"/>
              </w:rPr>
            </w:pPr>
          </w:p>
        </w:tc>
        <w:tc>
          <w:tcPr>
            <w:tcW w:w="1152" w:type="dxa"/>
            <w:gridSpan w:val="2"/>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毕业院校</w:t>
            </w:r>
          </w:p>
        </w:tc>
        <w:tc>
          <w:tcPr>
            <w:tcW w:w="4754" w:type="dxa"/>
            <w:gridSpan w:val="8"/>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1173" w:type="dxa"/>
            <w:gridSpan w:val="2"/>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毕业时间</w:t>
            </w:r>
          </w:p>
        </w:tc>
        <w:tc>
          <w:tcPr>
            <w:tcW w:w="1851" w:type="dxa"/>
            <w:gridSpan w:val="5"/>
            <w:vAlign w:val="center"/>
          </w:tcPr>
          <w:p>
            <w:pPr>
              <w:jc w:val="center"/>
              <w:rPr>
                <w:rFonts w:ascii="仿宋_GB2312" w:hAnsi="仿宋_GB2312" w:eastAsia="仿宋_GB2312" w:cs="仿宋_GB2312"/>
                <w:szCs w:val="21"/>
              </w:rPr>
            </w:pPr>
          </w:p>
        </w:tc>
        <w:tc>
          <w:tcPr>
            <w:tcW w:w="3025" w:type="dxa"/>
            <w:gridSpan w:val="7"/>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参加工作时间</w:t>
            </w:r>
          </w:p>
        </w:tc>
        <w:tc>
          <w:tcPr>
            <w:tcW w:w="2881" w:type="dxa"/>
            <w:gridSpan w:val="3"/>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1173" w:type="dxa"/>
            <w:gridSpan w:val="2"/>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技术职称</w:t>
            </w:r>
          </w:p>
        </w:tc>
        <w:tc>
          <w:tcPr>
            <w:tcW w:w="1851" w:type="dxa"/>
            <w:gridSpan w:val="5"/>
            <w:vAlign w:val="center"/>
          </w:tcPr>
          <w:p>
            <w:pPr>
              <w:jc w:val="center"/>
              <w:rPr>
                <w:rFonts w:ascii="仿宋_GB2312" w:hAnsi="仿宋_GB2312" w:eastAsia="仿宋_GB2312" w:cs="仿宋_GB2312"/>
                <w:szCs w:val="21"/>
              </w:rPr>
            </w:pPr>
          </w:p>
        </w:tc>
        <w:tc>
          <w:tcPr>
            <w:tcW w:w="1152" w:type="dxa"/>
            <w:gridSpan w:val="2"/>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授予部门</w:t>
            </w:r>
          </w:p>
        </w:tc>
        <w:tc>
          <w:tcPr>
            <w:tcW w:w="4754" w:type="dxa"/>
            <w:gridSpan w:val="8"/>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1173" w:type="dxa"/>
            <w:gridSpan w:val="2"/>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家庭地址</w:t>
            </w:r>
          </w:p>
        </w:tc>
        <w:tc>
          <w:tcPr>
            <w:tcW w:w="7757" w:type="dxa"/>
            <w:gridSpan w:val="15"/>
            <w:vAlign w:val="center"/>
          </w:tcPr>
          <w:p>
            <w:pPr>
              <w:ind w:left="357"/>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2161" w:type="dxa"/>
            <w:gridSpan w:val="5"/>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担保/金融工作年限</w:t>
            </w:r>
          </w:p>
        </w:tc>
        <w:tc>
          <w:tcPr>
            <w:tcW w:w="1425" w:type="dxa"/>
            <w:gridSpan w:val="3"/>
            <w:vAlign w:val="center"/>
          </w:tcPr>
          <w:p>
            <w:pPr>
              <w:jc w:val="center"/>
              <w:rPr>
                <w:rFonts w:ascii="仿宋_GB2312" w:hAnsi="仿宋_GB2312" w:eastAsia="仿宋_GB2312" w:cs="仿宋_GB2312"/>
                <w:szCs w:val="21"/>
              </w:rPr>
            </w:pPr>
          </w:p>
        </w:tc>
        <w:tc>
          <w:tcPr>
            <w:tcW w:w="2413" w:type="dxa"/>
            <w:gridSpan w:val="5"/>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相关经济工作年限</w:t>
            </w:r>
          </w:p>
        </w:tc>
        <w:tc>
          <w:tcPr>
            <w:tcW w:w="2931" w:type="dxa"/>
            <w:gridSpan w:val="4"/>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1173" w:type="dxa"/>
            <w:gridSpan w:val="2"/>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拟任职务</w:t>
            </w:r>
          </w:p>
        </w:tc>
        <w:tc>
          <w:tcPr>
            <w:tcW w:w="2413" w:type="dxa"/>
            <w:gridSpan w:val="6"/>
            <w:vAlign w:val="center"/>
          </w:tcPr>
          <w:p>
            <w:pPr>
              <w:jc w:val="center"/>
              <w:rPr>
                <w:rFonts w:ascii="仿宋_GB2312" w:hAnsi="仿宋_GB2312" w:eastAsia="仿宋_GB2312" w:cs="仿宋_GB2312"/>
                <w:szCs w:val="21"/>
              </w:rPr>
            </w:pPr>
          </w:p>
        </w:tc>
        <w:tc>
          <w:tcPr>
            <w:tcW w:w="2413" w:type="dxa"/>
            <w:gridSpan w:val="5"/>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原任职务</w:t>
            </w:r>
          </w:p>
        </w:tc>
        <w:tc>
          <w:tcPr>
            <w:tcW w:w="2931" w:type="dxa"/>
            <w:gridSpan w:val="4"/>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549" w:type="dxa"/>
            <w:vMerge w:val="restart"/>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学习经历</w:t>
            </w:r>
          </w:p>
        </w:tc>
        <w:tc>
          <w:tcPr>
            <w:tcW w:w="1264" w:type="dxa"/>
            <w:gridSpan w:val="2"/>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起止年月</w:t>
            </w:r>
          </w:p>
        </w:tc>
        <w:tc>
          <w:tcPr>
            <w:tcW w:w="2576" w:type="dxa"/>
            <w:gridSpan w:val="7"/>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院     校</w:t>
            </w:r>
          </w:p>
        </w:tc>
        <w:tc>
          <w:tcPr>
            <w:tcW w:w="1463" w:type="dxa"/>
            <w:gridSpan w:val="2"/>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专   业</w:t>
            </w:r>
          </w:p>
        </w:tc>
        <w:tc>
          <w:tcPr>
            <w:tcW w:w="1903" w:type="dxa"/>
            <w:gridSpan w:val="4"/>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毕（结、肄）业</w:t>
            </w:r>
          </w:p>
        </w:tc>
        <w:tc>
          <w:tcPr>
            <w:tcW w:w="1175"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脱产/在职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549" w:type="dxa"/>
            <w:vMerge w:val="continue"/>
            <w:vAlign w:val="center"/>
          </w:tcPr>
          <w:p>
            <w:pPr>
              <w:jc w:val="center"/>
              <w:rPr>
                <w:rFonts w:ascii="仿宋_GB2312" w:hAnsi="仿宋_GB2312" w:eastAsia="仿宋_GB2312" w:cs="仿宋_GB2312"/>
                <w:szCs w:val="21"/>
              </w:rPr>
            </w:pPr>
          </w:p>
        </w:tc>
        <w:tc>
          <w:tcPr>
            <w:tcW w:w="1264" w:type="dxa"/>
            <w:gridSpan w:val="2"/>
            <w:vAlign w:val="center"/>
          </w:tcPr>
          <w:p>
            <w:pPr>
              <w:jc w:val="center"/>
              <w:rPr>
                <w:rFonts w:ascii="仿宋_GB2312" w:hAnsi="仿宋_GB2312" w:eastAsia="仿宋_GB2312" w:cs="仿宋_GB2312"/>
                <w:szCs w:val="21"/>
              </w:rPr>
            </w:pPr>
          </w:p>
        </w:tc>
        <w:tc>
          <w:tcPr>
            <w:tcW w:w="2576" w:type="dxa"/>
            <w:gridSpan w:val="7"/>
            <w:vAlign w:val="center"/>
          </w:tcPr>
          <w:p>
            <w:pPr>
              <w:jc w:val="center"/>
              <w:rPr>
                <w:rFonts w:ascii="仿宋_GB2312" w:hAnsi="仿宋_GB2312" w:eastAsia="仿宋_GB2312" w:cs="仿宋_GB2312"/>
                <w:szCs w:val="21"/>
              </w:rPr>
            </w:pPr>
          </w:p>
        </w:tc>
        <w:tc>
          <w:tcPr>
            <w:tcW w:w="1463" w:type="dxa"/>
            <w:gridSpan w:val="2"/>
            <w:vAlign w:val="center"/>
          </w:tcPr>
          <w:p>
            <w:pPr>
              <w:jc w:val="center"/>
              <w:rPr>
                <w:rFonts w:ascii="仿宋_GB2312" w:hAnsi="仿宋_GB2312" w:eastAsia="仿宋_GB2312" w:cs="仿宋_GB2312"/>
                <w:szCs w:val="21"/>
              </w:rPr>
            </w:pPr>
          </w:p>
        </w:tc>
        <w:tc>
          <w:tcPr>
            <w:tcW w:w="1903" w:type="dxa"/>
            <w:gridSpan w:val="4"/>
            <w:vAlign w:val="center"/>
          </w:tcPr>
          <w:p>
            <w:pPr>
              <w:jc w:val="center"/>
              <w:rPr>
                <w:rFonts w:ascii="仿宋_GB2312" w:hAnsi="仿宋_GB2312" w:eastAsia="仿宋_GB2312" w:cs="仿宋_GB2312"/>
                <w:szCs w:val="21"/>
              </w:rPr>
            </w:pPr>
          </w:p>
        </w:tc>
        <w:tc>
          <w:tcPr>
            <w:tcW w:w="1175" w:type="dxa"/>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549" w:type="dxa"/>
            <w:vMerge w:val="continue"/>
            <w:vAlign w:val="center"/>
          </w:tcPr>
          <w:p>
            <w:pPr>
              <w:jc w:val="center"/>
              <w:rPr>
                <w:rFonts w:ascii="仿宋_GB2312" w:hAnsi="仿宋_GB2312" w:eastAsia="仿宋_GB2312" w:cs="仿宋_GB2312"/>
                <w:szCs w:val="21"/>
              </w:rPr>
            </w:pPr>
          </w:p>
        </w:tc>
        <w:tc>
          <w:tcPr>
            <w:tcW w:w="1264" w:type="dxa"/>
            <w:gridSpan w:val="2"/>
            <w:vAlign w:val="center"/>
          </w:tcPr>
          <w:p>
            <w:pPr>
              <w:jc w:val="center"/>
              <w:rPr>
                <w:rFonts w:ascii="仿宋_GB2312" w:hAnsi="仿宋_GB2312" w:eastAsia="仿宋_GB2312" w:cs="仿宋_GB2312"/>
                <w:szCs w:val="21"/>
              </w:rPr>
            </w:pPr>
          </w:p>
        </w:tc>
        <w:tc>
          <w:tcPr>
            <w:tcW w:w="2576" w:type="dxa"/>
            <w:gridSpan w:val="7"/>
            <w:vAlign w:val="center"/>
          </w:tcPr>
          <w:p>
            <w:pPr>
              <w:jc w:val="center"/>
              <w:rPr>
                <w:rFonts w:ascii="仿宋_GB2312" w:hAnsi="仿宋_GB2312" w:eastAsia="仿宋_GB2312" w:cs="仿宋_GB2312"/>
                <w:szCs w:val="21"/>
              </w:rPr>
            </w:pPr>
          </w:p>
        </w:tc>
        <w:tc>
          <w:tcPr>
            <w:tcW w:w="1463" w:type="dxa"/>
            <w:gridSpan w:val="2"/>
            <w:vAlign w:val="center"/>
          </w:tcPr>
          <w:p>
            <w:pPr>
              <w:jc w:val="center"/>
              <w:rPr>
                <w:rFonts w:ascii="仿宋_GB2312" w:hAnsi="仿宋_GB2312" w:eastAsia="仿宋_GB2312" w:cs="仿宋_GB2312"/>
                <w:szCs w:val="21"/>
              </w:rPr>
            </w:pPr>
          </w:p>
        </w:tc>
        <w:tc>
          <w:tcPr>
            <w:tcW w:w="1903" w:type="dxa"/>
            <w:gridSpan w:val="4"/>
            <w:vAlign w:val="center"/>
          </w:tcPr>
          <w:p>
            <w:pPr>
              <w:jc w:val="center"/>
              <w:rPr>
                <w:rFonts w:ascii="仿宋_GB2312" w:hAnsi="仿宋_GB2312" w:eastAsia="仿宋_GB2312" w:cs="仿宋_GB2312"/>
                <w:szCs w:val="21"/>
              </w:rPr>
            </w:pPr>
          </w:p>
        </w:tc>
        <w:tc>
          <w:tcPr>
            <w:tcW w:w="1175" w:type="dxa"/>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549" w:type="dxa"/>
            <w:vAlign w:val="center"/>
          </w:tcPr>
          <w:p>
            <w:pPr>
              <w:jc w:val="center"/>
              <w:rPr>
                <w:rFonts w:ascii="仿宋_GB2312" w:hAnsi="仿宋_GB2312" w:eastAsia="仿宋_GB2312" w:cs="仿宋_GB2312"/>
                <w:szCs w:val="21"/>
              </w:rPr>
            </w:pPr>
          </w:p>
        </w:tc>
        <w:tc>
          <w:tcPr>
            <w:tcW w:w="1264" w:type="dxa"/>
            <w:gridSpan w:val="2"/>
            <w:vAlign w:val="center"/>
          </w:tcPr>
          <w:p>
            <w:pPr>
              <w:jc w:val="center"/>
              <w:rPr>
                <w:rFonts w:ascii="仿宋_GB2312" w:hAnsi="仿宋_GB2312" w:eastAsia="仿宋_GB2312" w:cs="仿宋_GB2312"/>
                <w:szCs w:val="21"/>
              </w:rPr>
            </w:pPr>
          </w:p>
        </w:tc>
        <w:tc>
          <w:tcPr>
            <w:tcW w:w="2576" w:type="dxa"/>
            <w:gridSpan w:val="7"/>
            <w:vAlign w:val="center"/>
          </w:tcPr>
          <w:p>
            <w:pPr>
              <w:jc w:val="center"/>
              <w:rPr>
                <w:rFonts w:ascii="仿宋_GB2312" w:hAnsi="仿宋_GB2312" w:eastAsia="仿宋_GB2312" w:cs="仿宋_GB2312"/>
                <w:szCs w:val="21"/>
              </w:rPr>
            </w:pPr>
          </w:p>
        </w:tc>
        <w:tc>
          <w:tcPr>
            <w:tcW w:w="1463" w:type="dxa"/>
            <w:gridSpan w:val="2"/>
            <w:vAlign w:val="center"/>
          </w:tcPr>
          <w:p>
            <w:pPr>
              <w:jc w:val="center"/>
              <w:rPr>
                <w:rFonts w:ascii="仿宋_GB2312" w:hAnsi="仿宋_GB2312" w:eastAsia="仿宋_GB2312" w:cs="仿宋_GB2312"/>
                <w:szCs w:val="21"/>
              </w:rPr>
            </w:pPr>
          </w:p>
        </w:tc>
        <w:tc>
          <w:tcPr>
            <w:tcW w:w="1903" w:type="dxa"/>
            <w:gridSpan w:val="4"/>
            <w:vAlign w:val="center"/>
          </w:tcPr>
          <w:p>
            <w:pPr>
              <w:jc w:val="center"/>
              <w:rPr>
                <w:rFonts w:ascii="仿宋_GB2312" w:hAnsi="仿宋_GB2312" w:eastAsia="仿宋_GB2312" w:cs="仿宋_GB2312"/>
                <w:szCs w:val="21"/>
              </w:rPr>
            </w:pPr>
          </w:p>
        </w:tc>
        <w:tc>
          <w:tcPr>
            <w:tcW w:w="1175" w:type="dxa"/>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549" w:type="dxa"/>
            <w:vMerge w:val="restart"/>
          </w:tcPr>
          <w:p>
            <w:pPr>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培训经历</w:t>
            </w:r>
          </w:p>
        </w:tc>
        <w:tc>
          <w:tcPr>
            <w:tcW w:w="1280" w:type="dxa"/>
            <w:gridSpan w:val="3"/>
            <w:vAlign w:val="center"/>
          </w:tcPr>
          <w:p>
            <w:pPr>
              <w:ind w:firstLine="105" w:firstLineChars="5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起止年月</w:t>
            </w:r>
          </w:p>
        </w:tc>
        <w:tc>
          <w:tcPr>
            <w:tcW w:w="2560" w:type="dxa"/>
            <w:gridSpan w:val="6"/>
            <w:vAlign w:val="center"/>
          </w:tcPr>
          <w:p>
            <w:pPr>
              <w:ind w:firstLine="630" w:firstLineChars="30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举办单位</w:t>
            </w:r>
          </w:p>
        </w:tc>
        <w:tc>
          <w:tcPr>
            <w:tcW w:w="1463" w:type="dxa"/>
            <w:gridSpan w:val="2"/>
            <w:vAlign w:val="center"/>
          </w:tcPr>
          <w:p>
            <w:pPr>
              <w:ind w:firstLine="105" w:firstLineChars="5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培训内容</w:t>
            </w:r>
          </w:p>
        </w:tc>
        <w:tc>
          <w:tcPr>
            <w:tcW w:w="3078" w:type="dxa"/>
            <w:gridSpan w:val="5"/>
            <w:vAlign w:val="center"/>
          </w:tcPr>
          <w:p>
            <w:pPr>
              <w:ind w:firstLine="525" w:firstLineChars="25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证书名称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549" w:type="dxa"/>
            <w:vMerge w:val="continue"/>
          </w:tcPr>
          <w:p>
            <w:pPr>
              <w:jc w:val="center"/>
              <w:rPr>
                <w:rFonts w:ascii="仿宋_GB2312" w:hAnsi="仿宋_GB2312" w:eastAsia="仿宋_GB2312" w:cs="仿宋_GB2312"/>
                <w:kern w:val="0"/>
                <w:szCs w:val="21"/>
              </w:rPr>
            </w:pPr>
          </w:p>
        </w:tc>
        <w:tc>
          <w:tcPr>
            <w:tcW w:w="1280" w:type="dxa"/>
            <w:gridSpan w:val="3"/>
            <w:vAlign w:val="center"/>
          </w:tcPr>
          <w:p>
            <w:pPr>
              <w:jc w:val="center"/>
              <w:rPr>
                <w:rFonts w:ascii="仿宋_GB2312" w:hAnsi="仿宋_GB2312" w:eastAsia="仿宋_GB2312" w:cs="仿宋_GB2312"/>
                <w:kern w:val="0"/>
                <w:szCs w:val="21"/>
              </w:rPr>
            </w:pPr>
          </w:p>
        </w:tc>
        <w:tc>
          <w:tcPr>
            <w:tcW w:w="2560" w:type="dxa"/>
            <w:gridSpan w:val="6"/>
            <w:vAlign w:val="center"/>
          </w:tcPr>
          <w:p>
            <w:pPr>
              <w:jc w:val="center"/>
              <w:rPr>
                <w:rFonts w:ascii="仿宋_GB2312" w:hAnsi="仿宋_GB2312" w:eastAsia="仿宋_GB2312" w:cs="仿宋_GB2312"/>
                <w:kern w:val="0"/>
                <w:szCs w:val="21"/>
              </w:rPr>
            </w:pPr>
          </w:p>
        </w:tc>
        <w:tc>
          <w:tcPr>
            <w:tcW w:w="1463" w:type="dxa"/>
            <w:gridSpan w:val="2"/>
            <w:vAlign w:val="center"/>
          </w:tcPr>
          <w:p>
            <w:pPr>
              <w:jc w:val="center"/>
              <w:rPr>
                <w:rFonts w:ascii="仿宋_GB2312" w:hAnsi="仿宋_GB2312" w:eastAsia="仿宋_GB2312" w:cs="仿宋_GB2312"/>
                <w:kern w:val="0"/>
                <w:szCs w:val="21"/>
              </w:rPr>
            </w:pPr>
          </w:p>
        </w:tc>
        <w:tc>
          <w:tcPr>
            <w:tcW w:w="3078" w:type="dxa"/>
            <w:gridSpan w:val="5"/>
            <w:vAlign w:val="center"/>
          </w:tcPr>
          <w:p>
            <w:pPr>
              <w:jc w:val="center"/>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549" w:type="dxa"/>
            <w:vMerge w:val="continue"/>
          </w:tcPr>
          <w:p>
            <w:pPr>
              <w:jc w:val="center"/>
              <w:rPr>
                <w:rFonts w:ascii="仿宋_GB2312" w:hAnsi="仿宋_GB2312" w:eastAsia="仿宋_GB2312" w:cs="仿宋_GB2312"/>
                <w:kern w:val="0"/>
                <w:szCs w:val="21"/>
              </w:rPr>
            </w:pPr>
          </w:p>
        </w:tc>
        <w:tc>
          <w:tcPr>
            <w:tcW w:w="1280" w:type="dxa"/>
            <w:gridSpan w:val="3"/>
            <w:vAlign w:val="center"/>
          </w:tcPr>
          <w:p>
            <w:pPr>
              <w:jc w:val="center"/>
              <w:rPr>
                <w:rFonts w:ascii="仿宋_GB2312" w:hAnsi="仿宋_GB2312" w:eastAsia="仿宋_GB2312" w:cs="仿宋_GB2312"/>
                <w:kern w:val="0"/>
                <w:szCs w:val="21"/>
              </w:rPr>
            </w:pPr>
          </w:p>
        </w:tc>
        <w:tc>
          <w:tcPr>
            <w:tcW w:w="2560" w:type="dxa"/>
            <w:gridSpan w:val="6"/>
            <w:vAlign w:val="center"/>
          </w:tcPr>
          <w:p>
            <w:pPr>
              <w:jc w:val="center"/>
              <w:rPr>
                <w:rFonts w:ascii="仿宋_GB2312" w:hAnsi="仿宋_GB2312" w:eastAsia="仿宋_GB2312" w:cs="仿宋_GB2312"/>
                <w:kern w:val="0"/>
                <w:szCs w:val="21"/>
              </w:rPr>
            </w:pPr>
          </w:p>
        </w:tc>
        <w:tc>
          <w:tcPr>
            <w:tcW w:w="1463" w:type="dxa"/>
            <w:gridSpan w:val="2"/>
            <w:vAlign w:val="center"/>
          </w:tcPr>
          <w:p>
            <w:pPr>
              <w:jc w:val="center"/>
              <w:rPr>
                <w:rFonts w:ascii="仿宋_GB2312" w:hAnsi="仿宋_GB2312" w:eastAsia="仿宋_GB2312" w:cs="仿宋_GB2312"/>
                <w:kern w:val="0"/>
                <w:szCs w:val="21"/>
              </w:rPr>
            </w:pPr>
          </w:p>
        </w:tc>
        <w:tc>
          <w:tcPr>
            <w:tcW w:w="3078" w:type="dxa"/>
            <w:gridSpan w:val="5"/>
            <w:vAlign w:val="center"/>
          </w:tcPr>
          <w:p>
            <w:pPr>
              <w:jc w:val="center"/>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549" w:type="dxa"/>
            <w:vMerge w:val="restart"/>
          </w:tcPr>
          <w:p>
            <w:pPr>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工作经历</w:t>
            </w:r>
          </w:p>
        </w:tc>
        <w:tc>
          <w:tcPr>
            <w:tcW w:w="1280" w:type="dxa"/>
            <w:gridSpan w:val="3"/>
            <w:vAlign w:val="center"/>
          </w:tcPr>
          <w:p>
            <w:pPr>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起止年月</w:t>
            </w:r>
          </w:p>
        </w:tc>
        <w:tc>
          <w:tcPr>
            <w:tcW w:w="4023" w:type="dxa"/>
            <w:gridSpan w:val="8"/>
            <w:vAlign w:val="center"/>
          </w:tcPr>
          <w:p>
            <w:pPr>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工作单位、部门</w:t>
            </w:r>
          </w:p>
        </w:tc>
        <w:tc>
          <w:tcPr>
            <w:tcW w:w="3078" w:type="dxa"/>
            <w:gridSpan w:val="5"/>
            <w:vAlign w:val="center"/>
          </w:tcPr>
          <w:p>
            <w:pPr>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职   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549" w:type="dxa"/>
            <w:vMerge w:val="continue"/>
          </w:tcPr>
          <w:p>
            <w:pPr>
              <w:jc w:val="center"/>
              <w:rPr>
                <w:rFonts w:ascii="仿宋_GB2312" w:hAnsi="仿宋_GB2312" w:eastAsia="仿宋_GB2312" w:cs="仿宋_GB2312"/>
                <w:kern w:val="0"/>
                <w:szCs w:val="21"/>
              </w:rPr>
            </w:pPr>
          </w:p>
        </w:tc>
        <w:tc>
          <w:tcPr>
            <w:tcW w:w="1280" w:type="dxa"/>
            <w:gridSpan w:val="3"/>
            <w:vAlign w:val="center"/>
          </w:tcPr>
          <w:p>
            <w:pPr>
              <w:jc w:val="center"/>
              <w:rPr>
                <w:rFonts w:ascii="仿宋_GB2312" w:hAnsi="仿宋_GB2312" w:eastAsia="仿宋_GB2312" w:cs="仿宋_GB2312"/>
                <w:kern w:val="0"/>
                <w:szCs w:val="21"/>
              </w:rPr>
            </w:pPr>
          </w:p>
        </w:tc>
        <w:tc>
          <w:tcPr>
            <w:tcW w:w="4023" w:type="dxa"/>
            <w:gridSpan w:val="8"/>
            <w:vAlign w:val="center"/>
          </w:tcPr>
          <w:p>
            <w:pPr>
              <w:jc w:val="center"/>
              <w:rPr>
                <w:rFonts w:ascii="仿宋_GB2312" w:hAnsi="仿宋_GB2312" w:eastAsia="仿宋_GB2312" w:cs="仿宋_GB2312"/>
                <w:b/>
                <w:kern w:val="0"/>
                <w:szCs w:val="21"/>
              </w:rPr>
            </w:pPr>
          </w:p>
        </w:tc>
        <w:tc>
          <w:tcPr>
            <w:tcW w:w="3078" w:type="dxa"/>
            <w:gridSpan w:val="5"/>
            <w:vAlign w:val="center"/>
          </w:tcPr>
          <w:p>
            <w:pPr>
              <w:jc w:val="center"/>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549" w:type="dxa"/>
            <w:vMerge w:val="continue"/>
          </w:tcPr>
          <w:p>
            <w:pPr>
              <w:jc w:val="center"/>
              <w:rPr>
                <w:rFonts w:ascii="仿宋_GB2312" w:hAnsi="仿宋_GB2312" w:eastAsia="仿宋_GB2312" w:cs="仿宋_GB2312"/>
                <w:kern w:val="0"/>
                <w:szCs w:val="21"/>
              </w:rPr>
            </w:pPr>
          </w:p>
        </w:tc>
        <w:tc>
          <w:tcPr>
            <w:tcW w:w="1280" w:type="dxa"/>
            <w:gridSpan w:val="3"/>
            <w:vAlign w:val="center"/>
          </w:tcPr>
          <w:p>
            <w:pPr>
              <w:jc w:val="center"/>
              <w:rPr>
                <w:rFonts w:ascii="仿宋_GB2312" w:hAnsi="仿宋_GB2312" w:eastAsia="仿宋_GB2312" w:cs="仿宋_GB2312"/>
                <w:kern w:val="0"/>
                <w:szCs w:val="21"/>
              </w:rPr>
            </w:pPr>
          </w:p>
        </w:tc>
        <w:tc>
          <w:tcPr>
            <w:tcW w:w="4023" w:type="dxa"/>
            <w:gridSpan w:val="8"/>
            <w:vAlign w:val="center"/>
          </w:tcPr>
          <w:p>
            <w:pPr>
              <w:jc w:val="center"/>
              <w:rPr>
                <w:rFonts w:ascii="仿宋_GB2312" w:hAnsi="仿宋_GB2312" w:eastAsia="仿宋_GB2312" w:cs="仿宋_GB2312"/>
                <w:b/>
                <w:kern w:val="0"/>
                <w:szCs w:val="21"/>
              </w:rPr>
            </w:pPr>
          </w:p>
        </w:tc>
        <w:tc>
          <w:tcPr>
            <w:tcW w:w="3078" w:type="dxa"/>
            <w:gridSpan w:val="5"/>
            <w:vAlign w:val="center"/>
          </w:tcPr>
          <w:p>
            <w:pPr>
              <w:jc w:val="center"/>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829" w:type="dxa"/>
            <w:gridSpan w:val="4"/>
            <w:vAlign w:val="center"/>
          </w:tcPr>
          <w:p>
            <w:pPr>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兼职情况</w:t>
            </w:r>
          </w:p>
        </w:tc>
        <w:tc>
          <w:tcPr>
            <w:tcW w:w="7101" w:type="dxa"/>
            <w:gridSpan w:val="13"/>
            <w:vAlign w:val="center"/>
          </w:tcPr>
          <w:p>
            <w:pPr>
              <w:jc w:val="center"/>
              <w:rPr>
                <w:rFonts w:ascii="仿宋_GB2312" w:hAnsi="仿宋_GB2312" w:eastAsia="仿宋_GB2312" w:cs="仿宋_GB2312"/>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1" w:hRule="atLeast"/>
          <w:jc w:val="center"/>
        </w:trPr>
        <w:tc>
          <w:tcPr>
            <w:tcW w:w="8930" w:type="dxa"/>
            <w:gridSpan w:val="17"/>
            <w:vAlign w:val="center"/>
          </w:tcPr>
          <w:p>
            <w:pPr>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本公司保证：拟任董事、监事、高级管理人员熟悉与融资担保业务相关的法律法规，具有履行职责所需的从业经验和管理能力，本次提交的所有材料及本表格所有信息是真实的，并对以上材料及信息的真实性承担相应的法律责任。</w:t>
            </w:r>
          </w:p>
          <w:p>
            <w:pPr>
              <w:ind w:firstLine="420" w:firstLineChars="200"/>
              <w:jc w:val="center"/>
              <w:rPr>
                <w:rFonts w:ascii="仿宋_GB2312" w:hAnsi="仿宋_GB2312" w:eastAsia="仿宋_GB2312" w:cs="仿宋_GB2312"/>
                <w:szCs w:val="21"/>
              </w:rPr>
            </w:pPr>
          </w:p>
          <w:p>
            <w:pPr>
              <w:ind w:firstLine="420" w:firstLineChars="200"/>
              <w:jc w:val="center"/>
              <w:rPr>
                <w:rFonts w:ascii="仿宋_GB2312" w:hAnsi="仿宋_GB2312" w:eastAsia="仿宋_GB2312" w:cs="仿宋_GB2312"/>
                <w:szCs w:val="21"/>
              </w:rPr>
            </w:pPr>
          </w:p>
          <w:p>
            <w:pPr>
              <w:ind w:firstLine="420" w:firstLineChars="200"/>
              <w:jc w:val="center"/>
              <w:rPr>
                <w:rFonts w:ascii="仿宋_GB2312" w:hAnsi="仿宋_GB2312" w:eastAsia="仿宋_GB2312" w:cs="仿宋_GB2312"/>
                <w:szCs w:val="21"/>
              </w:rPr>
            </w:pPr>
          </w:p>
          <w:p>
            <w:pPr>
              <w:jc w:val="center"/>
              <w:rPr>
                <w:rFonts w:ascii="仿宋_GB2312" w:hAnsi="仿宋_GB2312" w:eastAsia="仿宋_GB2312" w:cs="仿宋_GB2312"/>
                <w:szCs w:val="21"/>
              </w:rPr>
            </w:pPr>
            <w:r>
              <w:rPr>
                <w:rFonts w:hint="eastAsia" w:ascii="仿宋_GB2312" w:hAnsi="仿宋_GB2312" w:eastAsia="仿宋_GB2312" w:cs="仿宋_GB2312"/>
                <w:szCs w:val="21"/>
              </w:rPr>
              <w:t>申请人签字：          拟任法定代表人签字：              公司盖章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2240" w:type="dxa"/>
            <w:gridSpan w:val="6"/>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档案所在部门</w:t>
            </w:r>
          </w:p>
          <w:p>
            <w:pPr>
              <w:jc w:val="center"/>
              <w:rPr>
                <w:rFonts w:ascii="仿宋_GB2312" w:hAnsi="仿宋_GB2312" w:eastAsia="仿宋_GB2312" w:cs="仿宋_GB2312"/>
                <w:szCs w:val="21"/>
              </w:rPr>
            </w:pPr>
            <w:r>
              <w:rPr>
                <w:rFonts w:hint="eastAsia" w:ascii="仿宋_GB2312" w:hAnsi="仿宋_GB2312" w:eastAsia="仿宋_GB2312" w:cs="仿宋_GB2312"/>
                <w:szCs w:val="21"/>
              </w:rPr>
              <w:t>审核意见</w:t>
            </w:r>
          </w:p>
        </w:tc>
        <w:tc>
          <w:tcPr>
            <w:tcW w:w="6690" w:type="dxa"/>
            <w:gridSpan w:val="11"/>
            <w:vAlign w:val="center"/>
          </w:tcPr>
          <w:p>
            <w:pPr>
              <w:jc w:val="center"/>
              <w:rPr>
                <w:rFonts w:ascii="仿宋_GB2312" w:hAnsi="仿宋_GB2312" w:eastAsia="仿宋_GB2312" w:cs="仿宋_GB2312"/>
                <w:szCs w:val="21"/>
              </w:rPr>
            </w:pPr>
          </w:p>
        </w:tc>
      </w:tr>
    </w:tbl>
    <w:p>
      <w:pPr>
        <w:jc w:val="left"/>
        <w:rPr>
          <w:rFonts w:ascii="仿宋" w:hAnsi="仿宋" w:eastAsia="仿宋"/>
          <w:sz w:val="32"/>
          <w:szCs w:val="32"/>
        </w:rPr>
      </w:pPr>
      <w:r>
        <w:rPr>
          <w:rFonts w:hint="eastAsia" w:ascii="仿宋_GB2312" w:hAnsi="仿宋_GB2312" w:eastAsia="仿宋_GB2312" w:cs="仿宋_GB2312"/>
          <w:szCs w:val="21"/>
        </w:rPr>
        <w:t>注：在银行等金融机构、担保机构、典当行、小额贷款公司工作过的人员应有原单位的意见和离职证明；公职人员，应有其干部管理权限的组织人事部门或政府的同意任（兼）职文件，并明确兼职不取酬。</w:t>
      </w:r>
    </w:p>
    <w:p>
      <w:pPr>
        <w:jc w:val="center"/>
        <w:rPr>
          <w:b/>
          <w:sz w:val="44"/>
          <w:szCs w:val="44"/>
        </w:rPr>
      </w:pPr>
      <w:r>
        <w:rPr>
          <w:rFonts w:hint="eastAsia"/>
          <w:b/>
          <w:sz w:val="44"/>
          <w:szCs w:val="44"/>
        </w:rPr>
        <w:t>融资担保公司合并办事指南</w:t>
      </w:r>
    </w:p>
    <w:p>
      <w:pPr>
        <w:jc w:val="center"/>
        <w:rPr>
          <w:sz w:val="44"/>
          <w:szCs w:val="44"/>
        </w:rPr>
      </w:pPr>
    </w:p>
    <w:p>
      <w:pPr>
        <w:ind w:firstLine="800" w:firstLineChars="250"/>
        <w:jc w:val="left"/>
        <w:rPr>
          <w:rFonts w:ascii="黑体" w:hAnsi="黑体" w:eastAsia="黑体"/>
          <w:sz w:val="32"/>
          <w:szCs w:val="32"/>
        </w:rPr>
      </w:pPr>
      <w:r>
        <w:rPr>
          <w:rFonts w:hint="eastAsia" w:ascii="黑体" w:hAnsi="黑体" w:eastAsia="黑体"/>
          <w:sz w:val="32"/>
          <w:szCs w:val="32"/>
        </w:rPr>
        <w:t>一、适用范围</w:t>
      </w:r>
    </w:p>
    <w:p>
      <w:pPr>
        <w:ind w:firstLine="640" w:firstLineChars="200"/>
        <w:jc w:val="left"/>
        <w:rPr>
          <w:rFonts w:ascii="仿宋" w:hAnsi="仿宋" w:eastAsia="仿宋"/>
          <w:sz w:val="32"/>
          <w:szCs w:val="32"/>
        </w:rPr>
      </w:pPr>
      <w:r>
        <w:rPr>
          <w:rFonts w:hint="eastAsia" w:ascii="仿宋" w:hAnsi="仿宋" w:eastAsia="仿宋" w:cs="宋体"/>
          <w:color w:val="333333"/>
          <w:kern w:val="0"/>
          <w:sz w:val="32"/>
          <w:szCs w:val="32"/>
          <w:lang w:bidi="ar"/>
        </w:rPr>
        <w:t>本指南适用于在</w:t>
      </w:r>
      <w:r>
        <w:rPr>
          <w:rFonts w:hint="eastAsia" w:ascii="仿宋" w:hAnsi="仿宋" w:eastAsia="仿宋" w:cs="宋体"/>
          <w:color w:val="333333"/>
          <w:kern w:val="0"/>
          <w:sz w:val="32"/>
          <w:szCs w:val="32"/>
          <w:lang w:eastAsia="zh-CN" w:bidi="ar"/>
        </w:rPr>
        <w:t>平顶山市</w:t>
      </w:r>
      <w:r>
        <w:rPr>
          <w:rFonts w:hint="eastAsia" w:ascii="仿宋" w:hAnsi="仿宋" w:eastAsia="仿宋" w:cs="宋体"/>
          <w:color w:val="333333"/>
          <w:kern w:val="0"/>
          <w:sz w:val="32"/>
          <w:szCs w:val="32"/>
          <w:lang w:bidi="ar"/>
        </w:rPr>
        <w:t>行政区域申请融资担保公司合并办理工作。</w:t>
      </w:r>
    </w:p>
    <w:p>
      <w:pPr>
        <w:ind w:firstLine="640" w:firstLineChars="200"/>
        <w:jc w:val="left"/>
        <w:rPr>
          <w:rFonts w:ascii="黑体" w:hAnsi="黑体" w:eastAsia="黑体"/>
          <w:sz w:val="32"/>
          <w:szCs w:val="32"/>
        </w:rPr>
      </w:pPr>
      <w:r>
        <w:rPr>
          <w:rFonts w:hint="eastAsia" w:ascii="黑体" w:hAnsi="黑体" w:eastAsia="黑体"/>
          <w:sz w:val="32"/>
          <w:szCs w:val="32"/>
        </w:rPr>
        <w:t>二、事项名称</w:t>
      </w:r>
    </w:p>
    <w:p>
      <w:pPr>
        <w:ind w:firstLine="640" w:firstLineChars="200"/>
        <w:jc w:val="left"/>
        <w:rPr>
          <w:rFonts w:ascii="仿宋" w:hAnsi="仿宋" w:eastAsia="仿宋" w:cs="宋体"/>
          <w:color w:val="333333"/>
          <w:kern w:val="0"/>
          <w:sz w:val="32"/>
          <w:szCs w:val="32"/>
          <w:lang w:bidi="ar"/>
        </w:rPr>
      </w:pPr>
      <w:r>
        <w:rPr>
          <w:rFonts w:hint="eastAsia" w:ascii="仿宋" w:hAnsi="仿宋" w:eastAsia="仿宋" w:cs="宋体"/>
          <w:color w:val="333333"/>
          <w:kern w:val="0"/>
          <w:sz w:val="32"/>
          <w:szCs w:val="32"/>
          <w:lang w:bidi="ar"/>
        </w:rPr>
        <w:t>融资担保公司合并审批。</w:t>
      </w:r>
    </w:p>
    <w:p>
      <w:pPr>
        <w:ind w:firstLine="640" w:firstLineChars="200"/>
        <w:jc w:val="left"/>
        <w:rPr>
          <w:rFonts w:ascii="黑体" w:hAnsi="黑体" w:eastAsia="黑体"/>
          <w:sz w:val="32"/>
          <w:szCs w:val="32"/>
        </w:rPr>
      </w:pPr>
      <w:r>
        <w:rPr>
          <w:rFonts w:hint="eastAsia" w:ascii="黑体" w:hAnsi="黑体" w:eastAsia="黑体"/>
          <w:sz w:val="32"/>
          <w:szCs w:val="32"/>
        </w:rPr>
        <w:t>三、事项类别</w:t>
      </w:r>
    </w:p>
    <w:p>
      <w:pPr>
        <w:ind w:firstLine="640" w:firstLineChars="200"/>
        <w:jc w:val="left"/>
        <w:rPr>
          <w:rFonts w:ascii="仿宋" w:hAnsi="仿宋" w:eastAsia="仿宋" w:cs="宋体"/>
          <w:color w:val="333333"/>
          <w:kern w:val="0"/>
          <w:sz w:val="32"/>
          <w:szCs w:val="32"/>
          <w:lang w:bidi="ar"/>
        </w:rPr>
      </w:pPr>
      <w:r>
        <w:rPr>
          <w:rFonts w:hint="eastAsia" w:ascii="仿宋" w:hAnsi="仿宋" w:eastAsia="仿宋" w:cs="宋体"/>
          <w:color w:val="333333"/>
          <w:kern w:val="0"/>
          <w:sz w:val="32"/>
          <w:szCs w:val="32"/>
          <w:lang w:bidi="ar"/>
        </w:rPr>
        <w:t>行政许可。</w:t>
      </w:r>
    </w:p>
    <w:p>
      <w:pPr>
        <w:ind w:firstLine="640" w:firstLineChars="200"/>
        <w:jc w:val="left"/>
        <w:rPr>
          <w:rFonts w:ascii="黑体" w:hAnsi="黑体" w:eastAsia="黑体"/>
          <w:sz w:val="32"/>
          <w:szCs w:val="32"/>
        </w:rPr>
      </w:pPr>
      <w:r>
        <w:rPr>
          <w:rFonts w:hint="eastAsia" w:ascii="黑体" w:hAnsi="黑体" w:eastAsia="黑体"/>
          <w:sz w:val="32"/>
          <w:szCs w:val="32"/>
        </w:rPr>
        <w:t>四、办理依据</w:t>
      </w:r>
    </w:p>
    <w:p>
      <w:pPr>
        <w:ind w:firstLine="640" w:firstLineChars="200"/>
        <w:jc w:val="left"/>
        <w:rPr>
          <w:rFonts w:ascii="仿宋" w:hAnsi="仿宋" w:eastAsia="仿宋" w:cs="仿宋"/>
          <w:color w:val="000000"/>
          <w:sz w:val="32"/>
          <w:szCs w:val="32"/>
          <w:lang w:bidi="ar"/>
        </w:rPr>
      </w:pPr>
      <w:r>
        <w:rPr>
          <w:rFonts w:hint="eastAsia" w:ascii="仿宋" w:hAnsi="仿宋" w:eastAsia="仿宋" w:cs="仿宋"/>
          <w:color w:val="000000"/>
          <w:sz w:val="32"/>
          <w:szCs w:val="32"/>
          <w:lang w:bidi="ar"/>
        </w:rPr>
        <w:t>（一）《融资担保公司监督管理条例》（国务院令第683号）。</w:t>
      </w:r>
    </w:p>
    <w:p>
      <w:pPr>
        <w:ind w:firstLine="640" w:firstLineChars="200"/>
        <w:jc w:val="left"/>
        <w:rPr>
          <w:rFonts w:ascii="仿宋" w:hAnsi="仿宋" w:eastAsia="仿宋" w:cs="仿宋"/>
          <w:color w:val="000000"/>
          <w:sz w:val="32"/>
          <w:szCs w:val="32"/>
          <w:lang w:bidi="ar"/>
        </w:rPr>
      </w:pPr>
      <w:r>
        <w:rPr>
          <w:rFonts w:hint="eastAsia" w:ascii="仿宋" w:hAnsi="仿宋" w:eastAsia="仿宋" w:cs="仿宋"/>
          <w:color w:val="000000"/>
          <w:sz w:val="32"/>
          <w:szCs w:val="32"/>
          <w:lang w:bidi="ar"/>
        </w:rPr>
        <w:t>（二）《河南省融资担保公司变更审批工作指引（2019年修订版）》（豫金发〔2019〕200号）。</w:t>
      </w:r>
    </w:p>
    <w:p>
      <w:pPr>
        <w:ind w:firstLine="600" w:firstLineChars="200"/>
        <w:jc w:val="left"/>
        <w:rPr>
          <w:rFonts w:ascii="仿宋" w:hAnsi="仿宋" w:eastAsia="仿宋" w:cs="仿宋"/>
          <w:color w:val="000000"/>
          <w:sz w:val="30"/>
          <w:szCs w:val="30"/>
          <w:lang w:bidi="ar"/>
        </w:rPr>
      </w:pPr>
      <w:bookmarkStart w:id="1" w:name="_Hlk59479590"/>
      <w:r>
        <w:rPr>
          <w:rFonts w:hint="eastAsia" w:ascii="仿宋" w:hAnsi="仿宋" w:eastAsia="仿宋" w:cs="仿宋"/>
          <w:color w:val="000000"/>
          <w:sz w:val="30"/>
          <w:szCs w:val="30"/>
          <w:lang w:bidi="ar"/>
        </w:rPr>
        <w:t>（三）《省地方金融监督管理局关于进一步深化放管服改革优化营商环境更好服务地方金融组织的通知》（豫金发〔2020〕187号）。</w:t>
      </w:r>
    </w:p>
    <w:bookmarkEnd w:id="1"/>
    <w:p>
      <w:pPr>
        <w:ind w:firstLine="640" w:firstLineChars="200"/>
        <w:jc w:val="left"/>
        <w:rPr>
          <w:rFonts w:ascii="黑体" w:hAnsi="黑体" w:eastAsia="黑体"/>
          <w:sz w:val="32"/>
          <w:szCs w:val="32"/>
        </w:rPr>
      </w:pPr>
      <w:r>
        <w:rPr>
          <w:rFonts w:hint="eastAsia" w:ascii="黑体" w:hAnsi="黑体" w:eastAsia="黑体"/>
          <w:sz w:val="32"/>
          <w:szCs w:val="32"/>
        </w:rPr>
        <w:t>五、申请条件</w:t>
      </w:r>
    </w:p>
    <w:p>
      <w:pPr>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融资担保公司申请合并，应具备以下条件：</w:t>
      </w:r>
    </w:p>
    <w:p>
      <w:pPr>
        <w:widowControl/>
        <w:spacing w:line="580" w:lineRule="atLeast"/>
        <w:ind w:firstLine="640" w:firstLineChars="200"/>
        <w:jc w:val="left"/>
        <w:outlineLvl w:val="0"/>
        <w:rPr>
          <w:rFonts w:ascii="仿宋" w:hAnsi="仿宋" w:eastAsia="仿宋" w:cs="宋体"/>
          <w:color w:val="000000"/>
          <w:kern w:val="0"/>
          <w:sz w:val="32"/>
          <w:szCs w:val="32"/>
        </w:rPr>
      </w:pPr>
      <w:r>
        <w:rPr>
          <w:rFonts w:hint="eastAsia" w:ascii="仿宋" w:hAnsi="仿宋" w:eastAsia="仿宋" w:cs="宋体"/>
          <w:color w:val="000000"/>
          <w:kern w:val="0"/>
          <w:sz w:val="32"/>
          <w:szCs w:val="32"/>
        </w:rPr>
        <w:t>（一）吸收合并或新设合并后的融资担保公司注册资本不得低于新设立融资担保公司的标准：即在国家级贫困县的不低于人民币1亿元，在省级贫困县的不低于人民币1.5亿元，在其他县（市）不低于人民币2亿元，在省辖市各区的不低于人民币3亿元。专业性的农业信贷融资担保公司注册资本不低于人民币1亿元，其中财政性资金不得低于注册资本的80%。</w:t>
      </w:r>
    </w:p>
    <w:p>
      <w:pPr>
        <w:widowControl/>
        <w:spacing w:line="580" w:lineRule="atLeast"/>
        <w:ind w:firstLine="640" w:firstLineChars="200"/>
        <w:jc w:val="left"/>
        <w:outlineLvl w:val="0"/>
        <w:rPr>
          <w:rFonts w:ascii="仿宋" w:hAnsi="仿宋" w:eastAsia="仿宋" w:cs="宋体"/>
          <w:color w:val="000000"/>
          <w:kern w:val="0"/>
          <w:sz w:val="32"/>
          <w:szCs w:val="32"/>
        </w:rPr>
      </w:pPr>
      <w:r>
        <w:rPr>
          <w:rFonts w:hint="eastAsia" w:ascii="仿宋" w:hAnsi="仿宋" w:eastAsia="仿宋" w:cs="宋体"/>
          <w:color w:val="000000"/>
          <w:kern w:val="0"/>
          <w:sz w:val="32"/>
          <w:szCs w:val="32"/>
        </w:rPr>
        <w:t>（二）吸收合并或新设合并后的融资担保公司名称须由四部分组成，即行政区划、字号、行业、组织形式。其中行业仅为“融资担保”，专业性农业信贷担保公司，行业名称中应备注为“融资担保（农业信贷）。</w:t>
      </w:r>
    </w:p>
    <w:p>
      <w:pPr>
        <w:widowControl/>
        <w:spacing w:line="580" w:lineRule="atLeast"/>
        <w:ind w:firstLine="640" w:firstLineChars="200"/>
        <w:jc w:val="left"/>
        <w:outlineLvl w:val="0"/>
        <w:rPr>
          <w:rFonts w:ascii="仿宋" w:hAnsi="仿宋" w:eastAsia="仿宋" w:cs="宋体"/>
          <w:color w:val="000000"/>
          <w:kern w:val="0"/>
          <w:sz w:val="32"/>
          <w:szCs w:val="32"/>
        </w:rPr>
      </w:pPr>
      <w:r>
        <w:rPr>
          <w:rFonts w:hint="eastAsia" w:ascii="仿宋" w:hAnsi="仿宋" w:eastAsia="仿宋" w:cs="宋体"/>
          <w:color w:val="000000"/>
          <w:kern w:val="0"/>
          <w:sz w:val="32"/>
          <w:szCs w:val="32"/>
        </w:rPr>
        <w:t>（三）合并各方的债权债务由合并后的公司完全承担。</w:t>
      </w:r>
    </w:p>
    <w:p>
      <w:pPr>
        <w:widowControl/>
        <w:spacing w:line="580" w:lineRule="atLeast"/>
        <w:ind w:firstLine="640" w:firstLineChars="200"/>
        <w:jc w:val="left"/>
        <w:outlineLvl w:val="0"/>
        <w:rPr>
          <w:rFonts w:ascii="仿宋" w:hAnsi="仿宋" w:eastAsia="仿宋" w:cs="宋体"/>
          <w:color w:val="000000"/>
          <w:kern w:val="0"/>
          <w:sz w:val="32"/>
          <w:szCs w:val="32"/>
        </w:rPr>
      </w:pPr>
      <w:r>
        <w:rPr>
          <w:rFonts w:hint="eastAsia" w:ascii="仿宋" w:hAnsi="仿宋" w:eastAsia="仿宋" w:cs="宋体"/>
          <w:color w:val="000000"/>
          <w:kern w:val="0"/>
          <w:sz w:val="32"/>
          <w:szCs w:val="32"/>
        </w:rPr>
        <w:t>（四）实行吸收合并的，公司合并完成后，由吸收方按照退出程序，负责被吸收方的退出登记及其《融资担保业务经营许可证》的注销工作。</w:t>
      </w:r>
    </w:p>
    <w:p>
      <w:pPr>
        <w:widowControl/>
        <w:spacing w:line="580" w:lineRule="atLeast"/>
        <w:ind w:firstLine="640" w:firstLineChars="200"/>
        <w:jc w:val="left"/>
        <w:outlineLvl w:val="0"/>
        <w:rPr>
          <w:rFonts w:ascii="仿宋" w:hAnsi="仿宋" w:eastAsia="仿宋" w:cs="宋体"/>
          <w:color w:val="000000"/>
          <w:kern w:val="0"/>
          <w:sz w:val="32"/>
          <w:szCs w:val="32"/>
        </w:rPr>
      </w:pPr>
      <w:r>
        <w:rPr>
          <w:rFonts w:hint="eastAsia" w:ascii="仿宋" w:hAnsi="仿宋" w:eastAsia="仿宋" w:cs="宋体"/>
          <w:color w:val="000000"/>
          <w:kern w:val="0"/>
          <w:sz w:val="32"/>
          <w:szCs w:val="32"/>
        </w:rPr>
        <w:t>（五）实行新设合并的，公司合并完成后，由新公司负责按照退出程序，负责合并各方的退出登记及其《融资担保业务经营许可证》的注销工作</w:t>
      </w:r>
      <w:r>
        <w:rPr>
          <w:rFonts w:hint="eastAsia" w:ascii="仿宋" w:hAnsi="仿宋" w:eastAsia="仿宋" w:cs="仿宋"/>
          <w:color w:val="000000"/>
          <w:sz w:val="32"/>
          <w:szCs w:val="32"/>
          <w:lang w:bidi="ar"/>
        </w:rPr>
        <w:t>。</w:t>
      </w:r>
    </w:p>
    <w:p>
      <w:pPr>
        <w:spacing w:line="360" w:lineRule="auto"/>
        <w:ind w:firstLine="640" w:firstLineChars="200"/>
        <w:rPr>
          <w:rFonts w:ascii="黑体" w:hAnsi="黑体" w:eastAsia="黑体" w:cs="仿宋_GB2312"/>
          <w:sz w:val="32"/>
          <w:szCs w:val="32"/>
        </w:rPr>
      </w:pPr>
      <w:r>
        <w:rPr>
          <w:rFonts w:hint="eastAsia" w:ascii="黑体" w:hAnsi="黑体" w:eastAsia="黑体" w:cs="仿宋_GB2312"/>
          <w:sz w:val="32"/>
          <w:szCs w:val="32"/>
        </w:rPr>
        <w:t>六、申请材料</w:t>
      </w:r>
    </w:p>
    <w:tbl>
      <w:tblPr>
        <w:tblStyle w:val="3"/>
        <w:tblpPr w:leftFromText="180" w:rightFromText="180" w:vertAnchor="text" w:horzAnchor="page" w:tblpX="1557" w:tblpY="622"/>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1500"/>
        <w:gridCol w:w="1189"/>
        <w:gridCol w:w="1467"/>
        <w:gridCol w:w="1311"/>
        <w:gridCol w:w="3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10" w:type="dxa"/>
          </w:tcPr>
          <w:p>
            <w:pPr>
              <w:widowControl/>
              <w:snapToGrid w:val="0"/>
              <w:jc w:val="center"/>
              <w:rPr>
                <w:rFonts w:ascii="宋体" w:hAnsi="宋体" w:eastAsia="宋体" w:cs="宋体"/>
                <w:sz w:val="24"/>
              </w:rPr>
            </w:pPr>
            <w:r>
              <w:rPr>
                <w:rFonts w:hint="eastAsia" w:ascii="宋体" w:hAnsi="宋体" w:eastAsia="宋体" w:cs="宋体"/>
                <w:sz w:val="24"/>
              </w:rPr>
              <w:t>序号</w:t>
            </w:r>
          </w:p>
        </w:tc>
        <w:tc>
          <w:tcPr>
            <w:tcW w:w="1500" w:type="dxa"/>
          </w:tcPr>
          <w:p>
            <w:pPr>
              <w:widowControl/>
              <w:snapToGrid w:val="0"/>
              <w:jc w:val="center"/>
              <w:rPr>
                <w:rFonts w:ascii="宋体" w:hAnsi="宋体" w:eastAsia="宋体" w:cs="宋体"/>
                <w:sz w:val="24"/>
              </w:rPr>
            </w:pPr>
            <w:r>
              <w:rPr>
                <w:rFonts w:hint="eastAsia" w:ascii="宋体" w:hAnsi="宋体" w:eastAsia="宋体" w:cs="宋体"/>
                <w:sz w:val="24"/>
              </w:rPr>
              <w:t>材料名称</w:t>
            </w:r>
          </w:p>
        </w:tc>
        <w:tc>
          <w:tcPr>
            <w:tcW w:w="1189" w:type="dxa"/>
          </w:tcPr>
          <w:p>
            <w:pPr>
              <w:widowControl/>
              <w:snapToGrid w:val="0"/>
              <w:rPr>
                <w:rFonts w:ascii="宋体" w:hAnsi="宋体" w:eastAsia="宋体" w:cs="宋体"/>
                <w:sz w:val="24"/>
              </w:rPr>
            </w:pPr>
            <w:r>
              <w:rPr>
                <w:rFonts w:hint="eastAsia" w:ascii="宋体" w:hAnsi="宋体" w:eastAsia="宋体" w:cs="宋体"/>
                <w:color w:val="000000"/>
                <w:kern w:val="0"/>
                <w:sz w:val="24"/>
              </w:rPr>
              <w:t>来源渠道</w:t>
            </w:r>
          </w:p>
        </w:tc>
        <w:tc>
          <w:tcPr>
            <w:tcW w:w="1467" w:type="dxa"/>
          </w:tcPr>
          <w:p>
            <w:pPr>
              <w:widowControl/>
              <w:snapToGrid w:val="0"/>
              <w:jc w:val="center"/>
              <w:rPr>
                <w:rFonts w:ascii="宋体" w:hAnsi="宋体" w:eastAsia="宋体" w:cs="宋体"/>
                <w:sz w:val="24"/>
              </w:rPr>
            </w:pPr>
            <w:r>
              <w:rPr>
                <w:rFonts w:hint="eastAsia" w:ascii="宋体" w:hAnsi="宋体" w:eastAsia="宋体" w:cs="宋体"/>
                <w:color w:val="000000"/>
                <w:kern w:val="0"/>
                <w:sz w:val="24"/>
              </w:rPr>
              <w:t>材料必要性</w:t>
            </w:r>
          </w:p>
        </w:tc>
        <w:tc>
          <w:tcPr>
            <w:tcW w:w="1311" w:type="dxa"/>
          </w:tcPr>
          <w:p>
            <w:pPr>
              <w:widowControl/>
              <w:snapToGrid w:val="0"/>
              <w:jc w:val="center"/>
              <w:rPr>
                <w:rFonts w:ascii="宋体" w:hAnsi="宋体" w:eastAsia="宋体" w:cs="宋体"/>
                <w:sz w:val="24"/>
              </w:rPr>
            </w:pPr>
            <w:r>
              <w:rPr>
                <w:rFonts w:hint="eastAsia" w:ascii="宋体" w:hAnsi="宋体" w:eastAsia="宋体" w:cs="宋体"/>
                <w:color w:val="000000"/>
                <w:kern w:val="0"/>
                <w:sz w:val="24"/>
              </w:rPr>
              <w:t>材料类型</w:t>
            </w:r>
          </w:p>
        </w:tc>
        <w:tc>
          <w:tcPr>
            <w:tcW w:w="3078" w:type="dxa"/>
          </w:tcPr>
          <w:p>
            <w:pPr>
              <w:widowControl/>
              <w:snapToGrid w:val="0"/>
              <w:jc w:val="center"/>
              <w:rPr>
                <w:rFonts w:ascii="宋体" w:hAnsi="宋体" w:eastAsia="宋体" w:cs="宋体"/>
                <w:sz w:val="24"/>
              </w:rPr>
            </w:pPr>
            <w:r>
              <w:rPr>
                <w:rFonts w:hint="eastAsia" w:ascii="宋体" w:hAnsi="宋体" w:eastAsia="宋体" w:cs="宋体"/>
                <w:color w:val="000000"/>
                <w:kern w:val="0"/>
                <w:sz w:val="24"/>
              </w:rPr>
              <w:t>填报须知或受理标准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Pr>
          <w:p>
            <w:pPr>
              <w:snapToGrid w:val="0"/>
              <w:rPr>
                <w:rFonts w:ascii="宋体" w:hAnsi="宋体" w:eastAsia="宋体" w:cs="宋体"/>
                <w:sz w:val="24"/>
              </w:rPr>
            </w:pPr>
            <w:r>
              <w:rPr>
                <w:rFonts w:hint="eastAsia" w:ascii="宋体" w:hAnsi="宋体" w:eastAsia="宋体" w:cs="宋体"/>
                <w:sz w:val="24"/>
              </w:rPr>
              <w:t>1</w:t>
            </w:r>
          </w:p>
        </w:tc>
        <w:tc>
          <w:tcPr>
            <w:tcW w:w="1500" w:type="dxa"/>
          </w:tcPr>
          <w:p>
            <w:pPr>
              <w:snapToGrid w:val="0"/>
              <w:rPr>
                <w:rFonts w:ascii="宋体" w:hAnsi="宋体" w:eastAsia="宋体" w:cs="宋体"/>
                <w:sz w:val="24"/>
              </w:rPr>
            </w:pPr>
            <w:r>
              <w:rPr>
                <w:rFonts w:hint="eastAsia" w:ascii="宋体" w:hAnsi="宋体" w:eastAsia="宋体" w:cs="宋体"/>
                <w:sz w:val="24"/>
              </w:rPr>
              <w:t>拟合并的各融资担保公司的审计报告</w:t>
            </w:r>
          </w:p>
        </w:tc>
        <w:tc>
          <w:tcPr>
            <w:tcW w:w="1189" w:type="dxa"/>
          </w:tcPr>
          <w:p>
            <w:pPr>
              <w:snapToGrid w:val="0"/>
              <w:rPr>
                <w:rFonts w:ascii="宋体" w:hAnsi="宋体" w:eastAsia="宋体" w:cs="宋体"/>
                <w:sz w:val="24"/>
              </w:rPr>
            </w:pPr>
            <w:r>
              <w:rPr>
                <w:rFonts w:hint="eastAsia" w:ascii="宋体" w:hAnsi="宋体" w:eastAsia="宋体" w:cs="宋体"/>
                <w:sz w:val="24"/>
              </w:rPr>
              <w:t>申请人自备</w:t>
            </w:r>
          </w:p>
        </w:tc>
        <w:tc>
          <w:tcPr>
            <w:tcW w:w="1467" w:type="dxa"/>
          </w:tcPr>
          <w:p>
            <w:pPr>
              <w:snapToGrid w:val="0"/>
              <w:rPr>
                <w:rFonts w:ascii="宋体" w:hAnsi="宋体" w:eastAsia="宋体" w:cs="宋体"/>
                <w:sz w:val="24"/>
              </w:rPr>
            </w:pPr>
            <w:r>
              <w:rPr>
                <w:rFonts w:hint="eastAsia" w:ascii="宋体" w:hAnsi="宋体" w:eastAsia="宋体" w:cs="宋体"/>
                <w:sz w:val="24"/>
              </w:rPr>
              <w:t>必要</w:t>
            </w:r>
          </w:p>
        </w:tc>
        <w:tc>
          <w:tcPr>
            <w:tcW w:w="1311" w:type="dxa"/>
          </w:tcPr>
          <w:p>
            <w:pPr>
              <w:snapToGrid w:val="0"/>
              <w:rPr>
                <w:rFonts w:ascii="宋体" w:hAnsi="宋体" w:eastAsia="宋体" w:cs="宋体"/>
                <w:sz w:val="24"/>
              </w:rPr>
            </w:pPr>
            <w:r>
              <w:rPr>
                <w:rFonts w:hint="eastAsia" w:ascii="宋体" w:hAnsi="宋体" w:eastAsia="宋体" w:cs="宋体"/>
                <w:sz w:val="24"/>
              </w:rPr>
              <w:t>原件1份</w:t>
            </w:r>
          </w:p>
        </w:tc>
        <w:tc>
          <w:tcPr>
            <w:tcW w:w="3078" w:type="dxa"/>
          </w:tcPr>
          <w:p>
            <w:pPr>
              <w:snapToGrid w:val="0"/>
              <w:rPr>
                <w:rFonts w:ascii="宋体" w:hAnsi="宋体" w:eastAsia="宋体" w:cs="宋体"/>
                <w:sz w:val="24"/>
              </w:rPr>
            </w:pPr>
            <w:r>
              <w:rPr>
                <w:rFonts w:hint="eastAsia" w:ascii="宋体" w:hAnsi="宋体" w:eastAsia="宋体" w:cs="宋体"/>
                <w:sz w:val="24"/>
              </w:rPr>
              <w:t>材料真实有效。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Pr>
          <w:p>
            <w:pPr>
              <w:snapToGrid w:val="0"/>
              <w:rPr>
                <w:rFonts w:ascii="宋体" w:hAnsi="宋体" w:eastAsia="宋体" w:cs="宋体"/>
                <w:sz w:val="24"/>
              </w:rPr>
            </w:pPr>
            <w:r>
              <w:rPr>
                <w:rFonts w:hint="eastAsia" w:ascii="宋体" w:hAnsi="宋体" w:eastAsia="宋体" w:cs="宋体"/>
                <w:sz w:val="24"/>
              </w:rPr>
              <w:t>2</w:t>
            </w:r>
          </w:p>
        </w:tc>
        <w:tc>
          <w:tcPr>
            <w:tcW w:w="1500" w:type="dxa"/>
          </w:tcPr>
          <w:p>
            <w:pPr>
              <w:snapToGrid w:val="0"/>
              <w:rPr>
                <w:rFonts w:ascii="宋体" w:hAnsi="宋体" w:eastAsia="宋体" w:cs="宋体"/>
                <w:sz w:val="24"/>
              </w:rPr>
            </w:pPr>
            <w:r>
              <w:rPr>
                <w:rFonts w:hint="eastAsia" w:ascii="宋体" w:hAnsi="宋体" w:eastAsia="宋体" w:cs="宋体"/>
                <w:sz w:val="24"/>
              </w:rPr>
              <w:t>合并后的融资担保公司章程</w:t>
            </w:r>
          </w:p>
        </w:tc>
        <w:tc>
          <w:tcPr>
            <w:tcW w:w="1189" w:type="dxa"/>
          </w:tcPr>
          <w:p>
            <w:pPr>
              <w:snapToGrid w:val="0"/>
              <w:rPr>
                <w:rFonts w:ascii="宋体" w:hAnsi="宋体" w:eastAsia="宋体" w:cs="宋体"/>
                <w:sz w:val="24"/>
              </w:rPr>
            </w:pPr>
            <w:r>
              <w:rPr>
                <w:rFonts w:hint="eastAsia" w:ascii="宋体" w:hAnsi="宋体" w:eastAsia="宋体" w:cs="宋体"/>
                <w:sz w:val="24"/>
              </w:rPr>
              <w:t>申请人自备</w:t>
            </w:r>
          </w:p>
        </w:tc>
        <w:tc>
          <w:tcPr>
            <w:tcW w:w="1467" w:type="dxa"/>
          </w:tcPr>
          <w:p>
            <w:pPr>
              <w:snapToGrid w:val="0"/>
              <w:rPr>
                <w:rFonts w:ascii="宋体" w:hAnsi="宋体" w:eastAsia="宋体" w:cs="宋体"/>
                <w:sz w:val="24"/>
              </w:rPr>
            </w:pPr>
            <w:r>
              <w:rPr>
                <w:rFonts w:hint="eastAsia" w:ascii="宋体" w:hAnsi="宋体" w:eastAsia="宋体" w:cs="宋体"/>
                <w:sz w:val="24"/>
              </w:rPr>
              <w:t>必要</w:t>
            </w:r>
          </w:p>
        </w:tc>
        <w:tc>
          <w:tcPr>
            <w:tcW w:w="1311" w:type="dxa"/>
          </w:tcPr>
          <w:p>
            <w:pPr>
              <w:snapToGrid w:val="0"/>
              <w:rPr>
                <w:rFonts w:ascii="宋体" w:hAnsi="宋体" w:eastAsia="宋体" w:cs="宋体"/>
                <w:sz w:val="24"/>
              </w:rPr>
            </w:pPr>
            <w:r>
              <w:rPr>
                <w:rFonts w:hint="eastAsia" w:ascii="宋体" w:hAnsi="宋体" w:eastAsia="宋体" w:cs="宋体"/>
                <w:sz w:val="24"/>
              </w:rPr>
              <w:t>原件1份</w:t>
            </w:r>
          </w:p>
        </w:tc>
        <w:tc>
          <w:tcPr>
            <w:tcW w:w="3078" w:type="dxa"/>
          </w:tcPr>
          <w:p>
            <w:pPr>
              <w:snapToGrid w:val="0"/>
              <w:rPr>
                <w:rFonts w:ascii="宋体" w:hAnsi="宋体" w:eastAsia="宋体" w:cs="宋体"/>
                <w:sz w:val="24"/>
              </w:rPr>
            </w:pPr>
            <w:r>
              <w:rPr>
                <w:rFonts w:hint="eastAsia" w:ascii="宋体" w:hAnsi="宋体" w:eastAsia="宋体" w:cs="宋体"/>
                <w:sz w:val="24"/>
              </w:rPr>
              <w:t>1.应符合《公司法》要求，还要</w:t>
            </w:r>
            <w:r>
              <w:rPr>
                <w:rFonts w:hint="eastAsia" w:ascii="宋体" w:hAnsi="宋体" w:eastAsia="宋体" w:cs="宋体"/>
                <w:color w:val="auto"/>
                <w:sz w:val="24"/>
              </w:rPr>
              <w:t>列明</w:t>
            </w:r>
            <w:r>
              <w:rPr>
                <w:rFonts w:hint="eastAsia" w:ascii="宋体" w:hAnsi="宋体" w:eastAsia="宋体" w:cs="宋体"/>
                <w:color w:val="auto"/>
                <w:sz w:val="24"/>
                <w:lang w:eastAsia="zh-CN"/>
              </w:rPr>
              <w:t>融资担保行业</w:t>
            </w:r>
            <w:r>
              <w:rPr>
                <w:rFonts w:hint="eastAsia" w:ascii="宋体" w:hAnsi="宋体" w:eastAsia="宋体" w:cs="宋体"/>
                <w:sz w:val="24"/>
              </w:rPr>
              <w:t>的特殊规定和禁止性条款。</w:t>
            </w:r>
          </w:p>
          <w:p>
            <w:pPr>
              <w:snapToGrid w:val="0"/>
              <w:rPr>
                <w:rFonts w:ascii="宋体" w:hAnsi="宋体" w:eastAsia="宋体" w:cs="宋体"/>
                <w:sz w:val="24"/>
              </w:rPr>
            </w:pPr>
            <w:r>
              <w:rPr>
                <w:rFonts w:hint="eastAsia" w:ascii="宋体" w:hAnsi="宋体" w:eastAsia="宋体" w:cs="宋体"/>
                <w:sz w:val="24"/>
              </w:rPr>
              <w:t>2.国有企业要把党建工作要求写入公司章程。</w:t>
            </w:r>
          </w:p>
          <w:p>
            <w:pPr>
              <w:snapToGrid w:val="0"/>
              <w:rPr>
                <w:rFonts w:ascii="宋体" w:hAnsi="宋体" w:eastAsia="宋体" w:cs="宋体"/>
                <w:sz w:val="24"/>
              </w:rPr>
            </w:pPr>
            <w:r>
              <w:rPr>
                <w:rFonts w:hint="eastAsia" w:ascii="宋体" w:hAnsi="宋体" w:eastAsia="宋体" w:cs="宋体"/>
                <w:sz w:val="24"/>
              </w:rPr>
              <w:t>3.公司章程须法人股东盖章、自然人股东签字并按指印。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Pr>
          <w:p>
            <w:pPr>
              <w:snapToGrid w:val="0"/>
              <w:rPr>
                <w:rFonts w:ascii="宋体" w:hAnsi="宋体" w:eastAsia="宋体" w:cs="宋体"/>
                <w:sz w:val="24"/>
              </w:rPr>
            </w:pPr>
            <w:r>
              <w:rPr>
                <w:rFonts w:hint="eastAsia" w:ascii="宋体" w:hAnsi="宋体" w:eastAsia="宋体" w:cs="宋体"/>
                <w:sz w:val="24"/>
              </w:rPr>
              <w:t>3</w:t>
            </w:r>
          </w:p>
        </w:tc>
        <w:tc>
          <w:tcPr>
            <w:tcW w:w="1500" w:type="dxa"/>
          </w:tcPr>
          <w:p>
            <w:pPr>
              <w:snapToGrid w:val="0"/>
              <w:rPr>
                <w:rFonts w:ascii="宋体" w:hAnsi="宋体" w:eastAsia="宋体" w:cs="宋体"/>
                <w:sz w:val="24"/>
              </w:rPr>
            </w:pPr>
            <w:r>
              <w:rPr>
                <w:rFonts w:hint="eastAsia" w:ascii="宋体" w:hAnsi="宋体" w:eastAsia="宋体" w:cs="宋体"/>
                <w:sz w:val="24"/>
              </w:rPr>
              <w:t>拟合并的各融资担保公司共同签署的合并请示</w:t>
            </w:r>
          </w:p>
        </w:tc>
        <w:tc>
          <w:tcPr>
            <w:tcW w:w="1189" w:type="dxa"/>
          </w:tcPr>
          <w:p>
            <w:pPr>
              <w:snapToGrid w:val="0"/>
              <w:rPr>
                <w:rFonts w:ascii="宋体" w:hAnsi="宋体" w:eastAsia="宋体" w:cs="宋体"/>
                <w:sz w:val="24"/>
              </w:rPr>
            </w:pPr>
            <w:r>
              <w:rPr>
                <w:rFonts w:hint="eastAsia" w:ascii="宋体" w:hAnsi="宋体" w:eastAsia="宋体" w:cs="宋体"/>
                <w:sz w:val="24"/>
              </w:rPr>
              <w:t>申请人自备</w:t>
            </w:r>
          </w:p>
        </w:tc>
        <w:tc>
          <w:tcPr>
            <w:tcW w:w="1467" w:type="dxa"/>
          </w:tcPr>
          <w:p>
            <w:pPr>
              <w:snapToGrid w:val="0"/>
              <w:rPr>
                <w:rFonts w:ascii="宋体" w:hAnsi="宋体" w:eastAsia="宋体" w:cs="宋体"/>
                <w:sz w:val="24"/>
              </w:rPr>
            </w:pPr>
            <w:r>
              <w:rPr>
                <w:rFonts w:hint="eastAsia" w:ascii="宋体" w:hAnsi="宋体" w:eastAsia="宋体" w:cs="宋体"/>
                <w:sz w:val="24"/>
              </w:rPr>
              <w:t>必要</w:t>
            </w:r>
          </w:p>
        </w:tc>
        <w:tc>
          <w:tcPr>
            <w:tcW w:w="1311" w:type="dxa"/>
          </w:tcPr>
          <w:p>
            <w:pPr>
              <w:snapToGrid w:val="0"/>
              <w:rPr>
                <w:rFonts w:ascii="宋体" w:hAnsi="宋体" w:eastAsia="宋体" w:cs="宋体"/>
                <w:sz w:val="24"/>
              </w:rPr>
            </w:pPr>
            <w:r>
              <w:rPr>
                <w:rFonts w:hint="eastAsia" w:ascii="宋体" w:hAnsi="宋体" w:eastAsia="宋体" w:cs="宋体"/>
                <w:sz w:val="24"/>
              </w:rPr>
              <w:t>原件1份</w:t>
            </w:r>
          </w:p>
        </w:tc>
        <w:tc>
          <w:tcPr>
            <w:tcW w:w="3078" w:type="dxa"/>
          </w:tcPr>
          <w:p>
            <w:pPr>
              <w:snapToGrid w:val="0"/>
              <w:rPr>
                <w:rFonts w:ascii="宋体" w:hAnsi="宋体" w:eastAsia="宋体" w:cs="宋体"/>
                <w:sz w:val="24"/>
              </w:rPr>
            </w:pPr>
            <w:r>
              <w:rPr>
                <w:rFonts w:hint="eastAsia" w:ascii="宋体" w:hAnsi="宋体" w:eastAsia="宋体" w:cs="宋体"/>
                <w:sz w:val="24"/>
              </w:rPr>
              <w:t>材料真实有效。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Pr>
          <w:p>
            <w:pPr>
              <w:snapToGrid w:val="0"/>
              <w:rPr>
                <w:rFonts w:ascii="宋体" w:hAnsi="宋体" w:eastAsia="宋体" w:cs="宋体"/>
                <w:sz w:val="24"/>
              </w:rPr>
            </w:pPr>
            <w:r>
              <w:rPr>
                <w:rFonts w:hint="eastAsia" w:ascii="宋体" w:hAnsi="宋体" w:eastAsia="宋体" w:cs="宋体"/>
                <w:sz w:val="24"/>
              </w:rPr>
              <w:t>4</w:t>
            </w:r>
          </w:p>
        </w:tc>
        <w:tc>
          <w:tcPr>
            <w:tcW w:w="1500" w:type="dxa"/>
          </w:tcPr>
          <w:p>
            <w:pPr>
              <w:snapToGrid w:val="0"/>
              <w:rPr>
                <w:rFonts w:ascii="宋体" w:hAnsi="宋体" w:eastAsia="宋体" w:cs="宋体"/>
                <w:sz w:val="24"/>
              </w:rPr>
            </w:pPr>
            <w:r>
              <w:rPr>
                <w:rFonts w:hint="eastAsia" w:ascii="宋体" w:hAnsi="宋体" w:eastAsia="宋体" w:cs="宋体"/>
                <w:sz w:val="24"/>
              </w:rPr>
              <w:t>合并后的融资担保公司提交法定验资机构出具的在有效期内的验资报告</w:t>
            </w:r>
          </w:p>
        </w:tc>
        <w:tc>
          <w:tcPr>
            <w:tcW w:w="1189" w:type="dxa"/>
          </w:tcPr>
          <w:p>
            <w:pPr>
              <w:snapToGrid w:val="0"/>
              <w:rPr>
                <w:rFonts w:ascii="宋体" w:hAnsi="宋体" w:eastAsia="宋体" w:cs="宋体"/>
                <w:sz w:val="24"/>
              </w:rPr>
            </w:pPr>
            <w:r>
              <w:rPr>
                <w:rFonts w:hint="eastAsia" w:ascii="宋体" w:hAnsi="宋体" w:eastAsia="宋体" w:cs="宋体"/>
                <w:sz w:val="24"/>
              </w:rPr>
              <w:t>申请人自备</w:t>
            </w:r>
          </w:p>
        </w:tc>
        <w:tc>
          <w:tcPr>
            <w:tcW w:w="1467" w:type="dxa"/>
          </w:tcPr>
          <w:p>
            <w:pPr>
              <w:snapToGrid w:val="0"/>
              <w:rPr>
                <w:rFonts w:ascii="宋体" w:hAnsi="宋体" w:eastAsia="宋体" w:cs="宋体"/>
                <w:sz w:val="24"/>
              </w:rPr>
            </w:pPr>
            <w:r>
              <w:rPr>
                <w:rFonts w:hint="eastAsia" w:ascii="宋体" w:hAnsi="宋体" w:eastAsia="宋体" w:cs="宋体"/>
                <w:sz w:val="24"/>
              </w:rPr>
              <w:t>必要</w:t>
            </w:r>
          </w:p>
        </w:tc>
        <w:tc>
          <w:tcPr>
            <w:tcW w:w="1311" w:type="dxa"/>
          </w:tcPr>
          <w:p>
            <w:pPr>
              <w:snapToGrid w:val="0"/>
              <w:rPr>
                <w:rFonts w:ascii="宋体" w:hAnsi="宋体" w:eastAsia="宋体" w:cs="宋体"/>
                <w:sz w:val="24"/>
              </w:rPr>
            </w:pPr>
            <w:r>
              <w:rPr>
                <w:rFonts w:hint="eastAsia" w:ascii="宋体" w:hAnsi="宋体" w:eastAsia="宋体" w:cs="宋体"/>
                <w:sz w:val="24"/>
              </w:rPr>
              <w:t>原件1份</w:t>
            </w:r>
          </w:p>
        </w:tc>
        <w:tc>
          <w:tcPr>
            <w:tcW w:w="3078" w:type="dxa"/>
          </w:tcPr>
          <w:p>
            <w:pPr>
              <w:snapToGrid w:val="0"/>
              <w:rPr>
                <w:rFonts w:ascii="宋体" w:hAnsi="宋体" w:eastAsia="宋体" w:cs="宋体"/>
                <w:sz w:val="24"/>
              </w:rPr>
            </w:pPr>
            <w:r>
              <w:rPr>
                <w:rFonts w:hint="eastAsia" w:ascii="宋体" w:hAnsi="宋体" w:eastAsia="宋体" w:cs="宋体"/>
                <w:sz w:val="24"/>
              </w:rPr>
              <w:t>1.在有效期内，带验证码或防伪标识。</w:t>
            </w:r>
          </w:p>
          <w:p>
            <w:pPr>
              <w:snapToGrid w:val="0"/>
              <w:rPr>
                <w:rFonts w:ascii="宋体" w:hAnsi="宋体" w:eastAsia="宋体" w:cs="宋体"/>
                <w:sz w:val="24"/>
              </w:rPr>
            </w:pPr>
            <w:r>
              <w:rPr>
                <w:rFonts w:hint="eastAsia" w:ascii="宋体" w:hAnsi="宋体" w:eastAsia="宋体" w:cs="宋体"/>
                <w:sz w:val="24"/>
              </w:rPr>
              <w:t>2.验资报告须逐页加盖验资机构公章。</w:t>
            </w:r>
          </w:p>
          <w:p>
            <w:pPr>
              <w:snapToGrid w:val="0"/>
              <w:rPr>
                <w:rFonts w:ascii="宋体" w:hAnsi="宋体" w:eastAsia="宋体" w:cs="宋体"/>
                <w:sz w:val="24"/>
              </w:rPr>
            </w:pPr>
            <w:r>
              <w:rPr>
                <w:rFonts w:hint="eastAsia" w:ascii="宋体" w:hAnsi="宋体" w:eastAsia="宋体" w:cs="宋体"/>
                <w:sz w:val="24"/>
              </w:rPr>
              <w:t>3.务必在上报省金融监管局后3日内提交。</w:t>
            </w:r>
          </w:p>
          <w:p>
            <w:pPr>
              <w:snapToGrid w:val="0"/>
              <w:rPr>
                <w:rFonts w:ascii="宋体" w:hAnsi="宋体" w:eastAsia="宋体" w:cs="宋体"/>
                <w:sz w:val="24"/>
              </w:rPr>
            </w:pPr>
            <w:r>
              <w:rPr>
                <w:rFonts w:hint="eastAsia" w:ascii="宋体" w:hAnsi="宋体" w:eastAsia="宋体" w:cs="宋体"/>
                <w:sz w:val="24"/>
              </w:rPr>
              <w:t>4.逾期未提交的，按照申请材料不齐全办理。</w:t>
            </w:r>
          </w:p>
          <w:p>
            <w:pPr>
              <w:snapToGrid w:val="0"/>
              <w:rPr>
                <w:rFonts w:ascii="宋体" w:hAnsi="宋体" w:eastAsia="宋体" w:cs="宋体"/>
                <w:sz w:val="24"/>
              </w:rPr>
            </w:pPr>
            <w:r>
              <w:rPr>
                <w:rFonts w:hint="eastAsia" w:ascii="宋体" w:hAnsi="宋体" w:eastAsia="宋体" w:cs="宋体"/>
                <w:sz w:val="24"/>
              </w:rPr>
              <w:t>5.我省融资担保公司实行主办银行制度，应在主办银行开设验资账户，并在领取营业执照后开设基本户和信贷专用账户。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Pr>
          <w:p>
            <w:pPr>
              <w:snapToGrid w:val="0"/>
              <w:rPr>
                <w:rFonts w:ascii="宋体" w:hAnsi="宋体" w:eastAsia="宋体" w:cs="宋体"/>
                <w:sz w:val="24"/>
              </w:rPr>
            </w:pPr>
            <w:r>
              <w:rPr>
                <w:rFonts w:hint="eastAsia" w:ascii="宋体" w:hAnsi="宋体" w:eastAsia="宋体" w:cs="宋体"/>
                <w:sz w:val="24"/>
              </w:rPr>
              <w:t>5</w:t>
            </w:r>
          </w:p>
        </w:tc>
        <w:tc>
          <w:tcPr>
            <w:tcW w:w="1500" w:type="dxa"/>
          </w:tcPr>
          <w:p>
            <w:pPr>
              <w:snapToGrid w:val="0"/>
              <w:rPr>
                <w:rFonts w:ascii="宋体" w:hAnsi="宋体" w:eastAsia="宋体" w:cs="宋体"/>
                <w:sz w:val="24"/>
              </w:rPr>
            </w:pPr>
            <w:r>
              <w:rPr>
                <w:rFonts w:hint="eastAsia" w:ascii="宋体" w:hAnsi="宋体" w:eastAsia="宋体" w:cs="宋体"/>
                <w:sz w:val="24"/>
              </w:rPr>
              <w:t>融资担保公司合并合同或协议</w:t>
            </w:r>
          </w:p>
        </w:tc>
        <w:tc>
          <w:tcPr>
            <w:tcW w:w="1189" w:type="dxa"/>
          </w:tcPr>
          <w:p>
            <w:pPr>
              <w:snapToGrid w:val="0"/>
              <w:rPr>
                <w:rFonts w:ascii="宋体" w:hAnsi="宋体" w:eastAsia="宋体" w:cs="宋体"/>
                <w:sz w:val="24"/>
              </w:rPr>
            </w:pPr>
            <w:r>
              <w:rPr>
                <w:rFonts w:hint="eastAsia" w:ascii="宋体" w:hAnsi="宋体" w:eastAsia="宋体" w:cs="宋体"/>
                <w:sz w:val="24"/>
              </w:rPr>
              <w:t>申请人自备</w:t>
            </w:r>
          </w:p>
        </w:tc>
        <w:tc>
          <w:tcPr>
            <w:tcW w:w="1467" w:type="dxa"/>
          </w:tcPr>
          <w:p>
            <w:pPr>
              <w:snapToGrid w:val="0"/>
              <w:rPr>
                <w:rFonts w:ascii="宋体" w:hAnsi="宋体" w:eastAsia="宋体" w:cs="宋体"/>
                <w:sz w:val="24"/>
              </w:rPr>
            </w:pPr>
            <w:r>
              <w:rPr>
                <w:rFonts w:hint="eastAsia" w:ascii="宋体" w:hAnsi="宋体" w:eastAsia="宋体" w:cs="宋体"/>
                <w:sz w:val="24"/>
              </w:rPr>
              <w:t>必要</w:t>
            </w:r>
          </w:p>
        </w:tc>
        <w:tc>
          <w:tcPr>
            <w:tcW w:w="1311" w:type="dxa"/>
          </w:tcPr>
          <w:p>
            <w:pPr>
              <w:snapToGrid w:val="0"/>
              <w:rPr>
                <w:rFonts w:ascii="宋体" w:hAnsi="宋体" w:eastAsia="宋体" w:cs="宋体"/>
                <w:sz w:val="24"/>
              </w:rPr>
            </w:pPr>
            <w:r>
              <w:rPr>
                <w:rFonts w:hint="eastAsia" w:ascii="宋体" w:hAnsi="宋体" w:eastAsia="宋体" w:cs="宋体"/>
                <w:sz w:val="24"/>
              </w:rPr>
              <w:t>原件1份</w:t>
            </w:r>
          </w:p>
        </w:tc>
        <w:tc>
          <w:tcPr>
            <w:tcW w:w="3078" w:type="dxa"/>
          </w:tcPr>
          <w:p>
            <w:pPr>
              <w:snapToGrid w:val="0"/>
              <w:rPr>
                <w:rFonts w:ascii="宋体" w:hAnsi="宋体" w:eastAsia="宋体" w:cs="宋体"/>
                <w:sz w:val="24"/>
              </w:rPr>
            </w:pPr>
            <w:r>
              <w:rPr>
                <w:rFonts w:hint="eastAsia" w:ascii="宋体" w:hAnsi="宋体" w:eastAsia="宋体" w:cs="宋体"/>
                <w:sz w:val="24"/>
              </w:rPr>
              <w:t>材料真实有效。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Pr>
          <w:p>
            <w:pPr>
              <w:snapToGrid w:val="0"/>
              <w:rPr>
                <w:rFonts w:ascii="宋体" w:hAnsi="宋体" w:eastAsia="宋体" w:cs="宋体"/>
                <w:sz w:val="24"/>
              </w:rPr>
            </w:pPr>
            <w:r>
              <w:rPr>
                <w:rFonts w:hint="eastAsia" w:ascii="宋体" w:hAnsi="宋体" w:eastAsia="宋体" w:cs="宋体"/>
                <w:sz w:val="24"/>
              </w:rPr>
              <w:t>6</w:t>
            </w:r>
          </w:p>
        </w:tc>
        <w:tc>
          <w:tcPr>
            <w:tcW w:w="1500" w:type="dxa"/>
          </w:tcPr>
          <w:p>
            <w:pPr>
              <w:snapToGrid w:val="0"/>
              <w:rPr>
                <w:rFonts w:ascii="宋体" w:hAnsi="宋体" w:eastAsia="宋体" w:cs="宋体"/>
                <w:sz w:val="24"/>
              </w:rPr>
            </w:pPr>
            <w:r>
              <w:rPr>
                <w:rFonts w:hint="eastAsia" w:ascii="宋体" w:hAnsi="宋体" w:eastAsia="宋体" w:cs="宋体"/>
                <w:sz w:val="24"/>
              </w:rPr>
              <w:t>拟合并的融资担保公司决议</w:t>
            </w:r>
          </w:p>
        </w:tc>
        <w:tc>
          <w:tcPr>
            <w:tcW w:w="1189" w:type="dxa"/>
          </w:tcPr>
          <w:p>
            <w:pPr>
              <w:snapToGrid w:val="0"/>
              <w:rPr>
                <w:rFonts w:ascii="宋体" w:hAnsi="宋体" w:eastAsia="宋体" w:cs="宋体"/>
                <w:sz w:val="24"/>
              </w:rPr>
            </w:pPr>
            <w:r>
              <w:rPr>
                <w:rFonts w:hint="eastAsia" w:ascii="宋体" w:hAnsi="宋体" w:eastAsia="宋体" w:cs="宋体"/>
                <w:sz w:val="24"/>
              </w:rPr>
              <w:t>申请人自备</w:t>
            </w:r>
          </w:p>
        </w:tc>
        <w:tc>
          <w:tcPr>
            <w:tcW w:w="1467" w:type="dxa"/>
          </w:tcPr>
          <w:p>
            <w:pPr>
              <w:snapToGrid w:val="0"/>
              <w:rPr>
                <w:rFonts w:ascii="宋体" w:hAnsi="宋体" w:eastAsia="宋体" w:cs="宋体"/>
                <w:sz w:val="24"/>
              </w:rPr>
            </w:pPr>
            <w:r>
              <w:rPr>
                <w:rFonts w:hint="eastAsia" w:ascii="宋体" w:hAnsi="宋体" w:eastAsia="宋体" w:cs="宋体"/>
                <w:sz w:val="24"/>
              </w:rPr>
              <w:t>必要</w:t>
            </w:r>
          </w:p>
        </w:tc>
        <w:tc>
          <w:tcPr>
            <w:tcW w:w="1311" w:type="dxa"/>
          </w:tcPr>
          <w:p>
            <w:pPr>
              <w:snapToGrid w:val="0"/>
              <w:rPr>
                <w:rFonts w:ascii="宋体" w:hAnsi="宋体" w:eastAsia="宋体" w:cs="宋体"/>
                <w:sz w:val="24"/>
              </w:rPr>
            </w:pPr>
            <w:r>
              <w:rPr>
                <w:rFonts w:hint="eastAsia" w:ascii="宋体" w:hAnsi="宋体" w:eastAsia="宋体" w:cs="宋体"/>
                <w:sz w:val="24"/>
              </w:rPr>
              <w:t>原件1份</w:t>
            </w:r>
          </w:p>
        </w:tc>
        <w:tc>
          <w:tcPr>
            <w:tcW w:w="3078" w:type="dxa"/>
          </w:tcPr>
          <w:p>
            <w:pPr>
              <w:snapToGrid w:val="0"/>
              <w:rPr>
                <w:rFonts w:ascii="宋体" w:hAnsi="宋体" w:eastAsia="宋体" w:cs="宋体"/>
                <w:sz w:val="24"/>
              </w:rPr>
            </w:pPr>
            <w:r>
              <w:rPr>
                <w:rFonts w:hint="eastAsia" w:ascii="宋体" w:hAnsi="宋体" w:eastAsia="宋体" w:cs="宋体"/>
                <w:sz w:val="24"/>
              </w:rPr>
              <w:t>1.拟合并的融资担保公司的决议包括股东会、董事会（设董事会时提供）和监事会（设监事会时提供）的决议。</w:t>
            </w:r>
          </w:p>
          <w:p>
            <w:pPr>
              <w:snapToGrid w:val="0"/>
              <w:rPr>
                <w:rFonts w:ascii="宋体" w:hAnsi="宋体" w:eastAsia="宋体" w:cs="宋体"/>
                <w:sz w:val="24"/>
              </w:rPr>
            </w:pPr>
            <w:r>
              <w:rPr>
                <w:rFonts w:hint="eastAsia" w:ascii="宋体" w:hAnsi="宋体" w:eastAsia="宋体" w:cs="宋体"/>
                <w:sz w:val="24"/>
              </w:rPr>
              <w:t>2.国有及国有控股融资担保公司的合并、分立或减少注册资本要有履行出资人单位的机构的决定。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Pr>
          <w:p>
            <w:pPr>
              <w:snapToGrid w:val="0"/>
              <w:rPr>
                <w:rFonts w:ascii="宋体" w:hAnsi="宋体" w:eastAsia="宋体" w:cs="宋体"/>
                <w:sz w:val="24"/>
              </w:rPr>
            </w:pPr>
            <w:r>
              <w:rPr>
                <w:rFonts w:hint="eastAsia" w:ascii="宋体" w:hAnsi="宋体" w:eastAsia="宋体" w:cs="宋体"/>
                <w:sz w:val="24"/>
              </w:rPr>
              <w:t>7</w:t>
            </w:r>
          </w:p>
        </w:tc>
        <w:tc>
          <w:tcPr>
            <w:tcW w:w="1500" w:type="dxa"/>
          </w:tcPr>
          <w:p>
            <w:pPr>
              <w:snapToGrid w:val="0"/>
              <w:rPr>
                <w:rFonts w:ascii="宋体" w:hAnsi="宋体" w:eastAsia="宋体" w:cs="宋体"/>
                <w:sz w:val="24"/>
              </w:rPr>
            </w:pPr>
            <w:r>
              <w:rPr>
                <w:rFonts w:hint="eastAsia" w:ascii="宋体" w:hAnsi="宋体" w:eastAsia="宋体" w:cs="宋体"/>
                <w:sz w:val="24"/>
              </w:rPr>
              <w:t>企业名称预先核准通知书</w:t>
            </w:r>
          </w:p>
        </w:tc>
        <w:tc>
          <w:tcPr>
            <w:tcW w:w="1189" w:type="dxa"/>
          </w:tcPr>
          <w:p>
            <w:pPr>
              <w:snapToGrid w:val="0"/>
              <w:rPr>
                <w:rFonts w:ascii="宋体" w:hAnsi="宋体" w:eastAsia="宋体" w:cs="宋体"/>
                <w:sz w:val="24"/>
              </w:rPr>
            </w:pPr>
            <w:r>
              <w:rPr>
                <w:rFonts w:hint="eastAsia" w:ascii="宋体" w:hAnsi="宋体" w:eastAsia="宋体" w:cs="宋体"/>
                <w:sz w:val="24"/>
              </w:rPr>
              <w:t>申请人自备</w:t>
            </w:r>
          </w:p>
        </w:tc>
        <w:tc>
          <w:tcPr>
            <w:tcW w:w="1467" w:type="dxa"/>
          </w:tcPr>
          <w:p>
            <w:pPr>
              <w:snapToGrid w:val="0"/>
              <w:rPr>
                <w:rFonts w:ascii="宋体" w:hAnsi="宋体" w:eastAsia="宋体" w:cs="宋体"/>
                <w:sz w:val="24"/>
              </w:rPr>
            </w:pPr>
            <w:r>
              <w:rPr>
                <w:rFonts w:hint="eastAsia" w:ascii="宋体" w:hAnsi="宋体" w:eastAsia="宋体" w:cs="宋体"/>
                <w:sz w:val="24"/>
              </w:rPr>
              <w:t>必要</w:t>
            </w:r>
          </w:p>
        </w:tc>
        <w:tc>
          <w:tcPr>
            <w:tcW w:w="1311" w:type="dxa"/>
          </w:tcPr>
          <w:p>
            <w:pPr>
              <w:snapToGrid w:val="0"/>
              <w:rPr>
                <w:rFonts w:ascii="宋体" w:hAnsi="宋体" w:eastAsia="宋体" w:cs="宋体"/>
                <w:sz w:val="24"/>
              </w:rPr>
            </w:pPr>
            <w:r>
              <w:rPr>
                <w:rFonts w:hint="eastAsia" w:ascii="宋体" w:hAnsi="宋体" w:eastAsia="宋体" w:cs="宋体"/>
                <w:sz w:val="24"/>
              </w:rPr>
              <w:t>原件1份</w:t>
            </w:r>
          </w:p>
        </w:tc>
        <w:tc>
          <w:tcPr>
            <w:tcW w:w="3078" w:type="dxa"/>
          </w:tcPr>
          <w:p>
            <w:pPr>
              <w:snapToGrid w:val="0"/>
              <w:rPr>
                <w:rFonts w:ascii="宋体" w:hAnsi="宋体" w:eastAsia="宋体" w:cs="宋体"/>
                <w:sz w:val="24"/>
              </w:rPr>
            </w:pPr>
            <w:r>
              <w:rPr>
                <w:rFonts w:hint="eastAsia" w:ascii="宋体" w:hAnsi="宋体" w:eastAsia="宋体" w:cs="宋体"/>
                <w:sz w:val="24"/>
              </w:rPr>
              <w:t>合并后融资担保公司若名称发生改变的，提交市场监管部门核发的在有效期的《企业名称预先核准通知书》。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Pr>
          <w:p>
            <w:pPr>
              <w:snapToGrid w:val="0"/>
              <w:rPr>
                <w:rFonts w:ascii="宋体" w:hAnsi="宋体" w:eastAsia="宋体" w:cs="宋体"/>
                <w:sz w:val="24"/>
              </w:rPr>
            </w:pPr>
            <w:r>
              <w:rPr>
                <w:rFonts w:hint="eastAsia" w:ascii="宋体" w:hAnsi="宋体" w:eastAsia="宋体" w:cs="宋体"/>
                <w:sz w:val="24"/>
              </w:rPr>
              <w:t>8</w:t>
            </w:r>
          </w:p>
        </w:tc>
        <w:tc>
          <w:tcPr>
            <w:tcW w:w="1500" w:type="dxa"/>
          </w:tcPr>
          <w:p>
            <w:pPr>
              <w:snapToGrid w:val="0"/>
              <w:rPr>
                <w:rFonts w:ascii="宋体" w:hAnsi="宋体" w:eastAsia="宋体" w:cs="宋体"/>
                <w:sz w:val="24"/>
              </w:rPr>
            </w:pPr>
            <w:r>
              <w:rPr>
                <w:rFonts w:hint="eastAsia" w:ascii="宋体" w:hAnsi="宋体" w:eastAsia="宋体" w:cs="宋体"/>
                <w:sz w:val="24"/>
              </w:rPr>
              <w:t>参与合并的各融资担保公司的《融资担保业务经营许可证》</w:t>
            </w:r>
          </w:p>
        </w:tc>
        <w:tc>
          <w:tcPr>
            <w:tcW w:w="1189" w:type="dxa"/>
          </w:tcPr>
          <w:p>
            <w:pPr>
              <w:snapToGrid w:val="0"/>
              <w:rPr>
                <w:rFonts w:ascii="宋体" w:hAnsi="宋体" w:eastAsia="宋体" w:cs="宋体"/>
                <w:sz w:val="24"/>
              </w:rPr>
            </w:pPr>
            <w:r>
              <w:rPr>
                <w:rFonts w:hint="eastAsia" w:ascii="宋体" w:hAnsi="宋体" w:eastAsia="宋体" w:cs="宋体"/>
                <w:sz w:val="24"/>
              </w:rPr>
              <w:t>申请人自备</w:t>
            </w:r>
          </w:p>
        </w:tc>
        <w:tc>
          <w:tcPr>
            <w:tcW w:w="1467" w:type="dxa"/>
          </w:tcPr>
          <w:p>
            <w:pPr>
              <w:snapToGrid w:val="0"/>
              <w:rPr>
                <w:rFonts w:ascii="宋体" w:hAnsi="宋体" w:eastAsia="宋体" w:cs="宋体"/>
                <w:sz w:val="24"/>
              </w:rPr>
            </w:pPr>
            <w:r>
              <w:rPr>
                <w:rFonts w:hint="eastAsia" w:ascii="宋体" w:hAnsi="宋体" w:eastAsia="宋体" w:cs="宋体"/>
                <w:sz w:val="24"/>
              </w:rPr>
              <w:t>必要</w:t>
            </w:r>
          </w:p>
        </w:tc>
        <w:tc>
          <w:tcPr>
            <w:tcW w:w="1311" w:type="dxa"/>
          </w:tcPr>
          <w:p>
            <w:pPr>
              <w:snapToGrid w:val="0"/>
              <w:rPr>
                <w:rFonts w:ascii="宋体" w:hAnsi="宋体" w:eastAsia="宋体" w:cs="宋体"/>
                <w:sz w:val="24"/>
              </w:rPr>
            </w:pPr>
            <w:r>
              <w:rPr>
                <w:rFonts w:hint="eastAsia" w:ascii="宋体" w:hAnsi="宋体" w:eastAsia="宋体" w:cs="宋体"/>
                <w:sz w:val="24"/>
              </w:rPr>
              <w:t>原件1份</w:t>
            </w:r>
          </w:p>
        </w:tc>
        <w:tc>
          <w:tcPr>
            <w:tcW w:w="3078" w:type="dxa"/>
          </w:tcPr>
          <w:p>
            <w:pPr>
              <w:snapToGrid w:val="0"/>
              <w:rPr>
                <w:rFonts w:ascii="宋体" w:hAnsi="宋体" w:eastAsia="宋体" w:cs="宋体"/>
                <w:sz w:val="24"/>
              </w:rPr>
            </w:pPr>
            <w:r>
              <w:rPr>
                <w:rFonts w:hint="eastAsia" w:ascii="宋体" w:hAnsi="宋体" w:eastAsia="宋体" w:cs="宋体"/>
                <w:sz w:val="24"/>
              </w:rPr>
              <w:t>原件。</w:t>
            </w:r>
          </w:p>
        </w:tc>
      </w:tr>
    </w:tbl>
    <w:p>
      <w:pPr>
        <w:ind w:firstLine="640" w:firstLineChars="200"/>
        <w:jc w:val="left"/>
        <w:rPr>
          <w:rFonts w:ascii="黑体" w:hAnsi="黑体" w:eastAsia="黑体"/>
          <w:sz w:val="32"/>
          <w:szCs w:val="32"/>
        </w:rPr>
      </w:pPr>
      <w:r>
        <w:rPr>
          <w:rFonts w:hint="eastAsia" w:ascii="黑体" w:hAnsi="黑体" w:eastAsia="黑体"/>
          <w:sz w:val="32"/>
          <w:szCs w:val="32"/>
        </w:rPr>
        <w:t>七、特殊环节</w:t>
      </w:r>
    </w:p>
    <w:p>
      <w:pPr>
        <w:spacing w:line="360" w:lineRule="auto"/>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监管谈话（5个工作日）、专家评审（5个工作日）、批前公示（5个工作日）。</w:t>
      </w:r>
    </w:p>
    <w:p>
      <w:pPr>
        <w:ind w:firstLine="640" w:firstLineChars="200"/>
        <w:jc w:val="left"/>
        <w:rPr>
          <w:rFonts w:ascii="黑体" w:hAnsi="黑体" w:eastAsia="黑体"/>
          <w:sz w:val="32"/>
          <w:szCs w:val="32"/>
        </w:rPr>
      </w:pPr>
      <w:r>
        <w:rPr>
          <w:rFonts w:hint="eastAsia" w:ascii="黑体" w:hAnsi="黑体" w:eastAsia="黑体"/>
          <w:sz w:val="32"/>
          <w:szCs w:val="32"/>
        </w:rPr>
        <w:t>八、中介服务和收费</w:t>
      </w:r>
    </w:p>
    <w:p>
      <w:pPr>
        <w:spacing w:line="360" w:lineRule="auto"/>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不涉及。</w:t>
      </w:r>
    </w:p>
    <w:p>
      <w:pPr>
        <w:spacing w:line="360" w:lineRule="auto"/>
        <w:ind w:firstLine="640" w:firstLineChars="200"/>
        <w:rPr>
          <w:rFonts w:ascii="仿宋_GB2312" w:hAnsi="仿宋_GB2312" w:eastAsia="仿宋_GB2312" w:cs="仿宋_GB2312"/>
          <w:b/>
          <w:sz w:val="32"/>
          <w:szCs w:val="32"/>
        </w:rPr>
      </w:pPr>
      <w:r>
        <w:rPr>
          <w:rFonts w:hint="eastAsia" w:ascii="黑体" w:hAnsi="黑体" w:eastAsia="黑体"/>
          <w:sz w:val="32"/>
          <w:szCs w:val="32"/>
        </w:rPr>
        <w:t>九、受理方式</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（一）窗口受理：</w:t>
      </w:r>
      <w:r>
        <w:rPr>
          <w:rFonts w:hint="eastAsia" w:ascii="仿宋" w:hAnsi="仿宋" w:eastAsia="仿宋" w:cs="宋体"/>
          <w:kern w:val="0"/>
          <w:sz w:val="32"/>
          <w:szCs w:val="32"/>
        </w:rPr>
        <w:t>注册地的县（市、区）金融工作部门</w:t>
      </w:r>
      <w:r>
        <w:rPr>
          <w:rFonts w:hint="eastAsia" w:ascii="仿宋" w:hAnsi="仿宋" w:eastAsia="仿宋" w:cs="仿宋"/>
          <w:sz w:val="32"/>
          <w:szCs w:val="32"/>
        </w:rPr>
        <w:t>提交申办材料。</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（二）网上受理：通过</w:t>
      </w:r>
      <w:r>
        <w:rPr>
          <w:rFonts w:hint="eastAsia" w:ascii="仿宋" w:hAnsi="仿宋" w:eastAsia="仿宋" w:cs="仿宋"/>
          <w:sz w:val="32"/>
          <w:szCs w:val="32"/>
          <w:lang w:bidi="ar"/>
        </w:rPr>
        <w:t>河南政务服务网申请（网址：</w:t>
      </w:r>
      <w:r>
        <w:rPr>
          <w:rFonts w:ascii="仿宋" w:hAnsi="仿宋" w:eastAsia="仿宋" w:cs="仿宋"/>
          <w:sz w:val="32"/>
          <w:szCs w:val="32"/>
          <w:lang w:bidi="ar"/>
        </w:rPr>
        <w:t>https://www.hnzwfw.gov.cn/</w:t>
      </w:r>
      <w:r>
        <w:rPr>
          <w:rFonts w:hint="eastAsia" w:ascii="仿宋" w:hAnsi="仿宋" w:eastAsia="仿宋" w:cs="仿宋"/>
          <w:sz w:val="32"/>
          <w:szCs w:val="32"/>
          <w:lang w:bidi="ar"/>
        </w:rPr>
        <w:t>），扫描上传电子申办材料</w:t>
      </w:r>
      <w:r>
        <w:rPr>
          <w:rFonts w:hint="eastAsia" w:ascii="仿宋" w:hAnsi="仿宋" w:eastAsia="仿宋" w:cs="仿宋"/>
          <w:color w:val="000000"/>
          <w:sz w:val="30"/>
          <w:szCs w:val="30"/>
          <w:lang w:bidi="ar"/>
        </w:rPr>
        <w:t>。</w:t>
      </w:r>
    </w:p>
    <w:p>
      <w:pPr>
        <w:ind w:firstLine="640" w:firstLineChars="200"/>
        <w:jc w:val="left"/>
        <w:rPr>
          <w:rFonts w:ascii="黑体" w:hAnsi="黑体" w:eastAsia="黑体"/>
          <w:sz w:val="32"/>
          <w:szCs w:val="32"/>
        </w:rPr>
      </w:pPr>
      <w:r>
        <w:rPr>
          <w:rFonts w:hint="eastAsia" w:ascii="黑体" w:hAnsi="黑体" w:eastAsia="黑体"/>
          <w:sz w:val="32"/>
          <w:szCs w:val="32"/>
        </w:rPr>
        <w:t>十、权限划分</w:t>
      </w:r>
    </w:p>
    <w:p>
      <w:pPr>
        <w:spacing w:line="360" w:lineRule="auto"/>
        <w:ind w:firstLine="640" w:firstLineChars="200"/>
        <w:rPr>
          <w:rFonts w:ascii="仿宋" w:hAnsi="仿宋" w:eastAsia="仿宋" w:cs="宋体"/>
          <w:color w:val="000000"/>
          <w:kern w:val="0"/>
          <w:sz w:val="32"/>
          <w:szCs w:val="32"/>
        </w:rPr>
      </w:pPr>
      <w:bookmarkStart w:id="2" w:name="_Hlk59479407"/>
      <w:r>
        <w:rPr>
          <w:rFonts w:hint="eastAsia" w:ascii="仿宋" w:hAnsi="仿宋" w:eastAsia="仿宋" w:cs="宋体"/>
          <w:color w:val="000000"/>
          <w:kern w:val="0"/>
          <w:sz w:val="32"/>
          <w:szCs w:val="32"/>
        </w:rPr>
        <w:t>（一）受理机构：注册地的县（市、区）金融工作部门。</w:t>
      </w:r>
    </w:p>
    <w:p>
      <w:pPr>
        <w:spacing w:line="360" w:lineRule="auto"/>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（二）复审机构：</w:t>
      </w:r>
      <w:r>
        <w:rPr>
          <w:rFonts w:hint="eastAsia" w:ascii="仿宋" w:hAnsi="仿宋" w:eastAsia="仿宋" w:cs="宋体"/>
          <w:color w:val="000000"/>
          <w:kern w:val="0"/>
          <w:sz w:val="32"/>
          <w:szCs w:val="32"/>
          <w:lang w:eastAsia="zh-CN"/>
        </w:rPr>
        <w:t>平顶山</w:t>
      </w:r>
      <w:r>
        <w:rPr>
          <w:rFonts w:hint="eastAsia" w:ascii="仿宋" w:hAnsi="仿宋" w:eastAsia="仿宋" w:cs="宋体"/>
          <w:color w:val="000000"/>
          <w:kern w:val="0"/>
          <w:sz w:val="32"/>
          <w:szCs w:val="32"/>
        </w:rPr>
        <w:t>市金融</w:t>
      </w:r>
      <w:r>
        <w:rPr>
          <w:rFonts w:hint="eastAsia" w:ascii="仿宋" w:hAnsi="仿宋" w:eastAsia="仿宋" w:cs="宋体"/>
          <w:color w:val="000000"/>
          <w:kern w:val="0"/>
          <w:sz w:val="32"/>
          <w:szCs w:val="32"/>
          <w:lang w:eastAsia="zh-CN"/>
        </w:rPr>
        <w:t>工作</w:t>
      </w:r>
      <w:r>
        <w:rPr>
          <w:rFonts w:hint="eastAsia" w:ascii="仿宋" w:hAnsi="仿宋" w:eastAsia="仿宋" w:cs="宋体"/>
          <w:color w:val="000000"/>
          <w:kern w:val="0"/>
          <w:sz w:val="32"/>
          <w:szCs w:val="32"/>
        </w:rPr>
        <w:t>局。</w:t>
      </w:r>
    </w:p>
    <w:p>
      <w:pPr>
        <w:spacing w:line="360" w:lineRule="auto"/>
        <w:ind w:firstLine="640" w:firstLineChars="200"/>
        <w:rPr>
          <w:rFonts w:ascii="黑体" w:hAnsi="黑体" w:eastAsia="黑体"/>
          <w:sz w:val="32"/>
          <w:szCs w:val="32"/>
        </w:rPr>
      </w:pPr>
      <w:r>
        <w:rPr>
          <w:rFonts w:hint="eastAsia" w:ascii="仿宋" w:hAnsi="仿宋" w:eastAsia="仿宋" w:cs="宋体"/>
          <w:color w:val="000000"/>
          <w:kern w:val="0"/>
          <w:sz w:val="32"/>
          <w:szCs w:val="32"/>
        </w:rPr>
        <w:t>（三）决定机构：河南省地方金融监督管理局</w:t>
      </w:r>
      <w:r>
        <w:rPr>
          <w:rFonts w:hint="eastAsia" w:ascii="仿宋" w:hAnsi="仿宋" w:eastAsia="仿宋" w:cs="宋体"/>
          <w:kern w:val="0"/>
          <w:sz w:val="32"/>
          <w:szCs w:val="32"/>
        </w:rPr>
        <w:t>。</w:t>
      </w:r>
    </w:p>
    <w:bookmarkEnd w:id="2"/>
    <w:p>
      <w:pPr>
        <w:spacing w:line="360" w:lineRule="auto"/>
        <w:ind w:firstLine="640" w:firstLineChars="200"/>
        <w:rPr>
          <w:rFonts w:ascii="仿宋_GB2312" w:hAnsi="仿宋_GB2312" w:eastAsia="仿宋_GB2312" w:cs="仿宋_GB2312"/>
          <w:b/>
          <w:sz w:val="32"/>
          <w:szCs w:val="32"/>
        </w:rPr>
      </w:pPr>
      <w:r>
        <w:rPr>
          <w:rFonts w:hint="eastAsia" w:ascii="黑体" w:hAnsi="黑体" w:eastAsia="黑体"/>
          <w:sz w:val="32"/>
          <w:szCs w:val="32"/>
        </w:rPr>
        <w:t>十一、办理流程</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（一）申请：申请人自查符合本指南申请条件的，按照申报材料准备相关申办材料。</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（二）受理：注册地的县（市、区）金融工作部门受理申办材料。</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（三）初审：注册地的县（市、区）金融工作部门审查申办材料。</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（四）复审：</w:t>
      </w:r>
      <w:r>
        <w:rPr>
          <w:rFonts w:hint="eastAsia" w:ascii="仿宋" w:hAnsi="仿宋" w:eastAsia="仿宋" w:cs="宋体"/>
          <w:kern w:val="0"/>
          <w:sz w:val="32"/>
          <w:szCs w:val="32"/>
          <w:lang w:eastAsia="zh-CN"/>
        </w:rPr>
        <w:t>平顶山</w:t>
      </w:r>
      <w:r>
        <w:rPr>
          <w:rFonts w:hint="eastAsia" w:ascii="仿宋" w:hAnsi="仿宋" w:eastAsia="仿宋" w:cs="宋体"/>
          <w:kern w:val="0"/>
          <w:sz w:val="32"/>
          <w:szCs w:val="32"/>
        </w:rPr>
        <w:t>市金融</w:t>
      </w:r>
      <w:r>
        <w:rPr>
          <w:rFonts w:hint="eastAsia" w:ascii="仿宋" w:hAnsi="仿宋" w:eastAsia="仿宋" w:cs="宋体"/>
          <w:kern w:val="0"/>
          <w:sz w:val="32"/>
          <w:szCs w:val="32"/>
          <w:lang w:eastAsia="zh-CN"/>
        </w:rPr>
        <w:t>工作</w:t>
      </w:r>
      <w:r>
        <w:rPr>
          <w:rFonts w:hint="eastAsia" w:ascii="仿宋" w:hAnsi="仿宋" w:eastAsia="仿宋" w:cs="宋体"/>
          <w:kern w:val="0"/>
          <w:sz w:val="32"/>
          <w:szCs w:val="32"/>
        </w:rPr>
        <w:t>局复审申办材料。</w:t>
      </w:r>
    </w:p>
    <w:p>
      <w:pPr>
        <w:spacing w:line="360" w:lineRule="auto"/>
        <w:ind w:firstLine="640" w:firstLineChars="200"/>
        <w:rPr>
          <w:rFonts w:ascii="仿宋" w:hAnsi="仿宋" w:eastAsia="仿宋" w:cs="宋体"/>
          <w:color w:val="000000"/>
          <w:kern w:val="0"/>
          <w:sz w:val="32"/>
          <w:szCs w:val="32"/>
        </w:rPr>
      </w:pPr>
      <w:r>
        <w:rPr>
          <w:rFonts w:hint="eastAsia" w:ascii="仿宋" w:hAnsi="仿宋" w:eastAsia="仿宋" w:cs="宋体"/>
          <w:kern w:val="0"/>
          <w:sz w:val="32"/>
          <w:szCs w:val="32"/>
        </w:rPr>
        <w:t>（五）决定：河南省地方金融监督管理局决定是否准予合并。</w:t>
      </w:r>
    </w:p>
    <w:p>
      <w:pPr>
        <w:spacing w:line="360" w:lineRule="auto"/>
        <w:ind w:firstLine="640" w:firstLineChars="200"/>
        <w:rPr>
          <w:rFonts w:ascii="黑体" w:hAnsi="黑体" w:eastAsia="黑体"/>
          <w:sz w:val="32"/>
          <w:szCs w:val="32"/>
        </w:rPr>
      </w:pPr>
      <w:r>
        <w:rPr>
          <w:rFonts w:hint="eastAsia" w:ascii="黑体" w:hAnsi="黑体" w:eastAsia="黑体"/>
          <w:sz w:val="32"/>
          <w:szCs w:val="32"/>
        </w:rPr>
        <w:t>十二、承诺办理时限</w:t>
      </w:r>
    </w:p>
    <w:p>
      <w:pPr>
        <w:spacing w:line="360" w:lineRule="auto"/>
        <w:ind w:firstLine="640" w:firstLineChars="200"/>
        <w:rPr>
          <w:rFonts w:ascii="仿宋" w:hAnsi="仿宋" w:eastAsia="仿宋" w:cs="宋体"/>
          <w:color w:val="FF0000"/>
          <w:kern w:val="0"/>
          <w:sz w:val="32"/>
          <w:szCs w:val="32"/>
        </w:rPr>
      </w:pPr>
      <w:r>
        <w:rPr>
          <w:rFonts w:hint="eastAsia" w:ascii="仿宋" w:hAnsi="仿宋" w:eastAsia="仿宋" w:cs="宋体"/>
          <w:kern w:val="0"/>
          <w:sz w:val="32"/>
          <w:szCs w:val="32"/>
        </w:rPr>
        <w:t>（一）注册地的县（市、区）金融工作部门自受理之日起6个工作日内向</w:t>
      </w:r>
      <w:r>
        <w:rPr>
          <w:rFonts w:hint="eastAsia" w:ascii="仿宋" w:hAnsi="仿宋" w:eastAsia="仿宋" w:cs="宋体"/>
          <w:kern w:val="0"/>
          <w:sz w:val="32"/>
          <w:szCs w:val="32"/>
          <w:lang w:eastAsia="zh-CN"/>
        </w:rPr>
        <w:t>平顶山</w:t>
      </w:r>
      <w:r>
        <w:rPr>
          <w:rFonts w:hint="eastAsia" w:ascii="仿宋" w:hAnsi="仿宋" w:eastAsia="仿宋" w:cs="宋体"/>
          <w:kern w:val="0"/>
          <w:sz w:val="32"/>
          <w:szCs w:val="32"/>
        </w:rPr>
        <w:t>市金融</w:t>
      </w:r>
      <w:r>
        <w:rPr>
          <w:rFonts w:hint="eastAsia" w:ascii="仿宋" w:hAnsi="仿宋" w:eastAsia="仿宋" w:cs="宋体"/>
          <w:kern w:val="0"/>
          <w:sz w:val="32"/>
          <w:szCs w:val="32"/>
          <w:lang w:eastAsia="zh-CN"/>
        </w:rPr>
        <w:t>工作</w:t>
      </w:r>
      <w:r>
        <w:rPr>
          <w:rFonts w:hint="eastAsia" w:ascii="仿宋" w:hAnsi="仿宋" w:eastAsia="仿宋" w:cs="宋体"/>
          <w:kern w:val="0"/>
          <w:sz w:val="32"/>
          <w:szCs w:val="32"/>
        </w:rPr>
        <w:t>局上报审查意见。</w:t>
      </w:r>
    </w:p>
    <w:p>
      <w:pPr>
        <w:spacing w:line="360" w:lineRule="auto"/>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（二）</w:t>
      </w:r>
      <w:r>
        <w:rPr>
          <w:rFonts w:hint="eastAsia" w:ascii="仿宋" w:hAnsi="仿宋" w:eastAsia="仿宋" w:cs="宋体"/>
          <w:color w:val="000000"/>
          <w:kern w:val="0"/>
          <w:sz w:val="32"/>
          <w:szCs w:val="32"/>
          <w:lang w:eastAsia="zh-CN"/>
        </w:rPr>
        <w:t>平顶山</w:t>
      </w:r>
      <w:r>
        <w:rPr>
          <w:rFonts w:hint="eastAsia" w:ascii="仿宋" w:hAnsi="仿宋" w:eastAsia="仿宋" w:cs="宋体"/>
          <w:color w:val="000000"/>
          <w:kern w:val="0"/>
          <w:sz w:val="32"/>
          <w:szCs w:val="32"/>
        </w:rPr>
        <w:t>市金融</w:t>
      </w:r>
      <w:r>
        <w:rPr>
          <w:rFonts w:hint="eastAsia" w:ascii="仿宋" w:hAnsi="仿宋" w:eastAsia="仿宋" w:cs="宋体"/>
          <w:color w:val="000000"/>
          <w:kern w:val="0"/>
          <w:sz w:val="32"/>
          <w:szCs w:val="32"/>
          <w:lang w:eastAsia="zh-CN"/>
        </w:rPr>
        <w:t>工作</w:t>
      </w:r>
      <w:r>
        <w:rPr>
          <w:rFonts w:hint="eastAsia" w:ascii="仿宋" w:hAnsi="仿宋" w:eastAsia="仿宋" w:cs="宋体"/>
          <w:color w:val="000000"/>
          <w:kern w:val="0"/>
          <w:sz w:val="32"/>
          <w:szCs w:val="32"/>
        </w:rPr>
        <w:t>局自收到注册地的县（市、区）金融工作部门请示和申办材料之日起7个工作日向河南省地方金融监督管理局上报审查意见。</w:t>
      </w:r>
    </w:p>
    <w:p>
      <w:pPr>
        <w:spacing w:line="360" w:lineRule="auto"/>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（三）河南省地方金融监督管理局自收到</w:t>
      </w:r>
      <w:r>
        <w:rPr>
          <w:rFonts w:hint="eastAsia" w:ascii="仿宋" w:hAnsi="仿宋" w:eastAsia="仿宋" w:cs="宋体"/>
          <w:color w:val="000000"/>
          <w:kern w:val="0"/>
          <w:sz w:val="32"/>
          <w:szCs w:val="32"/>
          <w:lang w:eastAsia="zh-CN"/>
        </w:rPr>
        <w:t>平顶山</w:t>
      </w:r>
      <w:r>
        <w:rPr>
          <w:rFonts w:hint="eastAsia" w:ascii="仿宋" w:hAnsi="仿宋" w:eastAsia="仿宋" w:cs="宋体"/>
          <w:color w:val="000000"/>
          <w:kern w:val="0"/>
          <w:sz w:val="32"/>
          <w:szCs w:val="32"/>
        </w:rPr>
        <w:t>市金融</w:t>
      </w:r>
      <w:r>
        <w:rPr>
          <w:rFonts w:hint="eastAsia" w:ascii="仿宋" w:hAnsi="仿宋" w:eastAsia="仿宋" w:cs="宋体"/>
          <w:color w:val="000000"/>
          <w:kern w:val="0"/>
          <w:sz w:val="32"/>
          <w:szCs w:val="32"/>
          <w:lang w:eastAsia="zh-CN"/>
        </w:rPr>
        <w:t>工作</w:t>
      </w:r>
      <w:r>
        <w:rPr>
          <w:rFonts w:hint="eastAsia" w:ascii="仿宋" w:hAnsi="仿宋" w:eastAsia="仿宋" w:cs="宋体"/>
          <w:color w:val="000000"/>
          <w:kern w:val="0"/>
          <w:sz w:val="32"/>
          <w:szCs w:val="32"/>
        </w:rPr>
        <w:t>局请示和申办材料之日起7个工作日内作出决定。</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color w:val="000000"/>
          <w:kern w:val="0"/>
          <w:sz w:val="32"/>
          <w:szCs w:val="32"/>
        </w:rPr>
        <w:t>申请补正材料所需时间不计入承诺期限内。需要监管谈话、专家评审和批前公示等特殊环节的，所需时间不计入承诺期限内</w:t>
      </w:r>
      <w:r>
        <w:rPr>
          <w:rFonts w:hint="eastAsia" w:ascii="仿宋" w:hAnsi="仿宋" w:eastAsia="仿宋" w:cs="宋体"/>
          <w:kern w:val="0"/>
          <w:sz w:val="32"/>
          <w:szCs w:val="32"/>
        </w:rPr>
        <w:t>。</w:t>
      </w:r>
    </w:p>
    <w:p>
      <w:pPr>
        <w:spacing w:line="360" w:lineRule="auto"/>
        <w:ind w:firstLine="640" w:firstLineChars="200"/>
        <w:rPr>
          <w:rFonts w:ascii="仿宋_GB2312" w:hAnsi="仿宋_GB2312" w:eastAsia="仿宋_GB2312" w:cs="仿宋_GB2312"/>
          <w:b/>
          <w:sz w:val="32"/>
          <w:szCs w:val="32"/>
        </w:rPr>
      </w:pPr>
      <w:r>
        <w:rPr>
          <w:rFonts w:hint="eastAsia" w:ascii="黑体" w:hAnsi="黑体" w:eastAsia="黑体"/>
          <w:sz w:val="32"/>
          <w:szCs w:val="32"/>
        </w:rPr>
        <w:t>十三、办理结果及送达</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（一）办理结果：</w:t>
      </w:r>
    </w:p>
    <w:p>
      <w:pPr>
        <w:spacing w:line="360" w:lineRule="auto"/>
        <w:ind w:firstLine="640" w:firstLineChars="200"/>
        <w:rPr>
          <w:rFonts w:ascii="仿宋" w:hAnsi="仿宋" w:eastAsia="仿宋" w:cs="宋体"/>
          <w:color w:val="000000"/>
          <w:kern w:val="0"/>
          <w:sz w:val="32"/>
          <w:szCs w:val="32"/>
        </w:rPr>
      </w:pPr>
      <w:r>
        <w:rPr>
          <w:rFonts w:hint="eastAsia" w:ascii="仿宋" w:hAnsi="仿宋" w:eastAsia="仿宋" w:cs="宋体"/>
          <w:kern w:val="0"/>
          <w:sz w:val="32"/>
          <w:szCs w:val="32"/>
        </w:rPr>
        <w:t>1.准予合并：下发</w:t>
      </w:r>
      <w:r>
        <w:rPr>
          <w:rFonts w:hint="eastAsia" w:ascii="仿宋" w:hAnsi="仿宋" w:eastAsia="仿宋" w:cs="仿宋"/>
          <w:color w:val="000000"/>
          <w:sz w:val="30"/>
          <w:szCs w:val="30"/>
          <w:lang w:bidi="ar"/>
        </w:rPr>
        <w:t>《河南省地方金融监督管理局关于XX融资担保公司吸收合并XX融资担保公司的批复》、《融资性担保机构经营许可证》</w:t>
      </w:r>
      <w:r>
        <w:rPr>
          <w:rFonts w:hint="eastAsia" w:ascii="仿宋" w:hAnsi="仿宋" w:eastAsia="仿宋" w:cs="宋体"/>
          <w:color w:val="000000"/>
          <w:kern w:val="0"/>
          <w:sz w:val="32"/>
          <w:szCs w:val="32"/>
        </w:rPr>
        <w:t>。</w:t>
      </w:r>
    </w:p>
    <w:p>
      <w:pPr>
        <w:spacing w:line="360" w:lineRule="auto"/>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2.不予合并：下发《河南省地方金融监督管理局关于不予批准XX融资担保公司吸收合并XX融资担保公司的批复》。</w:t>
      </w:r>
    </w:p>
    <w:p>
      <w:pPr>
        <w:spacing w:line="360" w:lineRule="auto"/>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（二）送达方式：</w:t>
      </w:r>
    </w:p>
    <w:p>
      <w:pPr>
        <w:spacing w:line="360" w:lineRule="auto"/>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由注册地的县（市、区）金融工作部门邮寄至申请人或申请人自行到注册地的县（市、区）金融工作部门领取，并填写送达文书。</w:t>
      </w:r>
    </w:p>
    <w:p>
      <w:pPr>
        <w:spacing w:line="360" w:lineRule="auto"/>
        <w:ind w:firstLine="640" w:firstLineChars="200"/>
        <w:rPr>
          <w:rFonts w:ascii="黑体" w:hAnsi="黑体" w:eastAsia="黑体"/>
          <w:sz w:val="32"/>
          <w:szCs w:val="32"/>
        </w:rPr>
      </w:pPr>
      <w:r>
        <w:rPr>
          <w:rFonts w:hint="eastAsia" w:ascii="黑体" w:hAnsi="黑体" w:eastAsia="黑体"/>
          <w:sz w:val="32"/>
          <w:szCs w:val="32"/>
        </w:rPr>
        <w:t>十四、办理地址和时间</w:t>
      </w:r>
    </w:p>
    <w:p>
      <w:pPr>
        <w:spacing w:line="360" w:lineRule="auto"/>
        <w:ind w:firstLine="640" w:firstLineChars="200"/>
        <w:rPr>
          <w:rFonts w:hint="eastAsia" w:ascii="仿宋" w:hAnsi="仿宋" w:eastAsia="仿宋" w:cs="宋体"/>
          <w:kern w:val="0"/>
          <w:sz w:val="32"/>
          <w:szCs w:val="32"/>
        </w:rPr>
      </w:pPr>
      <w:bookmarkStart w:id="3" w:name="_Hlk59479507"/>
      <w:bookmarkStart w:id="4" w:name="_Hlk59479927"/>
      <w:r>
        <w:rPr>
          <w:rFonts w:hint="eastAsia" w:ascii="仿宋" w:hAnsi="仿宋" w:eastAsia="仿宋" w:cs="宋体"/>
          <w:kern w:val="0"/>
          <w:sz w:val="32"/>
          <w:szCs w:val="32"/>
        </w:rPr>
        <w:t>（一）</w:t>
      </w:r>
      <w:r>
        <w:rPr>
          <w:rFonts w:hint="eastAsia" w:ascii="仿宋" w:hAnsi="仿宋" w:eastAsia="仿宋" w:cs="仿宋"/>
          <w:kern w:val="0"/>
          <w:sz w:val="32"/>
          <w:szCs w:val="32"/>
        </w:rPr>
        <w:t>平顶山市金融工作局</w:t>
      </w:r>
      <w:r>
        <w:rPr>
          <w:rFonts w:hint="eastAsia" w:ascii="仿宋" w:hAnsi="仿宋" w:eastAsia="仿宋" w:cs="宋体"/>
          <w:kern w:val="0"/>
          <w:sz w:val="32"/>
          <w:szCs w:val="32"/>
        </w:rPr>
        <w:t>。</w:t>
      </w:r>
    </w:p>
    <w:p>
      <w:pPr>
        <w:spacing w:line="360" w:lineRule="auto"/>
        <w:ind w:firstLine="640" w:firstLineChars="200"/>
        <w:rPr>
          <w:rFonts w:hint="eastAsia" w:ascii="仿宋" w:hAnsi="仿宋" w:eastAsia="仿宋" w:cs="宋体"/>
          <w:kern w:val="0"/>
          <w:sz w:val="32"/>
          <w:szCs w:val="32"/>
          <w:lang w:eastAsia="zh-CN"/>
        </w:rPr>
      </w:pPr>
      <w:r>
        <w:rPr>
          <w:rFonts w:hint="eastAsia" w:ascii="仿宋" w:hAnsi="仿宋" w:eastAsia="仿宋" w:cs="宋体"/>
          <w:kern w:val="0"/>
          <w:sz w:val="32"/>
          <w:szCs w:val="32"/>
        </w:rPr>
        <w:t>办理地址：平顶山市行政服务综合楼6楼</w:t>
      </w:r>
      <w:r>
        <w:rPr>
          <w:rFonts w:hint="eastAsia" w:ascii="仿宋" w:hAnsi="仿宋" w:eastAsia="仿宋" w:cs="宋体"/>
          <w:kern w:val="0"/>
          <w:sz w:val="32"/>
          <w:szCs w:val="32"/>
          <w:lang w:eastAsia="zh-CN"/>
        </w:rPr>
        <w:t>。</w:t>
      </w:r>
    </w:p>
    <w:p>
      <w:pPr>
        <w:spacing w:line="360" w:lineRule="auto"/>
        <w:ind w:firstLine="640" w:firstLineChars="200"/>
        <w:rPr>
          <w:rFonts w:ascii="仿宋" w:hAnsi="仿宋" w:eastAsia="仿宋" w:cs="宋体"/>
          <w:color w:val="000000"/>
          <w:kern w:val="0"/>
          <w:sz w:val="32"/>
          <w:szCs w:val="32"/>
        </w:rPr>
      </w:pPr>
      <w:r>
        <w:rPr>
          <w:rFonts w:hint="eastAsia" w:ascii="仿宋" w:hAnsi="仿宋" w:eastAsia="仿宋" w:cs="宋体"/>
          <w:kern w:val="0"/>
          <w:sz w:val="32"/>
          <w:szCs w:val="32"/>
        </w:rPr>
        <w:t>咨询电话：</w:t>
      </w:r>
      <w:r>
        <w:rPr>
          <w:rFonts w:hint="eastAsia" w:ascii="仿宋" w:hAnsi="仿宋" w:eastAsia="仿宋" w:cs="宋体"/>
          <w:kern w:val="0"/>
          <w:sz w:val="32"/>
          <w:szCs w:val="32"/>
          <w:lang w:val="en-US" w:eastAsia="zh-CN"/>
        </w:rPr>
        <w:t>0375-2662285。</w:t>
      </w:r>
    </w:p>
    <w:p>
      <w:pPr>
        <w:spacing w:line="360" w:lineRule="auto"/>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w:t>
      </w:r>
      <w:r>
        <w:rPr>
          <w:rFonts w:hint="eastAsia" w:ascii="仿宋" w:hAnsi="仿宋" w:eastAsia="仿宋" w:cs="宋体"/>
          <w:color w:val="000000"/>
          <w:kern w:val="0"/>
          <w:sz w:val="32"/>
          <w:szCs w:val="32"/>
          <w:lang w:eastAsia="zh-CN"/>
        </w:rPr>
        <w:t>二</w:t>
      </w:r>
      <w:r>
        <w:rPr>
          <w:rFonts w:hint="eastAsia" w:ascii="仿宋" w:hAnsi="仿宋" w:eastAsia="仿宋" w:cs="宋体"/>
          <w:color w:val="000000"/>
          <w:kern w:val="0"/>
          <w:sz w:val="32"/>
          <w:szCs w:val="32"/>
        </w:rPr>
        <w:t>）办公时间。周一至周五，法定节假日除外。</w:t>
      </w:r>
    </w:p>
    <w:p>
      <w:pPr>
        <w:spacing w:line="360" w:lineRule="auto"/>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夏季：上午08:00-12:00 下午 15:00-1</w:t>
      </w:r>
      <w:r>
        <w:rPr>
          <w:rFonts w:hint="eastAsia" w:ascii="仿宋" w:hAnsi="仿宋" w:eastAsia="仿宋" w:cs="宋体"/>
          <w:color w:val="000000"/>
          <w:kern w:val="0"/>
          <w:sz w:val="32"/>
          <w:szCs w:val="32"/>
          <w:lang w:val="en-US" w:eastAsia="zh-CN"/>
        </w:rPr>
        <w:t>8</w:t>
      </w:r>
      <w:r>
        <w:rPr>
          <w:rFonts w:hint="eastAsia" w:ascii="仿宋" w:hAnsi="仿宋" w:eastAsia="仿宋" w:cs="宋体"/>
          <w:color w:val="000000"/>
          <w:kern w:val="0"/>
          <w:sz w:val="32"/>
          <w:szCs w:val="32"/>
        </w:rPr>
        <w:t>:</w:t>
      </w:r>
      <w:r>
        <w:rPr>
          <w:rFonts w:hint="eastAsia" w:ascii="仿宋" w:hAnsi="仿宋" w:eastAsia="仿宋" w:cs="宋体"/>
          <w:color w:val="000000"/>
          <w:kern w:val="0"/>
          <w:sz w:val="32"/>
          <w:szCs w:val="32"/>
          <w:lang w:val="en-US" w:eastAsia="zh-CN"/>
        </w:rPr>
        <w:t>0</w:t>
      </w:r>
      <w:r>
        <w:rPr>
          <w:rFonts w:hint="eastAsia" w:ascii="仿宋" w:hAnsi="仿宋" w:eastAsia="仿宋" w:cs="宋体"/>
          <w:color w:val="000000"/>
          <w:kern w:val="0"/>
          <w:sz w:val="32"/>
          <w:szCs w:val="32"/>
        </w:rPr>
        <w:t xml:space="preserve">0。 </w:t>
      </w:r>
    </w:p>
    <w:p>
      <w:pPr>
        <w:spacing w:line="360" w:lineRule="auto"/>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冬季：上午08:00-12:00 下午 14:30-17:30。</w:t>
      </w:r>
    </w:p>
    <w:p>
      <w:pPr>
        <w:spacing w:line="360" w:lineRule="auto"/>
        <w:ind w:firstLine="640" w:firstLineChars="200"/>
        <w:rPr>
          <w:rFonts w:ascii="仿宋" w:hAnsi="仿宋" w:eastAsia="仿宋" w:cs="宋体"/>
          <w:color w:val="000000"/>
          <w:kern w:val="0"/>
          <w:sz w:val="32"/>
          <w:szCs w:val="32"/>
        </w:rPr>
      </w:pPr>
    </w:p>
    <w:p>
      <w:pPr>
        <w:spacing w:line="360" w:lineRule="auto"/>
        <w:ind w:firstLine="640" w:firstLineChars="200"/>
        <w:rPr>
          <w:rFonts w:ascii="仿宋" w:hAnsi="仿宋" w:eastAsia="仿宋" w:cs="宋体"/>
          <w:color w:val="000000"/>
          <w:kern w:val="0"/>
          <w:sz w:val="32"/>
          <w:szCs w:val="32"/>
        </w:rPr>
      </w:pPr>
    </w:p>
    <w:p>
      <w:pPr>
        <w:spacing w:line="360" w:lineRule="auto"/>
        <w:ind w:firstLine="640" w:firstLineChars="200"/>
        <w:rPr>
          <w:rFonts w:ascii="仿宋" w:hAnsi="仿宋" w:eastAsia="仿宋" w:cs="宋体"/>
          <w:color w:val="000000"/>
          <w:kern w:val="0"/>
          <w:sz w:val="32"/>
          <w:szCs w:val="32"/>
        </w:rPr>
      </w:pPr>
    </w:p>
    <w:p>
      <w:pPr>
        <w:spacing w:line="360" w:lineRule="auto"/>
        <w:ind w:firstLine="640" w:firstLineChars="200"/>
        <w:rPr>
          <w:rFonts w:ascii="仿宋" w:hAnsi="仿宋" w:eastAsia="仿宋" w:cs="宋体"/>
          <w:color w:val="000000"/>
          <w:kern w:val="0"/>
          <w:sz w:val="32"/>
          <w:szCs w:val="32"/>
        </w:rPr>
      </w:pPr>
    </w:p>
    <w:bookmarkEnd w:id="3"/>
    <w:bookmarkEnd w:id="4"/>
    <w:p>
      <w:pPr>
        <w:rPr>
          <w:rFonts w:ascii="仿宋" w:hAnsi="仿宋" w:eastAsia="仿宋"/>
          <w:sz w:val="32"/>
          <w:szCs w:val="32"/>
        </w:rPr>
      </w:pPr>
    </w:p>
    <w:p>
      <w:pPr>
        <w:tabs>
          <w:tab w:val="left" w:pos="1171"/>
          <w:tab w:val="center" w:pos="4159"/>
        </w:tabs>
        <w:jc w:val="left"/>
        <w:rPr>
          <w:rFonts w:hint="eastAsia"/>
          <w:b/>
          <w:sz w:val="44"/>
          <w:szCs w:val="44"/>
          <w:lang w:eastAsia="zh-CN"/>
        </w:rPr>
      </w:pPr>
      <w:r>
        <w:rPr>
          <w:rFonts w:hint="eastAsia"/>
          <w:b/>
          <w:sz w:val="44"/>
          <w:szCs w:val="44"/>
          <w:lang w:eastAsia="zh-CN"/>
        </w:rPr>
        <w:tab/>
      </w:r>
    </w:p>
    <w:p>
      <w:pPr>
        <w:tabs>
          <w:tab w:val="left" w:pos="1171"/>
          <w:tab w:val="center" w:pos="4159"/>
        </w:tabs>
        <w:jc w:val="left"/>
        <w:rPr>
          <w:rFonts w:hint="eastAsia"/>
          <w:b/>
          <w:sz w:val="44"/>
          <w:szCs w:val="44"/>
          <w:lang w:eastAsia="zh-CN"/>
        </w:rPr>
      </w:pPr>
    </w:p>
    <w:p>
      <w:pPr>
        <w:tabs>
          <w:tab w:val="left" w:pos="1171"/>
          <w:tab w:val="center" w:pos="4159"/>
        </w:tabs>
        <w:jc w:val="left"/>
        <w:rPr>
          <w:rFonts w:hint="eastAsia"/>
          <w:b/>
          <w:sz w:val="44"/>
          <w:szCs w:val="44"/>
          <w:lang w:eastAsia="zh-CN"/>
        </w:rPr>
      </w:pPr>
    </w:p>
    <w:p>
      <w:pPr>
        <w:tabs>
          <w:tab w:val="left" w:pos="1171"/>
          <w:tab w:val="center" w:pos="4159"/>
        </w:tabs>
        <w:jc w:val="left"/>
        <w:rPr>
          <w:rFonts w:hint="eastAsia"/>
          <w:b/>
          <w:sz w:val="44"/>
          <w:szCs w:val="44"/>
          <w:lang w:eastAsia="zh-CN"/>
        </w:rPr>
      </w:pPr>
    </w:p>
    <w:p>
      <w:pPr>
        <w:tabs>
          <w:tab w:val="left" w:pos="1171"/>
          <w:tab w:val="center" w:pos="4159"/>
        </w:tabs>
        <w:jc w:val="left"/>
        <w:rPr>
          <w:rFonts w:hint="eastAsia"/>
          <w:b/>
          <w:sz w:val="44"/>
          <w:szCs w:val="44"/>
          <w:lang w:eastAsia="zh-CN"/>
        </w:rPr>
      </w:pPr>
    </w:p>
    <w:p>
      <w:pPr>
        <w:tabs>
          <w:tab w:val="left" w:pos="1171"/>
          <w:tab w:val="center" w:pos="4159"/>
        </w:tabs>
        <w:jc w:val="left"/>
        <w:rPr>
          <w:rFonts w:hint="eastAsia"/>
          <w:b/>
          <w:sz w:val="44"/>
          <w:szCs w:val="44"/>
          <w:lang w:eastAsia="zh-CN"/>
        </w:rPr>
      </w:pPr>
    </w:p>
    <w:p>
      <w:pPr>
        <w:tabs>
          <w:tab w:val="left" w:pos="1171"/>
          <w:tab w:val="center" w:pos="4159"/>
        </w:tabs>
        <w:jc w:val="left"/>
        <w:rPr>
          <w:rFonts w:hint="eastAsia"/>
          <w:b/>
          <w:sz w:val="44"/>
          <w:szCs w:val="44"/>
          <w:lang w:eastAsia="zh-CN"/>
        </w:rPr>
      </w:pPr>
    </w:p>
    <w:p>
      <w:pPr>
        <w:tabs>
          <w:tab w:val="left" w:pos="1171"/>
          <w:tab w:val="left" w:pos="1546"/>
          <w:tab w:val="center" w:pos="4159"/>
        </w:tabs>
        <w:ind w:firstLine="1767" w:firstLineChars="400"/>
        <w:jc w:val="left"/>
        <w:rPr>
          <w:rFonts w:hint="eastAsia"/>
          <w:b/>
          <w:sz w:val="44"/>
          <w:szCs w:val="44"/>
          <w:lang w:eastAsia="zh-CN"/>
        </w:rPr>
      </w:pPr>
      <w:r>
        <w:rPr>
          <w:rFonts w:hint="eastAsia"/>
          <w:b/>
          <w:sz w:val="44"/>
          <w:szCs w:val="44"/>
          <w:lang w:eastAsia="zh-CN"/>
        </w:rPr>
        <w:tab/>
      </w:r>
      <w:r>
        <w:rPr>
          <w:rFonts w:hint="eastAsia"/>
          <w:b/>
          <w:sz w:val="44"/>
          <w:szCs w:val="44"/>
          <w:lang w:eastAsia="zh-CN"/>
        </w:rPr>
        <w:tab/>
      </w:r>
    </w:p>
    <w:p>
      <w:pPr>
        <w:tabs>
          <w:tab w:val="left" w:pos="1171"/>
          <w:tab w:val="left" w:pos="1546"/>
          <w:tab w:val="center" w:pos="4159"/>
        </w:tabs>
        <w:ind w:firstLine="1767" w:firstLineChars="400"/>
        <w:jc w:val="left"/>
        <w:rPr>
          <w:b/>
          <w:sz w:val="44"/>
          <w:szCs w:val="44"/>
        </w:rPr>
      </w:pPr>
      <w:r>
        <w:rPr>
          <w:rFonts w:hint="eastAsia"/>
          <w:b/>
          <w:sz w:val="44"/>
          <w:szCs w:val="44"/>
        </w:rPr>
        <w:t>融资担保公司分立办事指南</w:t>
      </w:r>
    </w:p>
    <w:p>
      <w:pPr>
        <w:jc w:val="center"/>
        <w:rPr>
          <w:sz w:val="44"/>
          <w:szCs w:val="44"/>
        </w:rPr>
      </w:pPr>
    </w:p>
    <w:p>
      <w:pPr>
        <w:ind w:firstLine="800" w:firstLineChars="250"/>
        <w:jc w:val="left"/>
        <w:rPr>
          <w:rFonts w:ascii="黑体" w:hAnsi="黑体" w:eastAsia="黑体"/>
          <w:sz w:val="32"/>
          <w:szCs w:val="32"/>
        </w:rPr>
      </w:pPr>
      <w:r>
        <w:rPr>
          <w:rFonts w:hint="eastAsia" w:ascii="黑体" w:hAnsi="黑体" w:eastAsia="黑体"/>
          <w:sz w:val="32"/>
          <w:szCs w:val="32"/>
        </w:rPr>
        <w:t>一、适用范围</w:t>
      </w:r>
    </w:p>
    <w:p>
      <w:pPr>
        <w:ind w:firstLine="640" w:firstLineChars="200"/>
        <w:jc w:val="left"/>
        <w:rPr>
          <w:rFonts w:ascii="仿宋" w:hAnsi="仿宋" w:eastAsia="仿宋"/>
          <w:sz w:val="32"/>
          <w:szCs w:val="32"/>
        </w:rPr>
      </w:pPr>
      <w:r>
        <w:rPr>
          <w:rFonts w:hint="eastAsia" w:ascii="仿宋" w:hAnsi="仿宋" w:eastAsia="仿宋" w:cs="宋体"/>
          <w:color w:val="333333"/>
          <w:kern w:val="0"/>
          <w:sz w:val="32"/>
          <w:szCs w:val="32"/>
          <w:lang w:bidi="ar"/>
        </w:rPr>
        <w:t>本指南适用于在</w:t>
      </w:r>
      <w:r>
        <w:rPr>
          <w:rFonts w:hint="eastAsia" w:ascii="仿宋" w:hAnsi="仿宋" w:eastAsia="仿宋" w:cs="宋体"/>
          <w:color w:val="333333"/>
          <w:kern w:val="0"/>
          <w:sz w:val="32"/>
          <w:szCs w:val="32"/>
          <w:lang w:eastAsia="zh-CN" w:bidi="ar"/>
        </w:rPr>
        <w:t>平顶山市</w:t>
      </w:r>
      <w:r>
        <w:rPr>
          <w:rFonts w:hint="eastAsia" w:ascii="仿宋" w:hAnsi="仿宋" w:eastAsia="仿宋" w:cs="宋体"/>
          <w:color w:val="333333"/>
          <w:kern w:val="0"/>
          <w:sz w:val="32"/>
          <w:szCs w:val="32"/>
          <w:lang w:bidi="ar"/>
        </w:rPr>
        <w:t>行政区域申请融资担保公司分立办理工作。</w:t>
      </w:r>
    </w:p>
    <w:p>
      <w:pPr>
        <w:ind w:firstLine="640" w:firstLineChars="200"/>
        <w:jc w:val="left"/>
        <w:rPr>
          <w:rFonts w:ascii="黑体" w:hAnsi="黑体" w:eastAsia="黑体"/>
          <w:sz w:val="32"/>
          <w:szCs w:val="32"/>
        </w:rPr>
      </w:pPr>
      <w:r>
        <w:rPr>
          <w:rFonts w:hint="eastAsia" w:ascii="黑体" w:hAnsi="黑体" w:eastAsia="黑体"/>
          <w:sz w:val="32"/>
          <w:szCs w:val="32"/>
        </w:rPr>
        <w:t>二、事项名称</w:t>
      </w:r>
    </w:p>
    <w:p>
      <w:pPr>
        <w:ind w:firstLine="640" w:firstLineChars="200"/>
        <w:jc w:val="left"/>
        <w:rPr>
          <w:rFonts w:ascii="仿宋" w:hAnsi="仿宋" w:eastAsia="仿宋" w:cs="宋体"/>
          <w:color w:val="333333"/>
          <w:kern w:val="0"/>
          <w:sz w:val="32"/>
          <w:szCs w:val="32"/>
          <w:lang w:bidi="ar"/>
        </w:rPr>
      </w:pPr>
      <w:r>
        <w:rPr>
          <w:rFonts w:hint="eastAsia" w:ascii="仿宋" w:hAnsi="仿宋" w:eastAsia="仿宋" w:cs="宋体"/>
          <w:color w:val="333333"/>
          <w:kern w:val="0"/>
          <w:sz w:val="32"/>
          <w:szCs w:val="32"/>
          <w:lang w:bidi="ar"/>
        </w:rPr>
        <w:t>融资担保公司分立审批。</w:t>
      </w:r>
    </w:p>
    <w:p>
      <w:pPr>
        <w:ind w:firstLine="640" w:firstLineChars="200"/>
        <w:jc w:val="left"/>
        <w:rPr>
          <w:rFonts w:ascii="黑体" w:hAnsi="黑体" w:eastAsia="黑体"/>
          <w:sz w:val="32"/>
          <w:szCs w:val="32"/>
        </w:rPr>
      </w:pPr>
      <w:r>
        <w:rPr>
          <w:rFonts w:hint="eastAsia" w:ascii="黑体" w:hAnsi="黑体" w:eastAsia="黑体"/>
          <w:sz w:val="32"/>
          <w:szCs w:val="32"/>
        </w:rPr>
        <w:t>三、事项类别</w:t>
      </w:r>
    </w:p>
    <w:p>
      <w:pPr>
        <w:ind w:firstLine="640" w:firstLineChars="200"/>
        <w:jc w:val="left"/>
        <w:rPr>
          <w:rFonts w:ascii="仿宋" w:hAnsi="仿宋" w:eastAsia="仿宋" w:cs="宋体"/>
          <w:kern w:val="0"/>
          <w:sz w:val="32"/>
          <w:szCs w:val="32"/>
          <w:lang w:bidi="ar"/>
        </w:rPr>
      </w:pPr>
      <w:r>
        <w:rPr>
          <w:rFonts w:hint="eastAsia" w:ascii="仿宋" w:hAnsi="仿宋" w:eastAsia="仿宋" w:cs="宋体"/>
          <w:kern w:val="0"/>
          <w:sz w:val="32"/>
          <w:szCs w:val="32"/>
          <w:lang w:bidi="ar"/>
        </w:rPr>
        <w:t>行政许可。</w:t>
      </w:r>
    </w:p>
    <w:p>
      <w:pPr>
        <w:ind w:firstLine="640" w:firstLineChars="200"/>
        <w:jc w:val="left"/>
        <w:rPr>
          <w:rFonts w:ascii="黑体" w:hAnsi="黑体" w:eastAsia="黑体"/>
          <w:sz w:val="32"/>
          <w:szCs w:val="32"/>
        </w:rPr>
      </w:pPr>
      <w:r>
        <w:rPr>
          <w:rFonts w:hint="eastAsia" w:ascii="黑体" w:hAnsi="黑体" w:eastAsia="黑体"/>
          <w:sz w:val="32"/>
          <w:szCs w:val="32"/>
        </w:rPr>
        <w:t>四、办理依据</w:t>
      </w:r>
    </w:p>
    <w:p>
      <w:pPr>
        <w:ind w:firstLine="640" w:firstLineChars="200"/>
        <w:jc w:val="left"/>
        <w:rPr>
          <w:rFonts w:ascii="仿宋" w:hAnsi="仿宋" w:eastAsia="仿宋" w:cs="仿宋"/>
          <w:color w:val="000000"/>
          <w:sz w:val="32"/>
          <w:szCs w:val="32"/>
          <w:lang w:bidi="ar"/>
        </w:rPr>
      </w:pPr>
      <w:r>
        <w:rPr>
          <w:rFonts w:hint="eastAsia" w:ascii="仿宋" w:hAnsi="仿宋" w:eastAsia="仿宋" w:cs="仿宋"/>
          <w:color w:val="000000"/>
          <w:sz w:val="32"/>
          <w:szCs w:val="32"/>
          <w:lang w:bidi="ar"/>
        </w:rPr>
        <w:t>（一）《融资担保公司监督管理条例》（国务院令第683号）。</w:t>
      </w:r>
    </w:p>
    <w:p>
      <w:pPr>
        <w:ind w:firstLine="640" w:firstLineChars="200"/>
        <w:jc w:val="left"/>
        <w:rPr>
          <w:rFonts w:ascii="仿宋" w:hAnsi="仿宋" w:eastAsia="仿宋" w:cs="仿宋"/>
          <w:color w:val="000000"/>
          <w:sz w:val="32"/>
          <w:szCs w:val="32"/>
          <w:lang w:bidi="ar"/>
        </w:rPr>
      </w:pPr>
      <w:r>
        <w:rPr>
          <w:rFonts w:hint="eastAsia" w:ascii="仿宋" w:hAnsi="仿宋" w:eastAsia="仿宋" w:cs="仿宋"/>
          <w:color w:val="000000"/>
          <w:sz w:val="32"/>
          <w:szCs w:val="32"/>
          <w:lang w:bidi="ar"/>
        </w:rPr>
        <w:t>（二）《河南省融资担保公司变更审批工作指引（2019年修订版）》（豫金发〔2019〕200号）。</w:t>
      </w:r>
    </w:p>
    <w:p>
      <w:pPr>
        <w:ind w:firstLine="600" w:firstLineChars="200"/>
        <w:jc w:val="left"/>
        <w:rPr>
          <w:rFonts w:ascii="仿宋" w:hAnsi="仿宋" w:eastAsia="仿宋" w:cs="仿宋"/>
          <w:color w:val="000000"/>
          <w:sz w:val="30"/>
          <w:szCs w:val="30"/>
          <w:lang w:bidi="ar"/>
        </w:rPr>
      </w:pPr>
      <w:r>
        <w:rPr>
          <w:rFonts w:hint="eastAsia" w:ascii="仿宋" w:hAnsi="仿宋" w:eastAsia="仿宋" w:cs="仿宋"/>
          <w:color w:val="000000"/>
          <w:sz w:val="30"/>
          <w:szCs w:val="30"/>
          <w:lang w:bidi="ar"/>
        </w:rPr>
        <w:t>（三）《省地方金融监督管理局关于进一步深化放管服改革优化营商环境更好服务地方金融组织的通知》（豫金发〔2020〕187号）。</w:t>
      </w:r>
    </w:p>
    <w:p>
      <w:pPr>
        <w:ind w:firstLine="640" w:firstLineChars="200"/>
        <w:jc w:val="left"/>
        <w:rPr>
          <w:rFonts w:ascii="黑体" w:hAnsi="黑体" w:eastAsia="黑体"/>
          <w:sz w:val="32"/>
          <w:szCs w:val="32"/>
        </w:rPr>
      </w:pPr>
      <w:r>
        <w:rPr>
          <w:rFonts w:hint="eastAsia" w:ascii="黑体" w:hAnsi="黑体" w:eastAsia="黑体"/>
          <w:sz w:val="32"/>
          <w:szCs w:val="32"/>
        </w:rPr>
        <w:t>五、申请条件</w:t>
      </w:r>
    </w:p>
    <w:p>
      <w:pPr>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融资担保公司申请分立，应具备以下条件：</w:t>
      </w:r>
    </w:p>
    <w:p>
      <w:pPr>
        <w:widowControl/>
        <w:spacing w:line="580" w:lineRule="atLeast"/>
        <w:ind w:firstLine="640" w:firstLineChars="200"/>
        <w:jc w:val="left"/>
        <w:outlineLvl w:val="0"/>
        <w:rPr>
          <w:rFonts w:ascii="仿宋" w:hAnsi="仿宋" w:eastAsia="仿宋" w:cs="宋体"/>
          <w:color w:val="000000"/>
          <w:kern w:val="0"/>
          <w:sz w:val="32"/>
          <w:szCs w:val="32"/>
        </w:rPr>
      </w:pPr>
      <w:r>
        <w:rPr>
          <w:rFonts w:hint="eastAsia" w:ascii="仿宋" w:hAnsi="仿宋" w:eastAsia="仿宋" w:cs="宋体"/>
          <w:color w:val="000000"/>
          <w:kern w:val="0"/>
          <w:sz w:val="32"/>
          <w:szCs w:val="32"/>
        </w:rPr>
        <w:t>（一）分立后的各融资担保公司注册资本不得低于新设立融资担保公司的标准：即在国家级贫困县的不低于人民币1亿元，在省级贫困县的不低于人民币1.5亿元，在其他县（市）不低于人民币2亿元，在省辖市各区的不低于人民币3亿元。专业性的农业信贷融资担保公司注册资本不低于人民币1亿元，其中财政性资金不得低于注册资本的80%。</w:t>
      </w:r>
    </w:p>
    <w:p>
      <w:pPr>
        <w:widowControl/>
        <w:spacing w:line="580" w:lineRule="atLeast"/>
        <w:ind w:firstLine="640" w:firstLineChars="200"/>
        <w:jc w:val="left"/>
        <w:outlineLvl w:val="0"/>
        <w:rPr>
          <w:rFonts w:ascii="仿宋" w:hAnsi="仿宋" w:eastAsia="仿宋" w:cs="宋体"/>
          <w:color w:val="000000"/>
          <w:kern w:val="0"/>
          <w:sz w:val="32"/>
          <w:szCs w:val="32"/>
        </w:rPr>
      </w:pPr>
      <w:r>
        <w:rPr>
          <w:rFonts w:hint="eastAsia" w:ascii="仿宋" w:hAnsi="仿宋" w:eastAsia="仿宋" w:cs="宋体"/>
          <w:color w:val="000000"/>
          <w:kern w:val="0"/>
          <w:sz w:val="32"/>
          <w:szCs w:val="32"/>
        </w:rPr>
        <w:t>（二）分立后的各融资担保公司名称须由四部分组成，即行政区划、字号、行业、组织形式。其中行业仅为“融资担保”，专业性农业信贷担保公司，行业名称中应备注为“融资担保（农业信贷）。</w:t>
      </w:r>
    </w:p>
    <w:p>
      <w:pPr>
        <w:widowControl/>
        <w:spacing w:line="580" w:lineRule="atLeast"/>
        <w:ind w:firstLine="640" w:firstLineChars="200"/>
        <w:jc w:val="left"/>
        <w:outlineLvl w:val="0"/>
        <w:rPr>
          <w:rFonts w:ascii="仿宋" w:hAnsi="仿宋" w:eastAsia="仿宋" w:cs="宋体"/>
          <w:color w:val="000000"/>
          <w:kern w:val="0"/>
          <w:sz w:val="32"/>
          <w:szCs w:val="32"/>
        </w:rPr>
      </w:pPr>
      <w:r>
        <w:rPr>
          <w:rFonts w:hint="eastAsia" w:ascii="仿宋" w:hAnsi="仿宋" w:eastAsia="仿宋" w:cs="宋体"/>
          <w:color w:val="000000"/>
          <w:kern w:val="0"/>
          <w:sz w:val="32"/>
          <w:szCs w:val="32"/>
        </w:rPr>
        <w:t>（三）公司分立后，由分立各方按照公司决议规定的份额分割公司财产，并按照公司分立前与债权人达成的清偿协议承担债务。公司若没有与债权人达成清偿协议就分立的，由分立后的公司对分立前的债务承担连带责任，以保障交易安全和债权人的合法权益。</w:t>
      </w:r>
    </w:p>
    <w:p>
      <w:pPr>
        <w:widowControl/>
        <w:spacing w:line="580" w:lineRule="atLeast"/>
        <w:ind w:firstLine="640" w:firstLineChars="200"/>
        <w:jc w:val="left"/>
        <w:outlineLvl w:val="0"/>
        <w:rPr>
          <w:rFonts w:ascii="仿宋" w:hAnsi="仿宋" w:eastAsia="仿宋" w:cs="宋体"/>
          <w:color w:val="000000"/>
          <w:kern w:val="0"/>
          <w:sz w:val="32"/>
          <w:szCs w:val="32"/>
        </w:rPr>
      </w:pPr>
      <w:r>
        <w:rPr>
          <w:rFonts w:hint="eastAsia" w:ascii="仿宋" w:hAnsi="仿宋" w:eastAsia="仿宋" w:cs="宋体"/>
          <w:color w:val="000000"/>
          <w:kern w:val="0"/>
          <w:sz w:val="32"/>
          <w:szCs w:val="32"/>
        </w:rPr>
        <w:t>（四）公司分立后，登记事项发生变更的，应当依法向公司登记机关办理变更登记;公司解散的，应当依法办理公司注销登记。设立新公司的，应当依法办理公司设立登记。</w:t>
      </w:r>
    </w:p>
    <w:p>
      <w:pPr>
        <w:widowControl/>
        <w:spacing w:line="580" w:lineRule="atLeast"/>
        <w:ind w:firstLine="640" w:firstLineChars="200"/>
        <w:jc w:val="left"/>
        <w:outlineLvl w:val="0"/>
        <w:rPr>
          <w:rFonts w:ascii="仿宋" w:hAnsi="仿宋" w:eastAsia="仿宋" w:cs="宋体"/>
          <w:color w:val="000000"/>
          <w:kern w:val="0"/>
          <w:sz w:val="32"/>
          <w:szCs w:val="32"/>
        </w:rPr>
      </w:pPr>
      <w:r>
        <w:rPr>
          <w:rFonts w:hint="eastAsia" w:ascii="仿宋" w:hAnsi="仿宋" w:eastAsia="仿宋" w:cs="宋体"/>
          <w:color w:val="000000"/>
          <w:kern w:val="0"/>
          <w:sz w:val="32"/>
          <w:szCs w:val="32"/>
        </w:rPr>
        <w:t>（五）实行新设分立（解散分立）的，解散原公司，原公司的财产重新分配组合后，按照《河南省融资担保公司设立审批工作指引(2019年修订版)》的规定重新组建新公司。同时原公司的债权、债务由新设立的公司分别承受。</w:t>
      </w:r>
    </w:p>
    <w:p>
      <w:pPr>
        <w:widowControl/>
        <w:spacing w:line="580" w:lineRule="atLeast"/>
        <w:ind w:firstLine="640" w:firstLineChars="200"/>
        <w:jc w:val="left"/>
        <w:outlineLvl w:val="0"/>
        <w:rPr>
          <w:rFonts w:ascii="仿宋" w:hAnsi="仿宋" w:eastAsia="仿宋" w:cs="宋体"/>
          <w:color w:val="000000"/>
          <w:kern w:val="0"/>
          <w:sz w:val="32"/>
          <w:szCs w:val="32"/>
        </w:rPr>
      </w:pPr>
      <w:r>
        <w:rPr>
          <w:rFonts w:hint="eastAsia" w:ascii="仿宋" w:hAnsi="仿宋" w:eastAsia="仿宋" w:cs="宋体"/>
          <w:color w:val="000000"/>
          <w:kern w:val="0"/>
          <w:sz w:val="32"/>
          <w:szCs w:val="32"/>
        </w:rPr>
        <w:t>（六）实行派生分立（存续分立）的，原公司继续存在，并继承其原《融资担保业务经营许可证》，原公司的债权债务可由原公司与新公司分别承担，也可按协议由原公司独立承担。其他分立出的新公司若有意愿继续从事融资担保业务的，须按照《河南省融资担保公司设立审批工作指引(2019年修订版)》的规定重新组建新公司</w:t>
      </w:r>
      <w:r>
        <w:rPr>
          <w:rFonts w:hint="eastAsia" w:ascii="仿宋" w:hAnsi="仿宋" w:eastAsia="仿宋" w:cs="仿宋"/>
          <w:color w:val="000000"/>
          <w:sz w:val="32"/>
          <w:szCs w:val="32"/>
          <w:lang w:bidi="ar"/>
        </w:rPr>
        <w:t>。</w:t>
      </w:r>
    </w:p>
    <w:p>
      <w:pPr>
        <w:spacing w:line="360" w:lineRule="auto"/>
        <w:ind w:firstLine="640" w:firstLineChars="200"/>
        <w:rPr>
          <w:rFonts w:ascii="黑体" w:hAnsi="黑体" w:eastAsia="黑体" w:cs="仿宋_GB2312"/>
          <w:sz w:val="32"/>
          <w:szCs w:val="32"/>
        </w:rPr>
      </w:pPr>
      <w:r>
        <w:rPr>
          <w:rFonts w:hint="eastAsia" w:ascii="黑体" w:hAnsi="黑体" w:eastAsia="黑体" w:cs="仿宋_GB2312"/>
          <w:sz w:val="32"/>
          <w:szCs w:val="32"/>
        </w:rPr>
        <w:t>六、申请材料</w:t>
      </w:r>
    </w:p>
    <w:tbl>
      <w:tblPr>
        <w:tblStyle w:val="3"/>
        <w:tblpPr w:leftFromText="180" w:rightFromText="180" w:vertAnchor="text" w:horzAnchor="page" w:tblpX="1557" w:tblpY="622"/>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1500"/>
        <w:gridCol w:w="1189"/>
        <w:gridCol w:w="1467"/>
        <w:gridCol w:w="1311"/>
        <w:gridCol w:w="3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10" w:type="dxa"/>
          </w:tcPr>
          <w:p>
            <w:pPr>
              <w:widowControl/>
              <w:snapToGrid w:val="0"/>
              <w:jc w:val="center"/>
              <w:rPr>
                <w:rFonts w:ascii="宋体" w:hAnsi="宋体" w:eastAsia="宋体" w:cs="宋体"/>
                <w:sz w:val="24"/>
              </w:rPr>
            </w:pPr>
            <w:r>
              <w:rPr>
                <w:rFonts w:hint="eastAsia" w:ascii="宋体" w:hAnsi="宋体" w:eastAsia="宋体" w:cs="宋体"/>
                <w:sz w:val="24"/>
              </w:rPr>
              <w:t>序号</w:t>
            </w:r>
          </w:p>
        </w:tc>
        <w:tc>
          <w:tcPr>
            <w:tcW w:w="1500" w:type="dxa"/>
          </w:tcPr>
          <w:p>
            <w:pPr>
              <w:widowControl/>
              <w:snapToGrid w:val="0"/>
              <w:jc w:val="center"/>
              <w:rPr>
                <w:rFonts w:ascii="宋体" w:hAnsi="宋体" w:eastAsia="宋体" w:cs="宋体"/>
                <w:sz w:val="24"/>
              </w:rPr>
            </w:pPr>
            <w:r>
              <w:rPr>
                <w:rFonts w:hint="eastAsia" w:ascii="宋体" w:hAnsi="宋体" w:eastAsia="宋体" w:cs="宋体"/>
                <w:sz w:val="24"/>
              </w:rPr>
              <w:t>材料名称</w:t>
            </w:r>
          </w:p>
        </w:tc>
        <w:tc>
          <w:tcPr>
            <w:tcW w:w="1189" w:type="dxa"/>
          </w:tcPr>
          <w:p>
            <w:pPr>
              <w:widowControl/>
              <w:snapToGrid w:val="0"/>
              <w:rPr>
                <w:rFonts w:ascii="宋体" w:hAnsi="宋体" w:eastAsia="宋体" w:cs="宋体"/>
                <w:sz w:val="24"/>
              </w:rPr>
            </w:pPr>
            <w:r>
              <w:rPr>
                <w:rFonts w:hint="eastAsia" w:ascii="宋体" w:hAnsi="宋体" w:eastAsia="宋体" w:cs="宋体"/>
                <w:color w:val="000000"/>
                <w:kern w:val="0"/>
                <w:sz w:val="24"/>
              </w:rPr>
              <w:t>来源渠道</w:t>
            </w:r>
          </w:p>
        </w:tc>
        <w:tc>
          <w:tcPr>
            <w:tcW w:w="1467" w:type="dxa"/>
          </w:tcPr>
          <w:p>
            <w:pPr>
              <w:widowControl/>
              <w:snapToGrid w:val="0"/>
              <w:jc w:val="center"/>
              <w:rPr>
                <w:rFonts w:ascii="宋体" w:hAnsi="宋体" w:eastAsia="宋体" w:cs="宋体"/>
                <w:sz w:val="24"/>
              </w:rPr>
            </w:pPr>
            <w:r>
              <w:rPr>
                <w:rFonts w:hint="eastAsia" w:ascii="宋体" w:hAnsi="宋体" w:eastAsia="宋体" w:cs="宋体"/>
                <w:color w:val="000000"/>
                <w:kern w:val="0"/>
                <w:sz w:val="24"/>
              </w:rPr>
              <w:t>材料必要性</w:t>
            </w:r>
          </w:p>
        </w:tc>
        <w:tc>
          <w:tcPr>
            <w:tcW w:w="1311" w:type="dxa"/>
          </w:tcPr>
          <w:p>
            <w:pPr>
              <w:widowControl/>
              <w:snapToGrid w:val="0"/>
              <w:jc w:val="center"/>
              <w:rPr>
                <w:rFonts w:ascii="宋体" w:hAnsi="宋体" w:eastAsia="宋体" w:cs="宋体"/>
                <w:sz w:val="24"/>
              </w:rPr>
            </w:pPr>
            <w:r>
              <w:rPr>
                <w:rFonts w:hint="eastAsia" w:ascii="宋体" w:hAnsi="宋体" w:eastAsia="宋体" w:cs="宋体"/>
                <w:color w:val="000000"/>
                <w:kern w:val="0"/>
                <w:sz w:val="24"/>
              </w:rPr>
              <w:t>材料类型</w:t>
            </w:r>
          </w:p>
        </w:tc>
        <w:tc>
          <w:tcPr>
            <w:tcW w:w="3078" w:type="dxa"/>
          </w:tcPr>
          <w:p>
            <w:pPr>
              <w:widowControl/>
              <w:snapToGrid w:val="0"/>
              <w:jc w:val="center"/>
              <w:rPr>
                <w:rFonts w:ascii="宋体" w:hAnsi="宋体" w:eastAsia="宋体" w:cs="宋体"/>
                <w:sz w:val="24"/>
              </w:rPr>
            </w:pPr>
            <w:r>
              <w:rPr>
                <w:rFonts w:hint="eastAsia" w:ascii="宋体" w:hAnsi="宋体" w:eastAsia="宋体" w:cs="宋体"/>
                <w:color w:val="000000"/>
                <w:kern w:val="0"/>
                <w:sz w:val="24"/>
              </w:rPr>
              <w:t>填报须知或受理标准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Pr>
          <w:p>
            <w:pPr>
              <w:snapToGrid w:val="0"/>
              <w:rPr>
                <w:rFonts w:ascii="宋体" w:hAnsi="宋体" w:eastAsia="宋体" w:cs="宋体"/>
                <w:sz w:val="24"/>
              </w:rPr>
            </w:pPr>
            <w:r>
              <w:rPr>
                <w:rFonts w:hint="eastAsia" w:ascii="宋体" w:hAnsi="宋体" w:eastAsia="宋体" w:cs="宋体"/>
                <w:sz w:val="24"/>
              </w:rPr>
              <w:t>1</w:t>
            </w:r>
          </w:p>
        </w:tc>
        <w:tc>
          <w:tcPr>
            <w:tcW w:w="1500" w:type="dxa"/>
          </w:tcPr>
          <w:p>
            <w:pPr>
              <w:snapToGrid w:val="0"/>
              <w:rPr>
                <w:rFonts w:ascii="宋体" w:hAnsi="宋体" w:eastAsia="宋体" w:cs="宋体"/>
                <w:sz w:val="24"/>
              </w:rPr>
            </w:pPr>
            <w:r>
              <w:rPr>
                <w:rFonts w:hint="eastAsia" w:ascii="宋体" w:hAnsi="宋体" w:eastAsia="宋体" w:cs="宋体"/>
                <w:sz w:val="24"/>
              </w:rPr>
              <w:t>拟分立融资担保公司的分立请示</w:t>
            </w:r>
          </w:p>
        </w:tc>
        <w:tc>
          <w:tcPr>
            <w:tcW w:w="1189" w:type="dxa"/>
          </w:tcPr>
          <w:p>
            <w:pPr>
              <w:snapToGrid w:val="0"/>
              <w:rPr>
                <w:rFonts w:ascii="宋体" w:hAnsi="宋体" w:eastAsia="宋体" w:cs="宋体"/>
                <w:sz w:val="24"/>
              </w:rPr>
            </w:pPr>
            <w:r>
              <w:rPr>
                <w:rFonts w:hint="eastAsia" w:ascii="宋体" w:hAnsi="宋体" w:eastAsia="宋体" w:cs="宋体"/>
                <w:sz w:val="24"/>
              </w:rPr>
              <w:t>申请人自备</w:t>
            </w:r>
          </w:p>
        </w:tc>
        <w:tc>
          <w:tcPr>
            <w:tcW w:w="1467" w:type="dxa"/>
          </w:tcPr>
          <w:p>
            <w:pPr>
              <w:snapToGrid w:val="0"/>
              <w:rPr>
                <w:rFonts w:ascii="宋体" w:hAnsi="宋体" w:eastAsia="宋体" w:cs="宋体"/>
                <w:sz w:val="24"/>
              </w:rPr>
            </w:pPr>
            <w:r>
              <w:rPr>
                <w:rFonts w:hint="eastAsia" w:ascii="宋体" w:hAnsi="宋体" w:eastAsia="宋体" w:cs="宋体"/>
                <w:sz w:val="24"/>
              </w:rPr>
              <w:t>必要</w:t>
            </w:r>
          </w:p>
        </w:tc>
        <w:tc>
          <w:tcPr>
            <w:tcW w:w="1311" w:type="dxa"/>
          </w:tcPr>
          <w:p>
            <w:pPr>
              <w:snapToGrid w:val="0"/>
              <w:rPr>
                <w:rFonts w:ascii="宋体" w:hAnsi="宋体" w:eastAsia="宋体" w:cs="宋体"/>
                <w:sz w:val="24"/>
              </w:rPr>
            </w:pPr>
            <w:r>
              <w:rPr>
                <w:rFonts w:hint="eastAsia" w:ascii="宋体" w:hAnsi="宋体" w:eastAsia="宋体" w:cs="宋体"/>
                <w:sz w:val="24"/>
              </w:rPr>
              <w:t>原件1份</w:t>
            </w:r>
          </w:p>
        </w:tc>
        <w:tc>
          <w:tcPr>
            <w:tcW w:w="3078" w:type="dxa"/>
          </w:tcPr>
          <w:p>
            <w:pPr>
              <w:snapToGrid w:val="0"/>
              <w:rPr>
                <w:rFonts w:ascii="宋体" w:hAnsi="宋体" w:eastAsia="宋体" w:cs="宋体"/>
                <w:sz w:val="24"/>
              </w:rPr>
            </w:pPr>
            <w:r>
              <w:rPr>
                <w:rFonts w:hint="eastAsia" w:ascii="宋体" w:hAnsi="宋体" w:eastAsia="宋体" w:cs="宋体"/>
                <w:sz w:val="24"/>
              </w:rPr>
              <w:t>材料真实有效。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Pr>
          <w:p>
            <w:pPr>
              <w:snapToGrid w:val="0"/>
              <w:rPr>
                <w:rFonts w:ascii="宋体" w:hAnsi="宋体" w:eastAsia="宋体" w:cs="宋体"/>
                <w:sz w:val="24"/>
              </w:rPr>
            </w:pPr>
            <w:r>
              <w:rPr>
                <w:rFonts w:hint="eastAsia" w:ascii="宋体" w:hAnsi="宋体" w:eastAsia="宋体" w:cs="宋体"/>
                <w:sz w:val="24"/>
              </w:rPr>
              <w:t>2</w:t>
            </w:r>
          </w:p>
        </w:tc>
        <w:tc>
          <w:tcPr>
            <w:tcW w:w="1500" w:type="dxa"/>
          </w:tcPr>
          <w:p>
            <w:pPr>
              <w:snapToGrid w:val="0"/>
              <w:rPr>
                <w:rFonts w:ascii="宋体" w:hAnsi="宋体" w:eastAsia="宋体" w:cs="宋体"/>
                <w:sz w:val="24"/>
              </w:rPr>
            </w:pPr>
            <w:r>
              <w:rPr>
                <w:rFonts w:hint="eastAsia" w:ascii="宋体" w:hAnsi="宋体" w:eastAsia="宋体" w:cs="宋体"/>
                <w:sz w:val="24"/>
              </w:rPr>
              <w:t>拟分立的融资担保公司分立合同或协议</w:t>
            </w:r>
          </w:p>
        </w:tc>
        <w:tc>
          <w:tcPr>
            <w:tcW w:w="1189" w:type="dxa"/>
          </w:tcPr>
          <w:p>
            <w:pPr>
              <w:snapToGrid w:val="0"/>
              <w:rPr>
                <w:rFonts w:ascii="宋体" w:hAnsi="宋体" w:eastAsia="宋体" w:cs="宋体"/>
                <w:sz w:val="24"/>
              </w:rPr>
            </w:pPr>
            <w:r>
              <w:rPr>
                <w:rFonts w:hint="eastAsia" w:ascii="宋体" w:hAnsi="宋体" w:eastAsia="宋体" w:cs="宋体"/>
                <w:sz w:val="24"/>
              </w:rPr>
              <w:t>申请人自备</w:t>
            </w:r>
          </w:p>
        </w:tc>
        <w:tc>
          <w:tcPr>
            <w:tcW w:w="1467" w:type="dxa"/>
          </w:tcPr>
          <w:p>
            <w:pPr>
              <w:snapToGrid w:val="0"/>
              <w:rPr>
                <w:rFonts w:ascii="宋体" w:hAnsi="宋体" w:eastAsia="宋体" w:cs="宋体"/>
                <w:sz w:val="24"/>
              </w:rPr>
            </w:pPr>
            <w:r>
              <w:rPr>
                <w:rFonts w:hint="eastAsia" w:ascii="宋体" w:hAnsi="宋体" w:eastAsia="宋体" w:cs="宋体"/>
                <w:sz w:val="24"/>
              </w:rPr>
              <w:t>必要</w:t>
            </w:r>
          </w:p>
        </w:tc>
        <w:tc>
          <w:tcPr>
            <w:tcW w:w="1311" w:type="dxa"/>
          </w:tcPr>
          <w:p>
            <w:pPr>
              <w:snapToGrid w:val="0"/>
              <w:rPr>
                <w:rFonts w:ascii="宋体" w:hAnsi="宋体" w:eastAsia="宋体" w:cs="宋体"/>
                <w:sz w:val="24"/>
              </w:rPr>
            </w:pPr>
            <w:r>
              <w:rPr>
                <w:rFonts w:hint="eastAsia" w:ascii="宋体" w:hAnsi="宋体" w:eastAsia="宋体" w:cs="宋体"/>
                <w:sz w:val="24"/>
              </w:rPr>
              <w:t>原件1份</w:t>
            </w:r>
          </w:p>
        </w:tc>
        <w:tc>
          <w:tcPr>
            <w:tcW w:w="3078" w:type="dxa"/>
          </w:tcPr>
          <w:p>
            <w:pPr>
              <w:snapToGrid w:val="0"/>
              <w:rPr>
                <w:rFonts w:ascii="宋体" w:hAnsi="宋体" w:eastAsia="宋体" w:cs="宋体"/>
                <w:sz w:val="24"/>
              </w:rPr>
            </w:pPr>
            <w:r>
              <w:rPr>
                <w:rFonts w:hint="eastAsia" w:ascii="宋体" w:hAnsi="宋体" w:eastAsia="宋体" w:cs="宋体"/>
                <w:sz w:val="24"/>
              </w:rPr>
              <w:t>材料真实有效。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Pr>
          <w:p>
            <w:pPr>
              <w:snapToGrid w:val="0"/>
              <w:rPr>
                <w:rFonts w:ascii="宋体" w:hAnsi="宋体" w:eastAsia="宋体" w:cs="宋体"/>
                <w:sz w:val="24"/>
              </w:rPr>
            </w:pPr>
            <w:r>
              <w:rPr>
                <w:rFonts w:hint="eastAsia" w:ascii="宋体" w:hAnsi="宋体" w:eastAsia="宋体" w:cs="宋体"/>
                <w:sz w:val="24"/>
              </w:rPr>
              <w:t>3</w:t>
            </w:r>
          </w:p>
        </w:tc>
        <w:tc>
          <w:tcPr>
            <w:tcW w:w="1500" w:type="dxa"/>
          </w:tcPr>
          <w:p>
            <w:pPr>
              <w:autoSpaceDE w:val="0"/>
              <w:autoSpaceDN w:val="0"/>
              <w:jc w:val="left"/>
              <w:rPr>
                <w:rFonts w:ascii="宋体" w:hAnsi="宋体" w:eastAsia="宋体" w:cs="宋体"/>
                <w:sz w:val="24"/>
              </w:rPr>
            </w:pPr>
            <w:r>
              <w:rPr>
                <w:rFonts w:hint="eastAsia" w:ascii="宋体" w:hAnsi="宋体" w:eastAsia="宋体" w:cs="宋体"/>
                <w:sz w:val="24"/>
              </w:rPr>
              <w:t>分立后融资担保公司的章程</w:t>
            </w:r>
          </w:p>
        </w:tc>
        <w:tc>
          <w:tcPr>
            <w:tcW w:w="1189" w:type="dxa"/>
          </w:tcPr>
          <w:p>
            <w:pPr>
              <w:snapToGrid w:val="0"/>
              <w:rPr>
                <w:rFonts w:ascii="宋体" w:hAnsi="宋体" w:eastAsia="宋体" w:cs="宋体"/>
                <w:sz w:val="24"/>
              </w:rPr>
            </w:pPr>
            <w:r>
              <w:rPr>
                <w:rFonts w:hint="eastAsia" w:ascii="宋体" w:hAnsi="宋体" w:eastAsia="宋体" w:cs="宋体"/>
                <w:sz w:val="24"/>
              </w:rPr>
              <w:t>申请人自备</w:t>
            </w:r>
          </w:p>
        </w:tc>
        <w:tc>
          <w:tcPr>
            <w:tcW w:w="1467" w:type="dxa"/>
          </w:tcPr>
          <w:p>
            <w:pPr>
              <w:snapToGrid w:val="0"/>
              <w:rPr>
                <w:rFonts w:ascii="宋体" w:hAnsi="宋体" w:eastAsia="宋体" w:cs="宋体"/>
                <w:sz w:val="24"/>
              </w:rPr>
            </w:pPr>
            <w:r>
              <w:rPr>
                <w:rFonts w:hint="eastAsia" w:ascii="宋体" w:hAnsi="宋体" w:eastAsia="宋体" w:cs="宋体"/>
                <w:sz w:val="24"/>
              </w:rPr>
              <w:t>必要</w:t>
            </w:r>
          </w:p>
        </w:tc>
        <w:tc>
          <w:tcPr>
            <w:tcW w:w="1311" w:type="dxa"/>
          </w:tcPr>
          <w:p>
            <w:pPr>
              <w:snapToGrid w:val="0"/>
              <w:rPr>
                <w:rFonts w:ascii="宋体" w:hAnsi="宋体" w:eastAsia="宋体" w:cs="宋体"/>
                <w:sz w:val="24"/>
              </w:rPr>
            </w:pPr>
            <w:r>
              <w:rPr>
                <w:rFonts w:hint="eastAsia" w:ascii="宋体" w:hAnsi="宋体" w:eastAsia="宋体" w:cs="宋体"/>
                <w:sz w:val="24"/>
              </w:rPr>
              <w:t>原件1份</w:t>
            </w:r>
          </w:p>
        </w:tc>
        <w:tc>
          <w:tcPr>
            <w:tcW w:w="3078" w:type="dxa"/>
          </w:tcPr>
          <w:p>
            <w:pPr>
              <w:snapToGrid w:val="0"/>
              <w:rPr>
                <w:rFonts w:ascii="宋体" w:hAnsi="宋体" w:eastAsia="宋体" w:cs="宋体"/>
                <w:sz w:val="24"/>
              </w:rPr>
            </w:pPr>
            <w:r>
              <w:rPr>
                <w:rFonts w:hint="eastAsia" w:ascii="宋体" w:hAnsi="宋体" w:eastAsia="宋体" w:cs="宋体"/>
                <w:sz w:val="24"/>
              </w:rPr>
              <w:t>1.应符合《公司法》要求，还要列明</w:t>
            </w:r>
            <w:r>
              <w:rPr>
                <w:rFonts w:hint="eastAsia" w:ascii="宋体" w:hAnsi="宋体" w:eastAsia="宋体" w:cs="宋体"/>
                <w:sz w:val="24"/>
                <w:lang w:eastAsia="zh-CN"/>
              </w:rPr>
              <w:t>融资担保行业</w:t>
            </w:r>
            <w:r>
              <w:rPr>
                <w:rFonts w:hint="eastAsia" w:ascii="宋体" w:hAnsi="宋体" w:eastAsia="宋体" w:cs="宋体"/>
                <w:sz w:val="24"/>
              </w:rPr>
              <w:t>的特殊规定和禁止性条款。</w:t>
            </w:r>
          </w:p>
          <w:p>
            <w:pPr>
              <w:snapToGrid w:val="0"/>
              <w:rPr>
                <w:rFonts w:ascii="宋体" w:hAnsi="宋体" w:eastAsia="宋体" w:cs="宋体"/>
                <w:sz w:val="24"/>
              </w:rPr>
            </w:pPr>
            <w:r>
              <w:rPr>
                <w:rFonts w:hint="eastAsia" w:ascii="宋体" w:hAnsi="宋体" w:eastAsia="宋体" w:cs="宋体"/>
                <w:sz w:val="24"/>
              </w:rPr>
              <w:t>2.国有企业要把党建工作要求写入公司章程。</w:t>
            </w:r>
          </w:p>
          <w:p>
            <w:pPr>
              <w:snapToGrid w:val="0"/>
              <w:rPr>
                <w:rFonts w:ascii="宋体" w:hAnsi="宋体" w:eastAsia="宋体" w:cs="宋体"/>
                <w:sz w:val="24"/>
              </w:rPr>
            </w:pPr>
            <w:r>
              <w:rPr>
                <w:rFonts w:hint="eastAsia" w:ascii="宋体" w:hAnsi="宋体" w:eastAsia="宋体" w:cs="宋体"/>
                <w:sz w:val="24"/>
              </w:rPr>
              <w:t>3.公司章程须法人股东盖章、自然人股东签字并按指印。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Pr>
          <w:p>
            <w:pPr>
              <w:snapToGrid w:val="0"/>
              <w:rPr>
                <w:rFonts w:ascii="宋体" w:hAnsi="宋体" w:eastAsia="宋体" w:cs="宋体"/>
                <w:sz w:val="24"/>
              </w:rPr>
            </w:pPr>
            <w:r>
              <w:rPr>
                <w:rFonts w:hint="eastAsia" w:ascii="宋体" w:hAnsi="宋体" w:eastAsia="宋体" w:cs="宋体"/>
                <w:sz w:val="24"/>
              </w:rPr>
              <w:t>4</w:t>
            </w:r>
          </w:p>
        </w:tc>
        <w:tc>
          <w:tcPr>
            <w:tcW w:w="1500" w:type="dxa"/>
          </w:tcPr>
          <w:p>
            <w:pPr>
              <w:snapToGrid w:val="0"/>
              <w:rPr>
                <w:rFonts w:ascii="宋体" w:hAnsi="宋体" w:eastAsia="宋体" w:cs="宋体"/>
                <w:sz w:val="24"/>
              </w:rPr>
            </w:pPr>
            <w:r>
              <w:rPr>
                <w:rFonts w:hint="eastAsia" w:ascii="宋体" w:hAnsi="宋体" w:eastAsia="宋体" w:cs="宋体"/>
                <w:sz w:val="24"/>
              </w:rPr>
              <w:t>分立后融资担保公司提交法定验资机构出具的在有效期内的验资报告</w:t>
            </w:r>
          </w:p>
        </w:tc>
        <w:tc>
          <w:tcPr>
            <w:tcW w:w="1189" w:type="dxa"/>
          </w:tcPr>
          <w:p>
            <w:pPr>
              <w:snapToGrid w:val="0"/>
              <w:rPr>
                <w:rFonts w:ascii="宋体" w:hAnsi="宋体" w:eastAsia="宋体" w:cs="宋体"/>
                <w:sz w:val="24"/>
              </w:rPr>
            </w:pPr>
            <w:r>
              <w:rPr>
                <w:rFonts w:hint="eastAsia" w:ascii="宋体" w:hAnsi="宋体" w:eastAsia="宋体" w:cs="宋体"/>
                <w:sz w:val="24"/>
              </w:rPr>
              <w:t>申请人自备</w:t>
            </w:r>
          </w:p>
        </w:tc>
        <w:tc>
          <w:tcPr>
            <w:tcW w:w="1467" w:type="dxa"/>
          </w:tcPr>
          <w:p>
            <w:pPr>
              <w:snapToGrid w:val="0"/>
              <w:rPr>
                <w:rFonts w:ascii="宋体" w:hAnsi="宋体" w:eastAsia="宋体" w:cs="宋体"/>
                <w:sz w:val="24"/>
              </w:rPr>
            </w:pPr>
            <w:r>
              <w:rPr>
                <w:rFonts w:hint="eastAsia" w:ascii="宋体" w:hAnsi="宋体" w:eastAsia="宋体" w:cs="宋体"/>
                <w:sz w:val="24"/>
              </w:rPr>
              <w:t>必要</w:t>
            </w:r>
          </w:p>
        </w:tc>
        <w:tc>
          <w:tcPr>
            <w:tcW w:w="1311" w:type="dxa"/>
          </w:tcPr>
          <w:p>
            <w:pPr>
              <w:snapToGrid w:val="0"/>
              <w:rPr>
                <w:rFonts w:ascii="宋体" w:hAnsi="宋体" w:eastAsia="宋体" w:cs="宋体"/>
                <w:sz w:val="24"/>
              </w:rPr>
            </w:pPr>
            <w:r>
              <w:rPr>
                <w:rFonts w:hint="eastAsia" w:ascii="宋体" w:hAnsi="宋体" w:eastAsia="宋体" w:cs="宋体"/>
                <w:sz w:val="24"/>
              </w:rPr>
              <w:t>原件1份</w:t>
            </w:r>
          </w:p>
        </w:tc>
        <w:tc>
          <w:tcPr>
            <w:tcW w:w="3078" w:type="dxa"/>
          </w:tcPr>
          <w:p>
            <w:pPr>
              <w:snapToGrid w:val="0"/>
              <w:rPr>
                <w:rFonts w:ascii="宋体" w:hAnsi="宋体" w:eastAsia="宋体" w:cs="宋体"/>
                <w:sz w:val="24"/>
              </w:rPr>
            </w:pPr>
            <w:r>
              <w:rPr>
                <w:rFonts w:hint="eastAsia" w:ascii="宋体" w:hAnsi="宋体" w:eastAsia="宋体" w:cs="宋体"/>
                <w:sz w:val="24"/>
              </w:rPr>
              <w:t>1.在有效期内，带验证码或防伪标识。</w:t>
            </w:r>
          </w:p>
          <w:p>
            <w:pPr>
              <w:snapToGrid w:val="0"/>
              <w:rPr>
                <w:rFonts w:ascii="宋体" w:hAnsi="宋体" w:eastAsia="宋体" w:cs="宋体"/>
                <w:sz w:val="24"/>
              </w:rPr>
            </w:pPr>
            <w:r>
              <w:rPr>
                <w:rFonts w:hint="eastAsia" w:ascii="宋体" w:hAnsi="宋体" w:eastAsia="宋体" w:cs="宋体"/>
                <w:sz w:val="24"/>
              </w:rPr>
              <w:t>2.验资报告须逐页加盖验资机构公章。</w:t>
            </w:r>
          </w:p>
          <w:p>
            <w:pPr>
              <w:snapToGrid w:val="0"/>
              <w:rPr>
                <w:rFonts w:ascii="宋体" w:hAnsi="宋体" w:eastAsia="宋体" w:cs="宋体"/>
                <w:sz w:val="24"/>
              </w:rPr>
            </w:pPr>
            <w:r>
              <w:rPr>
                <w:rFonts w:hint="eastAsia" w:ascii="宋体" w:hAnsi="宋体" w:eastAsia="宋体" w:cs="宋体"/>
                <w:sz w:val="24"/>
              </w:rPr>
              <w:t>3.务必在上报省金融监管局后3日内提交。</w:t>
            </w:r>
          </w:p>
          <w:p>
            <w:pPr>
              <w:snapToGrid w:val="0"/>
              <w:rPr>
                <w:rFonts w:ascii="宋体" w:hAnsi="宋体" w:eastAsia="宋体" w:cs="宋体"/>
                <w:sz w:val="24"/>
              </w:rPr>
            </w:pPr>
            <w:r>
              <w:rPr>
                <w:rFonts w:hint="eastAsia" w:ascii="宋体" w:hAnsi="宋体" w:eastAsia="宋体" w:cs="宋体"/>
                <w:sz w:val="24"/>
              </w:rPr>
              <w:t>4.逾期未提交的，按照申请材料不齐全办理。</w:t>
            </w:r>
          </w:p>
          <w:p>
            <w:pPr>
              <w:snapToGrid w:val="0"/>
              <w:rPr>
                <w:rFonts w:ascii="宋体" w:hAnsi="宋体" w:eastAsia="宋体" w:cs="宋体"/>
                <w:sz w:val="24"/>
              </w:rPr>
            </w:pPr>
            <w:r>
              <w:rPr>
                <w:rFonts w:hint="eastAsia" w:ascii="宋体" w:hAnsi="宋体" w:eastAsia="宋体" w:cs="宋体"/>
                <w:sz w:val="24"/>
              </w:rPr>
              <w:t>5.我省融资担保公司实行主办银行制度，应在主办银行开设验资账户，并在领取营业执照后开设基本户和信贷专用账户。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Pr>
          <w:p>
            <w:pPr>
              <w:snapToGrid w:val="0"/>
              <w:rPr>
                <w:rFonts w:ascii="宋体" w:hAnsi="宋体" w:eastAsia="宋体" w:cs="宋体"/>
                <w:sz w:val="24"/>
              </w:rPr>
            </w:pPr>
            <w:r>
              <w:rPr>
                <w:rFonts w:hint="eastAsia" w:ascii="宋体" w:hAnsi="宋体" w:eastAsia="宋体" w:cs="宋体"/>
                <w:sz w:val="24"/>
              </w:rPr>
              <w:t>5</w:t>
            </w:r>
          </w:p>
        </w:tc>
        <w:tc>
          <w:tcPr>
            <w:tcW w:w="1500" w:type="dxa"/>
          </w:tcPr>
          <w:p>
            <w:pPr>
              <w:snapToGrid w:val="0"/>
              <w:rPr>
                <w:rFonts w:ascii="宋体" w:hAnsi="宋体" w:eastAsia="宋体" w:cs="宋体"/>
                <w:sz w:val="24"/>
              </w:rPr>
            </w:pPr>
            <w:r>
              <w:rPr>
                <w:rFonts w:hint="eastAsia" w:ascii="宋体" w:hAnsi="宋体" w:eastAsia="宋体" w:cs="宋体"/>
                <w:sz w:val="24"/>
              </w:rPr>
              <w:t>拟分立的各融资担保公司的审计报告</w:t>
            </w:r>
          </w:p>
        </w:tc>
        <w:tc>
          <w:tcPr>
            <w:tcW w:w="1189" w:type="dxa"/>
          </w:tcPr>
          <w:p>
            <w:pPr>
              <w:snapToGrid w:val="0"/>
              <w:rPr>
                <w:rFonts w:ascii="宋体" w:hAnsi="宋体" w:eastAsia="宋体" w:cs="宋体"/>
                <w:sz w:val="24"/>
              </w:rPr>
            </w:pPr>
            <w:r>
              <w:rPr>
                <w:rFonts w:hint="eastAsia" w:ascii="宋体" w:hAnsi="宋体" w:eastAsia="宋体" w:cs="宋体"/>
                <w:sz w:val="24"/>
              </w:rPr>
              <w:t>申请人自备</w:t>
            </w:r>
          </w:p>
        </w:tc>
        <w:tc>
          <w:tcPr>
            <w:tcW w:w="1467" w:type="dxa"/>
          </w:tcPr>
          <w:p>
            <w:pPr>
              <w:snapToGrid w:val="0"/>
              <w:rPr>
                <w:rFonts w:ascii="宋体" w:hAnsi="宋体" w:eastAsia="宋体" w:cs="宋体"/>
                <w:sz w:val="24"/>
              </w:rPr>
            </w:pPr>
            <w:r>
              <w:rPr>
                <w:rFonts w:hint="eastAsia" w:ascii="宋体" w:hAnsi="宋体" w:eastAsia="宋体" w:cs="宋体"/>
                <w:sz w:val="24"/>
              </w:rPr>
              <w:t>必要</w:t>
            </w:r>
          </w:p>
        </w:tc>
        <w:tc>
          <w:tcPr>
            <w:tcW w:w="1311" w:type="dxa"/>
          </w:tcPr>
          <w:p>
            <w:pPr>
              <w:snapToGrid w:val="0"/>
              <w:rPr>
                <w:rFonts w:ascii="宋体" w:hAnsi="宋体" w:eastAsia="宋体" w:cs="宋体"/>
                <w:sz w:val="24"/>
              </w:rPr>
            </w:pPr>
            <w:r>
              <w:rPr>
                <w:rFonts w:hint="eastAsia" w:ascii="宋体" w:hAnsi="宋体" w:eastAsia="宋体" w:cs="宋体"/>
                <w:sz w:val="24"/>
              </w:rPr>
              <w:t>原件1份</w:t>
            </w:r>
          </w:p>
        </w:tc>
        <w:tc>
          <w:tcPr>
            <w:tcW w:w="3078" w:type="dxa"/>
          </w:tcPr>
          <w:p>
            <w:pPr>
              <w:snapToGrid w:val="0"/>
              <w:rPr>
                <w:rFonts w:ascii="宋体" w:hAnsi="宋体" w:eastAsia="宋体" w:cs="宋体"/>
                <w:sz w:val="24"/>
              </w:rPr>
            </w:pPr>
            <w:r>
              <w:rPr>
                <w:rFonts w:hint="eastAsia" w:ascii="宋体" w:hAnsi="宋体" w:eastAsia="宋体" w:cs="宋体"/>
                <w:sz w:val="24"/>
              </w:rPr>
              <w:t>材料真实有效。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Pr>
          <w:p>
            <w:pPr>
              <w:snapToGrid w:val="0"/>
              <w:rPr>
                <w:rFonts w:ascii="宋体" w:hAnsi="宋体" w:eastAsia="宋体" w:cs="宋体"/>
                <w:sz w:val="24"/>
              </w:rPr>
            </w:pPr>
            <w:r>
              <w:rPr>
                <w:rFonts w:hint="eastAsia" w:ascii="宋体" w:hAnsi="宋体" w:eastAsia="宋体" w:cs="宋体"/>
                <w:sz w:val="24"/>
              </w:rPr>
              <w:t>6</w:t>
            </w:r>
          </w:p>
        </w:tc>
        <w:tc>
          <w:tcPr>
            <w:tcW w:w="1500" w:type="dxa"/>
          </w:tcPr>
          <w:p>
            <w:pPr>
              <w:snapToGrid w:val="0"/>
              <w:rPr>
                <w:rFonts w:ascii="宋体" w:hAnsi="宋体" w:eastAsia="宋体" w:cs="宋体"/>
                <w:sz w:val="24"/>
              </w:rPr>
            </w:pPr>
            <w:r>
              <w:rPr>
                <w:rFonts w:hint="eastAsia" w:ascii="宋体" w:hAnsi="宋体" w:eastAsia="宋体" w:cs="宋体"/>
                <w:sz w:val="24"/>
              </w:rPr>
              <w:t>拟分立的融资担保公司决议</w:t>
            </w:r>
          </w:p>
        </w:tc>
        <w:tc>
          <w:tcPr>
            <w:tcW w:w="1189" w:type="dxa"/>
          </w:tcPr>
          <w:p>
            <w:pPr>
              <w:snapToGrid w:val="0"/>
              <w:rPr>
                <w:rFonts w:ascii="宋体" w:hAnsi="宋体" w:eastAsia="宋体" w:cs="宋体"/>
                <w:sz w:val="24"/>
              </w:rPr>
            </w:pPr>
            <w:r>
              <w:rPr>
                <w:rFonts w:hint="eastAsia" w:ascii="宋体" w:hAnsi="宋体" w:eastAsia="宋体" w:cs="宋体"/>
                <w:sz w:val="24"/>
              </w:rPr>
              <w:t>申请人自备</w:t>
            </w:r>
          </w:p>
        </w:tc>
        <w:tc>
          <w:tcPr>
            <w:tcW w:w="1467" w:type="dxa"/>
          </w:tcPr>
          <w:p>
            <w:pPr>
              <w:snapToGrid w:val="0"/>
              <w:rPr>
                <w:rFonts w:ascii="宋体" w:hAnsi="宋体" w:eastAsia="宋体" w:cs="宋体"/>
                <w:sz w:val="24"/>
              </w:rPr>
            </w:pPr>
            <w:r>
              <w:rPr>
                <w:rFonts w:hint="eastAsia" w:ascii="宋体" w:hAnsi="宋体" w:eastAsia="宋体" w:cs="宋体"/>
                <w:sz w:val="24"/>
              </w:rPr>
              <w:t>必要</w:t>
            </w:r>
          </w:p>
        </w:tc>
        <w:tc>
          <w:tcPr>
            <w:tcW w:w="1311" w:type="dxa"/>
          </w:tcPr>
          <w:p>
            <w:pPr>
              <w:snapToGrid w:val="0"/>
              <w:rPr>
                <w:rFonts w:ascii="宋体" w:hAnsi="宋体" w:eastAsia="宋体" w:cs="宋体"/>
                <w:sz w:val="24"/>
              </w:rPr>
            </w:pPr>
            <w:r>
              <w:rPr>
                <w:rFonts w:hint="eastAsia" w:ascii="宋体" w:hAnsi="宋体" w:eastAsia="宋体" w:cs="宋体"/>
                <w:sz w:val="24"/>
              </w:rPr>
              <w:t>原件1份</w:t>
            </w:r>
          </w:p>
        </w:tc>
        <w:tc>
          <w:tcPr>
            <w:tcW w:w="3078" w:type="dxa"/>
          </w:tcPr>
          <w:p>
            <w:pPr>
              <w:snapToGrid w:val="0"/>
              <w:rPr>
                <w:rFonts w:ascii="宋体" w:hAnsi="宋体" w:eastAsia="宋体" w:cs="宋体"/>
                <w:sz w:val="24"/>
              </w:rPr>
            </w:pPr>
            <w:r>
              <w:rPr>
                <w:rFonts w:hint="eastAsia" w:ascii="宋体" w:hAnsi="宋体" w:eastAsia="宋体" w:cs="宋体"/>
                <w:sz w:val="24"/>
              </w:rPr>
              <w:t>1.拟分立的融资担保公司的决议包括股东会、董事会（设董事会时提供）和监事会（设监事会时提供）的决议。</w:t>
            </w:r>
          </w:p>
          <w:p>
            <w:pPr>
              <w:snapToGrid w:val="0"/>
              <w:rPr>
                <w:rFonts w:ascii="宋体" w:hAnsi="宋体" w:eastAsia="宋体" w:cs="宋体"/>
                <w:sz w:val="24"/>
              </w:rPr>
            </w:pPr>
            <w:r>
              <w:rPr>
                <w:rFonts w:hint="eastAsia" w:ascii="宋体" w:hAnsi="宋体" w:eastAsia="宋体" w:cs="宋体"/>
                <w:sz w:val="24"/>
              </w:rPr>
              <w:t>2.国有及国有控股融资担保公司的合并、分立或减少注册资本要有履行出资人单位的机构的决定。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Pr>
          <w:p>
            <w:pPr>
              <w:snapToGrid w:val="0"/>
              <w:rPr>
                <w:rFonts w:ascii="宋体" w:hAnsi="宋体" w:eastAsia="宋体" w:cs="宋体"/>
                <w:sz w:val="24"/>
              </w:rPr>
            </w:pPr>
            <w:r>
              <w:rPr>
                <w:rFonts w:hint="eastAsia" w:ascii="宋体" w:hAnsi="宋体" w:eastAsia="宋体" w:cs="宋体"/>
                <w:sz w:val="24"/>
              </w:rPr>
              <w:t>7</w:t>
            </w:r>
          </w:p>
        </w:tc>
        <w:tc>
          <w:tcPr>
            <w:tcW w:w="1500" w:type="dxa"/>
          </w:tcPr>
          <w:p>
            <w:pPr>
              <w:snapToGrid w:val="0"/>
              <w:rPr>
                <w:rFonts w:ascii="宋体" w:hAnsi="宋体" w:eastAsia="宋体" w:cs="宋体"/>
                <w:sz w:val="24"/>
              </w:rPr>
            </w:pPr>
            <w:r>
              <w:rPr>
                <w:rFonts w:hint="eastAsia" w:ascii="宋体" w:hAnsi="宋体" w:eastAsia="宋体" w:cs="宋体"/>
                <w:sz w:val="24"/>
              </w:rPr>
              <w:t>分立前的融资担保公司的《融资性担保机构经营许可证》</w:t>
            </w:r>
          </w:p>
        </w:tc>
        <w:tc>
          <w:tcPr>
            <w:tcW w:w="1189" w:type="dxa"/>
          </w:tcPr>
          <w:p>
            <w:pPr>
              <w:snapToGrid w:val="0"/>
              <w:rPr>
                <w:rFonts w:ascii="宋体" w:hAnsi="宋体" w:eastAsia="宋体" w:cs="宋体"/>
                <w:sz w:val="24"/>
              </w:rPr>
            </w:pPr>
            <w:r>
              <w:rPr>
                <w:rFonts w:hint="eastAsia" w:ascii="宋体" w:hAnsi="宋体" w:eastAsia="宋体" w:cs="宋体"/>
                <w:sz w:val="24"/>
              </w:rPr>
              <w:t>申请人自备</w:t>
            </w:r>
          </w:p>
        </w:tc>
        <w:tc>
          <w:tcPr>
            <w:tcW w:w="1467" w:type="dxa"/>
          </w:tcPr>
          <w:p>
            <w:pPr>
              <w:snapToGrid w:val="0"/>
              <w:rPr>
                <w:rFonts w:ascii="宋体" w:hAnsi="宋体" w:eastAsia="宋体" w:cs="宋体"/>
                <w:sz w:val="24"/>
              </w:rPr>
            </w:pPr>
            <w:r>
              <w:rPr>
                <w:rFonts w:hint="eastAsia" w:ascii="宋体" w:hAnsi="宋体" w:eastAsia="宋体" w:cs="宋体"/>
                <w:sz w:val="24"/>
              </w:rPr>
              <w:t>必要</w:t>
            </w:r>
          </w:p>
        </w:tc>
        <w:tc>
          <w:tcPr>
            <w:tcW w:w="1311" w:type="dxa"/>
          </w:tcPr>
          <w:p>
            <w:pPr>
              <w:snapToGrid w:val="0"/>
              <w:rPr>
                <w:rFonts w:ascii="宋体" w:hAnsi="宋体" w:eastAsia="宋体" w:cs="宋体"/>
                <w:sz w:val="24"/>
              </w:rPr>
            </w:pPr>
            <w:r>
              <w:rPr>
                <w:rFonts w:hint="eastAsia" w:ascii="宋体" w:hAnsi="宋体" w:eastAsia="宋体" w:cs="宋体"/>
                <w:sz w:val="24"/>
              </w:rPr>
              <w:t>原件1份</w:t>
            </w:r>
          </w:p>
        </w:tc>
        <w:tc>
          <w:tcPr>
            <w:tcW w:w="3078" w:type="dxa"/>
          </w:tcPr>
          <w:p>
            <w:pPr>
              <w:snapToGrid w:val="0"/>
              <w:rPr>
                <w:rFonts w:ascii="宋体" w:hAnsi="宋体" w:eastAsia="宋体" w:cs="宋体"/>
                <w:sz w:val="24"/>
              </w:rPr>
            </w:pPr>
            <w:r>
              <w:rPr>
                <w:rFonts w:hint="eastAsia" w:ascii="宋体" w:hAnsi="宋体" w:eastAsia="宋体" w:cs="宋体"/>
                <w:sz w:val="24"/>
              </w:rPr>
              <w:t>原件。</w:t>
            </w:r>
          </w:p>
        </w:tc>
      </w:tr>
    </w:tbl>
    <w:p>
      <w:pPr>
        <w:ind w:firstLine="640" w:firstLineChars="200"/>
        <w:jc w:val="left"/>
        <w:rPr>
          <w:rFonts w:ascii="黑体" w:hAnsi="黑体" w:eastAsia="黑体"/>
          <w:sz w:val="32"/>
          <w:szCs w:val="32"/>
        </w:rPr>
      </w:pPr>
    </w:p>
    <w:p>
      <w:pPr>
        <w:ind w:firstLine="640" w:firstLineChars="200"/>
        <w:jc w:val="left"/>
        <w:rPr>
          <w:rFonts w:ascii="黑体" w:hAnsi="黑体" w:eastAsia="黑体"/>
          <w:sz w:val="32"/>
          <w:szCs w:val="32"/>
        </w:rPr>
      </w:pPr>
      <w:r>
        <w:rPr>
          <w:rFonts w:hint="eastAsia" w:ascii="黑体" w:hAnsi="黑体" w:eastAsia="黑体"/>
          <w:sz w:val="32"/>
          <w:szCs w:val="32"/>
        </w:rPr>
        <w:t>七、特殊环节</w:t>
      </w:r>
    </w:p>
    <w:p>
      <w:pPr>
        <w:spacing w:line="360" w:lineRule="auto"/>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监管谈话（5个工作日）、专家评审（5个工作日）、批前公示（5个工作日）。</w:t>
      </w:r>
    </w:p>
    <w:p>
      <w:pPr>
        <w:ind w:firstLine="640" w:firstLineChars="200"/>
        <w:jc w:val="left"/>
        <w:rPr>
          <w:rFonts w:ascii="黑体" w:hAnsi="黑体" w:eastAsia="黑体"/>
          <w:sz w:val="32"/>
          <w:szCs w:val="32"/>
        </w:rPr>
      </w:pPr>
      <w:r>
        <w:rPr>
          <w:rFonts w:hint="eastAsia" w:ascii="黑体" w:hAnsi="黑体" w:eastAsia="黑体"/>
          <w:sz w:val="32"/>
          <w:szCs w:val="32"/>
        </w:rPr>
        <w:t>八、中介服务和收费</w:t>
      </w:r>
    </w:p>
    <w:p>
      <w:pPr>
        <w:spacing w:line="360" w:lineRule="auto"/>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不涉及。</w:t>
      </w:r>
    </w:p>
    <w:p>
      <w:pPr>
        <w:spacing w:line="360" w:lineRule="auto"/>
        <w:ind w:firstLine="640" w:firstLineChars="200"/>
        <w:rPr>
          <w:rFonts w:ascii="仿宋_GB2312" w:hAnsi="仿宋_GB2312" w:eastAsia="仿宋_GB2312" w:cs="仿宋_GB2312"/>
          <w:b/>
          <w:sz w:val="32"/>
          <w:szCs w:val="32"/>
        </w:rPr>
      </w:pPr>
      <w:r>
        <w:rPr>
          <w:rFonts w:hint="eastAsia" w:ascii="黑体" w:hAnsi="黑体" w:eastAsia="黑体"/>
          <w:sz w:val="32"/>
          <w:szCs w:val="32"/>
        </w:rPr>
        <w:t>九、受理方式</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（一）窗口受理：注册地的县（市、区）金融工作部门提交申办材料。</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（二）网上受理：通过河南政务服务网申请（网址：https://www.hnzwfw.gov.cn/），扫描上传电子申办材料</w:t>
      </w:r>
      <w:r>
        <w:rPr>
          <w:rFonts w:hint="eastAsia" w:ascii="仿宋" w:hAnsi="仿宋" w:eastAsia="仿宋" w:cs="仿宋"/>
          <w:color w:val="000000"/>
          <w:sz w:val="30"/>
          <w:szCs w:val="30"/>
          <w:lang w:bidi="ar"/>
        </w:rPr>
        <w:t>。</w:t>
      </w:r>
    </w:p>
    <w:p>
      <w:pPr>
        <w:ind w:firstLine="640" w:firstLineChars="200"/>
        <w:jc w:val="left"/>
        <w:rPr>
          <w:rFonts w:ascii="黑体" w:hAnsi="黑体" w:eastAsia="黑体"/>
          <w:sz w:val="32"/>
          <w:szCs w:val="32"/>
        </w:rPr>
      </w:pPr>
      <w:r>
        <w:rPr>
          <w:rFonts w:hint="eastAsia" w:ascii="黑体" w:hAnsi="黑体" w:eastAsia="黑体"/>
          <w:sz w:val="32"/>
          <w:szCs w:val="32"/>
        </w:rPr>
        <w:t>十、权限划分</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（一）受理机构：注册地的县（市、区）金融工作部门。</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（二）复审机构：</w:t>
      </w:r>
      <w:r>
        <w:rPr>
          <w:rFonts w:hint="eastAsia" w:ascii="仿宋" w:hAnsi="仿宋" w:eastAsia="仿宋" w:cs="宋体"/>
          <w:kern w:val="0"/>
          <w:sz w:val="32"/>
          <w:szCs w:val="32"/>
          <w:lang w:eastAsia="zh-CN"/>
        </w:rPr>
        <w:t>平顶山</w:t>
      </w:r>
      <w:r>
        <w:rPr>
          <w:rFonts w:hint="eastAsia" w:ascii="仿宋" w:hAnsi="仿宋" w:eastAsia="仿宋" w:cs="宋体"/>
          <w:kern w:val="0"/>
          <w:sz w:val="32"/>
          <w:szCs w:val="32"/>
        </w:rPr>
        <w:t>市金融</w:t>
      </w:r>
      <w:r>
        <w:rPr>
          <w:rFonts w:hint="eastAsia" w:ascii="仿宋" w:hAnsi="仿宋" w:eastAsia="仿宋" w:cs="宋体"/>
          <w:kern w:val="0"/>
          <w:sz w:val="32"/>
          <w:szCs w:val="32"/>
          <w:lang w:eastAsia="zh-CN"/>
        </w:rPr>
        <w:t>工作</w:t>
      </w:r>
      <w:r>
        <w:rPr>
          <w:rFonts w:hint="eastAsia" w:ascii="仿宋" w:hAnsi="仿宋" w:eastAsia="仿宋" w:cs="宋体"/>
          <w:kern w:val="0"/>
          <w:sz w:val="32"/>
          <w:szCs w:val="32"/>
        </w:rPr>
        <w:t>局。</w:t>
      </w:r>
    </w:p>
    <w:p>
      <w:pPr>
        <w:spacing w:line="360" w:lineRule="auto"/>
        <w:ind w:firstLine="640" w:firstLineChars="200"/>
        <w:rPr>
          <w:rFonts w:ascii="黑体" w:hAnsi="黑体" w:eastAsia="黑体"/>
          <w:sz w:val="32"/>
          <w:szCs w:val="32"/>
        </w:rPr>
      </w:pPr>
      <w:r>
        <w:rPr>
          <w:rFonts w:hint="eastAsia" w:ascii="仿宋" w:hAnsi="仿宋" w:eastAsia="仿宋" w:cs="宋体"/>
          <w:kern w:val="0"/>
          <w:sz w:val="32"/>
          <w:szCs w:val="32"/>
        </w:rPr>
        <w:t>（三）决定机构：河南省地方金融监督管理局。</w:t>
      </w:r>
    </w:p>
    <w:p>
      <w:pPr>
        <w:spacing w:line="360" w:lineRule="auto"/>
        <w:ind w:firstLine="640" w:firstLineChars="200"/>
        <w:rPr>
          <w:rFonts w:ascii="仿宋_GB2312" w:hAnsi="仿宋_GB2312" w:eastAsia="仿宋_GB2312" w:cs="仿宋_GB2312"/>
          <w:b/>
          <w:sz w:val="32"/>
          <w:szCs w:val="32"/>
        </w:rPr>
      </w:pPr>
      <w:r>
        <w:rPr>
          <w:rFonts w:hint="eastAsia" w:ascii="黑体" w:hAnsi="黑体" w:eastAsia="黑体"/>
          <w:sz w:val="32"/>
          <w:szCs w:val="32"/>
        </w:rPr>
        <w:t>十一、办理流程</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（一）申请：申请人自查符合本指南申请条件的，按照申报材料准备相关申办材料。</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（二）受理：注册地的县（市、区）金融工作部门受理申办材料。</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（三）初审：注册地的县（市、区）金融工作部门审查申办材料。</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（四）复审：</w:t>
      </w:r>
      <w:r>
        <w:rPr>
          <w:rFonts w:hint="eastAsia" w:ascii="仿宋" w:hAnsi="仿宋" w:eastAsia="仿宋" w:cs="宋体"/>
          <w:kern w:val="0"/>
          <w:sz w:val="32"/>
          <w:szCs w:val="32"/>
          <w:lang w:eastAsia="zh-CN"/>
        </w:rPr>
        <w:t>平顶山</w:t>
      </w:r>
      <w:r>
        <w:rPr>
          <w:rFonts w:hint="eastAsia" w:ascii="仿宋" w:hAnsi="仿宋" w:eastAsia="仿宋" w:cs="宋体"/>
          <w:kern w:val="0"/>
          <w:sz w:val="32"/>
          <w:szCs w:val="32"/>
        </w:rPr>
        <w:t>市金融</w:t>
      </w:r>
      <w:r>
        <w:rPr>
          <w:rFonts w:hint="eastAsia" w:ascii="仿宋" w:hAnsi="仿宋" w:eastAsia="仿宋" w:cs="宋体"/>
          <w:kern w:val="0"/>
          <w:sz w:val="32"/>
          <w:szCs w:val="32"/>
          <w:lang w:eastAsia="zh-CN"/>
        </w:rPr>
        <w:t>工作</w:t>
      </w:r>
      <w:r>
        <w:rPr>
          <w:rFonts w:hint="eastAsia" w:ascii="仿宋" w:hAnsi="仿宋" w:eastAsia="仿宋" w:cs="宋体"/>
          <w:kern w:val="0"/>
          <w:sz w:val="32"/>
          <w:szCs w:val="32"/>
        </w:rPr>
        <w:t>局复审申办材料。</w:t>
      </w:r>
    </w:p>
    <w:p>
      <w:pPr>
        <w:spacing w:line="360" w:lineRule="auto"/>
        <w:ind w:firstLine="640" w:firstLineChars="200"/>
        <w:rPr>
          <w:rFonts w:ascii="仿宋" w:hAnsi="仿宋" w:eastAsia="仿宋" w:cs="宋体"/>
          <w:color w:val="000000"/>
          <w:kern w:val="0"/>
          <w:sz w:val="32"/>
          <w:szCs w:val="32"/>
        </w:rPr>
      </w:pPr>
      <w:r>
        <w:rPr>
          <w:rFonts w:hint="eastAsia" w:ascii="仿宋" w:hAnsi="仿宋" w:eastAsia="仿宋" w:cs="宋体"/>
          <w:kern w:val="0"/>
          <w:sz w:val="32"/>
          <w:szCs w:val="32"/>
        </w:rPr>
        <w:t>（五）决定：河南省地方金融监督管理局决定是否准予分立</w:t>
      </w:r>
      <w:r>
        <w:rPr>
          <w:rFonts w:hint="eastAsia" w:ascii="仿宋" w:hAnsi="仿宋" w:eastAsia="仿宋" w:cs="宋体"/>
          <w:color w:val="000000"/>
          <w:kern w:val="0"/>
          <w:sz w:val="32"/>
          <w:szCs w:val="32"/>
        </w:rPr>
        <w:t>。</w:t>
      </w:r>
    </w:p>
    <w:p>
      <w:pPr>
        <w:spacing w:line="360" w:lineRule="auto"/>
        <w:ind w:firstLine="640" w:firstLineChars="200"/>
        <w:rPr>
          <w:rFonts w:ascii="黑体" w:hAnsi="黑体" w:eastAsia="黑体"/>
          <w:sz w:val="32"/>
          <w:szCs w:val="32"/>
        </w:rPr>
      </w:pPr>
      <w:r>
        <w:rPr>
          <w:rFonts w:hint="eastAsia" w:ascii="黑体" w:hAnsi="黑体" w:eastAsia="黑体"/>
          <w:sz w:val="32"/>
          <w:szCs w:val="32"/>
        </w:rPr>
        <w:t>十二、承诺办理时限</w:t>
      </w:r>
    </w:p>
    <w:p>
      <w:pPr>
        <w:spacing w:line="360" w:lineRule="auto"/>
        <w:ind w:firstLine="640" w:firstLineChars="200"/>
        <w:rPr>
          <w:rFonts w:ascii="仿宋" w:hAnsi="仿宋" w:eastAsia="仿宋" w:cs="宋体"/>
          <w:color w:val="FF0000"/>
          <w:kern w:val="0"/>
          <w:sz w:val="32"/>
          <w:szCs w:val="32"/>
        </w:rPr>
      </w:pPr>
      <w:r>
        <w:rPr>
          <w:rFonts w:hint="eastAsia" w:ascii="仿宋" w:hAnsi="仿宋" w:eastAsia="仿宋" w:cs="宋体"/>
          <w:kern w:val="0"/>
          <w:sz w:val="32"/>
          <w:szCs w:val="32"/>
        </w:rPr>
        <w:t>（一）注册地的县（市、区）金融工作部门自受理之日起6个工作日内向</w:t>
      </w:r>
      <w:r>
        <w:rPr>
          <w:rFonts w:hint="eastAsia" w:ascii="仿宋" w:hAnsi="仿宋" w:eastAsia="仿宋" w:cs="宋体"/>
          <w:kern w:val="0"/>
          <w:sz w:val="32"/>
          <w:szCs w:val="32"/>
          <w:lang w:eastAsia="zh-CN"/>
        </w:rPr>
        <w:t>平顶山</w:t>
      </w:r>
      <w:r>
        <w:rPr>
          <w:rFonts w:hint="eastAsia" w:ascii="仿宋" w:hAnsi="仿宋" w:eastAsia="仿宋" w:cs="宋体"/>
          <w:kern w:val="0"/>
          <w:sz w:val="32"/>
          <w:szCs w:val="32"/>
        </w:rPr>
        <w:t>市金融</w:t>
      </w:r>
      <w:r>
        <w:rPr>
          <w:rFonts w:hint="eastAsia" w:ascii="仿宋" w:hAnsi="仿宋" w:eastAsia="仿宋" w:cs="宋体"/>
          <w:kern w:val="0"/>
          <w:sz w:val="32"/>
          <w:szCs w:val="32"/>
          <w:lang w:eastAsia="zh-CN"/>
        </w:rPr>
        <w:t>工作</w:t>
      </w:r>
      <w:r>
        <w:rPr>
          <w:rFonts w:hint="eastAsia" w:ascii="仿宋" w:hAnsi="仿宋" w:eastAsia="仿宋" w:cs="宋体"/>
          <w:kern w:val="0"/>
          <w:sz w:val="32"/>
          <w:szCs w:val="32"/>
        </w:rPr>
        <w:t>局上报审查意见。</w:t>
      </w:r>
    </w:p>
    <w:p>
      <w:pPr>
        <w:spacing w:line="360" w:lineRule="auto"/>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（二）</w:t>
      </w:r>
      <w:r>
        <w:rPr>
          <w:rFonts w:hint="eastAsia" w:ascii="仿宋" w:hAnsi="仿宋" w:eastAsia="仿宋" w:cs="宋体"/>
          <w:color w:val="000000"/>
          <w:kern w:val="0"/>
          <w:sz w:val="32"/>
          <w:szCs w:val="32"/>
          <w:lang w:eastAsia="zh-CN"/>
        </w:rPr>
        <w:t>平顶山</w:t>
      </w:r>
      <w:r>
        <w:rPr>
          <w:rFonts w:hint="eastAsia" w:ascii="仿宋" w:hAnsi="仿宋" w:eastAsia="仿宋" w:cs="宋体"/>
          <w:color w:val="000000"/>
          <w:kern w:val="0"/>
          <w:sz w:val="32"/>
          <w:szCs w:val="32"/>
        </w:rPr>
        <w:t>市金融</w:t>
      </w:r>
      <w:r>
        <w:rPr>
          <w:rFonts w:hint="eastAsia" w:ascii="仿宋" w:hAnsi="仿宋" w:eastAsia="仿宋" w:cs="宋体"/>
          <w:color w:val="000000"/>
          <w:kern w:val="0"/>
          <w:sz w:val="32"/>
          <w:szCs w:val="32"/>
          <w:lang w:eastAsia="zh-CN"/>
        </w:rPr>
        <w:t>工作</w:t>
      </w:r>
      <w:r>
        <w:rPr>
          <w:rFonts w:hint="eastAsia" w:ascii="仿宋" w:hAnsi="仿宋" w:eastAsia="仿宋" w:cs="宋体"/>
          <w:color w:val="000000"/>
          <w:kern w:val="0"/>
          <w:sz w:val="32"/>
          <w:szCs w:val="32"/>
        </w:rPr>
        <w:t>局自收到注册地的县（市、区）金融工作部门请示和申办材料之日起7个工作日向河南省地方金融监督管理局上报审查意见。</w:t>
      </w:r>
    </w:p>
    <w:p>
      <w:pPr>
        <w:spacing w:line="360" w:lineRule="auto"/>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（三）河南省地方金融监督管理局自收到</w:t>
      </w:r>
      <w:r>
        <w:rPr>
          <w:rFonts w:hint="eastAsia" w:ascii="仿宋" w:hAnsi="仿宋" w:eastAsia="仿宋" w:cs="宋体"/>
          <w:color w:val="000000"/>
          <w:kern w:val="0"/>
          <w:sz w:val="32"/>
          <w:szCs w:val="32"/>
          <w:lang w:eastAsia="zh-CN"/>
        </w:rPr>
        <w:t>平顶山</w:t>
      </w:r>
      <w:r>
        <w:rPr>
          <w:rFonts w:hint="eastAsia" w:ascii="仿宋" w:hAnsi="仿宋" w:eastAsia="仿宋" w:cs="宋体"/>
          <w:color w:val="000000"/>
          <w:kern w:val="0"/>
          <w:sz w:val="32"/>
          <w:szCs w:val="32"/>
        </w:rPr>
        <w:t>市金融</w:t>
      </w:r>
      <w:r>
        <w:rPr>
          <w:rFonts w:hint="eastAsia" w:ascii="仿宋" w:hAnsi="仿宋" w:eastAsia="仿宋" w:cs="宋体"/>
          <w:color w:val="000000"/>
          <w:kern w:val="0"/>
          <w:sz w:val="32"/>
          <w:szCs w:val="32"/>
          <w:lang w:eastAsia="zh-CN"/>
        </w:rPr>
        <w:t>工作</w:t>
      </w:r>
      <w:r>
        <w:rPr>
          <w:rFonts w:hint="eastAsia" w:ascii="仿宋" w:hAnsi="仿宋" w:eastAsia="仿宋" w:cs="宋体"/>
          <w:color w:val="000000"/>
          <w:kern w:val="0"/>
          <w:sz w:val="32"/>
          <w:szCs w:val="32"/>
        </w:rPr>
        <w:t>局请示和申办材料之日起7个工作日内作出决定。</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color w:val="000000"/>
          <w:kern w:val="0"/>
          <w:sz w:val="32"/>
          <w:szCs w:val="32"/>
        </w:rPr>
        <w:t>申请补正材料所需时间不计入承诺期限内。需要监管谈话、专家评审和批前公示等特殊环节的，所需时间不计入承诺期限内</w:t>
      </w:r>
      <w:r>
        <w:rPr>
          <w:rFonts w:hint="eastAsia" w:ascii="仿宋" w:hAnsi="仿宋" w:eastAsia="仿宋" w:cs="宋体"/>
          <w:kern w:val="0"/>
          <w:sz w:val="32"/>
          <w:szCs w:val="32"/>
        </w:rPr>
        <w:t>。</w:t>
      </w:r>
    </w:p>
    <w:p>
      <w:pPr>
        <w:spacing w:line="360" w:lineRule="auto"/>
        <w:ind w:firstLine="640" w:firstLineChars="200"/>
        <w:rPr>
          <w:rFonts w:ascii="仿宋_GB2312" w:hAnsi="仿宋_GB2312" w:eastAsia="仿宋_GB2312" w:cs="仿宋_GB2312"/>
          <w:b/>
          <w:sz w:val="32"/>
          <w:szCs w:val="32"/>
        </w:rPr>
      </w:pPr>
      <w:r>
        <w:rPr>
          <w:rFonts w:hint="eastAsia" w:ascii="黑体" w:hAnsi="黑体" w:eastAsia="黑体"/>
          <w:sz w:val="32"/>
          <w:szCs w:val="32"/>
        </w:rPr>
        <w:t>十三、办理结果及送达</w:t>
      </w:r>
    </w:p>
    <w:p>
      <w:pPr>
        <w:spacing w:line="360" w:lineRule="auto"/>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（一）办理结果：</w:t>
      </w:r>
    </w:p>
    <w:p>
      <w:pPr>
        <w:spacing w:line="360" w:lineRule="auto"/>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1.准予分立：下发《河南省地方金融监督管理局关于XX融资担保公司分立的批复》、《融资性担保机构经营许可证》。</w:t>
      </w:r>
    </w:p>
    <w:p>
      <w:pPr>
        <w:spacing w:line="360" w:lineRule="auto"/>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2.不予分立：下发《河南省地方金融监督管理局关于不予批准XX融资担保有限公司分立的批复》。</w:t>
      </w:r>
    </w:p>
    <w:p>
      <w:pPr>
        <w:spacing w:line="360" w:lineRule="auto"/>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（二）送达方式：</w:t>
      </w:r>
    </w:p>
    <w:p>
      <w:pPr>
        <w:spacing w:line="360" w:lineRule="auto"/>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由注册地的县（市、区）金融工作部门邮寄至申请人或申请人自行到注册地的县（市、区）金融工作部门领取，并填写送达文书。</w:t>
      </w:r>
    </w:p>
    <w:p>
      <w:pPr>
        <w:spacing w:line="360" w:lineRule="auto"/>
        <w:ind w:firstLine="640" w:firstLineChars="200"/>
        <w:rPr>
          <w:rFonts w:ascii="黑体" w:hAnsi="黑体" w:eastAsia="黑体"/>
          <w:sz w:val="32"/>
          <w:szCs w:val="32"/>
        </w:rPr>
      </w:pPr>
      <w:r>
        <w:rPr>
          <w:rFonts w:hint="eastAsia" w:ascii="黑体" w:hAnsi="黑体" w:eastAsia="黑体"/>
          <w:sz w:val="32"/>
          <w:szCs w:val="32"/>
        </w:rPr>
        <w:t>十四、办理地址和时间</w:t>
      </w:r>
    </w:p>
    <w:p>
      <w:pPr>
        <w:spacing w:line="360" w:lineRule="auto"/>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（一）</w:t>
      </w:r>
      <w:r>
        <w:rPr>
          <w:rFonts w:hint="eastAsia" w:ascii="仿宋" w:hAnsi="仿宋" w:eastAsia="仿宋" w:cs="仿宋"/>
          <w:kern w:val="0"/>
          <w:sz w:val="32"/>
          <w:szCs w:val="32"/>
        </w:rPr>
        <w:t>平顶山市金融工作局</w:t>
      </w:r>
      <w:r>
        <w:rPr>
          <w:rFonts w:hint="eastAsia" w:ascii="仿宋" w:hAnsi="仿宋" w:eastAsia="仿宋" w:cs="宋体"/>
          <w:kern w:val="0"/>
          <w:sz w:val="32"/>
          <w:szCs w:val="32"/>
        </w:rPr>
        <w:t>。</w:t>
      </w:r>
    </w:p>
    <w:p>
      <w:pPr>
        <w:spacing w:line="360" w:lineRule="auto"/>
        <w:ind w:firstLine="640" w:firstLineChars="200"/>
        <w:rPr>
          <w:rFonts w:hint="eastAsia" w:ascii="仿宋" w:hAnsi="仿宋" w:eastAsia="仿宋" w:cs="宋体"/>
          <w:kern w:val="0"/>
          <w:sz w:val="32"/>
          <w:szCs w:val="32"/>
          <w:lang w:eastAsia="zh-CN"/>
        </w:rPr>
      </w:pPr>
      <w:r>
        <w:rPr>
          <w:rFonts w:hint="eastAsia" w:ascii="仿宋" w:hAnsi="仿宋" w:eastAsia="仿宋" w:cs="宋体"/>
          <w:kern w:val="0"/>
          <w:sz w:val="32"/>
          <w:szCs w:val="32"/>
        </w:rPr>
        <w:t>办理地址：平顶山市行政服务综合楼6楼</w:t>
      </w:r>
      <w:r>
        <w:rPr>
          <w:rFonts w:hint="eastAsia" w:ascii="仿宋" w:hAnsi="仿宋" w:eastAsia="仿宋" w:cs="宋体"/>
          <w:kern w:val="0"/>
          <w:sz w:val="32"/>
          <w:szCs w:val="32"/>
          <w:lang w:eastAsia="zh-CN"/>
        </w:rPr>
        <w:t>。</w:t>
      </w:r>
    </w:p>
    <w:p>
      <w:pPr>
        <w:tabs>
          <w:tab w:val="center" w:pos="4156"/>
        </w:tabs>
        <w:spacing w:line="360" w:lineRule="auto"/>
        <w:ind w:firstLine="640" w:firstLineChars="200"/>
        <w:rPr>
          <w:rFonts w:hint="default" w:ascii="仿宋" w:hAnsi="仿宋" w:eastAsia="仿宋" w:cs="宋体"/>
          <w:color w:val="000000"/>
          <w:kern w:val="0"/>
          <w:sz w:val="32"/>
          <w:szCs w:val="32"/>
          <w:lang w:val="en-US"/>
        </w:rPr>
      </w:pPr>
      <w:r>
        <w:rPr>
          <w:rFonts w:hint="eastAsia" w:ascii="仿宋" w:hAnsi="仿宋" w:eastAsia="仿宋" w:cs="宋体"/>
          <w:kern w:val="0"/>
          <w:sz w:val="32"/>
          <w:szCs w:val="32"/>
        </w:rPr>
        <w:t>咨询电话：</w:t>
      </w:r>
      <w:r>
        <w:rPr>
          <w:rFonts w:hint="eastAsia" w:ascii="仿宋" w:hAnsi="仿宋" w:eastAsia="仿宋" w:cs="宋体"/>
          <w:kern w:val="0"/>
          <w:sz w:val="32"/>
          <w:szCs w:val="32"/>
          <w:lang w:val="en-US" w:eastAsia="zh-CN"/>
        </w:rPr>
        <w:t>0375-2662285</w:t>
      </w:r>
      <w:r>
        <w:rPr>
          <w:rFonts w:hint="eastAsia" w:ascii="仿宋" w:hAnsi="仿宋" w:eastAsia="仿宋" w:cs="宋体"/>
          <w:kern w:val="0"/>
          <w:sz w:val="32"/>
          <w:szCs w:val="32"/>
          <w:lang w:val="en-US" w:eastAsia="zh-CN"/>
        </w:rPr>
        <w:tab/>
      </w:r>
      <w:r>
        <w:rPr>
          <w:rFonts w:hint="eastAsia" w:ascii="仿宋" w:hAnsi="仿宋" w:eastAsia="仿宋" w:cs="宋体"/>
          <w:kern w:val="0"/>
          <w:sz w:val="32"/>
          <w:szCs w:val="32"/>
          <w:lang w:val="en-US" w:eastAsia="zh-CN"/>
        </w:rPr>
        <w:t>。</w:t>
      </w:r>
    </w:p>
    <w:p>
      <w:pPr>
        <w:spacing w:line="360" w:lineRule="auto"/>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w:t>
      </w:r>
      <w:r>
        <w:rPr>
          <w:rFonts w:hint="eastAsia" w:ascii="仿宋" w:hAnsi="仿宋" w:eastAsia="仿宋" w:cs="宋体"/>
          <w:color w:val="000000"/>
          <w:kern w:val="0"/>
          <w:sz w:val="32"/>
          <w:szCs w:val="32"/>
          <w:lang w:eastAsia="zh-CN"/>
        </w:rPr>
        <w:t>二</w:t>
      </w:r>
      <w:r>
        <w:rPr>
          <w:rFonts w:hint="eastAsia" w:ascii="仿宋" w:hAnsi="仿宋" w:eastAsia="仿宋" w:cs="宋体"/>
          <w:color w:val="000000"/>
          <w:kern w:val="0"/>
          <w:sz w:val="32"/>
          <w:szCs w:val="32"/>
        </w:rPr>
        <w:t>）办公时间。周一至周五，法定节假日除外。</w:t>
      </w:r>
    </w:p>
    <w:p>
      <w:pPr>
        <w:spacing w:line="360" w:lineRule="auto"/>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夏季：上午08:00-12:00 下午 15:00-1</w:t>
      </w:r>
      <w:r>
        <w:rPr>
          <w:rFonts w:hint="eastAsia" w:ascii="仿宋" w:hAnsi="仿宋" w:eastAsia="仿宋" w:cs="宋体"/>
          <w:color w:val="000000"/>
          <w:kern w:val="0"/>
          <w:sz w:val="32"/>
          <w:szCs w:val="32"/>
          <w:lang w:val="en-US" w:eastAsia="zh-CN"/>
        </w:rPr>
        <w:t>8</w:t>
      </w:r>
      <w:r>
        <w:rPr>
          <w:rFonts w:hint="eastAsia" w:ascii="仿宋" w:hAnsi="仿宋" w:eastAsia="仿宋" w:cs="宋体"/>
          <w:color w:val="000000"/>
          <w:kern w:val="0"/>
          <w:sz w:val="32"/>
          <w:szCs w:val="32"/>
        </w:rPr>
        <w:t>:</w:t>
      </w:r>
      <w:r>
        <w:rPr>
          <w:rFonts w:hint="eastAsia" w:ascii="仿宋" w:hAnsi="仿宋" w:eastAsia="仿宋" w:cs="宋体"/>
          <w:color w:val="000000"/>
          <w:kern w:val="0"/>
          <w:sz w:val="32"/>
          <w:szCs w:val="32"/>
          <w:lang w:val="en-US" w:eastAsia="zh-CN"/>
        </w:rPr>
        <w:t>0</w:t>
      </w:r>
      <w:r>
        <w:rPr>
          <w:rFonts w:hint="eastAsia" w:ascii="仿宋" w:hAnsi="仿宋" w:eastAsia="仿宋" w:cs="宋体"/>
          <w:color w:val="000000"/>
          <w:kern w:val="0"/>
          <w:sz w:val="32"/>
          <w:szCs w:val="32"/>
        </w:rPr>
        <w:t xml:space="preserve">0。 </w:t>
      </w:r>
    </w:p>
    <w:p>
      <w:pPr>
        <w:spacing w:line="360" w:lineRule="auto"/>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冬季：上午08:00-12:00 下午 14:30-17:30。</w:t>
      </w:r>
    </w:p>
    <w:p>
      <w:pPr>
        <w:spacing w:line="360" w:lineRule="auto"/>
        <w:ind w:firstLine="640" w:firstLineChars="200"/>
        <w:rPr>
          <w:rFonts w:ascii="仿宋" w:hAnsi="仿宋" w:eastAsia="仿宋" w:cs="宋体"/>
          <w:color w:val="000000"/>
          <w:kern w:val="0"/>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ind w:firstLine="442" w:firstLineChars="100"/>
        <w:jc w:val="both"/>
        <w:rPr>
          <w:b/>
          <w:sz w:val="44"/>
          <w:szCs w:val="44"/>
        </w:rPr>
      </w:pPr>
      <w:r>
        <w:rPr>
          <w:rFonts w:hint="eastAsia"/>
          <w:b/>
          <w:sz w:val="44"/>
          <w:szCs w:val="44"/>
        </w:rPr>
        <w:t>融资担保公司减少注册资本办事指南</w:t>
      </w:r>
    </w:p>
    <w:p>
      <w:pPr>
        <w:jc w:val="center"/>
        <w:rPr>
          <w:sz w:val="44"/>
          <w:szCs w:val="44"/>
        </w:rPr>
      </w:pPr>
    </w:p>
    <w:p>
      <w:pPr>
        <w:ind w:firstLine="800" w:firstLineChars="250"/>
        <w:jc w:val="left"/>
        <w:rPr>
          <w:rFonts w:ascii="黑体" w:hAnsi="黑体" w:eastAsia="黑体"/>
          <w:sz w:val="32"/>
          <w:szCs w:val="32"/>
        </w:rPr>
      </w:pPr>
      <w:r>
        <w:rPr>
          <w:rFonts w:hint="eastAsia" w:ascii="黑体" w:hAnsi="黑体" w:eastAsia="黑体"/>
          <w:sz w:val="32"/>
          <w:szCs w:val="32"/>
        </w:rPr>
        <w:t>一、适用范围</w:t>
      </w:r>
    </w:p>
    <w:p>
      <w:pPr>
        <w:ind w:firstLine="640" w:firstLineChars="200"/>
        <w:jc w:val="left"/>
        <w:rPr>
          <w:rFonts w:ascii="仿宋" w:hAnsi="仿宋" w:eastAsia="仿宋"/>
          <w:sz w:val="32"/>
          <w:szCs w:val="32"/>
        </w:rPr>
      </w:pPr>
      <w:r>
        <w:rPr>
          <w:rFonts w:hint="eastAsia" w:ascii="仿宋" w:hAnsi="仿宋" w:eastAsia="仿宋" w:cs="宋体"/>
          <w:color w:val="333333"/>
          <w:kern w:val="0"/>
          <w:sz w:val="32"/>
          <w:szCs w:val="32"/>
          <w:lang w:bidi="ar"/>
        </w:rPr>
        <w:t>本指南适用于在</w:t>
      </w:r>
      <w:r>
        <w:rPr>
          <w:rFonts w:hint="eastAsia" w:ascii="仿宋" w:hAnsi="仿宋" w:eastAsia="仿宋" w:cs="宋体"/>
          <w:color w:val="333333"/>
          <w:kern w:val="0"/>
          <w:sz w:val="32"/>
          <w:szCs w:val="32"/>
          <w:lang w:eastAsia="zh-CN" w:bidi="ar"/>
        </w:rPr>
        <w:t>平顶山市</w:t>
      </w:r>
      <w:r>
        <w:rPr>
          <w:rFonts w:hint="eastAsia" w:ascii="仿宋" w:hAnsi="仿宋" w:eastAsia="仿宋" w:cs="宋体"/>
          <w:color w:val="333333"/>
          <w:kern w:val="0"/>
          <w:sz w:val="32"/>
          <w:szCs w:val="32"/>
          <w:lang w:bidi="ar"/>
        </w:rPr>
        <w:t>行政区域申请融资担保公司减少注册资本办理工作。</w:t>
      </w:r>
    </w:p>
    <w:p>
      <w:pPr>
        <w:ind w:firstLine="640" w:firstLineChars="200"/>
        <w:jc w:val="left"/>
        <w:rPr>
          <w:rFonts w:ascii="黑体" w:hAnsi="黑体" w:eastAsia="黑体"/>
          <w:sz w:val="32"/>
          <w:szCs w:val="32"/>
        </w:rPr>
      </w:pPr>
      <w:r>
        <w:rPr>
          <w:rFonts w:hint="eastAsia" w:ascii="黑体" w:hAnsi="黑体" w:eastAsia="黑体"/>
          <w:sz w:val="32"/>
          <w:szCs w:val="32"/>
        </w:rPr>
        <w:t>二、事项名称</w:t>
      </w:r>
    </w:p>
    <w:p>
      <w:pPr>
        <w:ind w:firstLine="640" w:firstLineChars="200"/>
        <w:jc w:val="left"/>
        <w:rPr>
          <w:rFonts w:ascii="仿宋" w:hAnsi="仿宋" w:eastAsia="仿宋" w:cs="宋体"/>
          <w:color w:val="333333"/>
          <w:kern w:val="0"/>
          <w:sz w:val="32"/>
          <w:szCs w:val="32"/>
          <w:lang w:bidi="ar"/>
        </w:rPr>
      </w:pPr>
      <w:r>
        <w:rPr>
          <w:rFonts w:hint="eastAsia" w:ascii="仿宋" w:hAnsi="仿宋" w:eastAsia="仿宋" w:cs="宋体"/>
          <w:color w:val="333333"/>
          <w:kern w:val="0"/>
          <w:sz w:val="32"/>
          <w:szCs w:val="32"/>
          <w:lang w:bidi="ar"/>
        </w:rPr>
        <w:t>融资担保公司减少注册资本审批。</w:t>
      </w:r>
    </w:p>
    <w:p>
      <w:pPr>
        <w:ind w:firstLine="640" w:firstLineChars="200"/>
        <w:jc w:val="left"/>
        <w:rPr>
          <w:rFonts w:ascii="黑体" w:hAnsi="黑体" w:eastAsia="黑体"/>
          <w:sz w:val="32"/>
          <w:szCs w:val="32"/>
        </w:rPr>
      </w:pPr>
      <w:r>
        <w:rPr>
          <w:rFonts w:hint="eastAsia" w:ascii="黑体" w:hAnsi="黑体" w:eastAsia="黑体"/>
          <w:sz w:val="32"/>
          <w:szCs w:val="32"/>
        </w:rPr>
        <w:t>三、事项类别</w:t>
      </w:r>
    </w:p>
    <w:p>
      <w:pPr>
        <w:ind w:firstLine="640" w:firstLineChars="200"/>
        <w:jc w:val="left"/>
        <w:rPr>
          <w:rFonts w:ascii="仿宋" w:hAnsi="仿宋" w:eastAsia="仿宋" w:cs="宋体"/>
          <w:color w:val="333333"/>
          <w:kern w:val="0"/>
          <w:sz w:val="32"/>
          <w:szCs w:val="32"/>
          <w:lang w:bidi="ar"/>
        </w:rPr>
      </w:pPr>
      <w:r>
        <w:rPr>
          <w:rFonts w:hint="eastAsia" w:ascii="仿宋" w:hAnsi="仿宋" w:eastAsia="仿宋" w:cs="宋体"/>
          <w:color w:val="333333"/>
          <w:kern w:val="0"/>
          <w:sz w:val="32"/>
          <w:szCs w:val="32"/>
          <w:lang w:bidi="ar"/>
        </w:rPr>
        <w:t>行政许可。</w:t>
      </w:r>
    </w:p>
    <w:p>
      <w:pPr>
        <w:ind w:firstLine="640" w:firstLineChars="200"/>
        <w:jc w:val="left"/>
        <w:rPr>
          <w:rFonts w:ascii="黑体" w:hAnsi="黑体" w:eastAsia="黑体"/>
          <w:sz w:val="32"/>
          <w:szCs w:val="32"/>
        </w:rPr>
      </w:pPr>
      <w:r>
        <w:rPr>
          <w:rFonts w:hint="eastAsia" w:ascii="黑体" w:hAnsi="黑体" w:eastAsia="黑体"/>
          <w:sz w:val="32"/>
          <w:szCs w:val="32"/>
        </w:rPr>
        <w:t>四、办理依据</w:t>
      </w:r>
    </w:p>
    <w:p>
      <w:pPr>
        <w:ind w:firstLine="640" w:firstLineChars="200"/>
        <w:jc w:val="left"/>
        <w:rPr>
          <w:rFonts w:ascii="仿宋" w:hAnsi="仿宋" w:eastAsia="仿宋" w:cs="仿宋"/>
          <w:color w:val="000000"/>
          <w:sz w:val="32"/>
          <w:szCs w:val="32"/>
          <w:lang w:bidi="ar"/>
        </w:rPr>
      </w:pPr>
      <w:r>
        <w:rPr>
          <w:rFonts w:hint="eastAsia" w:ascii="仿宋" w:hAnsi="仿宋" w:eastAsia="仿宋" w:cs="仿宋"/>
          <w:color w:val="000000"/>
          <w:sz w:val="32"/>
          <w:szCs w:val="32"/>
          <w:lang w:bidi="ar"/>
        </w:rPr>
        <w:t>（一）《融资担保公司监督管理条例》（国务院令第683号）。</w:t>
      </w:r>
    </w:p>
    <w:p>
      <w:pPr>
        <w:ind w:firstLine="640" w:firstLineChars="200"/>
        <w:jc w:val="left"/>
        <w:rPr>
          <w:rFonts w:ascii="仿宋" w:hAnsi="仿宋" w:eastAsia="仿宋" w:cs="仿宋"/>
          <w:color w:val="000000"/>
          <w:sz w:val="32"/>
          <w:szCs w:val="32"/>
          <w:lang w:bidi="ar"/>
        </w:rPr>
      </w:pPr>
      <w:r>
        <w:rPr>
          <w:rFonts w:hint="eastAsia" w:ascii="仿宋" w:hAnsi="仿宋" w:eastAsia="仿宋" w:cs="仿宋"/>
          <w:color w:val="000000"/>
          <w:sz w:val="32"/>
          <w:szCs w:val="32"/>
          <w:lang w:bidi="ar"/>
        </w:rPr>
        <w:t>（二）《河南省融资担保公司变更审批工作指引（2019年修订版）》（豫金发〔2019〕200号）。</w:t>
      </w:r>
    </w:p>
    <w:p>
      <w:pPr>
        <w:ind w:firstLine="600" w:firstLineChars="200"/>
        <w:jc w:val="left"/>
        <w:rPr>
          <w:rFonts w:ascii="仿宋" w:hAnsi="仿宋" w:eastAsia="仿宋" w:cs="仿宋"/>
          <w:color w:val="000000"/>
          <w:sz w:val="30"/>
          <w:szCs w:val="30"/>
          <w:lang w:bidi="ar"/>
        </w:rPr>
      </w:pPr>
      <w:r>
        <w:rPr>
          <w:rFonts w:hint="eastAsia" w:ascii="仿宋" w:hAnsi="仿宋" w:eastAsia="仿宋" w:cs="仿宋"/>
          <w:color w:val="000000"/>
          <w:sz w:val="30"/>
          <w:szCs w:val="30"/>
          <w:lang w:bidi="ar"/>
        </w:rPr>
        <w:t>（三）《省地方金融监督管理局关于进一步深化放管服改革优化营商环境更好服务地方金融组织的通知》（豫金发〔2020〕187号）。</w:t>
      </w:r>
    </w:p>
    <w:p>
      <w:pPr>
        <w:ind w:firstLine="640" w:firstLineChars="200"/>
        <w:jc w:val="left"/>
        <w:rPr>
          <w:rFonts w:ascii="黑体" w:hAnsi="黑体" w:eastAsia="黑体"/>
          <w:sz w:val="32"/>
          <w:szCs w:val="32"/>
        </w:rPr>
      </w:pPr>
      <w:r>
        <w:rPr>
          <w:rFonts w:hint="eastAsia" w:ascii="黑体" w:hAnsi="黑体" w:eastAsia="黑体"/>
          <w:sz w:val="32"/>
          <w:szCs w:val="32"/>
        </w:rPr>
        <w:t>五、申请条件</w:t>
      </w:r>
    </w:p>
    <w:p>
      <w:pPr>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融资担保公司申请减少注册资本，应具备以下条件：</w:t>
      </w:r>
    </w:p>
    <w:p>
      <w:pPr>
        <w:widowControl/>
        <w:spacing w:line="580" w:lineRule="atLeast"/>
        <w:ind w:firstLine="640" w:firstLineChars="200"/>
        <w:jc w:val="left"/>
        <w:outlineLvl w:val="0"/>
        <w:rPr>
          <w:rFonts w:ascii="仿宋" w:hAnsi="仿宋" w:eastAsia="仿宋" w:cs="宋体"/>
          <w:color w:val="000000"/>
          <w:kern w:val="0"/>
          <w:sz w:val="32"/>
          <w:szCs w:val="32"/>
        </w:rPr>
      </w:pPr>
      <w:r>
        <w:rPr>
          <w:rFonts w:hint="eastAsia" w:ascii="仿宋" w:hAnsi="仿宋" w:eastAsia="仿宋" w:cs="宋体"/>
          <w:color w:val="000000"/>
          <w:kern w:val="0"/>
          <w:sz w:val="32"/>
          <w:szCs w:val="32"/>
        </w:rPr>
        <w:t>减资后的融资担保公司注册资本不得低于新设立融资担保公司的标准：即在国家级贫困县的不低于人民币1亿元，在省级贫困县的不低于人民币1.5亿元，在其他县（市）不低于人民币2亿元，在省辖市各区的不低于人民币3亿元。专业性的农业信贷融资担保公司注册资本不低于人民币1亿元，其中财政性资金不得低于注册资本的80%。</w:t>
      </w:r>
    </w:p>
    <w:p>
      <w:pPr>
        <w:spacing w:line="360" w:lineRule="auto"/>
        <w:ind w:firstLine="640" w:firstLineChars="200"/>
        <w:rPr>
          <w:rFonts w:ascii="黑体" w:hAnsi="黑体" w:eastAsia="黑体" w:cs="仿宋_GB2312"/>
          <w:sz w:val="32"/>
          <w:szCs w:val="32"/>
        </w:rPr>
      </w:pPr>
      <w:r>
        <w:rPr>
          <w:rFonts w:hint="eastAsia" w:ascii="黑体" w:hAnsi="黑体" w:eastAsia="黑体" w:cs="仿宋_GB2312"/>
          <w:sz w:val="32"/>
          <w:szCs w:val="32"/>
        </w:rPr>
        <w:t>六、申请材料</w:t>
      </w:r>
    </w:p>
    <w:tbl>
      <w:tblPr>
        <w:tblStyle w:val="3"/>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1500"/>
        <w:gridCol w:w="1189"/>
        <w:gridCol w:w="1467"/>
        <w:gridCol w:w="1311"/>
        <w:gridCol w:w="3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10" w:type="dxa"/>
          </w:tcPr>
          <w:p>
            <w:pPr>
              <w:widowControl/>
              <w:snapToGrid w:val="0"/>
              <w:jc w:val="center"/>
              <w:rPr>
                <w:rFonts w:ascii="宋体" w:hAnsi="宋体" w:eastAsia="宋体" w:cs="宋体"/>
                <w:sz w:val="24"/>
              </w:rPr>
            </w:pPr>
            <w:r>
              <w:rPr>
                <w:rFonts w:hint="eastAsia" w:ascii="宋体" w:hAnsi="宋体" w:eastAsia="宋体" w:cs="宋体"/>
                <w:sz w:val="24"/>
              </w:rPr>
              <w:t>序号</w:t>
            </w:r>
          </w:p>
        </w:tc>
        <w:tc>
          <w:tcPr>
            <w:tcW w:w="1500" w:type="dxa"/>
          </w:tcPr>
          <w:p>
            <w:pPr>
              <w:widowControl/>
              <w:snapToGrid w:val="0"/>
              <w:jc w:val="center"/>
              <w:rPr>
                <w:rFonts w:ascii="宋体" w:hAnsi="宋体" w:eastAsia="宋体" w:cs="宋体"/>
                <w:sz w:val="24"/>
              </w:rPr>
            </w:pPr>
            <w:r>
              <w:rPr>
                <w:rFonts w:hint="eastAsia" w:ascii="宋体" w:hAnsi="宋体" w:eastAsia="宋体" w:cs="宋体"/>
                <w:sz w:val="24"/>
              </w:rPr>
              <w:t>材料名称</w:t>
            </w:r>
          </w:p>
        </w:tc>
        <w:tc>
          <w:tcPr>
            <w:tcW w:w="1189" w:type="dxa"/>
          </w:tcPr>
          <w:p>
            <w:pPr>
              <w:widowControl/>
              <w:snapToGrid w:val="0"/>
              <w:rPr>
                <w:rFonts w:ascii="宋体" w:hAnsi="宋体" w:eastAsia="宋体" w:cs="宋体"/>
                <w:sz w:val="24"/>
              </w:rPr>
            </w:pPr>
            <w:r>
              <w:rPr>
                <w:rFonts w:hint="eastAsia" w:ascii="宋体" w:hAnsi="宋体" w:eastAsia="宋体" w:cs="宋体"/>
                <w:color w:val="000000"/>
                <w:kern w:val="0"/>
                <w:sz w:val="24"/>
              </w:rPr>
              <w:t>来源渠道</w:t>
            </w:r>
          </w:p>
        </w:tc>
        <w:tc>
          <w:tcPr>
            <w:tcW w:w="1467" w:type="dxa"/>
          </w:tcPr>
          <w:p>
            <w:pPr>
              <w:widowControl/>
              <w:snapToGrid w:val="0"/>
              <w:jc w:val="center"/>
              <w:rPr>
                <w:rFonts w:ascii="宋体" w:hAnsi="宋体" w:eastAsia="宋体" w:cs="宋体"/>
                <w:sz w:val="24"/>
              </w:rPr>
            </w:pPr>
            <w:r>
              <w:rPr>
                <w:rFonts w:hint="eastAsia" w:ascii="宋体" w:hAnsi="宋体" w:eastAsia="宋体" w:cs="宋体"/>
                <w:color w:val="000000"/>
                <w:kern w:val="0"/>
                <w:sz w:val="24"/>
              </w:rPr>
              <w:t>材料必要性</w:t>
            </w:r>
          </w:p>
        </w:tc>
        <w:tc>
          <w:tcPr>
            <w:tcW w:w="1311" w:type="dxa"/>
          </w:tcPr>
          <w:p>
            <w:pPr>
              <w:widowControl/>
              <w:snapToGrid w:val="0"/>
              <w:jc w:val="center"/>
              <w:rPr>
                <w:rFonts w:ascii="宋体" w:hAnsi="宋体" w:eastAsia="宋体" w:cs="宋体"/>
                <w:sz w:val="24"/>
              </w:rPr>
            </w:pPr>
            <w:r>
              <w:rPr>
                <w:rFonts w:hint="eastAsia" w:ascii="宋体" w:hAnsi="宋体" w:eastAsia="宋体" w:cs="宋体"/>
                <w:color w:val="000000"/>
                <w:kern w:val="0"/>
                <w:sz w:val="24"/>
              </w:rPr>
              <w:t>材料类型</w:t>
            </w:r>
          </w:p>
        </w:tc>
        <w:tc>
          <w:tcPr>
            <w:tcW w:w="3078" w:type="dxa"/>
          </w:tcPr>
          <w:p>
            <w:pPr>
              <w:widowControl/>
              <w:snapToGrid w:val="0"/>
              <w:jc w:val="center"/>
              <w:rPr>
                <w:rFonts w:ascii="宋体" w:hAnsi="宋体" w:eastAsia="宋体" w:cs="宋体"/>
                <w:sz w:val="24"/>
              </w:rPr>
            </w:pPr>
            <w:r>
              <w:rPr>
                <w:rFonts w:hint="eastAsia" w:ascii="宋体" w:hAnsi="宋体" w:eastAsia="宋体" w:cs="宋体"/>
                <w:color w:val="000000"/>
                <w:kern w:val="0"/>
                <w:sz w:val="24"/>
              </w:rPr>
              <w:t>填报须知或受理标准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tcPr>
          <w:p>
            <w:pPr>
              <w:snapToGrid w:val="0"/>
              <w:rPr>
                <w:sz w:val="24"/>
              </w:rPr>
            </w:pPr>
            <w:r>
              <w:rPr>
                <w:rFonts w:hint="eastAsia"/>
                <w:sz w:val="24"/>
              </w:rPr>
              <w:t>1</w:t>
            </w:r>
          </w:p>
        </w:tc>
        <w:tc>
          <w:tcPr>
            <w:tcW w:w="1500" w:type="dxa"/>
          </w:tcPr>
          <w:p>
            <w:pPr>
              <w:snapToGrid w:val="0"/>
              <w:rPr>
                <w:sz w:val="24"/>
              </w:rPr>
            </w:pPr>
            <w:r>
              <w:rPr>
                <w:rFonts w:hint="eastAsia"/>
                <w:sz w:val="24"/>
              </w:rPr>
              <w:t>拟减资融资担保公司的决议</w:t>
            </w:r>
          </w:p>
        </w:tc>
        <w:tc>
          <w:tcPr>
            <w:tcW w:w="1189" w:type="dxa"/>
          </w:tcPr>
          <w:p>
            <w:pPr>
              <w:snapToGrid w:val="0"/>
              <w:rPr>
                <w:sz w:val="24"/>
              </w:rPr>
            </w:pPr>
            <w:r>
              <w:rPr>
                <w:rFonts w:hint="eastAsia"/>
                <w:sz w:val="24"/>
              </w:rPr>
              <w:t>属地金融工作局发出</w:t>
            </w:r>
          </w:p>
        </w:tc>
        <w:tc>
          <w:tcPr>
            <w:tcW w:w="1467" w:type="dxa"/>
          </w:tcPr>
          <w:p>
            <w:pPr>
              <w:snapToGrid w:val="0"/>
              <w:rPr>
                <w:sz w:val="24"/>
              </w:rPr>
            </w:pPr>
            <w:r>
              <w:rPr>
                <w:rFonts w:hint="eastAsia"/>
                <w:sz w:val="24"/>
              </w:rPr>
              <w:t>必要</w:t>
            </w:r>
          </w:p>
        </w:tc>
        <w:tc>
          <w:tcPr>
            <w:tcW w:w="1311" w:type="dxa"/>
          </w:tcPr>
          <w:p>
            <w:pPr>
              <w:snapToGrid w:val="0"/>
              <w:rPr>
                <w:sz w:val="24"/>
              </w:rPr>
            </w:pPr>
            <w:r>
              <w:rPr>
                <w:rFonts w:hint="eastAsia"/>
                <w:sz w:val="24"/>
              </w:rPr>
              <w:t>原件1份</w:t>
            </w:r>
          </w:p>
        </w:tc>
        <w:tc>
          <w:tcPr>
            <w:tcW w:w="3078" w:type="dxa"/>
          </w:tcPr>
          <w:p>
            <w:pPr>
              <w:widowControl/>
              <w:jc w:val="left"/>
              <w:rPr>
                <w:rFonts w:ascii="宋体" w:hAnsi="宋体" w:eastAsia="宋体" w:cs="宋体"/>
                <w:kern w:val="0"/>
                <w:sz w:val="24"/>
              </w:rPr>
            </w:pPr>
            <w:r>
              <w:rPr>
                <w:rFonts w:hint="eastAsia" w:ascii="宋体" w:hAnsi="宋体" w:eastAsia="宋体" w:cs="宋体"/>
                <w:kern w:val="0"/>
                <w:sz w:val="24"/>
              </w:rPr>
              <w:t>1.股东会决议，参会股东盖章。</w:t>
            </w:r>
          </w:p>
          <w:p>
            <w:pPr>
              <w:widowControl/>
              <w:jc w:val="left"/>
              <w:rPr>
                <w:rFonts w:ascii="宋体" w:hAnsi="宋体" w:eastAsia="宋体" w:cs="宋体"/>
                <w:kern w:val="0"/>
                <w:sz w:val="24"/>
              </w:rPr>
            </w:pPr>
            <w:r>
              <w:rPr>
                <w:rFonts w:hint="eastAsia" w:ascii="宋体" w:hAnsi="宋体" w:eastAsia="宋体" w:cs="宋体"/>
                <w:kern w:val="0"/>
                <w:sz w:val="24"/>
              </w:rPr>
              <w:t>2.董事会决议（设董事会时提供），参会董事签字。</w:t>
            </w:r>
          </w:p>
          <w:p>
            <w:pPr>
              <w:widowControl/>
              <w:jc w:val="left"/>
              <w:rPr>
                <w:rFonts w:ascii="宋体" w:hAnsi="宋体" w:eastAsia="宋体" w:cs="宋体"/>
                <w:kern w:val="0"/>
                <w:sz w:val="24"/>
              </w:rPr>
            </w:pPr>
            <w:r>
              <w:rPr>
                <w:rFonts w:hint="eastAsia" w:ascii="宋体" w:hAnsi="宋体" w:eastAsia="宋体" w:cs="宋体"/>
                <w:kern w:val="0"/>
                <w:sz w:val="24"/>
              </w:rPr>
              <w:t>3.监事会决议（设监事会时提供）参会监事签字。</w:t>
            </w:r>
          </w:p>
          <w:p>
            <w:pPr>
              <w:snapToGrid w:val="0"/>
              <w:rPr>
                <w:sz w:val="24"/>
              </w:rPr>
            </w:pPr>
            <w:r>
              <w:rPr>
                <w:rFonts w:hint="eastAsia" w:ascii="宋体" w:hAnsi="宋体" w:eastAsia="宋体" w:cs="宋体"/>
                <w:kern w:val="0"/>
                <w:sz w:val="24"/>
              </w:rPr>
              <w:t>4.相关决议程序符合《公司法》等法律法规要求。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tcPr>
          <w:p>
            <w:pPr>
              <w:snapToGrid w:val="0"/>
              <w:rPr>
                <w:sz w:val="24"/>
              </w:rPr>
            </w:pPr>
            <w:r>
              <w:rPr>
                <w:rFonts w:hint="eastAsia"/>
                <w:sz w:val="24"/>
              </w:rPr>
              <w:t>2</w:t>
            </w:r>
          </w:p>
        </w:tc>
        <w:tc>
          <w:tcPr>
            <w:tcW w:w="1500" w:type="dxa"/>
          </w:tcPr>
          <w:p>
            <w:pPr>
              <w:snapToGrid w:val="0"/>
              <w:rPr>
                <w:sz w:val="24"/>
              </w:rPr>
            </w:pPr>
            <w:r>
              <w:rPr>
                <w:rFonts w:hint="eastAsia"/>
                <w:sz w:val="24"/>
              </w:rPr>
              <w:t>拟减资融资担保公司的减资请示</w:t>
            </w:r>
          </w:p>
        </w:tc>
        <w:tc>
          <w:tcPr>
            <w:tcW w:w="1189" w:type="dxa"/>
          </w:tcPr>
          <w:p>
            <w:pPr>
              <w:snapToGrid w:val="0"/>
              <w:rPr>
                <w:sz w:val="24"/>
              </w:rPr>
            </w:pPr>
            <w:r>
              <w:rPr>
                <w:rFonts w:hint="eastAsia"/>
                <w:sz w:val="24"/>
              </w:rPr>
              <w:t>申请人自备</w:t>
            </w:r>
          </w:p>
        </w:tc>
        <w:tc>
          <w:tcPr>
            <w:tcW w:w="1467" w:type="dxa"/>
          </w:tcPr>
          <w:p>
            <w:pPr>
              <w:snapToGrid w:val="0"/>
              <w:rPr>
                <w:sz w:val="24"/>
              </w:rPr>
            </w:pPr>
            <w:r>
              <w:rPr>
                <w:rFonts w:hint="eastAsia"/>
                <w:sz w:val="24"/>
              </w:rPr>
              <w:t>必要</w:t>
            </w:r>
          </w:p>
        </w:tc>
        <w:tc>
          <w:tcPr>
            <w:tcW w:w="1311" w:type="dxa"/>
          </w:tcPr>
          <w:p>
            <w:pPr>
              <w:snapToGrid w:val="0"/>
              <w:rPr>
                <w:sz w:val="24"/>
              </w:rPr>
            </w:pPr>
            <w:r>
              <w:rPr>
                <w:rFonts w:hint="eastAsia"/>
                <w:sz w:val="24"/>
              </w:rPr>
              <w:t>原件1份</w:t>
            </w:r>
          </w:p>
        </w:tc>
        <w:tc>
          <w:tcPr>
            <w:tcW w:w="3078" w:type="dxa"/>
          </w:tcPr>
          <w:p>
            <w:pPr>
              <w:snapToGrid w:val="0"/>
              <w:rPr>
                <w:sz w:val="24"/>
              </w:rPr>
            </w:pPr>
            <w:r>
              <w:rPr>
                <w:rFonts w:hint="eastAsia"/>
                <w:sz w:val="24"/>
              </w:rPr>
              <w:t>事项缘由说明清晰。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tcPr>
          <w:p>
            <w:pPr>
              <w:snapToGrid w:val="0"/>
              <w:rPr>
                <w:sz w:val="24"/>
              </w:rPr>
            </w:pPr>
            <w:r>
              <w:rPr>
                <w:rFonts w:hint="eastAsia"/>
                <w:sz w:val="24"/>
              </w:rPr>
              <w:t>3</w:t>
            </w:r>
          </w:p>
        </w:tc>
        <w:tc>
          <w:tcPr>
            <w:tcW w:w="1500" w:type="dxa"/>
          </w:tcPr>
          <w:p>
            <w:pPr>
              <w:autoSpaceDE w:val="0"/>
              <w:autoSpaceDN w:val="0"/>
              <w:jc w:val="left"/>
              <w:rPr>
                <w:sz w:val="24"/>
              </w:rPr>
            </w:pPr>
            <w:r>
              <w:rPr>
                <w:rFonts w:hint="eastAsia"/>
                <w:sz w:val="24"/>
              </w:rPr>
              <w:t>减资后的融资担保公司章程</w:t>
            </w:r>
          </w:p>
        </w:tc>
        <w:tc>
          <w:tcPr>
            <w:tcW w:w="1189" w:type="dxa"/>
          </w:tcPr>
          <w:p>
            <w:pPr>
              <w:snapToGrid w:val="0"/>
              <w:rPr>
                <w:sz w:val="24"/>
              </w:rPr>
            </w:pPr>
            <w:r>
              <w:rPr>
                <w:rFonts w:hint="eastAsia"/>
                <w:sz w:val="24"/>
              </w:rPr>
              <w:t>申请人自备</w:t>
            </w:r>
          </w:p>
        </w:tc>
        <w:tc>
          <w:tcPr>
            <w:tcW w:w="1467" w:type="dxa"/>
          </w:tcPr>
          <w:p>
            <w:pPr>
              <w:snapToGrid w:val="0"/>
              <w:rPr>
                <w:sz w:val="24"/>
              </w:rPr>
            </w:pPr>
            <w:r>
              <w:rPr>
                <w:rFonts w:hint="eastAsia"/>
                <w:sz w:val="24"/>
              </w:rPr>
              <w:t>必要</w:t>
            </w:r>
          </w:p>
        </w:tc>
        <w:tc>
          <w:tcPr>
            <w:tcW w:w="1311" w:type="dxa"/>
          </w:tcPr>
          <w:p>
            <w:pPr>
              <w:snapToGrid w:val="0"/>
              <w:rPr>
                <w:sz w:val="24"/>
              </w:rPr>
            </w:pPr>
            <w:r>
              <w:rPr>
                <w:rFonts w:hint="eastAsia"/>
                <w:sz w:val="24"/>
              </w:rPr>
              <w:t>原件1份</w:t>
            </w:r>
          </w:p>
        </w:tc>
        <w:tc>
          <w:tcPr>
            <w:tcW w:w="3078" w:type="dxa"/>
          </w:tcPr>
          <w:p>
            <w:pPr>
              <w:snapToGrid w:val="0"/>
              <w:rPr>
                <w:sz w:val="24"/>
              </w:rPr>
            </w:pPr>
            <w:r>
              <w:rPr>
                <w:rFonts w:hint="eastAsia"/>
                <w:sz w:val="24"/>
              </w:rPr>
              <w:t>1.应符合《公司法》要求，还要列明</w:t>
            </w:r>
            <w:r>
              <w:rPr>
                <w:rFonts w:hint="eastAsia"/>
                <w:sz w:val="24"/>
                <w:lang w:eastAsia="zh-CN"/>
              </w:rPr>
              <w:t>融资担保行业</w:t>
            </w:r>
            <w:r>
              <w:rPr>
                <w:rFonts w:hint="eastAsia"/>
                <w:sz w:val="24"/>
              </w:rPr>
              <w:t>的特殊规定和禁止性条款。</w:t>
            </w:r>
          </w:p>
          <w:p>
            <w:pPr>
              <w:snapToGrid w:val="0"/>
              <w:rPr>
                <w:sz w:val="24"/>
              </w:rPr>
            </w:pPr>
            <w:r>
              <w:rPr>
                <w:rFonts w:hint="eastAsia"/>
                <w:sz w:val="24"/>
              </w:rPr>
              <w:t>2.国有企业要把党建工作要求写入公司章程。</w:t>
            </w:r>
          </w:p>
          <w:p>
            <w:pPr>
              <w:snapToGrid w:val="0"/>
              <w:rPr>
                <w:sz w:val="24"/>
              </w:rPr>
            </w:pPr>
            <w:r>
              <w:rPr>
                <w:rFonts w:hint="eastAsia"/>
                <w:sz w:val="24"/>
              </w:rPr>
              <w:t>3.公司章程须法人股东盖章、自然人股东签字并按指印。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tcPr>
          <w:p>
            <w:pPr>
              <w:snapToGrid w:val="0"/>
              <w:rPr>
                <w:sz w:val="24"/>
              </w:rPr>
            </w:pPr>
            <w:r>
              <w:rPr>
                <w:rFonts w:hint="eastAsia"/>
                <w:sz w:val="24"/>
              </w:rPr>
              <w:t>4</w:t>
            </w:r>
          </w:p>
        </w:tc>
        <w:tc>
          <w:tcPr>
            <w:tcW w:w="1500" w:type="dxa"/>
          </w:tcPr>
          <w:p>
            <w:pPr>
              <w:snapToGrid w:val="0"/>
              <w:rPr>
                <w:sz w:val="24"/>
              </w:rPr>
            </w:pPr>
            <w:r>
              <w:rPr>
                <w:rFonts w:hint="eastAsia"/>
                <w:sz w:val="24"/>
              </w:rPr>
              <w:t>审计报告</w:t>
            </w:r>
          </w:p>
        </w:tc>
        <w:tc>
          <w:tcPr>
            <w:tcW w:w="1189" w:type="dxa"/>
          </w:tcPr>
          <w:p>
            <w:pPr>
              <w:snapToGrid w:val="0"/>
              <w:rPr>
                <w:sz w:val="24"/>
              </w:rPr>
            </w:pPr>
            <w:r>
              <w:rPr>
                <w:rFonts w:hint="eastAsia"/>
                <w:sz w:val="24"/>
              </w:rPr>
              <w:t>申请人自备</w:t>
            </w:r>
          </w:p>
        </w:tc>
        <w:tc>
          <w:tcPr>
            <w:tcW w:w="1467" w:type="dxa"/>
          </w:tcPr>
          <w:p>
            <w:pPr>
              <w:snapToGrid w:val="0"/>
              <w:rPr>
                <w:sz w:val="24"/>
              </w:rPr>
            </w:pPr>
            <w:r>
              <w:rPr>
                <w:rFonts w:hint="eastAsia"/>
                <w:sz w:val="24"/>
              </w:rPr>
              <w:t>必要</w:t>
            </w:r>
          </w:p>
        </w:tc>
        <w:tc>
          <w:tcPr>
            <w:tcW w:w="1311" w:type="dxa"/>
          </w:tcPr>
          <w:p>
            <w:pPr>
              <w:snapToGrid w:val="0"/>
              <w:rPr>
                <w:sz w:val="24"/>
              </w:rPr>
            </w:pPr>
            <w:r>
              <w:rPr>
                <w:rFonts w:hint="eastAsia"/>
                <w:sz w:val="24"/>
              </w:rPr>
              <w:t>原件1份</w:t>
            </w:r>
          </w:p>
        </w:tc>
        <w:tc>
          <w:tcPr>
            <w:tcW w:w="3078" w:type="dxa"/>
          </w:tcPr>
          <w:p>
            <w:pPr>
              <w:snapToGrid w:val="0"/>
              <w:rPr>
                <w:sz w:val="24"/>
              </w:rPr>
            </w:pPr>
            <w:r>
              <w:rPr>
                <w:rFonts w:hint="eastAsia"/>
                <w:sz w:val="24"/>
              </w:rPr>
              <w:t>材料真实有效。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tcPr>
          <w:p>
            <w:pPr>
              <w:snapToGrid w:val="0"/>
              <w:rPr>
                <w:sz w:val="24"/>
              </w:rPr>
            </w:pPr>
            <w:r>
              <w:rPr>
                <w:rFonts w:hint="eastAsia"/>
                <w:sz w:val="24"/>
              </w:rPr>
              <w:t>5</w:t>
            </w:r>
          </w:p>
        </w:tc>
        <w:tc>
          <w:tcPr>
            <w:tcW w:w="1500" w:type="dxa"/>
          </w:tcPr>
          <w:p>
            <w:pPr>
              <w:snapToGrid w:val="0"/>
              <w:rPr>
                <w:sz w:val="24"/>
              </w:rPr>
            </w:pPr>
            <w:r>
              <w:rPr>
                <w:rFonts w:hint="eastAsia"/>
                <w:sz w:val="24"/>
              </w:rPr>
              <w:t>减资后融资担保公司提交法定验资机构出具的在有效期内的验资</w:t>
            </w:r>
          </w:p>
          <w:p>
            <w:pPr>
              <w:snapToGrid w:val="0"/>
              <w:rPr>
                <w:sz w:val="24"/>
              </w:rPr>
            </w:pPr>
            <w:r>
              <w:rPr>
                <w:rFonts w:hint="eastAsia"/>
                <w:sz w:val="24"/>
              </w:rPr>
              <w:t>报告</w:t>
            </w:r>
          </w:p>
        </w:tc>
        <w:tc>
          <w:tcPr>
            <w:tcW w:w="1189" w:type="dxa"/>
          </w:tcPr>
          <w:p>
            <w:pPr>
              <w:snapToGrid w:val="0"/>
              <w:rPr>
                <w:sz w:val="24"/>
              </w:rPr>
            </w:pPr>
            <w:r>
              <w:rPr>
                <w:rFonts w:hint="eastAsia"/>
                <w:sz w:val="24"/>
              </w:rPr>
              <w:t>申请人自备</w:t>
            </w:r>
          </w:p>
        </w:tc>
        <w:tc>
          <w:tcPr>
            <w:tcW w:w="1467" w:type="dxa"/>
          </w:tcPr>
          <w:p>
            <w:pPr>
              <w:snapToGrid w:val="0"/>
              <w:rPr>
                <w:sz w:val="24"/>
              </w:rPr>
            </w:pPr>
            <w:r>
              <w:rPr>
                <w:rFonts w:hint="eastAsia"/>
                <w:sz w:val="24"/>
              </w:rPr>
              <w:t>必要</w:t>
            </w:r>
          </w:p>
        </w:tc>
        <w:tc>
          <w:tcPr>
            <w:tcW w:w="1311" w:type="dxa"/>
          </w:tcPr>
          <w:p>
            <w:pPr>
              <w:snapToGrid w:val="0"/>
              <w:rPr>
                <w:sz w:val="24"/>
              </w:rPr>
            </w:pPr>
            <w:r>
              <w:rPr>
                <w:rFonts w:hint="eastAsia"/>
                <w:sz w:val="24"/>
              </w:rPr>
              <w:t>原件1份</w:t>
            </w:r>
          </w:p>
        </w:tc>
        <w:tc>
          <w:tcPr>
            <w:tcW w:w="3078" w:type="dxa"/>
          </w:tcPr>
          <w:p>
            <w:pPr>
              <w:snapToGrid w:val="0"/>
              <w:rPr>
                <w:sz w:val="24"/>
              </w:rPr>
            </w:pPr>
            <w:r>
              <w:rPr>
                <w:rFonts w:hint="eastAsia"/>
                <w:sz w:val="24"/>
              </w:rPr>
              <w:t>1.在有效期内，带验证码或防伪标识。</w:t>
            </w:r>
          </w:p>
          <w:p>
            <w:pPr>
              <w:snapToGrid w:val="0"/>
              <w:rPr>
                <w:sz w:val="24"/>
              </w:rPr>
            </w:pPr>
            <w:r>
              <w:rPr>
                <w:rFonts w:hint="eastAsia"/>
                <w:sz w:val="24"/>
              </w:rPr>
              <w:t>2.验资报告须逐页加盖验资机构公章。</w:t>
            </w:r>
          </w:p>
          <w:p>
            <w:pPr>
              <w:snapToGrid w:val="0"/>
              <w:rPr>
                <w:sz w:val="24"/>
              </w:rPr>
            </w:pPr>
            <w:r>
              <w:rPr>
                <w:rFonts w:hint="eastAsia"/>
                <w:sz w:val="24"/>
              </w:rPr>
              <w:t>3.务必在上报省金融监管局时提交。</w:t>
            </w:r>
          </w:p>
          <w:p>
            <w:pPr>
              <w:snapToGrid w:val="0"/>
              <w:rPr>
                <w:sz w:val="24"/>
              </w:rPr>
            </w:pPr>
            <w:r>
              <w:rPr>
                <w:rFonts w:hint="eastAsia"/>
                <w:sz w:val="24"/>
              </w:rPr>
              <w:t>4.逾期未提交的，按照申请材料不齐全办理。</w:t>
            </w:r>
          </w:p>
          <w:p>
            <w:pPr>
              <w:snapToGrid w:val="0"/>
              <w:rPr>
                <w:sz w:val="24"/>
              </w:rPr>
            </w:pPr>
            <w:r>
              <w:rPr>
                <w:rFonts w:hint="eastAsia"/>
                <w:sz w:val="24"/>
              </w:rPr>
              <w:t>5.我省融资担保公司实行主办银行制度，应在主办银行开设验资账户，并在领取营业执照后开设基本户和信贷专用账户。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tcPr>
          <w:p>
            <w:pPr>
              <w:snapToGrid w:val="0"/>
              <w:rPr>
                <w:rFonts w:eastAsia="仿宋_GB2312"/>
                <w:sz w:val="24"/>
              </w:rPr>
            </w:pPr>
            <w:r>
              <w:rPr>
                <w:rFonts w:hint="eastAsia" w:eastAsia="仿宋_GB2312"/>
                <w:sz w:val="24"/>
              </w:rPr>
              <w:t>6</w:t>
            </w:r>
          </w:p>
        </w:tc>
        <w:tc>
          <w:tcPr>
            <w:tcW w:w="1500" w:type="dxa"/>
          </w:tcPr>
          <w:p>
            <w:pPr>
              <w:snapToGrid w:val="0"/>
              <w:rPr>
                <w:sz w:val="24"/>
              </w:rPr>
            </w:pPr>
            <w:r>
              <w:rPr>
                <w:rFonts w:hint="eastAsia"/>
                <w:sz w:val="24"/>
              </w:rPr>
              <w:t>《企业名称预先核准通知书》</w:t>
            </w:r>
          </w:p>
        </w:tc>
        <w:tc>
          <w:tcPr>
            <w:tcW w:w="1189" w:type="dxa"/>
          </w:tcPr>
          <w:p>
            <w:pPr>
              <w:snapToGrid w:val="0"/>
              <w:rPr>
                <w:sz w:val="24"/>
              </w:rPr>
            </w:pPr>
            <w:r>
              <w:rPr>
                <w:rFonts w:hint="eastAsia"/>
                <w:sz w:val="24"/>
              </w:rPr>
              <w:t>申请人自备</w:t>
            </w:r>
          </w:p>
        </w:tc>
        <w:tc>
          <w:tcPr>
            <w:tcW w:w="1467" w:type="dxa"/>
          </w:tcPr>
          <w:p>
            <w:pPr>
              <w:snapToGrid w:val="0"/>
              <w:rPr>
                <w:sz w:val="24"/>
              </w:rPr>
            </w:pPr>
            <w:r>
              <w:rPr>
                <w:rFonts w:hint="eastAsia"/>
                <w:sz w:val="24"/>
              </w:rPr>
              <w:t>非必要</w:t>
            </w:r>
          </w:p>
        </w:tc>
        <w:tc>
          <w:tcPr>
            <w:tcW w:w="1311" w:type="dxa"/>
          </w:tcPr>
          <w:p>
            <w:pPr>
              <w:snapToGrid w:val="0"/>
              <w:rPr>
                <w:sz w:val="24"/>
              </w:rPr>
            </w:pPr>
            <w:r>
              <w:rPr>
                <w:rFonts w:hint="eastAsia"/>
                <w:sz w:val="24"/>
              </w:rPr>
              <w:t>原件1份</w:t>
            </w:r>
          </w:p>
        </w:tc>
        <w:tc>
          <w:tcPr>
            <w:tcW w:w="3078" w:type="dxa"/>
          </w:tcPr>
          <w:p>
            <w:pPr>
              <w:snapToGrid w:val="0"/>
              <w:rPr>
                <w:sz w:val="24"/>
              </w:rPr>
            </w:pPr>
            <w:r>
              <w:rPr>
                <w:rFonts w:hint="eastAsia"/>
                <w:sz w:val="24"/>
              </w:rPr>
              <w:t>减资后融资担保公司若名称发生改变的，须提交市场监管部门核发的在有效期内的《企业名称预先核准通知书》，且名称符合新设立融资担保公司的规定，其中行业仅为“融资担保”，专业性农业信贷担保公司行业名称中应备注为“融资担保（农业信贷）；再担保公司行业名称应备注为“融资担保（再担保）或融资担保（再）”字样。</w:t>
            </w:r>
          </w:p>
        </w:tc>
      </w:tr>
    </w:tbl>
    <w:p>
      <w:pPr>
        <w:ind w:firstLine="640" w:firstLineChars="200"/>
        <w:jc w:val="left"/>
        <w:rPr>
          <w:rFonts w:ascii="黑体" w:hAnsi="黑体" w:eastAsia="黑体"/>
          <w:sz w:val="32"/>
          <w:szCs w:val="32"/>
        </w:rPr>
      </w:pPr>
      <w:r>
        <w:rPr>
          <w:rFonts w:hint="eastAsia" w:ascii="黑体" w:hAnsi="黑体" w:eastAsia="黑体"/>
          <w:sz w:val="32"/>
          <w:szCs w:val="32"/>
        </w:rPr>
        <w:t>七、特殊环节</w:t>
      </w:r>
    </w:p>
    <w:p>
      <w:pPr>
        <w:spacing w:line="360" w:lineRule="auto"/>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监管谈话（5个工作日）、专家评审（5个工作日）、批前公示（5个工作日）。</w:t>
      </w:r>
    </w:p>
    <w:p>
      <w:pPr>
        <w:ind w:firstLine="640" w:firstLineChars="200"/>
        <w:jc w:val="left"/>
        <w:rPr>
          <w:rFonts w:ascii="黑体" w:hAnsi="黑体" w:eastAsia="黑体"/>
          <w:sz w:val="32"/>
          <w:szCs w:val="32"/>
        </w:rPr>
      </w:pPr>
      <w:r>
        <w:rPr>
          <w:rFonts w:hint="eastAsia" w:ascii="黑体" w:hAnsi="黑体" w:eastAsia="黑体"/>
          <w:sz w:val="32"/>
          <w:szCs w:val="32"/>
        </w:rPr>
        <w:t>八、中介服务和收费</w:t>
      </w:r>
    </w:p>
    <w:p>
      <w:pPr>
        <w:spacing w:line="360" w:lineRule="auto"/>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不涉及。</w:t>
      </w:r>
    </w:p>
    <w:p>
      <w:pPr>
        <w:spacing w:line="360" w:lineRule="auto"/>
        <w:ind w:firstLine="640" w:firstLineChars="200"/>
        <w:rPr>
          <w:rFonts w:ascii="仿宋_GB2312" w:hAnsi="仿宋_GB2312" w:eastAsia="仿宋_GB2312" w:cs="仿宋_GB2312"/>
          <w:b/>
          <w:sz w:val="32"/>
          <w:szCs w:val="32"/>
        </w:rPr>
      </w:pPr>
      <w:r>
        <w:rPr>
          <w:rFonts w:hint="eastAsia" w:ascii="黑体" w:hAnsi="黑体" w:eastAsia="黑体"/>
          <w:sz w:val="32"/>
          <w:szCs w:val="32"/>
        </w:rPr>
        <w:t>九、受理方式</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（一）窗口受理：</w:t>
      </w:r>
      <w:r>
        <w:rPr>
          <w:rFonts w:hint="eastAsia" w:ascii="仿宋" w:hAnsi="仿宋" w:eastAsia="仿宋" w:cs="宋体"/>
          <w:kern w:val="0"/>
          <w:sz w:val="32"/>
          <w:szCs w:val="32"/>
        </w:rPr>
        <w:t>注册地的县（市、区）金融工作部门</w:t>
      </w:r>
      <w:r>
        <w:rPr>
          <w:rFonts w:hint="eastAsia" w:ascii="仿宋" w:hAnsi="仿宋" w:eastAsia="仿宋" w:cs="仿宋"/>
          <w:sz w:val="32"/>
          <w:szCs w:val="32"/>
        </w:rPr>
        <w:t>提交申办材料。</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（二）网上受理：通过</w:t>
      </w:r>
      <w:r>
        <w:rPr>
          <w:rFonts w:hint="eastAsia" w:ascii="仿宋" w:hAnsi="仿宋" w:eastAsia="仿宋" w:cs="仿宋"/>
          <w:sz w:val="32"/>
          <w:szCs w:val="32"/>
          <w:lang w:bidi="ar"/>
        </w:rPr>
        <w:t>河南政务服务网申请（网址：</w:t>
      </w:r>
      <w:r>
        <w:rPr>
          <w:rFonts w:ascii="仿宋" w:hAnsi="仿宋" w:eastAsia="仿宋" w:cs="仿宋"/>
          <w:sz w:val="32"/>
          <w:szCs w:val="32"/>
          <w:lang w:bidi="ar"/>
        </w:rPr>
        <w:t>https://www.hnzwfw.gov.cn/</w:t>
      </w:r>
      <w:r>
        <w:rPr>
          <w:rFonts w:hint="eastAsia" w:ascii="仿宋" w:hAnsi="仿宋" w:eastAsia="仿宋" w:cs="仿宋"/>
          <w:sz w:val="32"/>
          <w:szCs w:val="32"/>
          <w:lang w:bidi="ar"/>
        </w:rPr>
        <w:t>），扫描上传电子申办材料</w:t>
      </w:r>
      <w:r>
        <w:rPr>
          <w:rFonts w:hint="eastAsia" w:ascii="仿宋" w:hAnsi="仿宋" w:eastAsia="仿宋" w:cs="仿宋"/>
          <w:color w:val="000000"/>
          <w:sz w:val="30"/>
          <w:szCs w:val="30"/>
          <w:lang w:bidi="ar"/>
        </w:rPr>
        <w:t>。</w:t>
      </w:r>
    </w:p>
    <w:p>
      <w:pPr>
        <w:ind w:firstLine="640" w:firstLineChars="200"/>
        <w:jc w:val="left"/>
        <w:rPr>
          <w:rFonts w:ascii="黑体" w:hAnsi="黑体" w:eastAsia="黑体"/>
          <w:sz w:val="32"/>
          <w:szCs w:val="32"/>
        </w:rPr>
      </w:pPr>
      <w:r>
        <w:rPr>
          <w:rFonts w:hint="eastAsia" w:ascii="黑体" w:hAnsi="黑体" w:eastAsia="黑体"/>
          <w:sz w:val="32"/>
          <w:szCs w:val="32"/>
        </w:rPr>
        <w:t>十、权限划分</w:t>
      </w:r>
    </w:p>
    <w:p>
      <w:pPr>
        <w:spacing w:line="360" w:lineRule="auto"/>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（一）受理机构：注册地的县（市、区）金融工作部门。</w:t>
      </w:r>
    </w:p>
    <w:p>
      <w:pPr>
        <w:spacing w:line="360" w:lineRule="auto"/>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（二）复审机构：</w:t>
      </w:r>
      <w:r>
        <w:rPr>
          <w:rFonts w:hint="eastAsia" w:ascii="仿宋" w:hAnsi="仿宋" w:eastAsia="仿宋" w:cs="宋体"/>
          <w:color w:val="000000"/>
          <w:kern w:val="0"/>
          <w:sz w:val="32"/>
          <w:szCs w:val="32"/>
          <w:lang w:eastAsia="zh-CN"/>
        </w:rPr>
        <w:t>平顶山</w:t>
      </w:r>
      <w:r>
        <w:rPr>
          <w:rFonts w:hint="eastAsia" w:ascii="仿宋" w:hAnsi="仿宋" w:eastAsia="仿宋" w:cs="宋体"/>
          <w:color w:val="000000"/>
          <w:kern w:val="0"/>
          <w:sz w:val="32"/>
          <w:szCs w:val="32"/>
        </w:rPr>
        <w:t>市金融</w:t>
      </w:r>
      <w:r>
        <w:rPr>
          <w:rFonts w:hint="eastAsia" w:ascii="仿宋" w:hAnsi="仿宋" w:eastAsia="仿宋" w:cs="宋体"/>
          <w:color w:val="000000"/>
          <w:kern w:val="0"/>
          <w:sz w:val="32"/>
          <w:szCs w:val="32"/>
          <w:lang w:eastAsia="zh-CN"/>
        </w:rPr>
        <w:t>工作</w:t>
      </w:r>
      <w:r>
        <w:rPr>
          <w:rFonts w:hint="eastAsia" w:ascii="仿宋" w:hAnsi="仿宋" w:eastAsia="仿宋" w:cs="宋体"/>
          <w:color w:val="000000"/>
          <w:kern w:val="0"/>
          <w:sz w:val="32"/>
          <w:szCs w:val="32"/>
        </w:rPr>
        <w:t>局。</w:t>
      </w:r>
    </w:p>
    <w:p>
      <w:pPr>
        <w:spacing w:line="360" w:lineRule="auto"/>
        <w:ind w:firstLine="640" w:firstLineChars="200"/>
        <w:rPr>
          <w:rFonts w:ascii="黑体" w:hAnsi="黑体" w:eastAsia="黑体"/>
          <w:sz w:val="32"/>
          <w:szCs w:val="32"/>
        </w:rPr>
      </w:pPr>
      <w:r>
        <w:rPr>
          <w:rFonts w:hint="eastAsia" w:ascii="仿宋" w:hAnsi="仿宋" w:eastAsia="仿宋" w:cs="宋体"/>
          <w:color w:val="000000"/>
          <w:kern w:val="0"/>
          <w:sz w:val="32"/>
          <w:szCs w:val="32"/>
        </w:rPr>
        <w:t>（三）决定机构：河南省地方金融监督管理局</w:t>
      </w:r>
      <w:r>
        <w:rPr>
          <w:rFonts w:hint="eastAsia" w:ascii="仿宋" w:hAnsi="仿宋" w:eastAsia="仿宋" w:cs="宋体"/>
          <w:kern w:val="0"/>
          <w:sz w:val="32"/>
          <w:szCs w:val="32"/>
        </w:rPr>
        <w:t>。</w:t>
      </w:r>
    </w:p>
    <w:p>
      <w:pPr>
        <w:spacing w:line="360" w:lineRule="auto"/>
        <w:ind w:firstLine="640" w:firstLineChars="200"/>
        <w:rPr>
          <w:rFonts w:ascii="仿宋_GB2312" w:hAnsi="仿宋_GB2312" w:eastAsia="仿宋_GB2312" w:cs="仿宋_GB2312"/>
          <w:b/>
          <w:sz w:val="32"/>
          <w:szCs w:val="32"/>
        </w:rPr>
      </w:pPr>
      <w:r>
        <w:rPr>
          <w:rFonts w:hint="eastAsia" w:ascii="黑体" w:hAnsi="黑体" w:eastAsia="黑体"/>
          <w:sz w:val="32"/>
          <w:szCs w:val="32"/>
        </w:rPr>
        <w:t>十一、办理流程</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（一）申请：申请人自查符合本指南申请条件的，按照申报材料准备相关申办材料。</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（二）受理：注册地的县（市、区）金融工作部门受理申办材料。</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（三）初审：注册地的县（市、区）金融工作部门审查申办材料。</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（四）复审：</w:t>
      </w:r>
      <w:r>
        <w:rPr>
          <w:rFonts w:hint="eastAsia" w:ascii="仿宋" w:hAnsi="仿宋" w:eastAsia="仿宋" w:cs="宋体"/>
          <w:kern w:val="0"/>
          <w:sz w:val="32"/>
          <w:szCs w:val="32"/>
          <w:lang w:eastAsia="zh-CN"/>
        </w:rPr>
        <w:t>平顶山市</w:t>
      </w:r>
      <w:r>
        <w:rPr>
          <w:rFonts w:hint="eastAsia" w:ascii="仿宋" w:hAnsi="仿宋" w:eastAsia="仿宋" w:cs="宋体"/>
          <w:kern w:val="0"/>
          <w:sz w:val="32"/>
          <w:szCs w:val="32"/>
        </w:rPr>
        <w:t>金融</w:t>
      </w:r>
      <w:r>
        <w:rPr>
          <w:rFonts w:hint="eastAsia" w:ascii="仿宋" w:hAnsi="仿宋" w:eastAsia="仿宋" w:cs="宋体"/>
          <w:kern w:val="0"/>
          <w:sz w:val="32"/>
          <w:szCs w:val="32"/>
          <w:lang w:eastAsia="zh-CN"/>
        </w:rPr>
        <w:t>工作</w:t>
      </w:r>
      <w:r>
        <w:rPr>
          <w:rFonts w:hint="eastAsia" w:ascii="仿宋" w:hAnsi="仿宋" w:eastAsia="仿宋" w:cs="宋体"/>
          <w:kern w:val="0"/>
          <w:sz w:val="32"/>
          <w:szCs w:val="32"/>
        </w:rPr>
        <w:t>局复审申办材料。</w:t>
      </w:r>
    </w:p>
    <w:p>
      <w:pPr>
        <w:spacing w:line="360" w:lineRule="auto"/>
        <w:ind w:firstLine="640" w:firstLineChars="200"/>
        <w:rPr>
          <w:rFonts w:ascii="仿宋" w:hAnsi="仿宋" w:eastAsia="仿宋" w:cs="宋体"/>
          <w:color w:val="000000"/>
          <w:kern w:val="0"/>
          <w:sz w:val="32"/>
          <w:szCs w:val="32"/>
        </w:rPr>
      </w:pPr>
      <w:r>
        <w:rPr>
          <w:rFonts w:hint="eastAsia" w:ascii="仿宋" w:hAnsi="仿宋" w:eastAsia="仿宋" w:cs="宋体"/>
          <w:kern w:val="0"/>
          <w:sz w:val="32"/>
          <w:szCs w:val="32"/>
        </w:rPr>
        <w:t>（五）决定：河南省地方金融监督管理局决定是否准予减资</w:t>
      </w:r>
      <w:r>
        <w:rPr>
          <w:rFonts w:hint="eastAsia" w:ascii="仿宋" w:hAnsi="仿宋" w:eastAsia="仿宋" w:cs="宋体"/>
          <w:color w:val="000000"/>
          <w:kern w:val="0"/>
          <w:sz w:val="32"/>
          <w:szCs w:val="32"/>
        </w:rPr>
        <w:t>。</w:t>
      </w:r>
    </w:p>
    <w:p>
      <w:pPr>
        <w:spacing w:line="360" w:lineRule="auto"/>
        <w:ind w:firstLine="640" w:firstLineChars="200"/>
        <w:rPr>
          <w:rFonts w:ascii="黑体" w:hAnsi="黑体" w:eastAsia="黑体"/>
          <w:sz w:val="32"/>
          <w:szCs w:val="32"/>
        </w:rPr>
      </w:pPr>
      <w:r>
        <w:rPr>
          <w:rFonts w:hint="eastAsia" w:ascii="黑体" w:hAnsi="黑体" w:eastAsia="黑体"/>
          <w:sz w:val="32"/>
          <w:szCs w:val="32"/>
        </w:rPr>
        <w:t>十二、承诺办理时限</w:t>
      </w:r>
    </w:p>
    <w:p>
      <w:pPr>
        <w:spacing w:line="360" w:lineRule="auto"/>
        <w:ind w:firstLine="640" w:firstLineChars="200"/>
        <w:rPr>
          <w:rFonts w:ascii="仿宋" w:hAnsi="仿宋" w:eastAsia="仿宋" w:cs="宋体"/>
          <w:color w:val="FF0000"/>
          <w:kern w:val="0"/>
          <w:sz w:val="32"/>
          <w:szCs w:val="32"/>
        </w:rPr>
      </w:pPr>
      <w:r>
        <w:rPr>
          <w:rFonts w:hint="eastAsia" w:ascii="仿宋" w:hAnsi="仿宋" w:eastAsia="仿宋" w:cs="宋体"/>
          <w:kern w:val="0"/>
          <w:sz w:val="32"/>
          <w:szCs w:val="32"/>
        </w:rPr>
        <w:t>（一）注册地的县（市、区）金融工作部门自受理之日起6个工作日内向</w:t>
      </w:r>
      <w:r>
        <w:rPr>
          <w:rFonts w:hint="eastAsia" w:ascii="仿宋" w:hAnsi="仿宋" w:eastAsia="仿宋" w:cs="宋体"/>
          <w:kern w:val="0"/>
          <w:sz w:val="32"/>
          <w:szCs w:val="32"/>
          <w:lang w:eastAsia="zh-CN"/>
        </w:rPr>
        <w:t>平顶山</w:t>
      </w:r>
      <w:r>
        <w:rPr>
          <w:rFonts w:hint="eastAsia" w:ascii="仿宋" w:hAnsi="仿宋" w:eastAsia="仿宋" w:cs="宋体"/>
          <w:kern w:val="0"/>
          <w:sz w:val="32"/>
          <w:szCs w:val="32"/>
        </w:rPr>
        <w:t>市金融</w:t>
      </w:r>
      <w:r>
        <w:rPr>
          <w:rFonts w:hint="eastAsia" w:ascii="仿宋" w:hAnsi="仿宋" w:eastAsia="仿宋" w:cs="宋体"/>
          <w:kern w:val="0"/>
          <w:sz w:val="32"/>
          <w:szCs w:val="32"/>
          <w:lang w:eastAsia="zh-CN"/>
        </w:rPr>
        <w:t>工作</w:t>
      </w:r>
      <w:r>
        <w:rPr>
          <w:rFonts w:hint="eastAsia" w:ascii="仿宋" w:hAnsi="仿宋" w:eastAsia="仿宋" w:cs="宋体"/>
          <w:kern w:val="0"/>
          <w:sz w:val="32"/>
          <w:szCs w:val="32"/>
        </w:rPr>
        <w:t>局上报审查意见。</w:t>
      </w:r>
    </w:p>
    <w:p>
      <w:pPr>
        <w:spacing w:line="360" w:lineRule="auto"/>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（二）</w:t>
      </w:r>
      <w:r>
        <w:rPr>
          <w:rFonts w:hint="eastAsia" w:ascii="仿宋" w:hAnsi="仿宋" w:eastAsia="仿宋" w:cs="宋体"/>
          <w:color w:val="000000"/>
          <w:kern w:val="0"/>
          <w:sz w:val="32"/>
          <w:szCs w:val="32"/>
          <w:lang w:eastAsia="zh-CN"/>
        </w:rPr>
        <w:t>平顶山</w:t>
      </w:r>
      <w:r>
        <w:rPr>
          <w:rFonts w:hint="eastAsia" w:ascii="仿宋" w:hAnsi="仿宋" w:eastAsia="仿宋" w:cs="宋体"/>
          <w:color w:val="000000"/>
          <w:kern w:val="0"/>
          <w:sz w:val="32"/>
          <w:szCs w:val="32"/>
        </w:rPr>
        <w:t>市金融</w:t>
      </w:r>
      <w:r>
        <w:rPr>
          <w:rFonts w:hint="eastAsia" w:ascii="仿宋" w:hAnsi="仿宋" w:eastAsia="仿宋" w:cs="宋体"/>
          <w:color w:val="000000"/>
          <w:kern w:val="0"/>
          <w:sz w:val="32"/>
          <w:szCs w:val="32"/>
          <w:lang w:eastAsia="zh-CN"/>
        </w:rPr>
        <w:t>工作</w:t>
      </w:r>
      <w:r>
        <w:rPr>
          <w:rFonts w:hint="eastAsia" w:ascii="仿宋" w:hAnsi="仿宋" w:eastAsia="仿宋" w:cs="宋体"/>
          <w:color w:val="000000"/>
          <w:kern w:val="0"/>
          <w:sz w:val="32"/>
          <w:szCs w:val="32"/>
        </w:rPr>
        <w:t>局自收到注册地的县（市、区）金融工作部门请示和申办材料之日起7个工作日向河南省地方金融监督管理局上报审查意见。</w:t>
      </w:r>
    </w:p>
    <w:p>
      <w:pPr>
        <w:spacing w:line="360" w:lineRule="auto"/>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（三）河南省地方金融监督管理局自收到</w:t>
      </w:r>
      <w:r>
        <w:rPr>
          <w:rFonts w:hint="eastAsia" w:ascii="仿宋" w:hAnsi="仿宋" w:eastAsia="仿宋" w:cs="宋体"/>
          <w:color w:val="000000"/>
          <w:kern w:val="0"/>
          <w:sz w:val="32"/>
          <w:szCs w:val="32"/>
          <w:lang w:eastAsia="zh-CN"/>
        </w:rPr>
        <w:t>平顶山</w:t>
      </w:r>
      <w:r>
        <w:rPr>
          <w:rFonts w:hint="eastAsia" w:ascii="仿宋" w:hAnsi="仿宋" w:eastAsia="仿宋" w:cs="宋体"/>
          <w:color w:val="000000"/>
          <w:kern w:val="0"/>
          <w:sz w:val="32"/>
          <w:szCs w:val="32"/>
        </w:rPr>
        <w:t>市金融</w:t>
      </w:r>
      <w:r>
        <w:rPr>
          <w:rFonts w:hint="eastAsia" w:ascii="仿宋" w:hAnsi="仿宋" w:eastAsia="仿宋" w:cs="宋体"/>
          <w:color w:val="000000"/>
          <w:kern w:val="0"/>
          <w:sz w:val="32"/>
          <w:szCs w:val="32"/>
          <w:lang w:eastAsia="zh-CN"/>
        </w:rPr>
        <w:t>工作</w:t>
      </w:r>
      <w:r>
        <w:rPr>
          <w:rFonts w:hint="eastAsia" w:ascii="仿宋" w:hAnsi="仿宋" w:eastAsia="仿宋" w:cs="宋体"/>
          <w:color w:val="000000"/>
          <w:kern w:val="0"/>
          <w:sz w:val="32"/>
          <w:szCs w:val="32"/>
        </w:rPr>
        <w:t>局请示和申办材料之日起7个工作日内作出决定。</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color w:val="000000"/>
          <w:kern w:val="0"/>
          <w:sz w:val="32"/>
          <w:szCs w:val="32"/>
        </w:rPr>
        <w:t>申请补正材料所需时间不计入承诺期限内。需要监管谈话、专家评审和批前公示等特殊环节的，所需时间不计入承诺期限内</w:t>
      </w:r>
      <w:r>
        <w:rPr>
          <w:rFonts w:hint="eastAsia" w:ascii="仿宋" w:hAnsi="仿宋" w:eastAsia="仿宋" w:cs="宋体"/>
          <w:kern w:val="0"/>
          <w:sz w:val="32"/>
          <w:szCs w:val="32"/>
        </w:rPr>
        <w:t>。</w:t>
      </w:r>
    </w:p>
    <w:p>
      <w:pPr>
        <w:spacing w:line="360" w:lineRule="auto"/>
        <w:ind w:firstLine="640" w:firstLineChars="200"/>
        <w:rPr>
          <w:rFonts w:ascii="仿宋_GB2312" w:hAnsi="仿宋_GB2312" w:eastAsia="仿宋_GB2312" w:cs="仿宋_GB2312"/>
          <w:b/>
          <w:sz w:val="32"/>
          <w:szCs w:val="32"/>
        </w:rPr>
      </w:pPr>
      <w:r>
        <w:rPr>
          <w:rFonts w:hint="eastAsia" w:ascii="黑体" w:hAnsi="黑体" w:eastAsia="黑体"/>
          <w:sz w:val="32"/>
          <w:szCs w:val="32"/>
        </w:rPr>
        <w:t>十三、办理结果及送达</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（一）办理结果：</w:t>
      </w:r>
    </w:p>
    <w:p>
      <w:pPr>
        <w:spacing w:line="360" w:lineRule="auto"/>
        <w:ind w:firstLine="640" w:firstLineChars="200"/>
        <w:rPr>
          <w:rFonts w:ascii="仿宋" w:hAnsi="仿宋" w:eastAsia="仿宋" w:cs="宋体"/>
          <w:color w:val="000000"/>
          <w:kern w:val="0"/>
          <w:sz w:val="32"/>
          <w:szCs w:val="32"/>
        </w:rPr>
      </w:pPr>
      <w:r>
        <w:rPr>
          <w:rFonts w:hint="eastAsia" w:ascii="仿宋" w:hAnsi="仿宋" w:eastAsia="仿宋" w:cs="宋体"/>
          <w:kern w:val="0"/>
          <w:sz w:val="32"/>
          <w:szCs w:val="32"/>
        </w:rPr>
        <w:t>1.准予减资：下发</w:t>
      </w:r>
      <w:r>
        <w:rPr>
          <w:rFonts w:hint="eastAsia" w:ascii="仿宋" w:hAnsi="仿宋" w:eastAsia="仿宋" w:cs="仿宋"/>
          <w:color w:val="000000"/>
          <w:sz w:val="30"/>
          <w:szCs w:val="30"/>
          <w:lang w:bidi="ar"/>
        </w:rPr>
        <w:t>《河南省地方金融监督管理局关于XX融资担保公司变更事项的批复》、《融资性担保机构经营许可证》</w:t>
      </w:r>
      <w:r>
        <w:rPr>
          <w:rFonts w:hint="eastAsia" w:ascii="仿宋" w:hAnsi="仿宋" w:eastAsia="仿宋" w:cs="宋体"/>
          <w:color w:val="000000"/>
          <w:kern w:val="0"/>
          <w:sz w:val="32"/>
          <w:szCs w:val="32"/>
        </w:rPr>
        <w:t>。</w:t>
      </w:r>
    </w:p>
    <w:p>
      <w:pPr>
        <w:spacing w:line="360" w:lineRule="auto"/>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2.不予减资：下发《河南省地方金融监督管理局关于不予批准XX融资担保有限公司变更事项的批复》。</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（二）送达方式：</w:t>
      </w:r>
    </w:p>
    <w:p>
      <w:pPr>
        <w:spacing w:line="360" w:lineRule="auto"/>
        <w:ind w:firstLine="640" w:firstLineChars="200"/>
        <w:rPr>
          <w:rFonts w:ascii="仿宋" w:hAnsi="仿宋" w:eastAsia="仿宋" w:cs="宋体"/>
          <w:color w:val="000000"/>
          <w:kern w:val="0"/>
          <w:sz w:val="32"/>
          <w:szCs w:val="32"/>
        </w:rPr>
      </w:pPr>
      <w:r>
        <w:rPr>
          <w:rFonts w:hint="eastAsia" w:ascii="仿宋" w:hAnsi="仿宋" w:eastAsia="仿宋" w:cs="宋体"/>
          <w:kern w:val="0"/>
          <w:sz w:val="32"/>
          <w:szCs w:val="32"/>
        </w:rPr>
        <w:t>由注册地的县（市、区）金融工作部门邮寄至申请人或申请人自行到注册地的县（市、区）金融工作部门领取，并填写送达文书</w:t>
      </w:r>
      <w:r>
        <w:rPr>
          <w:rFonts w:hint="eastAsia" w:ascii="仿宋" w:hAnsi="仿宋" w:eastAsia="仿宋" w:cs="宋体"/>
          <w:color w:val="000000"/>
          <w:kern w:val="0"/>
          <w:sz w:val="32"/>
          <w:szCs w:val="32"/>
        </w:rPr>
        <w:t>。</w:t>
      </w:r>
    </w:p>
    <w:p>
      <w:pPr>
        <w:spacing w:line="360" w:lineRule="auto"/>
        <w:ind w:firstLine="640" w:firstLineChars="200"/>
        <w:rPr>
          <w:rFonts w:ascii="黑体" w:hAnsi="黑体" w:eastAsia="黑体"/>
          <w:sz w:val="32"/>
          <w:szCs w:val="32"/>
        </w:rPr>
      </w:pPr>
      <w:r>
        <w:rPr>
          <w:rFonts w:hint="eastAsia" w:ascii="黑体" w:hAnsi="黑体" w:eastAsia="黑体"/>
          <w:sz w:val="32"/>
          <w:szCs w:val="32"/>
        </w:rPr>
        <w:t>十四、办理地址和时间</w:t>
      </w:r>
    </w:p>
    <w:p>
      <w:pPr>
        <w:spacing w:line="360" w:lineRule="auto"/>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（一）</w:t>
      </w:r>
      <w:r>
        <w:rPr>
          <w:rFonts w:hint="eastAsia" w:ascii="仿宋" w:hAnsi="仿宋" w:eastAsia="仿宋" w:cs="仿宋"/>
          <w:kern w:val="0"/>
          <w:sz w:val="32"/>
          <w:szCs w:val="32"/>
        </w:rPr>
        <w:t>平顶山市金融工作局</w:t>
      </w:r>
      <w:r>
        <w:rPr>
          <w:rFonts w:hint="eastAsia" w:ascii="仿宋" w:hAnsi="仿宋" w:eastAsia="仿宋" w:cs="宋体"/>
          <w:kern w:val="0"/>
          <w:sz w:val="32"/>
          <w:szCs w:val="32"/>
        </w:rPr>
        <w:t>。</w:t>
      </w:r>
    </w:p>
    <w:p>
      <w:pPr>
        <w:spacing w:line="360" w:lineRule="auto"/>
        <w:ind w:firstLine="640" w:firstLineChars="200"/>
        <w:rPr>
          <w:rFonts w:hint="eastAsia" w:ascii="仿宋" w:hAnsi="仿宋" w:eastAsia="仿宋" w:cs="宋体"/>
          <w:kern w:val="0"/>
          <w:sz w:val="32"/>
          <w:szCs w:val="32"/>
          <w:lang w:eastAsia="zh-CN"/>
        </w:rPr>
      </w:pPr>
      <w:r>
        <w:rPr>
          <w:rFonts w:hint="eastAsia" w:ascii="仿宋" w:hAnsi="仿宋" w:eastAsia="仿宋" w:cs="宋体"/>
          <w:kern w:val="0"/>
          <w:sz w:val="32"/>
          <w:szCs w:val="32"/>
        </w:rPr>
        <w:t>办理地址：平顶山市行政服务综合楼6楼</w:t>
      </w:r>
      <w:r>
        <w:rPr>
          <w:rFonts w:hint="eastAsia" w:ascii="仿宋" w:hAnsi="仿宋" w:eastAsia="仿宋" w:cs="宋体"/>
          <w:kern w:val="0"/>
          <w:sz w:val="32"/>
          <w:szCs w:val="32"/>
          <w:lang w:eastAsia="zh-CN"/>
        </w:rPr>
        <w:t>。</w:t>
      </w:r>
    </w:p>
    <w:p>
      <w:pPr>
        <w:spacing w:line="360" w:lineRule="auto"/>
        <w:ind w:firstLine="640" w:firstLineChars="200"/>
        <w:rPr>
          <w:rFonts w:ascii="仿宋" w:hAnsi="仿宋" w:eastAsia="仿宋" w:cs="宋体"/>
          <w:color w:val="000000"/>
          <w:kern w:val="0"/>
          <w:sz w:val="32"/>
          <w:szCs w:val="32"/>
        </w:rPr>
      </w:pPr>
      <w:r>
        <w:rPr>
          <w:rFonts w:hint="eastAsia" w:ascii="仿宋" w:hAnsi="仿宋" w:eastAsia="仿宋" w:cs="宋体"/>
          <w:kern w:val="0"/>
          <w:sz w:val="32"/>
          <w:szCs w:val="32"/>
        </w:rPr>
        <w:t>咨询电话：</w:t>
      </w:r>
      <w:r>
        <w:rPr>
          <w:rFonts w:hint="eastAsia" w:ascii="仿宋" w:hAnsi="仿宋" w:eastAsia="仿宋" w:cs="宋体"/>
          <w:kern w:val="0"/>
          <w:sz w:val="32"/>
          <w:szCs w:val="32"/>
          <w:lang w:val="en-US" w:eastAsia="zh-CN"/>
        </w:rPr>
        <w:t>0375-2662285。</w:t>
      </w:r>
    </w:p>
    <w:p>
      <w:pPr>
        <w:spacing w:line="360" w:lineRule="auto"/>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w:t>
      </w:r>
      <w:r>
        <w:rPr>
          <w:rFonts w:hint="eastAsia" w:ascii="仿宋" w:hAnsi="仿宋" w:eastAsia="仿宋" w:cs="宋体"/>
          <w:color w:val="000000"/>
          <w:kern w:val="0"/>
          <w:sz w:val="32"/>
          <w:szCs w:val="32"/>
          <w:lang w:eastAsia="zh-CN"/>
        </w:rPr>
        <w:t>二</w:t>
      </w:r>
      <w:r>
        <w:rPr>
          <w:rFonts w:hint="eastAsia" w:ascii="仿宋" w:hAnsi="仿宋" w:eastAsia="仿宋" w:cs="宋体"/>
          <w:color w:val="000000"/>
          <w:kern w:val="0"/>
          <w:sz w:val="32"/>
          <w:szCs w:val="32"/>
        </w:rPr>
        <w:t>）办公时间。周一至周五，法定节假日除外。</w:t>
      </w:r>
    </w:p>
    <w:p>
      <w:pPr>
        <w:spacing w:line="360" w:lineRule="auto"/>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夏季：上午08:00-12:00 下午 15:00-17:30。 </w:t>
      </w:r>
    </w:p>
    <w:p>
      <w:pPr>
        <w:spacing w:line="360" w:lineRule="auto"/>
        <w:ind w:firstLine="640" w:firstLineChars="200"/>
        <w:rPr>
          <w:rFonts w:ascii="仿宋" w:hAnsi="仿宋" w:eastAsia="仿宋"/>
          <w:sz w:val="32"/>
          <w:szCs w:val="32"/>
        </w:rPr>
      </w:pPr>
      <w:r>
        <w:rPr>
          <w:rFonts w:hint="eastAsia" w:ascii="仿宋" w:hAnsi="仿宋" w:eastAsia="仿宋" w:cs="宋体"/>
          <w:color w:val="000000"/>
          <w:kern w:val="0"/>
          <w:sz w:val="32"/>
          <w:szCs w:val="32"/>
        </w:rPr>
        <w:t>冬季：上午08:00-12:00 下午 14:30-17:30。</w:t>
      </w:r>
    </w:p>
    <w:p>
      <w:pPr>
        <w:tabs>
          <w:tab w:val="left" w:pos="466"/>
          <w:tab w:val="center" w:pos="4160"/>
        </w:tabs>
        <w:jc w:val="left"/>
        <w:rPr>
          <w:rFonts w:hint="eastAsia"/>
          <w:b/>
          <w:sz w:val="44"/>
          <w:szCs w:val="44"/>
          <w:lang w:eastAsia="zh-CN"/>
        </w:rPr>
      </w:pPr>
      <w:r>
        <w:rPr>
          <w:rFonts w:hint="eastAsia"/>
          <w:b/>
          <w:sz w:val="44"/>
          <w:szCs w:val="44"/>
          <w:lang w:eastAsia="zh-CN"/>
        </w:rPr>
        <w:tab/>
      </w:r>
    </w:p>
    <w:p>
      <w:pPr>
        <w:tabs>
          <w:tab w:val="left" w:pos="466"/>
          <w:tab w:val="center" w:pos="4160"/>
        </w:tabs>
        <w:jc w:val="left"/>
        <w:rPr>
          <w:rFonts w:hint="eastAsia"/>
          <w:b/>
          <w:sz w:val="44"/>
          <w:szCs w:val="44"/>
          <w:lang w:eastAsia="zh-CN"/>
        </w:rPr>
      </w:pPr>
    </w:p>
    <w:p>
      <w:pPr>
        <w:tabs>
          <w:tab w:val="left" w:pos="466"/>
          <w:tab w:val="center" w:pos="4160"/>
        </w:tabs>
        <w:jc w:val="left"/>
        <w:rPr>
          <w:rFonts w:hint="eastAsia"/>
          <w:b/>
          <w:sz w:val="44"/>
          <w:szCs w:val="44"/>
          <w:lang w:eastAsia="zh-CN"/>
        </w:rPr>
      </w:pPr>
    </w:p>
    <w:p>
      <w:pPr>
        <w:tabs>
          <w:tab w:val="left" w:pos="466"/>
          <w:tab w:val="center" w:pos="4160"/>
        </w:tabs>
        <w:jc w:val="left"/>
        <w:rPr>
          <w:rFonts w:hint="eastAsia"/>
          <w:b/>
          <w:sz w:val="44"/>
          <w:szCs w:val="44"/>
          <w:lang w:eastAsia="zh-CN"/>
        </w:rPr>
      </w:pPr>
    </w:p>
    <w:p>
      <w:pPr>
        <w:tabs>
          <w:tab w:val="left" w:pos="466"/>
          <w:tab w:val="center" w:pos="4160"/>
        </w:tabs>
        <w:jc w:val="left"/>
        <w:rPr>
          <w:rFonts w:hint="eastAsia"/>
          <w:b/>
          <w:sz w:val="44"/>
          <w:szCs w:val="44"/>
          <w:lang w:eastAsia="zh-CN"/>
        </w:rPr>
      </w:pPr>
    </w:p>
    <w:p>
      <w:pPr>
        <w:tabs>
          <w:tab w:val="left" w:pos="466"/>
          <w:tab w:val="center" w:pos="4160"/>
        </w:tabs>
        <w:jc w:val="left"/>
        <w:rPr>
          <w:rFonts w:hint="eastAsia"/>
          <w:b/>
          <w:sz w:val="44"/>
          <w:szCs w:val="44"/>
          <w:lang w:eastAsia="zh-CN"/>
        </w:rPr>
      </w:pPr>
    </w:p>
    <w:p>
      <w:pPr>
        <w:tabs>
          <w:tab w:val="left" w:pos="466"/>
          <w:tab w:val="center" w:pos="4160"/>
        </w:tabs>
        <w:jc w:val="left"/>
        <w:rPr>
          <w:rFonts w:hint="eastAsia"/>
          <w:b/>
          <w:sz w:val="44"/>
          <w:szCs w:val="44"/>
          <w:lang w:eastAsia="zh-CN"/>
        </w:rPr>
      </w:pPr>
    </w:p>
    <w:p>
      <w:pPr>
        <w:tabs>
          <w:tab w:val="left" w:pos="466"/>
          <w:tab w:val="center" w:pos="4160"/>
        </w:tabs>
        <w:jc w:val="left"/>
        <w:rPr>
          <w:rFonts w:hint="eastAsia"/>
          <w:b/>
          <w:sz w:val="44"/>
          <w:szCs w:val="44"/>
          <w:lang w:eastAsia="zh-CN"/>
        </w:rPr>
      </w:pPr>
    </w:p>
    <w:p>
      <w:pPr>
        <w:tabs>
          <w:tab w:val="left" w:pos="466"/>
          <w:tab w:val="center" w:pos="4160"/>
        </w:tabs>
        <w:ind w:firstLine="442" w:firstLineChars="100"/>
        <w:jc w:val="left"/>
        <w:rPr>
          <w:b/>
          <w:sz w:val="44"/>
          <w:szCs w:val="44"/>
        </w:rPr>
      </w:pPr>
      <w:r>
        <w:rPr>
          <w:rFonts w:hint="eastAsia"/>
          <w:b/>
          <w:sz w:val="44"/>
          <w:szCs w:val="44"/>
        </w:rPr>
        <w:t>融资担保公司变更名称备案办事指南</w:t>
      </w:r>
    </w:p>
    <w:p>
      <w:pPr>
        <w:jc w:val="center"/>
        <w:rPr>
          <w:sz w:val="44"/>
          <w:szCs w:val="44"/>
        </w:rPr>
      </w:pPr>
    </w:p>
    <w:p>
      <w:pPr>
        <w:ind w:firstLine="800" w:firstLineChars="250"/>
        <w:jc w:val="left"/>
        <w:rPr>
          <w:rFonts w:ascii="黑体" w:hAnsi="黑体" w:eastAsia="黑体"/>
          <w:sz w:val="32"/>
          <w:szCs w:val="32"/>
        </w:rPr>
      </w:pPr>
      <w:r>
        <w:rPr>
          <w:rFonts w:hint="eastAsia" w:ascii="黑体" w:hAnsi="黑体" w:eastAsia="黑体"/>
          <w:sz w:val="32"/>
          <w:szCs w:val="32"/>
        </w:rPr>
        <w:t>一、适用范围</w:t>
      </w:r>
    </w:p>
    <w:p>
      <w:pPr>
        <w:ind w:firstLine="640" w:firstLineChars="200"/>
        <w:jc w:val="left"/>
        <w:rPr>
          <w:rFonts w:ascii="仿宋" w:hAnsi="仿宋" w:eastAsia="仿宋"/>
          <w:sz w:val="32"/>
          <w:szCs w:val="32"/>
        </w:rPr>
      </w:pPr>
      <w:r>
        <w:rPr>
          <w:rFonts w:hint="eastAsia" w:ascii="仿宋" w:hAnsi="仿宋" w:eastAsia="仿宋" w:cs="宋体"/>
          <w:color w:val="333333"/>
          <w:kern w:val="0"/>
          <w:sz w:val="32"/>
          <w:szCs w:val="32"/>
          <w:lang w:bidi="ar"/>
        </w:rPr>
        <w:t>本指南适用于在</w:t>
      </w:r>
      <w:r>
        <w:rPr>
          <w:rFonts w:hint="eastAsia" w:ascii="仿宋" w:hAnsi="仿宋" w:eastAsia="仿宋" w:cs="宋体"/>
          <w:color w:val="333333"/>
          <w:kern w:val="0"/>
          <w:sz w:val="32"/>
          <w:szCs w:val="32"/>
          <w:lang w:eastAsia="zh-CN" w:bidi="ar"/>
        </w:rPr>
        <w:t>平顶山市</w:t>
      </w:r>
      <w:r>
        <w:rPr>
          <w:rFonts w:hint="eastAsia" w:ascii="仿宋" w:hAnsi="仿宋" w:eastAsia="仿宋" w:cs="宋体"/>
          <w:color w:val="333333"/>
          <w:kern w:val="0"/>
          <w:sz w:val="32"/>
          <w:szCs w:val="32"/>
          <w:lang w:bidi="ar"/>
        </w:rPr>
        <w:t>行政区域申请融资担保公司变更名称备案办理工作。</w:t>
      </w:r>
    </w:p>
    <w:p>
      <w:pPr>
        <w:ind w:firstLine="640" w:firstLineChars="200"/>
        <w:jc w:val="left"/>
        <w:rPr>
          <w:rFonts w:ascii="黑体" w:hAnsi="黑体" w:eastAsia="黑体"/>
          <w:sz w:val="32"/>
          <w:szCs w:val="32"/>
        </w:rPr>
      </w:pPr>
      <w:r>
        <w:rPr>
          <w:rFonts w:hint="eastAsia" w:ascii="黑体" w:hAnsi="黑体" w:eastAsia="黑体"/>
          <w:sz w:val="32"/>
          <w:szCs w:val="32"/>
        </w:rPr>
        <w:t>二、事项名称</w:t>
      </w:r>
    </w:p>
    <w:p>
      <w:pPr>
        <w:ind w:firstLine="640" w:firstLineChars="200"/>
        <w:jc w:val="left"/>
        <w:rPr>
          <w:rFonts w:ascii="仿宋" w:hAnsi="仿宋" w:eastAsia="仿宋" w:cs="宋体"/>
          <w:color w:val="333333"/>
          <w:kern w:val="0"/>
          <w:sz w:val="32"/>
          <w:szCs w:val="32"/>
          <w:lang w:bidi="ar"/>
        </w:rPr>
      </w:pPr>
      <w:r>
        <w:rPr>
          <w:rFonts w:hint="eastAsia" w:ascii="仿宋" w:hAnsi="仿宋" w:eastAsia="仿宋" w:cs="宋体"/>
          <w:color w:val="333333"/>
          <w:kern w:val="0"/>
          <w:sz w:val="32"/>
          <w:szCs w:val="32"/>
          <w:lang w:bidi="ar"/>
        </w:rPr>
        <w:t>融资担保公司变更名称备案审批。</w:t>
      </w:r>
    </w:p>
    <w:p>
      <w:pPr>
        <w:ind w:firstLine="640" w:firstLineChars="200"/>
        <w:jc w:val="left"/>
        <w:rPr>
          <w:rFonts w:ascii="黑体" w:hAnsi="黑体" w:eastAsia="黑体"/>
          <w:sz w:val="32"/>
          <w:szCs w:val="32"/>
        </w:rPr>
      </w:pPr>
      <w:r>
        <w:rPr>
          <w:rFonts w:hint="eastAsia" w:ascii="黑体" w:hAnsi="黑体" w:eastAsia="黑体"/>
          <w:sz w:val="32"/>
          <w:szCs w:val="32"/>
        </w:rPr>
        <w:t>三、事项类别</w:t>
      </w:r>
    </w:p>
    <w:p>
      <w:pPr>
        <w:ind w:firstLine="640" w:firstLineChars="200"/>
        <w:jc w:val="left"/>
        <w:rPr>
          <w:rFonts w:ascii="仿宋" w:hAnsi="仿宋" w:eastAsia="仿宋" w:cs="宋体"/>
          <w:color w:val="333333"/>
          <w:kern w:val="0"/>
          <w:sz w:val="32"/>
          <w:szCs w:val="32"/>
          <w:lang w:bidi="ar"/>
        </w:rPr>
      </w:pPr>
      <w:r>
        <w:rPr>
          <w:rFonts w:hint="eastAsia" w:ascii="仿宋" w:hAnsi="仿宋" w:eastAsia="仿宋" w:cs="宋体"/>
          <w:color w:val="333333"/>
          <w:kern w:val="0"/>
          <w:sz w:val="32"/>
          <w:szCs w:val="32"/>
          <w:lang w:bidi="ar"/>
        </w:rPr>
        <w:t>其他。</w:t>
      </w:r>
    </w:p>
    <w:p>
      <w:pPr>
        <w:ind w:firstLine="640" w:firstLineChars="200"/>
        <w:jc w:val="left"/>
        <w:rPr>
          <w:rFonts w:ascii="黑体" w:hAnsi="黑体" w:eastAsia="黑体"/>
          <w:sz w:val="32"/>
          <w:szCs w:val="32"/>
        </w:rPr>
      </w:pPr>
      <w:r>
        <w:rPr>
          <w:rFonts w:hint="eastAsia" w:ascii="黑体" w:hAnsi="黑体" w:eastAsia="黑体"/>
          <w:sz w:val="32"/>
          <w:szCs w:val="32"/>
        </w:rPr>
        <w:t>四、办理依据</w:t>
      </w:r>
    </w:p>
    <w:p>
      <w:pPr>
        <w:ind w:firstLine="640" w:firstLineChars="200"/>
        <w:jc w:val="left"/>
        <w:rPr>
          <w:rFonts w:ascii="仿宋" w:hAnsi="仿宋" w:eastAsia="仿宋" w:cs="仿宋"/>
          <w:color w:val="000000"/>
          <w:sz w:val="32"/>
          <w:szCs w:val="32"/>
          <w:lang w:bidi="ar"/>
        </w:rPr>
      </w:pPr>
      <w:r>
        <w:rPr>
          <w:rFonts w:hint="eastAsia" w:ascii="仿宋" w:hAnsi="仿宋" w:eastAsia="仿宋" w:cs="仿宋"/>
          <w:color w:val="000000"/>
          <w:sz w:val="32"/>
          <w:szCs w:val="32"/>
          <w:lang w:bidi="ar"/>
        </w:rPr>
        <w:t>（一）《融资担保公司监督管理条例》（国务院令第683号）。</w:t>
      </w:r>
    </w:p>
    <w:p>
      <w:pPr>
        <w:ind w:firstLine="640" w:firstLineChars="200"/>
        <w:jc w:val="left"/>
        <w:rPr>
          <w:rFonts w:ascii="仿宋" w:hAnsi="仿宋" w:eastAsia="仿宋" w:cs="仿宋"/>
          <w:color w:val="000000"/>
          <w:sz w:val="32"/>
          <w:szCs w:val="32"/>
          <w:lang w:bidi="ar"/>
        </w:rPr>
      </w:pPr>
      <w:r>
        <w:rPr>
          <w:rFonts w:hint="eastAsia" w:ascii="仿宋" w:hAnsi="仿宋" w:eastAsia="仿宋" w:cs="仿宋"/>
          <w:color w:val="000000"/>
          <w:sz w:val="32"/>
          <w:szCs w:val="32"/>
          <w:lang w:bidi="ar"/>
        </w:rPr>
        <w:t>（二）《河南省融资担保公司变更审批工作指引（2019年修订版）》（豫金发〔2019〕200号）。</w:t>
      </w:r>
    </w:p>
    <w:p>
      <w:pPr>
        <w:ind w:firstLine="600" w:firstLineChars="200"/>
        <w:jc w:val="left"/>
        <w:rPr>
          <w:rFonts w:ascii="仿宋" w:hAnsi="仿宋" w:eastAsia="仿宋" w:cs="仿宋"/>
          <w:color w:val="000000"/>
          <w:sz w:val="30"/>
          <w:szCs w:val="30"/>
          <w:lang w:bidi="ar"/>
        </w:rPr>
      </w:pPr>
      <w:r>
        <w:rPr>
          <w:rFonts w:hint="eastAsia" w:ascii="仿宋" w:hAnsi="仿宋" w:eastAsia="仿宋" w:cs="仿宋"/>
          <w:color w:val="000000"/>
          <w:sz w:val="30"/>
          <w:szCs w:val="30"/>
          <w:lang w:bidi="ar"/>
        </w:rPr>
        <w:t>（三）《省地方金融监督管理局关于进一步深化放管服改革优化营商环境更好服务地方金融组织的通知》（豫金发〔2020〕187号）。</w:t>
      </w:r>
    </w:p>
    <w:p>
      <w:pPr>
        <w:ind w:firstLine="640" w:firstLineChars="200"/>
        <w:jc w:val="left"/>
        <w:rPr>
          <w:rFonts w:ascii="黑体" w:hAnsi="黑体" w:eastAsia="黑体"/>
          <w:sz w:val="32"/>
          <w:szCs w:val="32"/>
        </w:rPr>
      </w:pPr>
      <w:r>
        <w:rPr>
          <w:rFonts w:hint="eastAsia" w:ascii="黑体" w:hAnsi="黑体" w:eastAsia="黑体"/>
          <w:sz w:val="32"/>
          <w:szCs w:val="32"/>
        </w:rPr>
        <w:t>五、申请条件</w:t>
      </w:r>
    </w:p>
    <w:p>
      <w:pPr>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融资担保公司申请变更名称备案，应具备以下条件：</w:t>
      </w:r>
    </w:p>
    <w:p>
      <w:pPr>
        <w:widowControl/>
        <w:spacing w:line="580" w:lineRule="atLeast"/>
        <w:ind w:firstLine="640" w:firstLineChars="200"/>
        <w:jc w:val="left"/>
        <w:outlineLvl w:val="0"/>
        <w:rPr>
          <w:rFonts w:ascii="仿宋" w:hAnsi="仿宋" w:eastAsia="仿宋" w:cs="仿宋"/>
          <w:color w:val="000000"/>
          <w:sz w:val="30"/>
          <w:szCs w:val="30"/>
          <w:lang w:bidi="ar"/>
        </w:rPr>
      </w:pPr>
      <w:r>
        <w:rPr>
          <w:rFonts w:hint="eastAsia" w:ascii="仿宋" w:hAnsi="仿宋" w:eastAsia="仿宋" w:cs="宋体"/>
          <w:color w:val="000000"/>
          <w:kern w:val="0"/>
          <w:sz w:val="32"/>
          <w:szCs w:val="32"/>
        </w:rPr>
        <w:t>在</w:t>
      </w:r>
      <w:r>
        <w:rPr>
          <w:rFonts w:hint="eastAsia" w:ascii="仿宋" w:hAnsi="仿宋" w:eastAsia="仿宋" w:cs="宋体"/>
          <w:color w:val="000000"/>
          <w:kern w:val="0"/>
          <w:sz w:val="32"/>
          <w:szCs w:val="32"/>
          <w:lang w:eastAsia="zh-CN"/>
        </w:rPr>
        <w:t>平顶山市</w:t>
      </w:r>
      <w:r>
        <w:rPr>
          <w:rFonts w:hint="eastAsia" w:ascii="仿宋" w:hAnsi="仿宋" w:eastAsia="仿宋" w:cs="宋体"/>
          <w:color w:val="000000"/>
          <w:kern w:val="0"/>
          <w:sz w:val="32"/>
          <w:szCs w:val="32"/>
        </w:rPr>
        <w:t>境内，经监管部门批准由企业法人、自然人与其他社会组织投资依法设立，不吸收公众存款，经营融资担保业务，并在</w:t>
      </w:r>
      <w:r>
        <w:rPr>
          <w:rFonts w:hint="eastAsia" w:ascii="仿宋" w:hAnsi="仿宋" w:eastAsia="仿宋" w:cs="宋体"/>
          <w:color w:val="000000"/>
          <w:kern w:val="0"/>
          <w:sz w:val="32"/>
          <w:szCs w:val="32"/>
          <w:lang w:eastAsia="zh-CN"/>
        </w:rPr>
        <w:t>市场监督管理</w:t>
      </w:r>
      <w:r>
        <w:rPr>
          <w:rFonts w:hint="eastAsia" w:ascii="仿宋" w:hAnsi="仿宋" w:eastAsia="仿宋" w:cs="宋体"/>
          <w:color w:val="000000"/>
          <w:kern w:val="0"/>
          <w:sz w:val="32"/>
          <w:szCs w:val="32"/>
        </w:rPr>
        <w:t>部门依法登记注册的融资担保公司。</w:t>
      </w:r>
    </w:p>
    <w:p>
      <w:pPr>
        <w:spacing w:line="360" w:lineRule="auto"/>
        <w:ind w:firstLine="640" w:firstLineChars="200"/>
        <w:rPr>
          <w:rFonts w:ascii="黑体" w:hAnsi="黑体" w:eastAsia="黑体" w:cs="仿宋_GB2312"/>
          <w:sz w:val="32"/>
          <w:szCs w:val="32"/>
        </w:rPr>
      </w:pPr>
      <w:r>
        <w:rPr>
          <w:rFonts w:hint="eastAsia" w:ascii="黑体" w:hAnsi="黑体" w:eastAsia="黑体" w:cs="仿宋_GB2312"/>
          <w:sz w:val="32"/>
          <w:szCs w:val="32"/>
        </w:rPr>
        <w:t>六、申请材料</w:t>
      </w:r>
    </w:p>
    <w:tbl>
      <w:tblPr>
        <w:tblStyle w:val="3"/>
        <w:tblpPr w:leftFromText="180" w:rightFromText="180" w:vertAnchor="text" w:horzAnchor="page" w:tblpX="1557" w:tblpY="622"/>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1500"/>
        <w:gridCol w:w="1189"/>
        <w:gridCol w:w="1467"/>
        <w:gridCol w:w="1311"/>
        <w:gridCol w:w="3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10" w:type="dxa"/>
          </w:tcPr>
          <w:p>
            <w:pPr>
              <w:widowControl/>
              <w:snapToGrid w:val="0"/>
              <w:jc w:val="center"/>
              <w:rPr>
                <w:rFonts w:ascii="宋体" w:hAnsi="宋体" w:eastAsia="宋体" w:cs="宋体"/>
                <w:sz w:val="24"/>
              </w:rPr>
            </w:pPr>
            <w:r>
              <w:rPr>
                <w:rFonts w:hint="eastAsia" w:ascii="宋体" w:hAnsi="宋体" w:eastAsia="宋体" w:cs="宋体"/>
                <w:sz w:val="24"/>
              </w:rPr>
              <w:t>序号</w:t>
            </w:r>
          </w:p>
        </w:tc>
        <w:tc>
          <w:tcPr>
            <w:tcW w:w="1500" w:type="dxa"/>
          </w:tcPr>
          <w:p>
            <w:pPr>
              <w:widowControl/>
              <w:snapToGrid w:val="0"/>
              <w:jc w:val="center"/>
              <w:rPr>
                <w:rFonts w:ascii="宋体" w:hAnsi="宋体" w:eastAsia="宋体" w:cs="宋体"/>
                <w:sz w:val="24"/>
              </w:rPr>
            </w:pPr>
            <w:r>
              <w:rPr>
                <w:rFonts w:hint="eastAsia" w:ascii="宋体" w:hAnsi="宋体" w:eastAsia="宋体" w:cs="宋体"/>
                <w:sz w:val="24"/>
              </w:rPr>
              <w:t>材料名称</w:t>
            </w:r>
          </w:p>
        </w:tc>
        <w:tc>
          <w:tcPr>
            <w:tcW w:w="1189" w:type="dxa"/>
          </w:tcPr>
          <w:p>
            <w:pPr>
              <w:widowControl/>
              <w:snapToGrid w:val="0"/>
              <w:rPr>
                <w:rFonts w:ascii="宋体" w:hAnsi="宋体" w:eastAsia="宋体" w:cs="宋体"/>
                <w:sz w:val="24"/>
              </w:rPr>
            </w:pPr>
            <w:r>
              <w:rPr>
                <w:rFonts w:hint="eastAsia" w:ascii="宋体" w:hAnsi="宋体" w:eastAsia="宋体" w:cs="宋体"/>
                <w:color w:val="000000"/>
                <w:kern w:val="0"/>
                <w:sz w:val="24"/>
              </w:rPr>
              <w:t>来源渠道</w:t>
            </w:r>
          </w:p>
        </w:tc>
        <w:tc>
          <w:tcPr>
            <w:tcW w:w="1467" w:type="dxa"/>
          </w:tcPr>
          <w:p>
            <w:pPr>
              <w:widowControl/>
              <w:snapToGrid w:val="0"/>
              <w:jc w:val="center"/>
              <w:rPr>
                <w:rFonts w:ascii="宋体" w:hAnsi="宋体" w:eastAsia="宋体" w:cs="宋体"/>
                <w:sz w:val="24"/>
              </w:rPr>
            </w:pPr>
            <w:r>
              <w:rPr>
                <w:rFonts w:hint="eastAsia" w:ascii="宋体" w:hAnsi="宋体" w:eastAsia="宋体" w:cs="宋体"/>
                <w:color w:val="000000"/>
                <w:kern w:val="0"/>
                <w:sz w:val="24"/>
              </w:rPr>
              <w:t>材料必要性</w:t>
            </w:r>
          </w:p>
        </w:tc>
        <w:tc>
          <w:tcPr>
            <w:tcW w:w="1311" w:type="dxa"/>
          </w:tcPr>
          <w:p>
            <w:pPr>
              <w:widowControl/>
              <w:snapToGrid w:val="0"/>
              <w:jc w:val="center"/>
              <w:rPr>
                <w:rFonts w:ascii="宋体" w:hAnsi="宋体" w:eastAsia="宋体" w:cs="宋体"/>
                <w:sz w:val="24"/>
              </w:rPr>
            </w:pPr>
            <w:r>
              <w:rPr>
                <w:rFonts w:hint="eastAsia" w:ascii="宋体" w:hAnsi="宋体" w:eastAsia="宋体" w:cs="宋体"/>
                <w:color w:val="000000"/>
                <w:kern w:val="0"/>
                <w:sz w:val="24"/>
              </w:rPr>
              <w:t>材料类型</w:t>
            </w:r>
          </w:p>
        </w:tc>
        <w:tc>
          <w:tcPr>
            <w:tcW w:w="3078" w:type="dxa"/>
          </w:tcPr>
          <w:p>
            <w:pPr>
              <w:widowControl/>
              <w:snapToGrid w:val="0"/>
              <w:jc w:val="center"/>
              <w:rPr>
                <w:rFonts w:ascii="宋体" w:hAnsi="宋体" w:eastAsia="宋体" w:cs="宋体"/>
                <w:sz w:val="24"/>
              </w:rPr>
            </w:pPr>
            <w:r>
              <w:rPr>
                <w:rFonts w:hint="eastAsia" w:ascii="宋体" w:hAnsi="宋体" w:eastAsia="宋体" w:cs="宋体"/>
                <w:color w:val="000000"/>
                <w:kern w:val="0"/>
                <w:sz w:val="24"/>
              </w:rPr>
              <w:t>填报须知或受理标准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Pr>
          <w:p>
            <w:pPr>
              <w:snapToGrid w:val="0"/>
              <w:rPr>
                <w:rFonts w:ascii="宋体" w:hAnsi="宋体" w:eastAsia="宋体" w:cs="宋体"/>
                <w:sz w:val="24"/>
              </w:rPr>
            </w:pPr>
            <w:r>
              <w:rPr>
                <w:rFonts w:hint="eastAsia" w:ascii="宋体" w:hAnsi="宋体" w:eastAsia="宋体" w:cs="宋体"/>
                <w:sz w:val="24"/>
              </w:rPr>
              <w:t>1</w:t>
            </w:r>
          </w:p>
        </w:tc>
        <w:tc>
          <w:tcPr>
            <w:tcW w:w="1500" w:type="dxa"/>
          </w:tcPr>
          <w:p>
            <w:pPr>
              <w:snapToGrid w:val="0"/>
              <w:rPr>
                <w:rFonts w:ascii="宋体" w:hAnsi="宋体" w:eastAsia="宋体" w:cs="宋体"/>
                <w:sz w:val="24"/>
              </w:rPr>
            </w:pPr>
            <w:r>
              <w:rPr>
                <w:rFonts w:hint="eastAsia" w:ascii="宋体" w:hAnsi="宋体" w:eastAsia="宋体" w:cs="宋体"/>
                <w:sz w:val="24"/>
              </w:rPr>
              <w:t>公司申请换发许可证的请示</w:t>
            </w:r>
          </w:p>
        </w:tc>
        <w:tc>
          <w:tcPr>
            <w:tcW w:w="1189" w:type="dxa"/>
          </w:tcPr>
          <w:p>
            <w:pPr>
              <w:snapToGrid w:val="0"/>
              <w:rPr>
                <w:rFonts w:ascii="宋体" w:hAnsi="宋体" w:eastAsia="宋体" w:cs="宋体"/>
                <w:sz w:val="24"/>
              </w:rPr>
            </w:pPr>
            <w:r>
              <w:rPr>
                <w:rFonts w:hint="eastAsia" w:ascii="宋体" w:hAnsi="宋体" w:eastAsia="宋体" w:cs="宋体"/>
                <w:sz w:val="24"/>
              </w:rPr>
              <w:t>申请人自备</w:t>
            </w:r>
          </w:p>
        </w:tc>
        <w:tc>
          <w:tcPr>
            <w:tcW w:w="1467" w:type="dxa"/>
          </w:tcPr>
          <w:p>
            <w:pPr>
              <w:snapToGrid w:val="0"/>
              <w:rPr>
                <w:rFonts w:ascii="宋体" w:hAnsi="宋体" w:eastAsia="宋体" w:cs="宋体"/>
                <w:sz w:val="24"/>
              </w:rPr>
            </w:pPr>
            <w:r>
              <w:rPr>
                <w:rFonts w:hint="eastAsia" w:ascii="宋体" w:hAnsi="宋体" w:eastAsia="宋体" w:cs="宋体"/>
                <w:sz w:val="24"/>
              </w:rPr>
              <w:t>必要</w:t>
            </w:r>
          </w:p>
        </w:tc>
        <w:tc>
          <w:tcPr>
            <w:tcW w:w="1311" w:type="dxa"/>
          </w:tcPr>
          <w:p>
            <w:pPr>
              <w:snapToGrid w:val="0"/>
              <w:rPr>
                <w:rFonts w:ascii="宋体" w:hAnsi="宋体" w:eastAsia="宋体" w:cs="宋体"/>
                <w:sz w:val="24"/>
              </w:rPr>
            </w:pPr>
            <w:r>
              <w:rPr>
                <w:rFonts w:hint="eastAsia" w:ascii="宋体" w:hAnsi="宋体" w:eastAsia="宋体" w:cs="宋体"/>
                <w:sz w:val="24"/>
              </w:rPr>
              <w:t>原件1份</w:t>
            </w:r>
          </w:p>
        </w:tc>
        <w:tc>
          <w:tcPr>
            <w:tcW w:w="3078" w:type="dxa"/>
          </w:tcPr>
          <w:p>
            <w:pPr>
              <w:snapToGrid w:val="0"/>
              <w:rPr>
                <w:rFonts w:ascii="宋体" w:hAnsi="宋体" w:eastAsia="宋体" w:cs="宋体"/>
                <w:sz w:val="24"/>
              </w:rPr>
            </w:pPr>
            <w:r>
              <w:rPr>
                <w:rFonts w:hint="eastAsia" w:ascii="宋体" w:hAnsi="宋体" w:eastAsia="宋体" w:cs="宋体"/>
                <w:sz w:val="24"/>
              </w:rPr>
              <w:t>请示中应包括换证事项、所提供换证材料真实性承诺等内容。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Pr>
          <w:p>
            <w:pPr>
              <w:snapToGrid w:val="0"/>
              <w:rPr>
                <w:rFonts w:ascii="宋体" w:hAnsi="宋体" w:eastAsia="宋体" w:cs="宋体"/>
                <w:sz w:val="24"/>
              </w:rPr>
            </w:pPr>
            <w:r>
              <w:rPr>
                <w:rFonts w:hint="eastAsia" w:ascii="宋体" w:hAnsi="宋体" w:eastAsia="宋体" w:cs="宋体"/>
                <w:sz w:val="24"/>
              </w:rPr>
              <w:t>2</w:t>
            </w:r>
          </w:p>
        </w:tc>
        <w:tc>
          <w:tcPr>
            <w:tcW w:w="1500" w:type="dxa"/>
          </w:tcPr>
          <w:p>
            <w:pPr>
              <w:autoSpaceDE w:val="0"/>
              <w:autoSpaceDN w:val="0"/>
              <w:jc w:val="left"/>
              <w:rPr>
                <w:rFonts w:ascii="宋体" w:hAnsi="宋体" w:eastAsia="宋体" w:cs="宋体"/>
                <w:sz w:val="24"/>
              </w:rPr>
            </w:pPr>
            <w:r>
              <w:rPr>
                <w:rFonts w:hint="eastAsia" w:ascii="宋体" w:hAnsi="宋体" w:eastAsia="宋体" w:cs="宋体"/>
                <w:sz w:val="24"/>
              </w:rPr>
              <w:t>原融资担保业务经营许可证</w:t>
            </w:r>
          </w:p>
        </w:tc>
        <w:tc>
          <w:tcPr>
            <w:tcW w:w="1189" w:type="dxa"/>
          </w:tcPr>
          <w:p>
            <w:pPr>
              <w:snapToGrid w:val="0"/>
              <w:rPr>
                <w:rFonts w:ascii="宋体" w:hAnsi="宋体" w:eastAsia="宋体" w:cs="宋体"/>
                <w:sz w:val="24"/>
              </w:rPr>
            </w:pPr>
            <w:r>
              <w:rPr>
                <w:rFonts w:hint="eastAsia" w:ascii="宋体" w:hAnsi="宋体" w:eastAsia="宋体" w:cs="宋体"/>
                <w:sz w:val="24"/>
              </w:rPr>
              <w:t>申请人自备</w:t>
            </w:r>
          </w:p>
        </w:tc>
        <w:tc>
          <w:tcPr>
            <w:tcW w:w="1467" w:type="dxa"/>
          </w:tcPr>
          <w:p>
            <w:pPr>
              <w:snapToGrid w:val="0"/>
              <w:rPr>
                <w:rFonts w:ascii="宋体" w:hAnsi="宋体" w:eastAsia="宋体" w:cs="宋体"/>
                <w:sz w:val="24"/>
              </w:rPr>
            </w:pPr>
            <w:r>
              <w:rPr>
                <w:rFonts w:hint="eastAsia" w:ascii="宋体" w:hAnsi="宋体" w:eastAsia="宋体" w:cs="宋体"/>
                <w:sz w:val="24"/>
              </w:rPr>
              <w:t>必要</w:t>
            </w:r>
          </w:p>
        </w:tc>
        <w:tc>
          <w:tcPr>
            <w:tcW w:w="1311" w:type="dxa"/>
          </w:tcPr>
          <w:p>
            <w:pPr>
              <w:snapToGrid w:val="0"/>
              <w:rPr>
                <w:rFonts w:ascii="宋体" w:hAnsi="宋体" w:eastAsia="宋体" w:cs="宋体"/>
                <w:sz w:val="24"/>
              </w:rPr>
            </w:pPr>
            <w:r>
              <w:rPr>
                <w:rFonts w:hint="eastAsia" w:ascii="宋体" w:hAnsi="宋体" w:eastAsia="宋体" w:cs="宋体"/>
                <w:sz w:val="24"/>
              </w:rPr>
              <w:t>原件1份</w:t>
            </w:r>
          </w:p>
        </w:tc>
        <w:tc>
          <w:tcPr>
            <w:tcW w:w="3078" w:type="dxa"/>
          </w:tcPr>
          <w:p>
            <w:pPr>
              <w:snapToGrid w:val="0"/>
              <w:rPr>
                <w:rFonts w:ascii="宋体" w:hAnsi="宋体" w:eastAsia="宋体" w:cs="宋体"/>
                <w:sz w:val="24"/>
              </w:rPr>
            </w:pPr>
            <w:r>
              <w:rPr>
                <w:rFonts w:hint="eastAsia" w:ascii="宋体" w:hAnsi="宋体" w:eastAsia="宋体" w:cs="宋体"/>
                <w:sz w:val="24"/>
              </w:rPr>
              <w:t>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Pr>
          <w:p>
            <w:pPr>
              <w:snapToGrid w:val="0"/>
              <w:rPr>
                <w:rFonts w:ascii="宋体" w:hAnsi="宋体" w:eastAsia="宋体" w:cs="宋体"/>
                <w:sz w:val="24"/>
              </w:rPr>
            </w:pPr>
            <w:r>
              <w:rPr>
                <w:rFonts w:hint="eastAsia" w:ascii="宋体" w:hAnsi="宋体" w:eastAsia="宋体" w:cs="宋体"/>
                <w:sz w:val="24"/>
              </w:rPr>
              <w:t>3</w:t>
            </w:r>
          </w:p>
        </w:tc>
        <w:tc>
          <w:tcPr>
            <w:tcW w:w="1500" w:type="dxa"/>
          </w:tcPr>
          <w:p>
            <w:pPr>
              <w:snapToGrid w:val="0"/>
              <w:rPr>
                <w:rFonts w:ascii="宋体" w:hAnsi="宋体" w:eastAsia="宋体" w:cs="宋体"/>
                <w:sz w:val="24"/>
              </w:rPr>
            </w:pPr>
            <w:r>
              <w:rPr>
                <w:rFonts w:hint="eastAsia" w:ascii="宋体" w:hAnsi="宋体" w:eastAsia="宋体" w:cs="宋体"/>
                <w:sz w:val="24"/>
              </w:rPr>
              <w:t>融资担保公司备案登记表</w:t>
            </w:r>
          </w:p>
        </w:tc>
        <w:tc>
          <w:tcPr>
            <w:tcW w:w="1189" w:type="dxa"/>
          </w:tcPr>
          <w:p>
            <w:pPr>
              <w:snapToGrid w:val="0"/>
              <w:rPr>
                <w:rFonts w:ascii="宋体" w:hAnsi="宋体" w:eastAsia="宋体" w:cs="宋体"/>
                <w:sz w:val="24"/>
              </w:rPr>
            </w:pPr>
            <w:r>
              <w:rPr>
                <w:rFonts w:hint="eastAsia" w:ascii="宋体" w:hAnsi="宋体" w:eastAsia="宋体" w:cs="宋体"/>
                <w:sz w:val="24"/>
              </w:rPr>
              <w:t>申请人自备</w:t>
            </w:r>
          </w:p>
        </w:tc>
        <w:tc>
          <w:tcPr>
            <w:tcW w:w="1467" w:type="dxa"/>
          </w:tcPr>
          <w:p>
            <w:pPr>
              <w:snapToGrid w:val="0"/>
              <w:rPr>
                <w:rFonts w:ascii="宋体" w:hAnsi="宋体" w:eastAsia="宋体" w:cs="宋体"/>
                <w:sz w:val="24"/>
              </w:rPr>
            </w:pPr>
            <w:r>
              <w:rPr>
                <w:rFonts w:hint="eastAsia" w:ascii="宋体" w:hAnsi="宋体" w:eastAsia="宋体" w:cs="宋体"/>
                <w:sz w:val="24"/>
              </w:rPr>
              <w:t>必要</w:t>
            </w:r>
          </w:p>
        </w:tc>
        <w:tc>
          <w:tcPr>
            <w:tcW w:w="1311" w:type="dxa"/>
          </w:tcPr>
          <w:p>
            <w:pPr>
              <w:snapToGrid w:val="0"/>
              <w:rPr>
                <w:rFonts w:ascii="宋体" w:hAnsi="宋体" w:eastAsia="宋体" w:cs="宋体"/>
                <w:sz w:val="24"/>
              </w:rPr>
            </w:pPr>
            <w:r>
              <w:rPr>
                <w:rFonts w:hint="eastAsia" w:ascii="宋体" w:hAnsi="宋体" w:eastAsia="宋体" w:cs="宋体"/>
                <w:sz w:val="24"/>
              </w:rPr>
              <w:t>原件1份</w:t>
            </w:r>
          </w:p>
        </w:tc>
        <w:tc>
          <w:tcPr>
            <w:tcW w:w="3078" w:type="dxa"/>
          </w:tcPr>
          <w:p>
            <w:pPr>
              <w:snapToGrid w:val="0"/>
              <w:rPr>
                <w:rFonts w:ascii="宋体" w:hAnsi="宋体" w:eastAsia="宋体" w:cs="宋体"/>
                <w:sz w:val="24"/>
              </w:rPr>
            </w:pPr>
            <w:r>
              <w:rPr>
                <w:rFonts w:hint="eastAsia" w:ascii="宋体" w:hAnsi="宋体" w:eastAsia="宋体" w:cs="宋体"/>
                <w:sz w:val="24"/>
              </w:rPr>
              <w:t>材料真实有效。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Pr>
          <w:p>
            <w:pPr>
              <w:snapToGrid w:val="0"/>
              <w:rPr>
                <w:rFonts w:ascii="宋体" w:hAnsi="宋体" w:eastAsia="宋体" w:cs="宋体"/>
                <w:sz w:val="24"/>
              </w:rPr>
            </w:pPr>
            <w:r>
              <w:rPr>
                <w:rFonts w:hint="eastAsia" w:ascii="宋体" w:hAnsi="宋体" w:eastAsia="宋体" w:cs="宋体"/>
                <w:sz w:val="24"/>
              </w:rPr>
              <w:t>4</w:t>
            </w:r>
          </w:p>
        </w:tc>
        <w:tc>
          <w:tcPr>
            <w:tcW w:w="1500" w:type="dxa"/>
          </w:tcPr>
          <w:p>
            <w:pPr>
              <w:snapToGrid w:val="0"/>
              <w:rPr>
                <w:rFonts w:ascii="宋体" w:hAnsi="宋体" w:eastAsia="宋体" w:cs="宋体"/>
                <w:sz w:val="24"/>
              </w:rPr>
            </w:pPr>
            <w:r>
              <w:rPr>
                <w:rFonts w:hint="eastAsia" w:ascii="宋体" w:hAnsi="宋体" w:eastAsia="宋体" w:cs="宋体"/>
                <w:sz w:val="24"/>
              </w:rPr>
              <w:t>融资担保公司营业执照</w:t>
            </w:r>
          </w:p>
        </w:tc>
        <w:tc>
          <w:tcPr>
            <w:tcW w:w="1189" w:type="dxa"/>
          </w:tcPr>
          <w:p>
            <w:pPr>
              <w:snapToGrid w:val="0"/>
              <w:rPr>
                <w:rFonts w:ascii="宋体" w:hAnsi="宋体" w:eastAsia="宋体" w:cs="宋体"/>
                <w:sz w:val="24"/>
              </w:rPr>
            </w:pPr>
            <w:r>
              <w:rPr>
                <w:rFonts w:hint="eastAsia" w:ascii="宋体" w:hAnsi="宋体" w:eastAsia="宋体" w:cs="宋体"/>
                <w:sz w:val="24"/>
              </w:rPr>
              <w:t>申请人自备</w:t>
            </w:r>
          </w:p>
        </w:tc>
        <w:tc>
          <w:tcPr>
            <w:tcW w:w="1467" w:type="dxa"/>
          </w:tcPr>
          <w:p>
            <w:pPr>
              <w:snapToGrid w:val="0"/>
              <w:rPr>
                <w:rFonts w:ascii="宋体" w:hAnsi="宋体" w:eastAsia="宋体" w:cs="宋体"/>
                <w:sz w:val="24"/>
              </w:rPr>
            </w:pPr>
            <w:r>
              <w:rPr>
                <w:rFonts w:hint="eastAsia" w:ascii="宋体" w:hAnsi="宋体" w:eastAsia="宋体" w:cs="宋体"/>
                <w:sz w:val="24"/>
              </w:rPr>
              <w:t>必要</w:t>
            </w:r>
          </w:p>
        </w:tc>
        <w:tc>
          <w:tcPr>
            <w:tcW w:w="1311" w:type="dxa"/>
          </w:tcPr>
          <w:p>
            <w:pPr>
              <w:snapToGrid w:val="0"/>
              <w:rPr>
                <w:rFonts w:ascii="宋体" w:hAnsi="宋体" w:eastAsia="宋体" w:cs="宋体"/>
                <w:sz w:val="24"/>
              </w:rPr>
            </w:pPr>
            <w:r>
              <w:rPr>
                <w:rFonts w:hint="eastAsia" w:ascii="宋体" w:hAnsi="宋体" w:eastAsia="宋体" w:cs="宋体"/>
                <w:sz w:val="24"/>
              </w:rPr>
              <w:t>原件1份</w:t>
            </w:r>
          </w:p>
        </w:tc>
        <w:tc>
          <w:tcPr>
            <w:tcW w:w="3078" w:type="dxa"/>
          </w:tcPr>
          <w:p>
            <w:pPr>
              <w:snapToGrid w:val="0"/>
              <w:rPr>
                <w:rFonts w:ascii="宋体" w:hAnsi="宋体" w:eastAsia="宋体" w:cs="宋体"/>
                <w:sz w:val="24"/>
              </w:rPr>
            </w:pPr>
            <w:r>
              <w:rPr>
                <w:rFonts w:hint="eastAsia" w:ascii="宋体" w:hAnsi="宋体" w:eastAsia="宋体" w:cs="宋体"/>
                <w:sz w:val="24"/>
              </w:rPr>
              <w:t>材料真实完整。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Pr>
          <w:p>
            <w:pPr>
              <w:snapToGrid w:val="0"/>
              <w:rPr>
                <w:rFonts w:ascii="宋体" w:hAnsi="宋体" w:eastAsia="宋体" w:cs="宋体"/>
                <w:sz w:val="24"/>
              </w:rPr>
            </w:pPr>
            <w:r>
              <w:rPr>
                <w:rFonts w:hint="eastAsia" w:ascii="宋体" w:hAnsi="宋体" w:eastAsia="宋体" w:cs="宋体"/>
                <w:sz w:val="24"/>
              </w:rPr>
              <w:t>5</w:t>
            </w:r>
          </w:p>
        </w:tc>
        <w:tc>
          <w:tcPr>
            <w:tcW w:w="1500" w:type="dxa"/>
          </w:tcPr>
          <w:p>
            <w:pPr>
              <w:snapToGrid w:val="0"/>
              <w:rPr>
                <w:rFonts w:ascii="宋体" w:hAnsi="宋体" w:eastAsia="宋体" w:cs="宋体"/>
                <w:sz w:val="24"/>
              </w:rPr>
            </w:pPr>
            <w:r>
              <w:rPr>
                <w:rFonts w:hint="eastAsia" w:ascii="宋体" w:hAnsi="宋体" w:eastAsia="宋体" w:cs="宋体"/>
                <w:sz w:val="24"/>
              </w:rPr>
              <w:t>变更公司名称决议</w:t>
            </w:r>
          </w:p>
        </w:tc>
        <w:tc>
          <w:tcPr>
            <w:tcW w:w="1189" w:type="dxa"/>
          </w:tcPr>
          <w:p>
            <w:pPr>
              <w:snapToGrid w:val="0"/>
              <w:rPr>
                <w:rFonts w:ascii="宋体" w:hAnsi="宋体" w:eastAsia="宋体" w:cs="宋体"/>
                <w:sz w:val="24"/>
              </w:rPr>
            </w:pPr>
            <w:r>
              <w:rPr>
                <w:rFonts w:hint="eastAsia" w:ascii="宋体" w:hAnsi="宋体" w:eastAsia="宋体" w:cs="宋体"/>
                <w:sz w:val="24"/>
              </w:rPr>
              <w:t>申请人自备</w:t>
            </w:r>
          </w:p>
        </w:tc>
        <w:tc>
          <w:tcPr>
            <w:tcW w:w="1467" w:type="dxa"/>
          </w:tcPr>
          <w:p>
            <w:pPr>
              <w:snapToGrid w:val="0"/>
              <w:rPr>
                <w:rFonts w:ascii="宋体" w:hAnsi="宋体" w:eastAsia="宋体" w:cs="宋体"/>
                <w:sz w:val="24"/>
              </w:rPr>
            </w:pPr>
            <w:r>
              <w:rPr>
                <w:rFonts w:hint="eastAsia" w:ascii="宋体" w:hAnsi="宋体" w:eastAsia="宋体" w:cs="宋体"/>
                <w:sz w:val="24"/>
              </w:rPr>
              <w:t>必要</w:t>
            </w:r>
          </w:p>
        </w:tc>
        <w:tc>
          <w:tcPr>
            <w:tcW w:w="1311" w:type="dxa"/>
          </w:tcPr>
          <w:p>
            <w:pPr>
              <w:snapToGrid w:val="0"/>
              <w:rPr>
                <w:rFonts w:ascii="宋体" w:hAnsi="宋体" w:eastAsia="宋体" w:cs="宋体"/>
                <w:sz w:val="24"/>
              </w:rPr>
            </w:pPr>
            <w:r>
              <w:rPr>
                <w:rFonts w:hint="eastAsia" w:ascii="宋体" w:hAnsi="宋体" w:eastAsia="宋体" w:cs="宋体"/>
                <w:sz w:val="24"/>
              </w:rPr>
              <w:t>原件1份</w:t>
            </w:r>
          </w:p>
        </w:tc>
        <w:tc>
          <w:tcPr>
            <w:tcW w:w="3078" w:type="dxa"/>
          </w:tcPr>
          <w:p>
            <w:pPr>
              <w:widowControl/>
              <w:jc w:val="left"/>
              <w:rPr>
                <w:rFonts w:ascii="宋体" w:hAnsi="宋体" w:eastAsia="宋体" w:cs="宋体"/>
                <w:kern w:val="0"/>
                <w:sz w:val="24"/>
              </w:rPr>
            </w:pPr>
            <w:r>
              <w:rPr>
                <w:rFonts w:hint="eastAsia" w:ascii="宋体" w:hAnsi="宋体" w:eastAsia="宋体" w:cs="宋体"/>
                <w:kern w:val="0"/>
                <w:sz w:val="24"/>
              </w:rPr>
              <w:t>1.股东会决议，参会股东盖章。</w:t>
            </w:r>
          </w:p>
          <w:p>
            <w:pPr>
              <w:widowControl/>
              <w:jc w:val="left"/>
              <w:rPr>
                <w:rFonts w:ascii="宋体" w:hAnsi="宋体" w:eastAsia="宋体" w:cs="宋体"/>
                <w:kern w:val="0"/>
                <w:sz w:val="24"/>
              </w:rPr>
            </w:pPr>
            <w:r>
              <w:rPr>
                <w:rFonts w:hint="eastAsia" w:ascii="宋体" w:hAnsi="宋体" w:eastAsia="宋体" w:cs="宋体"/>
                <w:kern w:val="0"/>
                <w:sz w:val="24"/>
              </w:rPr>
              <w:t>2.董事会决议（设董事会时提供），参会董事签字。</w:t>
            </w:r>
          </w:p>
          <w:p>
            <w:pPr>
              <w:snapToGrid w:val="0"/>
              <w:rPr>
                <w:rFonts w:ascii="宋体" w:hAnsi="宋体" w:eastAsia="宋体" w:cs="宋体"/>
                <w:sz w:val="24"/>
              </w:rPr>
            </w:pPr>
            <w:r>
              <w:rPr>
                <w:rFonts w:hint="eastAsia" w:ascii="宋体" w:hAnsi="宋体" w:eastAsia="宋体" w:cs="宋体"/>
                <w:kern w:val="0"/>
                <w:sz w:val="24"/>
              </w:rPr>
              <w:t>3.相关决议程序符合《公司法》等法律法规要求。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Pr>
          <w:p>
            <w:pPr>
              <w:snapToGrid w:val="0"/>
              <w:rPr>
                <w:rFonts w:ascii="宋体" w:hAnsi="宋体" w:eastAsia="宋体" w:cs="宋体"/>
                <w:sz w:val="24"/>
              </w:rPr>
            </w:pPr>
            <w:r>
              <w:rPr>
                <w:rFonts w:hint="eastAsia" w:ascii="宋体" w:hAnsi="宋体" w:eastAsia="宋体" w:cs="宋体"/>
                <w:sz w:val="24"/>
              </w:rPr>
              <w:t>6</w:t>
            </w:r>
          </w:p>
        </w:tc>
        <w:tc>
          <w:tcPr>
            <w:tcW w:w="1500" w:type="dxa"/>
          </w:tcPr>
          <w:p>
            <w:pPr>
              <w:snapToGrid w:val="0"/>
              <w:rPr>
                <w:rFonts w:ascii="宋体" w:hAnsi="宋体" w:eastAsia="宋体" w:cs="宋体"/>
                <w:sz w:val="24"/>
              </w:rPr>
            </w:pPr>
            <w:r>
              <w:rPr>
                <w:rFonts w:hint="eastAsia" w:ascii="宋体" w:hAnsi="宋体" w:eastAsia="宋体" w:cs="宋体"/>
                <w:sz w:val="24"/>
              </w:rPr>
              <w:t>变更后的公司章程</w:t>
            </w:r>
          </w:p>
        </w:tc>
        <w:tc>
          <w:tcPr>
            <w:tcW w:w="1189" w:type="dxa"/>
          </w:tcPr>
          <w:p>
            <w:pPr>
              <w:snapToGrid w:val="0"/>
              <w:rPr>
                <w:rFonts w:ascii="宋体" w:hAnsi="宋体" w:eastAsia="宋体" w:cs="宋体"/>
                <w:sz w:val="24"/>
              </w:rPr>
            </w:pPr>
            <w:r>
              <w:rPr>
                <w:rFonts w:hint="eastAsia" w:ascii="宋体" w:hAnsi="宋体" w:eastAsia="宋体" w:cs="宋体"/>
                <w:sz w:val="24"/>
              </w:rPr>
              <w:t>申请人自备</w:t>
            </w:r>
          </w:p>
        </w:tc>
        <w:tc>
          <w:tcPr>
            <w:tcW w:w="1467" w:type="dxa"/>
          </w:tcPr>
          <w:p>
            <w:pPr>
              <w:snapToGrid w:val="0"/>
              <w:rPr>
                <w:rFonts w:ascii="宋体" w:hAnsi="宋体" w:eastAsia="宋体" w:cs="宋体"/>
                <w:sz w:val="24"/>
              </w:rPr>
            </w:pPr>
            <w:r>
              <w:rPr>
                <w:rFonts w:hint="eastAsia" w:ascii="宋体" w:hAnsi="宋体" w:eastAsia="宋体" w:cs="宋体"/>
                <w:sz w:val="24"/>
              </w:rPr>
              <w:t>必要</w:t>
            </w:r>
          </w:p>
        </w:tc>
        <w:tc>
          <w:tcPr>
            <w:tcW w:w="1311" w:type="dxa"/>
          </w:tcPr>
          <w:p>
            <w:pPr>
              <w:snapToGrid w:val="0"/>
              <w:rPr>
                <w:rFonts w:ascii="宋体" w:hAnsi="宋体" w:eastAsia="宋体" w:cs="宋体"/>
                <w:sz w:val="24"/>
              </w:rPr>
            </w:pPr>
            <w:r>
              <w:rPr>
                <w:rFonts w:hint="eastAsia" w:ascii="宋体" w:hAnsi="宋体" w:eastAsia="宋体" w:cs="宋体"/>
                <w:sz w:val="24"/>
              </w:rPr>
              <w:t>原件1份</w:t>
            </w:r>
          </w:p>
        </w:tc>
        <w:tc>
          <w:tcPr>
            <w:tcW w:w="3078" w:type="dxa"/>
          </w:tcPr>
          <w:p>
            <w:pPr>
              <w:snapToGrid w:val="0"/>
              <w:rPr>
                <w:rFonts w:ascii="宋体" w:hAnsi="宋体" w:eastAsia="宋体" w:cs="宋体"/>
                <w:sz w:val="24"/>
              </w:rPr>
            </w:pPr>
            <w:r>
              <w:rPr>
                <w:rFonts w:hint="eastAsia" w:ascii="宋体" w:hAnsi="宋体" w:eastAsia="宋体" w:cs="宋体"/>
                <w:sz w:val="24"/>
              </w:rPr>
              <w:t>提供变更后的公司章程或章程修正案（工商查询信息）均可。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Pr>
          <w:p>
            <w:pPr>
              <w:snapToGrid w:val="0"/>
              <w:rPr>
                <w:rFonts w:ascii="宋体" w:hAnsi="宋体" w:eastAsia="宋体" w:cs="宋体"/>
                <w:sz w:val="24"/>
              </w:rPr>
            </w:pPr>
            <w:r>
              <w:rPr>
                <w:rFonts w:hint="eastAsia" w:ascii="宋体" w:hAnsi="宋体" w:eastAsia="宋体" w:cs="宋体"/>
                <w:sz w:val="24"/>
              </w:rPr>
              <w:t>7</w:t>
            </w:r>
          </w:p>
        </w:tc>
        <w:tc>
          <w:tcPr>
            <w:tcW w:w="1500" w:type="dxa"/>
          </w:tcPr>
          <w:p>
            <w:pPr>
              <w:snapToGrid w:val="0"/>
              <w:rPr>
                <w:rFonts w:ascii="宋体" w:hAnsi="宋体" w:eastAsia="宋体" w:cs="宋体"/>
                <w:sz w:val="24"/>
              </w:rPr>
            </w:pPr>
            <w:r>
              <w:rPr>
                <w:rFonts w:hint="eastAsia" w:ascii="宋体" w:hAnsi="宋体" w:eastAsia="宋体" w:cs="宋体"/>
                <w:sz w:val="24"/>
              </w:rPr>
              <w:t>承诺承担原融资担保公司债权债务的承诺书</w:t>
            </w:r>
          </w:p>
        </w:tc>
        <w:tc>
          <w:tcPr>
            <w:tcW w:w="1189" w:type="dxa"/>
          </w:tcPr>
          <w:p>
            <w:pPr>
              <w:snapToGrid w:val="0"/>
              <w:rPr>
                <w:rFonts w:ascii="宋体" w:hAnsi="宋体" w:eastAsia="宋体" w:cs="宋体"/>
                <w:sz w:val="24"/>
              </w:rPr>
            </w:pPr>
            <w:r>
              <w:rPr>
                <w:rFonts w:hint="eastAsia" w:ascii="宋体" w:hAnsi="宋体" w:eastAsia="宋体" w:cs="宋体"/>
                <w:sz w:val="24"/>
              </w:rPr>
              <w:t>申请人自备</w:t>
            </w:r>
          </w:p>
        </w:tc>
        <w:tc>
          <w:tcPr>
            <w:tcW w:w="1467" w:type="dxa"/>
          </w:tcPr>
          <w:p>
            <w:pPr>
              <w:snapToGrid w:val="0"/>
              <w:rPr>
                <w:rFonts w:ascii="宋体" w:hAnsi="宋体" w:eastAsia="宋体" w:cs="宋体"/>
                <w:sz w:val="24"/>
              </w:rPr>
            </w:pPr>
            <w:r>
              <w:rPr>
                <w:rFonts w:hint="eastAsia" w:ascii="宋体" w:hAnsi="宋体" w:eastAsia="宋体" w:cs="宋体"/>
                <w:sz w:val="24"/>
              </w:rPr>
              <w:t>必要</w:t>
            </w:r>
          </w:p>
        </w:tc>
        <w:tc>
          <w:tcPr>
            <w:tcW w:w="1311" w:type="dxa"/>
          </w:tcPr>
          <w:p>
            <w:pPr>
              <w:snapToGrid w:val="0"/>
              <w:rPr>
                <w:rFonts w:ascii="宋体" w:hAnsi="宋体" w:eastAsia="宋体" w:cs="宋体"/>
                <w:sz w:val="24"/>
              </w:rPr>
            </w:pPr>
            <w:r>
              <w:rPr>
                <w:rFonts w:hint="eastAsia" w:ascii="宋体" w:hAnsi="宋体" w:eastAsia="宋体" w:cs="宋体"/>
                <w:sz w:val="24"/>
              </w:rPr>
              <w:t>原件1份</w:t>
            </w:r>
          </w:p>
        </w:tc>
        <w:tc>
          <w:tcPr>
            <w:tcW w:w="3078" w:type="dxa"/>
          </w:tcPr>
          <w:p>
            <w:pPr>
              <w:snapToGrid w:val="0"/>
              <w:rPr>
                <w:rFonts w:ascii="宋体" w:hAnsi="宋体" w:eastAsia="宋体" w:cs="宋体"/>
                <w:sz w:val="24"/>
              </w:rPr>
            </w:pPr>
            <w:r>
              <w:rPr>
                <w:rFonts w:hint="eastAsia" w:ascii="宋体" w:hAnsi="宋体" w:eastAsia="宋体" w:cs="宋体"/>
                <w:sz w:val="24"/>
              </w:rPr>
              <w:t>公司盖章、全体自然人股东签字或按手印。</w:t>
            </w:r>
          </w:p>
        </w:tc>
      </w:tr>
    </w:tbl>
    <w:p>
      <w:pPr>
        <w:ind w:firstLine="640" w:firstLineChars="200"/>
        <w:jc w:val="left"/>
        <w:rPr>
          <w:rFonts w:ascii="黑体" w:hAnsi="黑体" w:eastAsia="黑体"/>
          <w:sz w:val="32"/>
          <w:szCs w:val="32"/>
        </w:rPr>
      </w:pPr>
    </w:p>
    <w:p>
      <w:pPr>
        <w:ind w:firstLine="640" w:firstLineChars="200"/>
        <w:jc w:val="left"/>
        <w:rPr>
          <w:rFonts w:ascii="黑体" w:hAnsi="黑体" w:eastAsia="黑体"/>
          <w:sz w:val="32"/>
          <w:szCs w:val="32"/>
        </w:rPr>
      </w:pPr>
      <w:r>
        <w:rPr>
          <w:rFonts w:hint="eastAsia" w:ascii="黑体" w:hAnsi="黑体" w:eastAsia="黑体"/>
          <w:sz w:val="32"/>
          <w:szCs w:val="32"/>
        </w:rPr>
        <w:t>七、特殊环节</w:t>
      </w:r>
    </w:p>
    <w:p>
      <w:pPr>
        <w:spacing w:line="360" w:lineRule="auto"/>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监管谈话（5个工作日）、专家评审（5个工作日）、批前公示（5个工作日）。</w:t>
      </w:r>
    </w:p>
    <w:p>
      <w:pPr>
        <w:ind w:firstLine="640" w:firstLineChars="200"/>
        <w:jc w:val="left"/>
        <w:rPr>
          <w:rFonts w:ascii="黑体" w:hAnsi="黑体" w:eastAsia="黑体"/>
          <w:sz w:val="32"/>
          <w:szCs w:val="32"/>
        </w:rPr>
      </w:pPr>
      <w:r>
        <w:rPr>
          <w:rFonts w:hint="eastAsia" w:ascii="黑体" w:hAnsi="黑体" w:eastAsia="黑体"/>
          <w:sz w:val="32"/>
          <w:szCs w:val="32"/>
        </w:rPr>
        <w:t>八、中介服务和收费</w:t>
      </w:r>
    </w:p>
    <w:p>
      <w:pPr>
        <w:spacing w:line="360" w:lineRule="auto"/>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不涉及。</w:t>
      </w:r>
    </w:p>
    <w:p>
      <w:pPr>
        <w:spacing w:line="360" w:lineRule="auto"/>
        <w:ind w:firstLine="640" w:firstLineChars="200"/>
        <w:rPr>
          <w:rFonts w:ascii="仿宋_GB2312" w:hAnsi="仿宋_GB2312" w:eastAsia="仿宋_GB2312" w:cs="仿宋_GB2312"/>
          <w:b/>
          <w:sz w:val="32"/>
          <w:szCs w:val="32"/>
        </w:rPr>
      </w:pPr>
      <w:r>
        <w:rPr>
          <w:rFonts w:hint="eastAsia" w:ascii="黑体" w:hAnsi="黑体" w:eastAsia="黑体"/>
          <w:sz w:val="32"/>
          <w:szCs w:val="32"/>
        </w:rPr>
        <w:t>九、受理方式</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（一）窗口受理：</w:t>
      </w:r>
      <w:r>
        <w:rPr>
          <w:rFonts w:hint="eastAsia" w:ascii="仿宋" w:hAnsi="仿宋" w:eastAsia="仿宋" w:cs="宋体"/>
          <w:kern w:val="0"/>
          <w:sz w:val="32"/>
          <w:szCs w:val="32"/>
        </w:rPr>
        <w:t>注册地的县（市、区）金融工作部门</w:t>
      </w:r>
      <w:r>
        <w:rPr>
          <w:rFonts w:hint="eastAsia" w:ascii="仿宋" w:hAnsi="仿宋" w:eastAsia="仿宋" w:cs="仿宋"/>
          <w:sz w:val="32"/>
          <w:szCs w:val="32"/>
        </w:rPr>
        <w:t>提交申办材料。</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（二）网上受理：通过</w:t>
      </w:r>
      <w:r>
        <w:rPr>
          <w:rFonts w:hint="eastAsia" w:ascii="仿宋" w:hAnsi="仿宋" w:eastAsia="仿宋" w:cs="仿宋"/>
          <w:sz w:val="32"/>
          <w:szCs w:val="32"/>
          <w:lang w:bidi="ar"/>
        </w:rPr>
        <w:t>河南政务服务网申请（网址：</w:t>
      </w:r>
      <w:r>
        <w:rPr>
          <w:rFonts w:ascii="仿宋" w:hAnsi="仿宋" w:eastAsia="仿宋" w:cs="仿宋"/>
          <w:sz w:val="32"/>
          <w:szCs w:val="32"/>
          <w:lang w:bidi="ar"/>
        </w:rPr>
        <w:t>https://www.hnzwfw.gov.cn/</w:t>
      </w:r>
      <w:r>
        <w:rPr>
          <w:rFonts w:hint="eastAsia" w:ascii="仿宋" w:hAnsi="仿宋" w:eastAsia="仿宋" w:cs="仿宋"/>
          <w:sz w:val="32"/>
          <w:szCs w:val="32"/>
          <w:lang w:bidi="ar"/>
        </w:rPr>
        <w:t>），扫描上传电子申办材料</w:t>
      </w:r>
      <w:r>
        <w:rPr>
          <w:rFonts w:hint="eastAsia" w:ascii="仿宋" w:hAnsi="仿宋" w:eastAsia="仿宋" w:cs="仿宋"/>
          <w:color w:val="000000"/>
          <w:sz w:val="30"/>
          <w:szCs w:val="30"/>
          <w:lang w:bidi="ar"/>
        </w:rPr>
        <w:t>。</w:t>
      </w:r>
    </w:p>
    <w:p>
      <w:pPr>
        <w:ind w:firstLine="640" w:firstLineChars="200"/>
        <w:jc w:val="left"/>
        <w:rPr>
          <w:rFonts w:ascii="黑体" w:hAnsi="黑体" w:eastAsia="黑体"/>
          <w:sz w:val="32"/>
          <w:szCs w:val="32"/>
        </w:rPr>
      </w:pPr>
      <w:r>
        <w:rPr>
          <w:rFonts w:hint="eastAsia" w:ascii="黑体" w:hAnsi="黑体" w:eastAsia="黑体"/>
          <w:sz w:val="32"/>
          <w:szCs w:val="32"/>
        </w:rPr>
        <w:t>十、权限划分</w:t>
      </w:r>
    </w:p>
    <w:p>
      <w:pPr>
        <w:spacing w:line="360" w:lineRule="auto"/>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（一）受理机构：注册地的县（市、区）金融工作部门。</w:t>
      </w:r>
    </w:p>
    <w:p>
      <w:pPr>
        <w:spacing w:line="360" w:lineRule="auto"/>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（二）复审机构：</w:t>
      </w:r>
      <w:r>
        <w:rPr>
          <w:rFonts w:hint="eastAsia" w:ascii="仿宋" w:hAnsi="仿宋" w:eastAsia="仿宋" w:cs="宋体"/>
          <w:color w:val="000000"/>
          <w:kern w:val="0"/>
          <w:sz w:val="32"/>
          <w:szCs w:val="32"/>
          <w:lang w:eastAsia="zh-CN"/>
        </w:rPr>
        <w:t>平顶山市</w:t>
      </w:r>
      <w:r>
        <w:rPr>
          <w:rFonts w:hint="eastAsia" w:ascii="仿宋" w:hAnsi="仿宋" w:eastAsia="仿宋" w:cs="宋体"/>
          <w:color w:val="000000"/>
          <w:kern w:val="0"/>
          <w:sz w:val="32"/>
          <w:szCs w:val="32"/>
        </w:rPr>
        <w:t>金融</w:t>
      </w:r>
      <w:r>
        <w:rPr>
          <w:rFonts w:hint="eastAsia" w:ascii="仿宋" w:hAnsi="仿宋" w:eastAsia="仿宋" w:cs="宋体"/>
          <w:color w:val="000000"/>
          <w:kern w:val="0"/>
          <w:sz w:val="32"/>
          <w:szCs w:val="32"/>
          <w:lang w:eastAsia="zh-CN"/>
        </w:rPr>
        <w:t>工作</w:t>
      </w:r>
      <w:r>
        <w:rPr>
          <w:rFonts w:hint="eastAsia" w:ascii="仿宋" w:hAnsi="仿宋" w:eastAsia="仿宋" w:cs="宋体"/>
          <w:color w:val="000000"/>
          <w:kern w:val="0"/>
          <w:sz w:val="32"/>
          <w:szCs w:val="32"/>
        </w:rPr>
        <w:t>局。</w:t>
      </w:r>
    </w:p>
    <w:p>
      <w:pPr>
        <w:spacing w:line="360" w:lineRule="auto"/>
        <w:ind w:firstLine="640" w:firstLineChars="200"/>
        <w:rPr>
          <w:rFonts w:ascii="黑体" w:hAnsi="黑体" w:eastAsia="黑体"/>
          <w:sz w:val="32"/>
          <w:szCs w:val="32"/>
        </w:rPr>
      </w:pPr>
      <w:r>
        <w:rPr>
          <w:rFonts w:hint="eastAsia" w:ascii="仿宋" w:hAnsi="仿宋" w:eastAsia="仿宋" w:cs="宋体"/>
          <w:color w:val="000000"/>
          <w:kern w:val="0"/>
          <w:sz w:val="32"/>
          <w:szCs w:val="32"/>
        </w:rPr>
        <w:t>（三）决定机构：河南省地方金融监督管理局</w:t>
      </w:r>
      <w:r>
        <w:rPr>
          <w:rFonts w:hint="eastAsia" w:ascii="仿宋" w:hAnsi="仿宋" w:eastAsia="仿宋" w:cs="宋体"/>
          <w:kern w:val="0"/>
          <w:sz w:val="32"/>
          <w:szCs w:val="32"/>
        </w:rPr>
        <w:t>。</w:t>
      </w:r>
    </w:p>
    <w:p>
      <w:pPr>
        <w:spacing w:line="360" w:lineRule="auto"/>
        <w:ind w:firstLine="640" w:firstLineChars="200"/>
        <w:rPr>
          <w:rFonts w:ascii="仿宋_GB2312" w:hAnsi="仿宋_GB2312" w:eastAsia="仿宋_GB2312" w:cs="仿宋_GB2312"/>
          <w:b/>
          <w:sz w:val="32"/>
          <w:szCs w:val="32"/>
        </w:rPr>
      </w:pPr>
      <w:r>
        <w:rPr>
          <w:rFonts w:hint="eastAsia" w:ascii="黑体" w:hAnsi="黑体" w:eastAsia="黑体"/>
          <w:sz w:val="32"/>
          <w:szCs w:val="32"/>
        </w:rPr>
        <w:t>十一、办理流程</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（一）申请：申请人自查符合本指南申请条件的，按照申报材料准备相关申办材料。</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（二）受理：注册地的县（市、区）金融工作部门受理申办材料。</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（三）初审：注册地的县（市、区）金融工作部门审查申办材料。</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（四）复审：</w:t>
      </w:r>
      <w:r>
        <w:rPr>
          <w:rFonts w:hint="eastAsia" w:ascii="仿宋" w:hAnsi="仿宋" w:eastAsia="仿宋" w:cs="宋体"/>
          <w:kern w:val="0"/>
          <w:sz w:val="32"/>
          <w:szCs w:val="32"/>
          <w:lang w:eastAsia="zh-CN"/>
        </w:rPr>
        <w:t>平顶山市</w:t>
      </w:r>
      <w:r>
        <w:rPr>
          <w:rFonts w:hint="eastAsia" w:ascii="仿宋" w:hAnsi="仿宋" w:eastAsia="仿宋" w:cs="宋体"/>
          <w:kern w:val="0"/>
          <w:sz w:val="32"/>
          <w:szCs w:val="32"/>
        </w:rPr>
        <w:t>金融</w:t>
      </w:r>
      <w:r>
        <w:rPr>
          <w:rFonts w:hint="eastAsia" w:ascii="仿宋" w:hAnsi="仿宋" w:eastAsia="仿宋" w:cs="宋体"/>
          <w:kern w:val="0"/>
          <w:sz w:val="32"/>
          <w:szCs w:val="32"/>
          <w:lang w:eastAsia="zh-CN"/>
        </w:rPr>
        <w:t>工作</w:t>
      </w:r>
      <w:r>
        <w:rPr>
          <w:rFonts w:hint="eastAsia" w:ascii="仿宋" w:hAnsi="仿宋" w:eastAsia="仿宋" w:cs="宋体"/>
          <w:kern w:val="0"/>
          <w:sz w:val="32"/>
          <w:szCs w:val="32"/>
        </w:rPr>
        <w:t>局复审申办材料。</w:t>
      </w:r>
    </w:p>
    <w:p>
      <w:pPr>
        <w:spacing w:line="360" w:lineRule="auto"/>
        <w:ind w:firstLine="640" w:firstLineChars="200"/>
        <w:rPr>
          <w:rFonts w:ascii="仿宋" w:hAnsi="仿宋" w:eastAsia="仿宋" w:cs="宋体"/>
          <w:color w:val="000000"/>
          <w:kern w:val="0"/>
          <w:sz w:val="32"/>
          <w:szCs w:val="32"/>
        </w:rPr>
      </w:pPr>
      <w:r>
        <w:rPr>
          <w:rFonts w:hint="eastAsia" w:ascii="仿宋" w:hAnsi="仿宋" w:eastAsia="仿宋" w:cs="宋体"/>
          <w:kern w:val="0"/>
          <w:sz w:val="32"/>
          <w:szCs w:val="32"/>
        </w:rPr>
        <w:t>（五）决定：河南省地方金融监督管理局决定是否准予更名</w:t>
      </w:r>
      <w:r>
        <w:rPr>
          <w:rFonts w:hint="eastAsia" w:ascii="仿宋" w:hAnsi="仿宋" w:eastAsia="仿宋" w:cs="宋体"/>
          <w:color w:val="000000"/>
          <w:kern w:val="0"/>
          <w:sz w:val="32"/>
          <w:szCs w:val="32"/>
        </w:rPr>
        <w:t>。</w:t>
      </w:r>
    </w:p>
    <w:p>
      <w:pPr>
        <w:spacing w:line="360" w:lineRule="auto"/>
        <w:ind w:firstLine="640" w:firstLineChars="200"/>
        <w:rPr>
          <w:rFonts w:ascii="黑体" w:hAnsi="黑体" w:eastAsia="黑体"/>
          <w:sz w:val="32"/>
          <w:szCs w:val="32"/>
        </w:rPr>
      </w:pPr>
      <w:r>
        <w:rPr>
          <w:rFonts w:hint="eastAsia" w:ascii="黑体" w:hAnsi="黑体" w:eastAsia="黑体"/>
          <w:sz w:val="32"/>
          <w:szCs w:val="32"/>
        </w:rPr>
        <w:t>十二、承诺办理时限</w:t>
      </w:r>
    </w:p>
    <w:p>
      <w:pPr>
        <w:spacing w:line="360" w:lineRule="auto"/>
        <w:ind w:firstLine="640" w:firstLineChars="200"/>
        <w:rPr>
          <w:rFonts w:ascii="仿宋" w:hAnsi="仿宋" w:eastAsia="仿宋" w:cs="宋体"/>
          <w:color w:val="FF0000"/>
          <w:kern w:val="0"/>
          <w:sz w:val="32"/>
          <w:szCs w:val="32"/>
        </w:rPr>
      </w:pPr>
      <w:r>
        <w:rPr>
          <w:rFonts w:hint="eastAsia" w:ascii="仿宋" w:hAnsi="仿宋" w:eastAsia="仿宋" w:cs="宋体"/>
          <w:kern w:val="0"/>
          <w:sz w:val="32"/>
          <w:szCs w:val="32"/>
        </w:rPr>
        <w:t>（一）注册地的县（市、区）金融工作部门自受理之日起6个工作日内向</w:t>
      </w:r>
      <w:r>
        <w:rPr>
          <w:rFonts w:hint="eastAsia" w:ascii="仿宋" w:hAnsi="仿宋" w:eastAsia="仿宋" w:cs="宋体"/>
          <w:kern w:val="0"/>
          <w:sz w:val="32"/>
          <w:szCs w:val="32"/>
          <w:lang w:eastAsia="zh-CN"/>
        </w:rPr>
        <w:t>平顶山市金融工作局</w:t>
      </w:r>
      <w:r>
        <w:rPr>
          <w:rFonts w:hint="eastAsia" w:ascii="仿宋" w:hAnsi="仿宋" w:eastAsia="仿宋" w:cs="宋体"/>
          <w:kern w:val="0"/>
          <w:sz w:val="32"/>
          <w:szCs w:val="32"/>
        </w:rPr>
        <w:t>上报审查意见。</w:t>
      </w:r>
    </w:p>
    <w:p>
      <w:pPr>
        <w:spacing w:line="360" w:lineRule="auto"/>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（二）</w:t>
      </w:r>
      <w:r>
        <w:rPr>
          <w:rFonts w:hint="eastAsia" w:ascii="仿宋" w:hAnsi="仿宋" w:eastAsia="仿宋" w:cs="宋体"/>
          <w:color w:val="000000"/>
          <w:kern w:val="0"/>
          <w:sz w:val="32"/>
          <w:szCs w:val="32"/>
          <w:lang w:eastAsia="zh-CN"/>
        </w:rPr>
        <w:t>平顶山市</w:t>
      </w:r>
      <w:r>
        <w:rPr>
          <w:rFonts w:hint="eastAsia" w:ascii="仿宋" w:hAnsi="仿宋" w:eastAsia="仿宋" w:cs="宋体"/>
          <w:color w:val="000000"/>
          <w:kern w:val="0"/>
          <w:sz w:val="32"/>
          <w:szCs w:val="32"/>
        </w:rPr>
        <w:t>金融</w:t>
      </w:r>
      <w:r>
        <w:rPr>
          <w:rFonts w:hint="eastAsia" w:ascii="仿宋" w:hAnsi="仿宋" w:eastAsia="仿宋" w:cs="宋体"/>
          <w:color w:val="000000"/>
          <w:kern w:val="0"/>
          <w:sz w:val="32"/>
          <w:szCs w:val="32"/>
          <w:lang w:eastAsia="zh-CN"/>
        </w:rPr>
        <w:t>工作</w:t>
      </w:r>
      <w:r>
        <w:rPr>
          <w:rFonts w:hint="eastAsia" w:ascii="仿宋" w:hAnsi="仿宋" w:eastAsia="仿宋" w:cs="宋体"/>
          <w:color w:val="000000"/>
          <w:kern w:val="0"/>
          <w:sz w:val="32"/>
          <w:szCs w:val="32"/>
        </w:rPr>
        <w:t>局自收到注册地的县（市、区）金融工作部门请示和申办材料之日起7个工作日向河南省地方金融监督管理局上报审查意见。</w:t>
      </w:r>
    </w:p>
    <w:p>
      <w:pPr>
        <w:spacing w:line="360" w:lineRule="auto"/>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（三）河南省地方金融监督管理局自收到</w:t>
      </w:r>
      <w:r>
        <w:rPr>
          <w:rFonts w:hint="eastAsia" w:ascii="仿宋" w:hAnsi="仿宋" w:eastAsia="仿宋" w:cs="宋体"/>
          <w:color w:val="000000"/>
          <w:kern w:val="0"/>
          <w:sz w:val="32"/>
          <w:szCs w:val="32"/>
          <w:lang w:eastAsia="zh-CN"/>
        </w:rPr>
        <w:t>平顶山市</w:t>
      </w:r>
      <w:r>
        <w:rPr>
          <w:rFonts w:hint="eastAsia" w:ascii="仿宋" w:hAnsi="仿宋" w:eastAsia="仿宋" w:cs="宋体"/>
          <w:color w:val="000000"/>
          <w:kern w:val="0"/>
          <w:sz w:val="32"/>
          <w:szCs w:val="32"/>
        </w:rPr>
        <w:t>金融</w:t>
      </w:r>
      <w:r>
        <w:rPr>
          <w:rFonts w:hint="eastAsia" w:ascii="仿宋" w:hAnsi="仿宋" w:eastAsia="仿宋" w:cs="宋体"/>
          <w:color w:val="000000"/>
          <w:kern w:val="0"/>
          <w:sz w:val="32"/>
          <w:szCs w:val="32"/>
          <w:lang w:eastAsia="zh-CN"/>
        </w:rPr>
        <w:t>工作</w:t>
      </w:r>
      <w:r>
        <w:rPr>
          <w:rFonts w:hint="eastAsia" w:ascii="仿宋" w:hAnsi="仿宋" w:eastAsia="仿宋" w:cs="宋体"/>
          <w:color w:val="000000"/>
          <w:kern w:val="0"/>
          <w:sz w:val="32"/>
          <w:szCs w:val="32"/>
        </w:rPr>
        <w:t>局请示和申办材料之日起7个工作日内作出决定。</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color w:val="000000"/>
          <w:kern w:val="0"/>
          <w:sz w:val="32"/>
          <w:szCs w:val="32"/>
        </w:rPr>
        <w:t>申请补正材料所需时间不计入承诺期限内。需要监管谈话、专家评审和批前公示等特殊环节的，所需时间不计入承诺期限内</w:t>
      </w:r>
      <w:r>
        <w:rPr>
          <w:rFonts w:hint="eastAsia" w:ascii="仿宋" w:hAnsi="仿宋" w:eastAsia="仿宋" w:cs="宋体"/>
          <w:kern w:val="0"/>
          <w:sz w:val="32"/>
          <w:szCs w:val="32"/>
        </w:rPr>
        <w:t>。</w:t>
      </w:r>
    </w:p>
    <w:p>
      <w:pPr>
        <w:spacing w:line="360" w:lineRule="auto"/>
        <w:ind w:firstLine="640" w:firstLineChars="200"/>
        <w:rPr>
          <w:rFonts w:ascii="仿宋_GB2312" w:hAnsi="仿宋_GB2312" w:eastAsia="仿宋_GB2312" w:cs="仿宋_GB2312"/>
          <w:b/>
          <w:sz w:val="32"/>
          <w:szCs w:val="32"/>
        </w:rPr>
      </w:pPr>
      <w:r>
        <w:rPr>
          <w:rFonts w:hint="eastAsia" w:ascii="黑体" w:hAnsi="黑体" w:eastAsia="黑体"/>
          <w:sz w:val="32"/>
          <w:szCs w:val="32"/>
        </w:rPr>
        <w:t>十三、办理结果及送达</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（一）办理结果：</w:t>
      </w:r>
    </w:p>
    <w:p>
      <w:pPr>
        <w:spacing w:line="360" w:lineRule="auto"/>
        <w:ind w:firstLine="640" w:firstLineChars="200"/>
        <w:rPr>
          <w:rFonts w:ascii="仿宋" w:hAnsi="仿宋" w:eastAsia="仿宋" w:cs="宋体"/>
          <w:color w:val="000000"/>
          <w:kern w:val="0"/>
          <w:sz w:val="32"/>
          <w:szCs w:val="32"/>
        </w:rPr>
      </w:pPr>
      <w:r>
        <w:rPr>
          <w:rFonts w:hint="eastAsia" w:ascii="仿宋" w:hAnsi="仿宋" w:eastAsia="仿宋" w:cs="宋体"/>
          <w:kern w:val="0"/>
          <w:sz w:val="32"/>
          <w:szCs w:val="32"/>
        </w:rPr>
        <w:t>1.准予变更：下发</w:t>
      </w:r>
      <w:r>
        <w:rPr>
          <w:rFonts w:hint="eastAsia" w:ascii="仿宋" w:hAnsi="仿宋" w:eastAsia="仿宋" w:cs="仿宋"/>
          <w:color w:val="000000"/>
          <w:sz w:val="30"/>
          <w:szCs w:val="30"/>
          <w:lang w:bidi="ar"/>
        </w:rPr>
        <w:t>《河南省地方金融监督管理局关于XX融资担保公司变更事项的公告》、《融资性担保机构经营许可证》</w:t>
      </w:r>
      <w:r>
        <w:rPr>
          <w:rFonts w:hint="eastAsia" w:ascii="仿宋" w:hAnsi="仿宋" w:eastAsia="仿宋" w:cs="宋体"/>
          <w:color w:val="000000"/>
          <w:kern w:val="0"/>
          <w:sz w:val="32"/>
          <w:szCs w:val="32"/>
        </w:rPr>
        <w:t>。</w:t>
      </w:r>
    </w:p>
    <w:p>
      <w:pPr>
        <w:spacing w:line="360" w:lineRule="auto"/>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2.不予变更：下发《河南省地方金融监督管理局关于不予批准XX融资担保有限公司变更事项的公告》。</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（二）送达方式：</w:t>
      </w:r>
    </w:p>
    <w:p>
      <w:pPr>
        <w:spacing w:line="360" w:lineRule="auto"/>
        <w:ind w:firstLine="640" w:firstLineChars="200"/>
        <w:rPr>
          <w:rFonts w:ascii="仿宋" w:hAnsi="仿宋" w:eastAsia="仿宋" w:cs="宋体"/>
          <w:color w:val="000000"/>
          <w:kern w:val="0"/>
          <w:sz w:val="32"/>
          <w:szCs w:val="32"/>
        </w:rPr>
      </w:pPr>
      <w:r>
        <w:rPr>
          <w:rFonts w:hint="eastAsia" w:ascii="仿宋" w:hAnsi="仿宋" w:eastAsia="仿宋" w:cs="宋体"/>
          <w:kern w:val="0"/>
          <w:sz w:val="32"/>
          <w:szCs w:val="32"/>
        </w:rPr>
        <w:t>由注册地的县（市、区）金融工作部门邮寄至申请人或申请人自行到注册地的县（市、区）金融工作部门领取，并填写送达文书</w:t>
      </w:r>
      <w:r>
        <w:rPr>
          <w:rFonts w:hint="eastAsia" w:ascii="仿宋" w:hAnsi="仿宋" w:eastAsia="仿宋" w:cs="宋体"/>
          <w:color w:val="000000"/>
          <w:kern w:val="0"/>
          <w:sz w:val="32"/>
          <w:szCs w:val="32"/>
        </w:rPr>
        <w:t>。</w:t>
      </w:r>
    </w:p>
    <w:p>
      <w:pPr>
        <w:spacing w:line="360" w:lineRule="auto"/>
        <w:ind w:firstLine="640" w:firstLineChars="200"/>
        <w:rPr>
          <w:rFonts w:ascii="黑体" w:hAnsi="黑体" w:eastAsia="黑体"/>
          <w:sz w:val="32"/>
          <w:szCs w:val="32"/>
        </w:rPr>
      </w:pPr>
      <w:r>
        <w:rPr>
          <w:rFonts w:hint="eastAsia" w:ascii="黑体" w:hAnsi="黑体" w:eastAsia="黑体"/>
          <w:sz w:val="32"/>
          <w:szCs w:val="32"/>
        </w:rPr>
        <w:t>十四、办理地址和时间</w:t>
      </w:r>
    </w:p>
    <w:p>
      <w:pPr>
        <w:spacing w:line="360" w:lineRule="auto"/>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（一）</w:t>
      </w:r>
      <w:r>
        <w:rPr>
          <w:rFonts w:hint="eastAsia" w:ascii="仿宋" w:hAnsi="仿宋" w:eastAsia="仿宋" w:cs="仿宋"/>
          <w:kern w:val="0"/>
          <w:sz w:val="32"/>
          <w:szCs w:val="32"/>
        </w:rPr>
        <w:t>平顶山市金融工作局</w:t>
      </w:r>
      <w:r>
        <w:rPr>
          <w:rFonts w:hint="eastAsia" w:ascii="仿宋" w:hAnsi="仿宋" w:eastAsia="仿宋" w:cs="宋体"/>
          <w:kern w:val="0"/>
          <w:sz w:val="32"/>
          <w:szCs w:val="32"/>
        </w:rPr>
        <w:t>。</w:t>
      </w:r>
    </w:p>
    <w:p>
      <w:pPr>
        <w:spacing w:line="360" w:lineRule="auto"/>
        <w:ind w:firstLine="640" w:firstLineChars="200"/>
        <w:rPr>
          <w:rFonts w:hint="eastAsia" w:ascii="仿宋" w:hAnsi="仿宋" w:eastAsia="仿宋" w:cs="宋体"/>
          <w:kern w:val="0"/>
          <w:sz w:val="32"/>
          <w:szCs w:val="32"/>
          <w:lang w:eastAsia="zh-CN"/>
        </w:rPr>
      </w:pPr>
      <w:r>
        <w:rPr>
          <w:rFonts w:hint="eastAsia" w:ascii="仿宋" w:hAnsi="仿宋" w:eastAsia="仿宋" w:cs="宋体"/>
          <w:kern w:val="0"/>
          <w:sz w:val="32"/>
          <w:szCs w:val="32"/>
        </w:rPr>
        <w:t>办理地址：平顶山市行政服务综合楼6楼</w:t>
      </w:r>
      <w:r>
        <w:rPr>
          <w:rFonts w:hint="eastAsia" w:ascii="仿宋" w:hAnsi="仿宋" w:eastAsia="仿宋" w:cs="宋体"/>
          <w:kern w:val="0"/>
          <w:sz w:val="32"/>
          <w:szCs w:val="32"/>
          <w:lang w:eastAsia="zh-CN"/>
        </w:rPr>
        <w:t>。</w:t>
      </w:r>
    </w:p>
    <w:p>
      <w:pPr>
        <w:spacing w:line="360" w:lineRule="auto"/>
        <w:ind w:firstLine="640" w:firstLineChars="200"/>
        <w:rPr>
          <w:rFonts w:ascii="仿宋" w:hAnsi="仿宋" w:eastAsia="仿宋" w:cs="宋体"/>
          <w:color w:val="000000"/>
          <w:kern w:val="0"/>
          <w:sz w:val="32"/>
          <w:szCs w:val="32"/>
        </w:rPr>
      </w:pPr>
      <w:r>
        <w:rPr>
          <w:rFonts w:hint="eastAsia" w:ascii="仿宋" w:hAnsi="仿宋" w:eastAsia="仿宋" w:cs="宋体"/>
          <w:kern w:val="0"/>
          <w:sz w:val="32"/>
          <w:szCs w:val="32"/>
        </w:rPr>
        <w:t>咨询电话：</w:t>
      </w:r>
      <w:r>
        <w:rPr>
          <w:rFonts w:hint="eastAsia" w:ascii="仿宋" w:hAnsi="仿宋" w:eastAsia="仿宋" w:cs="宋体"/>
          <w:kern w:val="0"/>
          <w:sz w:val="32"/>
          <w:szCs w:val="32"/>
          <w:lang w:val="en-US" w:eastAsia="zh-CN"/>
        </w:rPr>
        <w:t>0375-2662285。</w:t>
      </w:r>
    </w:p>
    <w:p>
      <w:pPr>
        <w:spacing w:line="360" w:lineRule="auto"/>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w:t>
      </w:r>
      <w:r>
        <w:rPr>
          <w:rFonts w:hint="eastAsia" w:ascii="仿宋" w:hAnsi="仿宋" w:eastAsia="仿宋" w:cs="宋体"/>
          <w:color w:val="000000"/>
          <w:kern w:val="0"/>
          <w:sz w:val="32"/>
          <w:szCs w:val="32"/>
          <w:lang w:eastAsia="zh-CN"/>
        </w:rPr>
        <w:t>二</w:t>
      </w:r>
      <w:r>
        <w:rPr>
          <w:rFonts w:hint="eastAsia" w:ascii="仿宋" w:hAnsi="仿宋" w:eastAsia="仿宋" w:cs="宋体"/>
          <w:color w:val="000000"/>
          <w:kern w:val="0"/>
          <w:sz w:val="32"/>
          <w:szCs w:val="32"/>
        </w:rPr>
        <w:t>）办公时间。周一至周五，法定节假日除外。</w:t>
      </w:r>
    </w:p>
    <w:p>
      <w:pPr>
        <w:spacing w:line="360" w:lineRule="auto"/>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夏季：上午08:00-12:00 下午 15:00-</w:t>
      </w:r>
      <w:r>
        <w:rPr>
          <w:rFonts w:hint="eastAsia" w:ascii="仿宋" w:hAnsi="仿宋" w:eastAsia="仿宋" w:cs="宋体"/>
          <w:color w:val="000000"/>
          <w:kern w:val="0"/>
          <w:sz w:val="32"/>
          <w:szCs w:val="32"/>
          <w:lang w:val="en-US" w:eastAsia="zh-CN"/>
        </w:rPr>
        <w:t>18</w:t>
      </w:r>
      <w:r>
        <w:rPr>
          <w:rFonts w:hint="eastAsia" w:ascii="仿宋" w:hAnsi="仿宋" w:eastAsia="仿宋" w:cs="宋体"/>
          <w:color w:val="000000"/>
          <w:kern w:val="0"/>
          <w:sz w:val="32"/>
          <w:szCs w:val="32"/>
        </w:rPr>
        <w:t>:</w:t>
      </w:r>
      <w:r>
        <w:rPr>
          <w:rFonts w:hint="eastAsia" w:ascii="仿宋" w:hAnsi="仿宋" w:eastAsia="仿宋" w:cs="宋体"/>
          <w:color w:val="000000"/>
          <w:kern w:val="0"/>
          <w:sz w:val="32"/>
          <w:szCs w:val="32"/>
          <w:lang w:val="en-US" w:eastAsia="zh-CN"/>
        </w:rPr>
        <w:t>00</w:t>
      </w:r>
      <w:r>
        <w:rPr>
          <w:rFonts w:hint="eastAsia" w:ascii="仿宋" w:hAnsi="仿宋" w:eastAsia="仿宋" w:cs="宋体"/>
          <w:color w:val="000000"/>
          <w:kern w:val="0"/>
          <w:sz w:val="32"/>
          <w:szCs w:val="32"/>
        </w:rPr>
        <w:t xml:space="preserve">。 </w:t>
      </w:r>
    </w:p>
    <w:p>
      <w:pPr>
        <w:spacing w:line="360" w:lineRule="auto"/>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冬季：上午08:00-12:00 下午 14:30-17:30。</w:t>
      </w:r>
    </w:p>
    <w:p>
      <w:pPr>
        <w:spacing w:line="360" w:lineRule="auto"/>
        <w:ind w:firstLine="640" w:firstLineChars="200"/>
        <w:rPr>
          <w:rFonts w:ascii="仿宋" w:hAnsi="仿宋" w:eastAsia="仿宋" w:cs="宋体"/>
          <w:kern w:val="0"/>
          <w:sz w:val="32"/>
          <w:szCs w:val="32"/>
        </w:rPr>
      </w:pPr>
    </w:p>
    <w:p>
      <w:pPr>
        <w:spacing w:line="360" w:lineRule="auto"/>
        <w:ind w:firstLine="640" w:firstLineChars="200"/>
        <w:rPr>
          <w:rFonts w:ascii="仿宋" w:hAnsi="仿宋" w:eastAsia="仿宋" w:cs="宋体"/>
          <w:kern w:val="0"/>
          <w:sz w:val="32"/>
          <w:szCs w:val="32"/>
        </w:rPr>
      </w:pPr>
    </w:p>
    <w:p>
      <w:pPr>
        <w:spacing w:line="360" w:lineRule="auto"/>
        <w:ind w:firstLine="640" w:firstLineChars="200"/>
        <w:rPr>
          <w:rFonts w:ascii="仿宋" w:hAnsi="仿宋" w:eastAsia="仿宋" w:cs="宋体"/>
          <w:color w:val="000000"/>
          <w:kern w:val="0"/>
          <w:sz w:val="32"/>
          <w:szCs w:val="32"/>
        </w:rPr>
      </w:pPr>
    </w:p>
    <w:p>
      <w:pPr>
        <w:spacing w:line="360" w:lineRule="auto"/>
        <w:ind w:firstLine="640" w:firstLineChars="200"/>
        <w:rPr>
          <w:rFonts w:ascii="仿宋" w:hAnsi="仿宋" w:eastAsia="仿宋" w:cs="宋体"/>
          <w:color w:val="000000"/>
          <w:kern w:val="0"/>
          <w:sz w:val="32"/>
          <w:szCs w:val="32"/>
        </w:rPr>
      </w:pPr>
    </w:p>
    <w:p>
      <w:pPr>
        <w:spacing w:line="360" w:lineRule="auto"/>
        <w:ind w:firstLine="640" w:firstLineChars="200"/>
        <w:rPr>
          <w:rFonts w:ascii="仿宋" w:hAnsi="仿宋" w:eastAsia="仿宋" w:cs="宋体"/>
          <w:color w:val="000000"/>
          <w:kern w:val="0"/>
          <w:sz w:val="32"/>
          <w:szCs w:val="32"/>
        </w:rPr>
      </w:pPr>
    </w:p>
    <w:p>
      <w:pPr>
        <w:spacing w:line="360" w:lineRule="auto"/>
        <w:ind w:firstLine="640" w:firstLineChars="200"/>
        <w:rPr>
          <w:rFonts w:ascii="仿宋" w:hAnsi="仿宋" w:eastAsia="仿宋" w:cs="宋体"/>
          <w:color w:val="000000"/>
          <w:kern w:val="0"/>
          <w:sz w:val="32"/>
          <w:szCs w:val="32"/>
        </w:rPr>
      </w:pPr>
    </w:p>
    <w:p>
      <w:pPr>
        <w:spacing w:line="360" w:lineRule="auto"/>
        <w:ind w:firstLine="640" w:firstLineChars="200"/>
        <w:rPr>
          <w:rFonts w:ascii="仿宋" w:hAnsi="仿宋" w:eastAsia="仿宋" w:cs="宋体"/>
          <w:color w:val="000000"/>
          <w:kern w:val="0"/>
          <w:sz w:val="32"/>
          <w:szCs w:val="32"/>
        </w:rPr>
      </w:pPr>
    </w:p>
    <w:p>
      <w:pPr>
        <w:spacing w:line="360" w:lineRule="auto"/>
        <w:ind w:firstLine="640" w:firstLineChars="200"/>
        <w:rPr>
          <w:rFonts w:ascii="仿宋" w:hAnsi="仿宋" w:eastAsia="仿宋" w:cs="宋体"/>
          <w:color w:val="000000"/>
          <w:kern w:val="0"/>
          <w:sz w:val="32"/>
          <w:szCs w:val="32"/>
        </w:rPr>
      </w:pPr>
    </w:p>
    <w:p>
      <w:pPr>
        <w:spacing w:line="360" w:lineRule="auto"/>
        <w:ind w:firstLine="640" w:firstLineChars="200"/>
        <w:rPr>
          <w:rFonts w:ascii="仿宋" w:hAnsi="仿宋" w:eastAsia="仿宋" w:cs="宋体"/>
          <w:color w:val="000000"/>
          <w:kern w:val="0"/>
          <w:sz w:val="32"/>
          <w:szCs w:val="32"/>
        </w:rPr>
      </w:pPr>
    </w:p>
    <w:p>
      <w:pPr>
        <w:rPr>
          <w:rFonts w:ascii="仿宋" w:hAnsi="仿宋" w:eastAsia="仿宋"/>
          <w:sz w:val="32"/>
          <w:szCs w:val="32"/>
        </w:rPr>
      </w:pPr>
    </w:p>
    <w:p>
      <w:pPr>
        <w:jc w:val="center"/>
        <w:rPr>
          <w:rFonts w:hint="eastAsia"/>
          <w:b/>
          <w:sz w:val="44"/>
          <w:szCs w:val="44"/>
        </w:rPr>
      </w:pPr>
    </w:p>
    <w:p>
      <w:pPr>
        <w:jc w:val="center"/>
        <w:rPr>
          <w:rFonts w:hint="eastAsia"/>
          <w:b/>
          <w:sz w:val="44"/>
          <w:szCs w:val="44"/>
        </w:rPr>
      </w:pPr>
    </w:p>
    <w:p>
      <w:pPr>
        <w:jc w:val="center"/>
        <w:rPr>
          <w:rFonts w:hint="eastAsia"/>
          <w:b/>
          <w:sz w:val="44"/>
          <w:szCs w:val="44"/>
        </w:rPr>
      </w:pPr>
    </w:p>
    <w:p>
      <w:pPr>
        <w:jc w:val="center"/>
        <w:rPr>
          <w:rFonts w:hint="eastAsia"/>
          <w:b/>
          <w:sz w:val="44"/>
          <w:szCs w:val="44"/>
        </w:rPr>
      </w:pPr>
    </w:p>
    <w:p>
      <w:pPr>
        <w:jc w:val="center"/>
        <w:rPr>
          <w:rFonts w:hint="eastAsia"/>
          <w:b/>
          <w:sz w:val="44"/>
          <w:szCs w:val="44"/>
        </w:rPr>
      </w:pPr>
    </w:p>
    <w:p>
      <w:pPr>
        <w:jc w:val="center"/>
        <w:rPr>
          <w:rFonts w:hint="eastAsia"/>
          <w:b/>
          <w:sz w:val="44"/>
          <w:szCs w:val="44"/>
        </w:rPr>
      </w:pPr>
    </w:p>
    <w:p>
      <w:pPr>
        <w:jc w:val="center"/>
        <w:rPr>
          <w:rFonts w:hint="eastAsia"/>
          <w:b/>
          <w:sz w:val="44"/>
          <w:szCs w:val="44"/>
        </w:rPr>
      </w:pPr>
    </w:p>
    <w:p>
      <w:pPr>
        <w:jc w:val="center"/>
        <w:rPr>
          <w:rFonts w:hint="eastAsia"/>
          <w:b/>
          <w:sz w:val="44"/>
          <w:szCs w:val="44"/>
        </w:rPr>
      </w:pPr>
    </w:p>
    <w:p>
      <w:pPr>
        <w:ind w:firstLine="883" w:firstLineChars="200"/>
        <w:jc w:val="both"/>
        <w:rPr>
          <w:rFonts w:hint="eastAsia"/>
          <w:b/>
          <w:sz w:val="44"/>
          <w:szCs w:val="44"/>
        </w:rPr>
      </w:pPr>
      <w:r>
        <w:rPr>
          <w:rFonts w:hint="eastAsia"/>
          <w:b/>
          <w:sz w:val="44"/>
          <w:szCs w:val="44"/>
        </w:rPr>
        <w:t>融资担保公司变更持有5%以上股权</w:t>
      </w:r>
    </w:p>
    <w:p>
      <w:pPr>
        <w:ind w:firstLine="2209" w:firstLineChars="500"/>
        <w:jc w:val="both"/>
        <w:rPr>
          <w:b/>
          <w:sz w:val="44"/>
          <w:szCs w:val="44"/>
        </w:rPr>
      </w:pPr>
      <w:r>
        <w:rPr>
          <w:rFonts w:hint="eastAsia"/>
          <w:b/>
          <w:sz w:val="44"/>
          <w:szCs w:val="44"/>
        </w:rPr>
        <w:t>的股东备案办事指南</w:t>
      </w:r>
    </w:p>
    <w:p>
      <w:pPr>
        <w:jc w:val="center"/>
        <w:rPr>
          <w:sz w:val="44"/>
          <w:szCs w:val="44"/>
        </w:rPr>
      </w:pPr>
    </w:p>
    <w:p>
      <w:pPr>
        <w:ind w:firstLine="800" w:firstLineChars="250"/>
        <w:jc w:val="left"/>
        <w:rPr>
          <w:rFonts w:ascii="黑体" w:hAnsi="黑体" w:eastAsia="黑体"/>
          <w:sz w:val="32"/>
          <w:szCs w:val="32"/>
        </w:rPr>
      </w:pPr>
      <w:r>
        <w:rPr>
          <w:rFonts w:hint="eastAsia" w:ascii="黑体" w:hAnsi="黑体" w:eastAsia="黑体"/>
          <w:sz w:val="32"/>
          <w:szCs w:val="32"/>
        </w:rPr>
        <w:t>一、适用范围</w:t>
      </w:r>
    </w:p>
    <w:p>
      <w:pPr>
        <w:ind w:firstLine="640" w:firstLineChars="200"/>
        <w:jc w:val="left"/>
        <w:rPr>
          <w:rFonts w:ascii="仿宋" w:hAnsi="仿宋" w:eastAsia="仿宋"/>
          <w:sz w:val="32"/>
          <w:szCs w:val="32"/>
        </w:rPr>
      </w:pPr>
      <w:r>
        <w:rPr>
          <w:rFonts w:hint="eastAsia" w:ascii="仿宋" w:hAnsi="仿宋" w:eastAsia="仿宋" w:cs="宋体"/>
          <w:color w:val="333333"/>
          <w:kern w:val="0"/>
          <w:sz w:val="32"/>
          <w:szCs w:val="32"/>
          <w:lang w:bidi="ar"/>
        </w:rPr>
        <w:t>本指南适用于在</w:t>
      </w:r>
      <w:r>
        <w:rPr>
          <w:rFonts w:hint="eastAsia" w:ascii="仿宋" w:hAnsi="仿宋" w:eastAsia="仿宋" w:cs="宋体"/>
          <w:color w:val="333333"/>
          <w:kern w:val="0"/>
          <w:sz w:val="32"/>
          <w:szCs w:val="32"/>
          <w:lang w:eastAsia="zh-CN" w:bidi="ar"/>
        </w:rPr>
        <w:t>平顶山市</w:t>
      </w:r>
      <w:r>
        <w:rPr>
          <w:rFonts w:hint="eastAsia" w:ascii="仿宋" w:hAnsi="仿宋" w:eastAsia="仿宋" w:cs="宋体"/>
          <w:color w:val="333333"/>
          <w:kern w:val="0"/>
          <w:sz w:val="32"/>
          <w:szCs w:val="32"/>
          <w:lang w:bidi="ar"/>
        </w:rPr>
        <w:t>行政区域内融资担保公司申请变更持有5%以上股权的股东备案办理工作。</w:t>
      </w:r>
    </w:p>
    <w:p>
      <w:pPr>
        <w:ind w:firstLine="640" w:firstLineChars="200"/>
        <w:jc w:val="left"/>
        <w:rPr>
          <w:rFonts w:ascii="黑体" w:hAnsi="黑体" w:eastAsia="黑体"/>
          <w:sz w:val="32"/>
          <w:szCs w:val="32"/>
        </w:rPr>
      </w:pPr>
      <w:r>
        <w:rPr>
          <w:rFonts w:hint="eastAsia" w:ascii="黑体" w:hAnsi="黑体" w:eastAsia="黑体"/>
          <w:sz w:val="32"/>
          <w:szCs w:val="32"/>
        </w:rPr>
        <w:t>二、事项名称</w:t>
      </w:r>
    </w:p>
    <w:p>
      <w:pPr>
        <w:ind w:firstLine="640" w:firstLineChars="200"/>
        <w:jc w:val="left"/>
        <w:rPr>
          <w:rFonts w:ascii="仿宋" w:hAnsi="仿宋" w:eastAsia="仿宋" w:cs="宋体"/>
          <w:color w:val="333333"/>
          <w:kern w:val="0"/>
          <w:sz w:val="32"/>
          <w:szCs w:val="32"/>
          <w:lang w:bidi="ar"/>
        </w:rPr>
      </w:pPr>
      <w:r>
        <w:rPr>
          <w:rFonts w:hint="eastAsia" w:ascii="仿宋" w:hAnsi="仿宋" w:eastAsia="仿宋" w:cs="宋体"/>
          <w:color w:val="333333"/>
          <w:kern w:val="0"/>
          <w:sz w:val="32"/>
          <w:szCs w:val="32"/>
          <w:lang w:bidi="ar"/>
        </w:rPr>
        <w:t>融资担保公司变更持有5%以上股权的股东备案审批。</w:t>
      </w:r>
    </w:p>
    <w:p>
      <w:pPr>
        <w:ind w:firstLine="640" w:firstLineChars="200"/>
        <w:jc w:val="left"/>
        <w:rPr>
          <w:rFonts w:ascii="黑体" w:hAnsi="黑体" w:eastAsia="黑体"/>
          <w:sz w:val="32"/>
          <w:szCs w:val="32"/>
        </w:rPr>
      </w:pPr>
      <w:r>
        <w:rPr>
          <w:rFonts w:hint="eastAsia" w:ascii="黑体" w:hAnsi="黑体" w:eastAsia="黑体"/>
          <w:sz w:val="32"/>
          <w:szCs w:val="32"/>
        </w:rPr>
        <w:t>三、事项类别</w:t>
      </w:r>
    </w:p>
    <w:p>
      <w:pPr>
        <w:ind w:firstLine="640" w:firstLineChars="200"/>
        <w:jc w:val="left"/>
        <w:rPr>
          <w:rFonts w:ascii="仿宋" w:hAnsi="仿宋" w:eastAsia="仿宋" w:cs="宋体"/>
          <w:color w:val="333333"/>
          <w:kern w:val="0"/>
          <w:sz w:val="32"/>
          <w:szCs w:val="32"/>
          <w:lang w:bidi="ar"/>
        </w:rPr>
      </w:pPr>
      <w:r>
        <w:rPr>
          <w:rFonts w:hint="eastAsia" w:ascii="仿宋" w:hAnsi="仿宋" w:eastAsia="仿宋" w:cs="宋体"/>
          <w:color w:val="333333"/>
          <w:kern w:val="0"/>
          <w:sz w:val="32"/>
          <w:szCs w:val="32"/>
          <w:lang w:bidi="ar"/>
        </w:rPr>
        <w:t>其他。</w:t>
      </w:r>
    </w:p>
    <w:p>
      <w:pPr>
        <w:ind w:firstLine="640" w:firstLineChars="200"/>
        <w:jc w:val="left"/>
        <w:rPr>
          <w:rFonts w:ascii="黑体" w:hAnsi="黑体" w:eastAsia="黑体"/>
          <w:sz w:val="32"/>
          <w:szCs w:val="32"/>
        </w:rPr>
      </w:pPr>
      <w:r>
        <w:rPr>
          <w:rFonts w:hint="eastAsia" w:ascii="黑体" w:hAnsi="黑体" w:eastAsia="黑体"/>
          <w:sz w:val="32"/>
          <w:szCs w:val="32"/>
        </w:rPr>
        <w:t>四、办理依据</w:t>
      </w:r>
    </w:p>
    <w:p>
      <w:pPr>
        <w:ind w:firstLine="640" w:firstLineChars="200"/>
        <w:jc w:val="left"/>
        <w:rPr>
          <w:rFonts w:ascii="仿宋" w:hAnsi="仿宋" w:eastAsia="仿宋" w:cs="仿宋"/>
          <w:color w:val="000000"/>
          <w:sz w:val="32"/>
          <w:szCs w:val="32"/>
          <w:lang w:bidi="ar"/>
        </w:rPr>
      </w:pPr>
      <w:r>
        <w:rPr>
          <w:rFonts w:hint="eastAsia" w:ascii="仿宋" w:hAnsi="仿宋" w:eastAsia="仿宋" w:cs="仿宋"/>
          <w:color w:val="000000"/>
          <w:sz w:val="32"/>
          <w:szCs w:val="32"/>
          <w:lang w:bidi="ar"/>
        </w:rPr>
        <w:t>（一）《融资担保公司监督管理条例》（国务院令第683号）。</w:t>
      </w:r>
    </w:p>
    <w:p>
      <w:pPr>
        <w:ind w:firstLine="640" w:firstLineChars="200"/>
        <w:jc w:val="left"/>
        <w:rPr>
          <w:rFonts w:ascii="仿宋" w:hAnsi="仿宋" w:eastAsia="仿宋" w:cs="仿宋"/>
          <w:color w:val="000000"/>
          <w:sz w:val="32"/>
          <w:szCs w:val="32"/>
          <w:lang w:bidi="ar"/>
        </w:rPr>
      </w:pPr>
      <w:r>
        <w:rPr>
          <w:rFonts w:hint="eastAsia" w:ascii="仿宋" w:hAnsi="仿宋" w:eastAsia="仿宋" w:cs="仿宋"/>
          <w:color w:val="000000"/>
          <w:sz w:val="32"/>
          <w:szCs w:val="32"/>
          <w:lang w:bidi="ar"/>
        </w:rPr>
        <w:t>（二）《河南省融资担保公司变更审批工作指引（2019年修订版）》（豫金发〔2019〕200号）。</w:t>
      </w:r>
    </w:p>
    <w:p>
      <w:pPr>
        <w:ind w:firstLine="600" w:firstLineChars="200"/>
        <w:jc w:val="left"/>
        <w:rPr>
          <w:rFonts w:ascii="仿宋" w:hAnsi="仿宋" w:eastAsia="仿宋" w:cs="仿宋"/>
          <w:color w:val="000000"/>
          <w:sz w:val="30"/>
          <w:szCs w:val="30"/>
          <w:lang w:bidi="ar"/>
        </w:rPr>
      </w:pPr>
      <w:r>
        <w:rPr>
          <w:rFonts w:hint="eastAsia" w:ascii="仿宋" w:hAnsi="仿宋" w:eastAsia="仿宋" w:cs="仿宋"/>
          <w:color w:val="000000"/>
          <w:sz w:val="30"/>
          <w:szCs w:val="30"/>
          <w:lang w:bidi="ar"/>
        </w:rPr>
        <w:t>（三）《省地方金融监督管理局关于进一步深化放管服改革优化营商环境更好服务地方金融组织的通知》（豫金发〔2020〕187号）。</w:t>
      </w:r>
    </w:p>
    <w:p>
      <w:pPr>
        <w:ind w:firstLine="640" w:firstLineChars="200"/>
        <w:jc w:val="left"/>
        <w:rPr>
          <w:rFonts w:ascii="黑体" w:hAnsi="黑体" w:eastAsia="黑体"/>
          <w:sz w:val="32"/>
          <w:szCs w:val="32"/>
        </w:rPr>
      </w:pPr>
      <w:r>
        <w:rPr>
          <w:rFonts w:hint="eastAsia" w:ascii="黑体" w:hAnsi="黑体" w:eastAsia="黑体"/>
          <w:sz w:val="32"/>
          <w:szCs w:val="32"/>
        </w:rPr>
        <w:t>五、申请条件</w:t>
      </w:r>
    </w:p>
    <w:p>
      <w:pPr>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融资担保公司申请变更名称备案，应具备以下条件：</w:t>
      </w:r>
    </w:p>
    <w:p>
      <w:pPr>
        <w:widowControl/>
        <w:spacing w:line="580" w:lineRule="atLeast"/>
        <w:ind w:firstLine="640" w:firstLineChars="200"/>
        <w:jc w:val="left"/>
        <w:outlineLvl w:val="0"/>
        <w:rPr>
          <w:rFonts w:ascii="仿宋" w:hAnsi="仿宋" w:eastAsia="仿宋" w:cs="仿宋"/>
          <w:color w:val="000000"/>
          <w:sz w:val="30"/>
          <w:szCs w:val="30"/>
          <w:lang w:bidi="ar"/>
        </w:rPr>
      </w:pPr>
      <w:r>
        <w:rPr>
          <w:rFonts w:hint="eastAsia" w:ascii="仿宋" w:hAnsi="仿宋" w:eastAsia="仿宋" w:cs="宋体"/>
          <w:color w:val="000000"/>
          <w:kern w:val="0"/>
          <w:sz w:val="32"/>
          <w:szCs w:val="32"/>
        </w:rPr>
        <w:t>在</w:t>
      </w:r>
      <w:r>
        <w:rPr>
          <w:rFonts w:hint="eastAsia" w:ascii="仿宋" w:hAnsi="仿宋" w:eastAsia="仿宋" w:cs="宋体"/>
          <w:color w:val="000000"/>
          <w:kern w:val="0"/>
          <w:sz w:val="32"/>
          <w:szCs w:val="32"/>
          <w:lang w:eastAsia="zh-CN"/>
        </w:rPr>
        <w:t>平顶山市</w:t>
      </w:r>
      <w:r>
        <w:rPr>
          <w:rFonts w:hint="eastAsia" w:ascii="仿宋" w:hAnsi="仿宋" w:eastAsia="仿宋" w:cs="宋体"/>
          <w:color w:val="000000"/>
          <w:kern w:val="0"/>
          <w:sz w:val="32"/>
          <w:szCs w:val="32"/>
        </w:rPr>
        <w:t>境内，经监管部门批准由企业法人、自然人与其他社会组织投资依法设立，不吸收公众存款，经营融资担保业务，并在</w:t>
      </w:r>
      <w:r>
        <w:rPr>
          <w:rFonts w:hint="eastAsia" w:ascii="仿宋" w:hAnsi="仿宋" w:eastAsia="仿宋" w:cs="宋体"/>
          <w:color w:val="000000"/>
          <w:kern w:val="0"/>
          <w:sz w:val="32"/>
          <w:szCs w:val="32"/>
          <w:lang w:eastAsia="zh-CN"/>
        </w:rPr>
        <w:t>市场监督</w:t>
      </w:r>
      <w:r>
        <w:rPr>
          <w:rFonts w:hint="eastAsia" w:ascii="仿宋" w:hAnsi="仿宋" w:eastAsia="仿宋" w:cs="宋体"/>
          <w:color w:val="000000"/>
          <w:kern w:val="0"/>
          <w:sz w:val="32"/>
          <w:szCs w:val="32"/>
        </w:rPr>
        <w:t>管理部门依法登记注册的融资担保公司。</w:t>
      </w:r>
    </w:p>
    <w:p>
      <w:pPr>
        <w:spacing w:line="360" w:lineRule="auto"/>
        <w:ind w:firstLine="640" w:firstLineChars="200"/>
        <w:rPr>
          <w:rFonts w:ascii="黑体" w:hAnsi="黑体" w:eastAsia="黑体" w:cs="仿宋_GB2312"/>
          <w:sz w:val="32"/>
          <w:szCs w:val="32"/>
        </w:rPr>
      </w:pPr>
      <w:r>
        <w:rPr>
          <w:rFonts w:hint="eastAsia" w:ascii="黑体" w:hAnsi="黑体" w:eastAsia="黑体" w:cs="仿宋_GB2312"/>
          <w:sz w:val="32"/>
          <w:szCs w:val="32"/>
        </w:rPr>
        <w:t>六、申请材料</w:t>
      </w:r>
    </w:p>
    <w:tbl>
      <w:tblPr>
        <w:tblStyle w:val="3"/>
        <w:tblpPr w:leftFromText="180" w:rightFromText="180" w:vertAnchor="text" w:horzAnchor="page" w:tblpX="1557" w:tblpY="622"/>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1500"/>
        <w:gridCol w:w="1189"/>
        <w:gridCol w:w="1467"/>
        <w:gridCol w:w="1311"/>
        <w:gridCol w:w="3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10" w:type="dxa"/>
          </w:tcPr>
          <w:p>
            <w:pPr>
              <w:widowControl/>
              <w:snapToGrid w:val="0"/>
              <w:jc w:val="center"/>
              <w:rPr>
                <w:rFonts w:ascii="宋体" w:hAnsi="宋体" w:eastAsia="宋体" w:cs="宋体"/>
                <w:sz w:val="24"/>
              </w:rPr>
            </w:pPr>
            <w:r>
              <w:rPr>
                <w:rFonts w:hint="eastAsia" w:ascii="宋体" w:hAnsi="宋体" w:eastAsia="宋体" w:cs="宋体"/>
                <w:sz w:val="24"/>
              </w:rPr>
              <w:t>序号</w:t>
            </w:r>
          </w:p>
        </w:tc>
        <w:tc>
          <w:tcPr>
            <w:tcW w:w="1500" w:type="dxa"/>
          </w:tcPr>
          <w:p>
            <w:pPr>
              <w:widowControl/>
              <w:snapToGrid w:val="0"/>
              <w:jc w:val="center"/>
              <w:rPr>
                <w:rFonts w:ascii="宋体" w:hAnsi="宋体" w:eastAsia="宋体" w:cs="宋体"/>
                <w:sz w:val="24"/>
              </w:rPr>
            </w:pPr>
            <w:r>
              <w:rPr>
                <w:rFonts w:hint="eastAsia" w:ascii="宋体" w:hAnsi="宋体" w:eastAsia="宋体" w:cs="宋体"/>
                <w:sz w:val="24"/>
              </w:rPr>
              <w:t>材料名称</w:t>
            </w:r>
          </w:p>
        </w:tc>
        <w:tc>
          <w:tcPr>
            <w:tcW w:w="1189" w:type="dxa"/>
          </w:tcPr>
          <w:p>
            <w:pPr>
              <w:widowControl/>
              <w:snapToGrid w:val="0"/>
              <w:rPr>
                <w:rFonts w:ascii="宋体" w:hAnsi="宋体" w:eastAsia="宋体" w:cs="宋体"/>
                <w:sz w:val="24"/>
              </w:rPr>
            </w:pPr>
            <w:r>
              <w:rPr>
                <w:rFonts w:hint="eastAsia" w:ascii="宋体" w:hAnsi="宋体" w:eastAsia="宋体" w:cs="宋体"/>
                <w:color w:val="000000"/>
                <w:kern w:val="0"/>
                <w:sz w:val="24"/>
              </w:rPr>
              <w:t>来源渠道</w:t>
            </w:r>
          </w:p>
        </w:tc>
        <w:tc>
          <w:tcPr>
            <w:tcW w:w="1467" w:type="dxa"/>
          </w:tcPr>
          <w:p>
            <w:pPr>
              <w:widowControl/>
              <w:snapToGrid w:val="0"/>
              <w:jc w:val="center"/>
              <w:rPr>
                <w:rFonts w:ascii="宋体" w:hAnsi="宋体" w:eastAsia="宋体" w:cs="宋体"/>
                <w:sz w:val="24"/>
              </w:rPr>
            </w:pPr>
            <w:r>
              <w:rPr>
                <w:rFonts w:hint="eastAsia" w:ascii="宋体" w:hAnsi="宋体" w:eastAsia="宋体" w:cs="宋体"/>
                <w:color w:val="000000"/>
                <w:kern w:val="0"/>
                <w:sz w:val="24"/>
              </w:rPr>
              <w:t>材料必要性</w:t>
            </w:r>
          </w:p>
        </w:tc>
        <w:tc>
          <w:tcPr>
            <w:tcW w:w="1311" w:type="dxa"/>
          </w:tcPr>
          <w:p>
            <w:pPr>
              <w:widowControl/>
              <w:snapToGrid w:val="0"/>
              <w:jc w:val="center"/>
              <w:rPr>
                <w:rFonts w:ascii="宋体" w:hAnsi="宋体" w:eastAsia="宋体" w:cs="宋体"/>
                <w:sz w:val="24"/>
              </w:rPr>
            </w:pPr>
            <w:r>
              <w:rPr>
                <w:rFonts w:hint="eastAsia" w:ascii="宋体" w:hAnsi="宋体" w:eastAsia="宋体" w:cs="宋体"/>
                <w:color w:val="000000"/>
                <w:kern w:val="0"/>
                <w:sz w:val="24"/>
              </w:rPr>
              <w:t>材料类型</w:t>
            </w:r>
          </w:p>
        </w:tc>
        <w:tc>
          <w:tcPr>
            <w:tcW w:w="3078" w:type="dxa"/>
          </w:tcPr>
          <w:p>
            <w:pPr>
              <w:widowControl/>
              <w:snapToGrid w:val="0"/>
              <w:jc w:val="center"/>
              <w:rPr>
                <w:rFonts w:ascii="宋体" w:hAnsi="宋体" w:eastAsia="宋体" w:cs="宋体"/>
                <w:sz w:val="24"/>
              </w:rPr>
            </w:pPr>
            <w:r>
              <w:rPr>
                <w:rFonts w:hint="eastAsia" w:ascii="宋体" w:hAnsi="宋体" w:eastAsia="宋体" w:cs="宋体"/>
                <w:color w:val="000000"/>
                <w:kern w:val="0"/>
                <w:sz w:val="24"/>
              </w:rPr>
              <w:t>填报须知或受理标准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Pr>
          <w:p>
            <w:pPr>
              <w:snapToGrid w:val="0"/>
              <w:rPr>
                <w:rFonts w:ascii="宋体" w:hAnsi="宋体" w:eastAsia="宋体" w:cs="宋体"/>
                <w:sz w:val="24"/>
              </w:rPr>
            </w:pPr>
            <w:r>
              <w:rPr>
                <w:rFonts w:hint="eastAsia" w:ascii="宋体" w:hAnsi="宋体" w:eastAsia="宋体" w:cs="宋体"/>
                <w:sz w:val="24"/>
              </w:rPr>
              <w:t>1</w:t>
            </w:r>
          </w:p>
        </w:tc>
        <w:tc>
          <w:tcPr>
            <w:tcW w:w="1500" w:type="dxa"/>
          </w:tcPr>
          <w:p>
            <w:pPr>
              <w:snapToGrid w:val="0"/>
              <w:rPr>
                <w:rFonts w:ascii="宋体" w:hAnsi="宋体" w:eastAsia="宋体" w:cs="宋体"/>
                <w:sz w:val="24"/>
              </w:rPr>
            </w:pPr>
            <w:r>
              <w:rPr>
                <w:rFonts w:hint="eastAsia" w:ascii="宋体" w:hAnsi="宋体" w:eastAsia="宋体" w:cs="宋体"/>
                <w:sz w:val="24"/>
              </w:rPr>
              <w:t>融资担保公司变更公司股权的决议和变更后的公司章程或章程修正案</w:t>
            </w:r>
          </w:p>
        </w:tc>
        <w:tc>
          <w:tcPr>
            <w:tcW w:w="1189" w:type="dxa"/>
          </w:tcPr>
          <w:p>
            <w:pPr>
              <w:snapToGrid w:val="0"/>
              <w:rPr>
                <w:rFonts w:ascii="宋体" w:hAnsi="宋体" w:eastAsia="宋体" w:cs="宋体"/>
                <w:sz w:val="24"/>
              </w:rPr>
            </w:pPr>
            <w:r>
              <w:rPr>
                <w:rFonts w:hint="eastAsia" w:ascii="宋体" w:hAnsi="宋体" w:eastAsia="宋体" w:cs="宋体"/>
                <w:sz w:val="24"/>
              </w:rPr>
              <w:t>申请人自备</w:t>
            </w:r>
          </w:p>
        </w:tc>
        <w:tc>
          <w:tcPr>
            <w:tcW w:w="1467" w:type="dxa"/>
          </w:tcPr>
          <w:p>
            <w:pPr>
              <w:snapToGrid w:val="0"/>
              <w:rPr>
                <w:rFonts w:ascii="宋体" w:hAnsi="宋体" w:eastAsia="宋体" w:cs="宋体"/>
                <w:sz w:val="24"/>
              </w:rPr>
            </w:pPr>
            <w:r>
              <w:rPr>
                <w:rFonts w:hint="eastAsia" w:ascii="宋体" w:hAnsi="宋体" w:eastAsia="宋体" w:cs="宋体"/>
                <w:sz w:val="24"/>
              </w:rPr>
              <w:t>必要</w:t>
            </w:r>
          </w:p>
        </w:tc>
        <w:tc>
          <w:tcPr>
            <w:tcW w:w="1311" w:type="dxa"/>
          </w:tcPr>
          <w:p>
            <w:pPr>
              <w:snapToGrid w:val="0"/>
              <w:rPr>
                <w:rFonts w:ascii="宋体" w:hAnsi="宋体" w:eastAsia="宋体" w:cs="宋体"/>
                <w:sz w:val="24"/>
              </w:rPr>
            </w:pPr>
            <w:r>
              <w:rPr>
                <w:rFonts w:hint="eastAsia" w:ascii="宋体" w:hAnsi="宋体" w:eastAsia="宋体" w:cs="宋体"/>
                <w:sz w:val="24"/>
              </w:rPr>
              <w:t>原件1份</w:t>
            </w:r>
          </w:p>
        </w:tc>
        <w:tc>
          <w:tcPr>
            <w:tcW w:w="3078" w:type="dxa"/>
          </w:tcPr>
          <w:p>
            <w:pPr>
              <w:snapToGrid w:val="0"/>
              <w:rPr>
                <w:rFonts w:ascii="宋体" w:hAnsi="宋体" w:eastAsia="宋体" w:cs="宋体"/>
                <w:sz w:val="24"/>
              </w:rPr>
            </w:pPr>
            <w:r>
              <w:rPr>
                <w:rFonts w:hint="eastAsia" w:ascii="宋体" w:hAnsi="宋体" w:eastAsia="宋体" w:cs="宋体"/>
                <w:sz w:val="24"/>
              </w:rPr>
              <w:t>1.变更公司股权的决议可以是股东会或董事会决议。</w:t>
            </w:r>
          </w:p>
          <w:p>
            <w:pPr>
              <w:snapToGrid w:val="0"/>
              <w:rPr>
                <w:rFonts w:ascii="宋体" w:hAnsi="宋体" w:eastAsia="宋体" w:cs="宋体"/>
                <w:sz w:val="24"/>
              </w:rPr>
            </w:pPr>
            <w:r>
              <w:rPr>
                <w:rFonts w:hint="eastAsia" w:ascii="宋体" w:hAnsi="宋体" w:eastAsia="宋体" w:cs="宋体"/>
                <w:sz w:val="24"/>
              </w:rPr>
              <w:t>2.变更后的章程或章程修正案（工商查询信息）。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Pr>
          <w:p>
            <w:pPr>
              <w:snapToGrid w:val="0"/>
              <w:rPr>
                <w:rFonts w:ascii="宋体" w:hAnsi="宋体" w:eastAsia="宋体" w:cs="宋体"/>
                <w:sz w:val="24"/>
              </w:rPr>
            </w:pPr>
            <w:r>
              <w:rPr>
                <w:rFonts w:hint="eastAsia" w:ascii="宋体" w:hAnsi="宋体" w:eastAsia="宋体" w:cs="宋体"/>
                <w:sz w:val="24"/>
              </w:rPr>
              <w:t>2</w:t>
            </w:r>
          </w:p>
        </w:tc>
        <w:tc>
          <w:tcPr>
            <w:tcW w:w="1500" w:type="dxa"/>
          </w:tcPr>
          <w:p>
            <w:pPr>
              <w:snapToGrid w:val="0"/>
              <w:rPr>
                <w:rFonts w:ascii="宋体" w:hAnsi="宋体" w:eastAsia="宋体" w:cs="宋体"/>
                <w:sz w:val="24"/>
              </w:rPr>
            </w:pPr>
            <w:r>
              <w:rPr>
                <w:rFonts w:hint="eastAsia" w:ascii="宋体" w:hAnsi="宋体" w:eastAsia="宋体" w:cs="宋体"/>
                <w:sz w:val="24"/>
              </w:rPr>
              <w:t>融资担保公司变更备案的报告</w:t>
            </w:r>
          </w:p>
        </w:tc>
        <w:tc>
          <w:tcPr>
            <w:tcW w:w="1189" w:type="dxa"/>
          </w:tcPr>
          <w:p>
            <w:pPr>
              <w:snapToGrid w:val="0"/>
              <w:rPr>
                <w:rFonts w:ascii="宋体" w:hAnsi="宋体" w:eastAsia="宋体" w:cs="宋体"/>
                <w:sz w:val="24"/>
              </w:rPr>
            </w:pPr>
            <w:r>
              <w:rPr>
                <w:rFonts w:hint="eastAsia" w:ascii="宋体" w:hAnsi="宋体" w:eastAsia="宋体" w:cs="宋体"/>
                <w:sz w:val="24"/>
              </w:rPr>
              <w:t>申请人自备</w:t>
            </w:r>
          </w:p>
        </w:tc>
        <w:tc>
          <w:tcPr>
            <w:tcW w:w="1467" w:type="dxa"/>
          </w:tcPr>
          <w:p>
            <w:pPr>
              <w:snapToGrid w:val="0"/>
              <w:rPr>
                <w:rFonts w:ascii="宋体" w:hAnsi="宋体" w:eastAsia="宋体" w:cs="宋体"/>
                <w:sz w:val="24"/>
              </w:rPr>
            </w:pPr>
            <w:r>
              <w:rPr>
                <w:rFonts w:hint="eastAsia" w:ascii="宋体" w:hAnsi="宋体" w:eastAsia="宋体" w:cs="宋体"/>
                <w:sz w:val="24"/>
              </w:rPr>
              <w:t>必要</w:t>
            </w:r>
          </w:p>
        </w:tc>
        <w:tc>
          <w:tcPr>
            <w:tcW w:w="1311" w:type="dxa"/>
          </w:tcPr>
          <w:p>
            <w:pPr>
              <w:snapToGrid w:val="0"/>
              <w:rPr>
                <w:rFonts w:ascii="宋体" w:hAnsi="宋体" w:eastAsia="宋体" w:cs="宋体"/>
                <w:sz w:val="24"/>
              </w:rPr>
            </w:pPr>
            <w:r>
              <w:rPr>
                <w:rFonts w:hint="eastAsia" w:ascii="宋体" w:hAnsi="宋体" w:eastAsia="宋体" w:cs="宋体"/>
                <w:sz w:val="24"/>
              </w:rPr>
              <w:t>原件1份</w:t>
            </w:r>
          </w:p>
        </w:tc>
        <w:tc>
          <w:tcPr>
            <w:tcW w:w="3078" w:type="dxa"/>
          </w:tcPr>
          <w:p>
            <w:pPr>
              <w:snapToGrid w:val="0"/>
              <w:rPr>
                <w:rFonts w:ascii="宋体" w:hAnsi="宋体" w:eastAsia="宋体" w:cs="宋体"/>
                <w:sz w:val="24"/>
              </w:rPr>
            </w:pPr>
            <w:r>
              <w:rPr>
                <w:rFonts w:hint="eastAsia" w:ascii="宋体" w:hAnsi="宋体" w:eastAsia="宋体" w:cs="宋体"/>
                <w:sz w:val="24"/>
              </w:rPr>
              <w:t>材料真实完整。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Pr>
          <w:p>
            <w:pPr>
              <w:snapToGrid w:val="0"/>
              <w:rPr>
                <w:rFonts w:ascii="宋体" w:hAnsi="宋体" w:eastAsia="宋体" w:cs="宋体"/>
                <w:sz w:val="24"/>
              </w:rPr>
            </w:pPr>
            <w:r>
              <w:rPr>
                <w:rFonts w:hint="eastAsia" w:ascii="宋体" w:hAnsi="宋体" w:eastAsia="宋体" w:cs="宋体"/>
                <w:sz w:val="24"/>
              </w:rPr>
              <w:t>3</w:t>
            </w:r>
          </w:p>
        </w:tc>
        <w:tc>
          <w:tcPr>
            <w:tcW w:w="1500" w:type="dxa"/>
          </w:tcPr>
          <w:p>
            <w:pPr>
              <w:autoSpaceDE w:val="0"/>
              <w:autoSpaceDN w:val="0"/>
              <w:jc w:val="left"/>
              <w:rPr>
                <w:rFonts w:ascii="宋体" w:hAnsi="宋体" w:eastAsia="宋体" w:cs="宋体"/>
                <w:sz w:val="24"/>
              </w:rPr>
            </w:pPr>
            <w:r>
              <w:rPr>
                <w:rFonts w:hint="eastAsia" w:ascii="宋体" w:hAnsi="宋体" w:eastAsia="宋体" w:cs="宋体"/>
                <w:sz w:val="24"/>
              </w:rPr>
              <w:t>融资担保业务经营许可证</w:t>
            </w:r>
          </w:p>
        </w:tc>
        <w:tc>
          <w:tcPr>
            <w:tcW w:w="1189" w:type="dxa"/>
          </w:tcPr>
          <w:p>
            <w:pPr>
              <w:snapToGrid w:val="0"/>
              <w:rPr>
                <w:rFonts w:ascii="宋体" w:hAnsi="宋体" w:eastAsia="宋体" w:cs="宋体"/>
                <w:sz w:val="24"/>
              </w:rPr>
            </w:pPr>
            <w:r>
              <w:rPr>
                <w:rFonts w:hint="eastAsia" w:ascii="宋体" w:hAnsi="宋体" w:eastAsia="宋体" w:cs="宋体"/>
                <w:sz w:val="24"/>
              </w:rPr>
              <w:t>申请人自备</w:t>
            </w:r>
          </w:p>
        </w:tc>
        <w:tc>
          <w:tcPr>
            <w:tcW w:w="1467" w:type="dxa"/>
          </w:tcPr>
          <w:p>
            <w:pPr>
              <w:snapToGrid w:val="0"/>
              <w:rPr>
                <w:rFonts w:ascii="宋体" w:hAnsi="宋体" w:eastAsia="宋体" w:cs="宋体"/>
                <w:sz w:val="24"/>
              </w:rPr>
            </w:pPr>
            <w:r>
              <w:rPr>
                <w:rFonts w:hint="eastAsia" w:ascii="宋体" w:hAnsi="宋体" w:eastAsia="宋体" w:cs="宋体"/>
                <w:sz w:val="24"/>
              </w:rPr>
              <w:t>必要</w:t>
            </w:r>
          </w:p>
        </w:tc>
        <w:tc>
          <w:tcPr>
            <w:tcW w:w="1311" w:type="dxa"/>
          </w:tcPr>
          <w:p>
            <w:pPr>
              <w:snapToGrid w:val="0"/>
              <w:rPr>
                <w:rFonts w:ascii="宋体" w:hAnsi="宋体" w:eastAsia="宋体" w:cs="宋体"/>
                <w:sz w:val="24"/>
              </w:rPr>
            </w:pPr>
            <w:r>
              <w:rPr>
                <w:rFonts w:hint="eastAsia" w:ascii="宋体" w:hAnsi="宋体" w:eastAsia="宋体" w:cs="宋体"/>
                <w:sz w:val="24"/>
              </w:rPr>
              <w:t>原件1份</w:t>
            </w:r>
          </w:p>
        </w:tc>
        <w:tc>
          <w:tcPr>
            <w:tcW w:w="3078" w:type="dxa"/>
          </w:tcPr>
          <w:p>
            <w:pPr>
              <w:snapToGrid w:val="0"/>
              <w:rPr>
                <w:rFonts w:ascii="宋体" w:hAnsi="宋体" w:eastAsia="宋体" w:cs="宋体"/>
                <w:sz w:val="24"/>
              </w:rPr>
            </w:pPr>
            <w:r>
              <w:rPr>
                <w:rFonts w:hint="eastAsia" w:ascii="宋体" w:hAnsi="宋体" w:eastAsia="宋体" w:cs="宋体"/>
                <w:sz w:val="24"/>
              </w:rPr>
              <w:t>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Pr>
          <w:p>
            <w:pPr>
              <w:snapToGrid w:val="0"/>
              <w:rPr>
                <w:rFonts w:ascii="宋体" w:hAnsi="宋体" w:eastAsia="宋体" w:cs="宋体"/>
                <w:sz w:val="24"/>
              </w:rPr>
            </w:pPr>
            <w:r>
              <w:rPr>
                <w:rFonts w:hint="eastAsia" w:ascii="宋体" w:hAnsi="宋体" w:eastAsia="宋体" w:cs="宋体"/>
                <w:sz w:val="24"/>
              </w:rPr>
              <w:t>4</w:t>
            </w:r>
          </w:p>
        </w:tc>
        <w:tc>
          <w:tcPr>
            <w:tcW w:w="1500" w:type="dxa"/>
          </w:tcPr>
          <w:p>
            <w:pPr>
              <w:snapToGrid w:val="0"/>
              <w:rPr>
                <w:rFonts w:ascii="宋体" w:hAnsi="宋体" w:eastAsia="宋体" w:cs="宋体"/>
                <w:sz w:val="24"/>
              </w:rPr>
            </w:pPr>
            <w:r>
              <w:rPr>
                <w:rFonts w:hint="eastAsia" w:ascii="宋体" w:hAnsi="宋体" w:eastAsia="宋体" w:cs="宋体"/>
                <w:sz w:val="24"/>
              </w:rPr>
              <w:t>融资担保公司备案登记表</w:t>
            </w:r>
          </w:p>
        </w:tc>
        <w:tc>
          <w:tcPr>
            <w:tcW w:w="1189" w:type="dxa"/>
          </w:tcPr>
          <w:p>
            <w:pPr>
              <w:snapToGrid w:val="0"/>
              <w:rPr>
                <w:rFonts w:ascii="宋体" w:hAnsi="宋体" w:eastAsia="宋体" w:cs="宋体"/>
                <w:sz w:val="24"/>
              </w:rPr>
            </w:pPr>
            <w:r>
              <w:rPr>
                <w:rFonts w:hint="eastAsia" w:ascii="宋体" w:hAnsi="宋体" w:eastAsia="宋体" w:cs="宋体"/>
                <w:sz w:val="24"/>
              </w:rPr>
              <w:t>申请人自备</w:t>
            </w:r>
          </w:p>
        </w:tc>
        <w:tc>
          <w:tcPr>
            <w:tcW w:w="1467" w:type="dxa"/>
          </w:tcPr>
          <w:p>
            <w:pPr>
              <w:snapToGrid w:val="0"/>
              <w:rPr>
                <w:rFonts w:ascii="宋体" w:hAnsi="宋体" w:eastAsia="宋体" w:cs="宋体"/>
                <w:sz w:val="24"/>
              </w:rPr>
            </w:pPr>
            <w:r>
              <w:rPr>
                <w:rFonts w:hint="eastAsia" w:ascii="宋体" w:hAnsi="宋体" w:eastAsia="宋体" w:cs="宋体"/>
                <w:sz w:val="24"/>
              </w:rPr>
              <w:t>必要</w:t>
            </w:r>
          </w:p>
        </w:tc>
        <w:tc>
          <w:tcPr>
            <w:tcW w:w="1311" w:type="dxa"/>
          </w:tcPr>
          <w:p>
            <w:pPr>
              <w:snapToGrid w:val="0"/>
              <w:rPr>
                <w:rFonts w:ascii="宋体" w:hAnsi="宋体" w:eastAsia="宋体" w:cs="宋体"/>
                <w:sz w:val="24"/>
              </w:rPr>
            </w:pPr>
            <w:r>
              <w:rPr>
                <w:rFonts w:hint="eastAsia" w:ascii="宋体" w:hAnsi="宋体" w:eastAsia="宋体" w:cs="宋体"/>
                <w:sz w:val="24"/>
              </w:rPr>
              <w:t>原件1份</w:t>
            </w:r>
          </w:p>
        </w:tc>
        <w:tc>
          <w:tcPr>
            <w:tcW w:w="3078" w:type="dxa"/>
          </w:tcPr>
          <w:p>
            <w:pPr>
              <w:snapToGrid w:val="0"/>
              <w:rPr>
                <w:rFonts w:ascii="宋体" w:hAnsi="宋体" w:eastAsia="宋体" w:cs="宋体"/>
                <w:sz w:val="24"/>
              </w:rPr>
            </w:pPr>
            <w:r>
              <w:rPr>
                <w:rFonts w:hint="eastAsia" w:ascii="宋体" w:hAnsi="宋体" w:eastAsia="宋体" w:cs="宋体"/>
                <w:sz w:val="24"/>
              </w:rPr>
              <w:t>逐项填写。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Pr>
          <w:p>
            <w:pPr>
              <w:snapToGrid w:val="0"/>
              <w:rPr>
                <w:rFonts w:ascii="宋体" w:hAnsi="宋体" w:eastAsia="宋体" w:cs="宋体"/>
                <w:sz w:val="24"/>
              </w:rPr>
            </w:pPr>
            <w:r>
              <w:rPr>
                <w:rFonts w:hint="eastAsia" w:ascii="宋体" w:hAnsi="宋体" w:eastAsia="宋体" w:cs="宋体"/>
                <w:sz w:val="24"/>
              </w:rPr>
              <w:t>5</w:t>
            </w:r>
          </w:p>
        </w:tc>
        <w:tc>
          <w:tcPr>
            <w:tcW w:w="1500" w:type="dxa"/>
          </w:tcPr>
          <w:p>
            <w:pPr>
              <w:snapToGrid w:val="0"/>
              <w:rPr>
                <w:rFonts w:ascii="宋体" w:hAnsi="宋体" w:eastAsia="宋体" w:cs="宋体"/>
                <w:sz w:val="24"/>
              </w:rPr>
            </w:pPr>
            <w:r>
              <w:rPr>
                <w:rFonts w:hint="eastAsia" w:ascii="宋体" w:hAnsi="宋体" w:eastAsia="宋体" w:cs="宋体"/>
                <w:sz w:val="24"/>
              </w:rPr>
              <w:t>法律意见书，出具法律意见书的单位和律师的基础证照</w:t>
            </w:r>
          </w:p>
        </w:tc>
        <w:tc>
          <w:tcPr>
            <w:tcW w:w="1189" w:type="dxa"/>
          </w:tcPr>
          <w:p>
            <w:pPr>
              <w:snapToGrid w:val="0"/>
              <w:rPr>
                <w:rFonts w:ascii="宋体" w:hAnsi="宋体" w:eastAsia="宋体" w:cs="宋体"/>
                <w:sz w:val="24"/>
              </w:rPr>
            </w:pPr>
            <w:r>
              <w:rPr>
                <w:rFonts w:hint="eastAsia" w:ascii="宋体" w:hAnsi="宋体" w:eastAsia="宋体" w:cs="宋体"/>
                <w:sz w:val="24"/>
              </w:rPr>
              <w:t>申请人自备</w:t>
            </w:r>
          </w:p>
        </w:tc>
        <w:tc>
          <w:tcPr>
            <w:tcW w:w="1467" w:type="dxa"/>
          </w:tcPr>
          <w:p>
            <w:pPr>
              <w:snapToGrid w:val="0"/>
              <w:rPr>
                <w:rFonts w:ascii="宋体" w:hAnsi="宋体" w:eastAsia="宋体" w:cs="宋体"/>
                <w:sz w:val="24"/>
              </w:rPr>
            </w:pPr>
            <w:r>
              <w:rPr>
                <w:rFonts w:hint="eastAsia" w:ascii="宋体" w:hAnsi="宋体" w:eastAsia="宋体" w:cs="宋体"/>
                <w:sz w:val="24"/>
              </w:rPr>
              <w:t>必要</w:t>
            </w:r>
          </w:p>
        </w:tc>
        <w:tc>
          <w:tcPr>
            <w:tcW w:w="1311" w:type="dxa"/>
          </w:tcPr>
          <w:p>
            <w:pPr>
              <w:snapToGrid w:val="0"/>
              <w:rPr>
                <w:rFonts w:ascii="宋体" w:hAnsi="宋体" w:eastAsia="宋体" w:cs="宋体"/>
                <w:sz w:val="24"/>
              </w:rPr>
            </w:pPr>
            <w:r>
              <w:rPr>
                <w:rFonts w:hint="eastAsia" w:ascii="宋体" w:hAnsi="宋体" w:eastAsia="宋体" w:cs="宋体"/>
                <w:sz w:val="24"/>
              </w:rPr>
              <w:t>原件1份</w:t>
            </w:r>
          </w:p>
        </w:tc>
        <w:tc>
          <w:tcPr>
            <w:tcW w:w="3078" w:type="dxa"/>
          </w:tcPr>
          <w:p>
            <w:pPr>
              <w:snapToGrid w:val="0"/>
              <w:rPr>
                <w:rFonts w:ascii="宋体" w:hAnsi="宋体" w:eastAsia="宋体" w:cs="宋体"/>
                <w:sz w:val="24"/>
              </w:rPr>
            </w:pPr>
            <w:r>
              <w:rPr>
                <w:rFonts w:hint="eastAsia" w:ascii="宋体" w:hAnsi="宋体" w:eastAsia="宋体" w:cs="宋体"/>
                <w:sz w:val="24"/>
              </w:rPr>
              <w:t>有新进股东时，提交关联关系的法律意见书，出具法律意见书的单位和律师的基础证照（复印件）。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Pr>
          <w:p>
            <w:pPr>
              <w:snapToGrid w:val="0"/>
              <w:rPr>
                <w:rFonts w:ascii="宋体" w:hAnsi="宋体" w:eastAsia="宋体" w:cs="宋体"/>
                <w:sz w:val="24"/>
              </w:rPr>
            </w:pPr>
            <w:r>
              <w:rPr>
                <w:rFonts w:hint="eastAsia" w:ascii="宋体" w:hAnsi="宋体" w:eastAsia="宋体" w:cs="宋体"/>
                <w:sz w:val="24"/>
              </w:rPr>
              <w:t>6</w:t>
            </w:r>
          </w:p>
        </w:tc>
        <w:tc>
          <w:tcPr>
            <w:tcW w:w="1500" w:type="dxa"/>
          </w:tcPr>
          <w:p>
            <w:pPr>
              <w:snapToGrid w:val="0"/>
              <w:rPr>
                <w:rFonts w:ascii="宋体" w:hAnsi="宋体" w:eastAsia="宋体" w:cs="宋体"/>
                <w:sz w:val="24"/>
              </w:rPr>
            </w:pPr>
            <w:r>
              <w:rPr>
                <w:rFonts w:hint="eastAsia" w:ascii="宋体" w:hAnsi="宋体" w:eastAsia="宋体" w:cs="宋体"/>
                <w:sz w:val="24"/>
              </w:rPr>
              <w:t>融资担保公司股东最近3年无重大违法违规记录的材料</w:t>
            </w:r>
          </w:p>
        </w:tc>
        <w:tc>
          <w:tcPr>
            <w:tcW w:w="1189" w:type="dxa"/>
          </w:tcPr>
          <w:p>
            <w:pPr>
              <w:snapToGrid w:val="0"/>
              <w:rPr>
                <w:rFonts w:ascii="宋体" w:hAnsi="宋体" w:eastAsia="宋体" w:cs="宋体"/>
                <w:sz w:val="24"/>
              </w:rPr>
            </w:pPr>
            <w:r>
              <w:rPr>
                <w:rFonts w:hint="eastAsia" w:ascii="宋体" w:hAnsi="宋体" w:eastAsia="宋体" w:cs="宋体"/>
                <w:sz w:val="24"/>
              </w:rPr>
              <w:t>申请人自备</w:t>
            </w:r>
          </w:p>
        </w:tc>
        <w:tc>
          <w:tcPr>
            <w:tcW w:w="1467" w:type="dxa"/>
          </w:tcPr>
          <w:p>
            <w:pPr>
              <w:snapToGrid w:val="0"/>
              <w:rPr>
                <w:rFonts w:ascii="宋体" w:hAnsi="宋体" w:eastAsia="宋体" w:cs="宋体"/>
                <w:sz w:val="24"/>
              </w:rPr>
            </w:pPr>
            <w:r>
              <w:rPr>
                <w:rFonts w:hint="eastAsia" w:ascii="宋体" w:hAnsi="宋体" w:eastAsia="宋体" w:cs="宋体"/>
                <w:sz w:val="24"/>
              </w:rPr>
              <w:t>必要</w:t>
            </w:r>
          </w:p>
        </w:tc>
        <w:tc>
          <w:tcPr>
            <w:tcW w:w="1311" w:type="dxa"/>
          </w:tcPr>
          <w:p>
            <w:pPr>
              <w:snapToGrid w:val="0"/>
              <w:rPr>
                <w:rFonts w:ascii="宋体" w:hAnsi="宋体" w:eastAsia="宋体" w:cs="宋体"/>
                <w:sz w:val="24"/>
              </w:rPr>
            </w:pPr>
            <w:r>
              <w:rPr>
                <w:rFonts w:hint="eastAsia" w:ascii="宋体" w:hAnsi="宋体" w:eastAsia="宋体" w:cs="宋体"/>
                <w:sz w:val="24"/>
              </w:rPr>
              <w:t>原件1份</w:t>
            </w:r>
          </w:p>
        </w:tc>
        <w:tc>
          <w:tcPr>
            <w:tcW w:w="3078" w:type="dxa"/>
          </w:tcPr>
          <w:p>
            <w:pPr>
              <w:snapToGrid w:val="0"/>
              <w:rPr>
                <w:rFonts w:ascii="宋体" w:hAnsi="宋体" w:eastAsia="宋体" w:cs="宋体"/>
                <w:sz w:val="18"/>
                <w:szCs w:val="18"/>
              </w:rPr>
            </w:pPr>
            <w:r>
              <w:rPr>
                <w:rFonts w:hint="eastAsia" w:ascii="宋体" w:hAnsi="宋体" w:eastAsia="宋体" w:cs="宋体"/>
                <w:sz w:val="18"/>
                <w:szCs w:val="18"/>
              </w:rPr>
              <w:t>1.法人股东需提交的材料：①企业基本情况介绍；②营业执照（复印件）；③近三年审计报告（不足3年，按实际提供）；④人民银行的信用报告；⑤是否同意出资的股东会决议，涉及政府财政或事业法人、社团组织等出资的，提供有关部门同意出资的文件或意见（复印件）；⑥双方的股权交易协议及转款单据；⑦出资人（发起人）依法经营和材料真实性承诺书；⑧各级监管部门要求提交的其他审慎性文件和材料。</w:t>
            </w:r>
          </w:p>
          <w:p>
            <w:pPr>
              <w:snapToGrid w:val="0"/>
              <w:rPr>
                <w:rFonts w:ascii="宋体" w:hAnsi="宋体" w:eastAsia="宋体" w:cs="宋体"/>
                <w:sz w:val="24"/>
              </w:rPr>
            </w:pPr>
            <w:r>
              <w:rPr>
                <w:rFonts w:hint="eastAsia" w:ascii="宋体" w:hAnsi="宋体" w:eastAsia="宋体" w:cs="宋体"/>
                <w:sz w:val="18"/>
                <w:szCs w:val="18"/>
              </w:rPr>
              <w:t>2.自然人股东需提交的材料：①身份证（复印件）；②3个月内银行出具的个人信用记录；③自然人股东资金来源说明（原件签字和按手印）；④资金来源材料：收入主要来源于股权投资或兴办的经济实体，应提供其工商注册登记信息材料、营业执照副本复印件、具有法定资质的会计师事务所出具的近两年的年度财务审计报告及出售股权的有关证明材料；收入主要来源涉及企业分红、奖励、薪金等收入的，提交完税凭证、代扣代缴凭证或会计事务所出具的分红情况审查意见；收入主要来源于捐赠等的，需要提交公证书或律师的意见书，并征得其他利益方的意见；上述收入情况及其他无法提交资金来源有效证明的，均要有第三方出具的审查意见；⑤双方的股权交易协议及转款单据；⑥出资人（发起人）依法经营和材料真实性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Pr>
          <w:p>
            <w:pPr>
              <w:snapToGrid w:val="0"/>
              <w:rPr>
                <w:rFonts w:ascii="宋体" w:hAnsi="宋体" w:eastAsia="宋体" w:cs="宋体"/>
                <w:sz w:val="24"/>
              </w:rPr>
            </w:pPr>
            <w:r>
              <w:rPr>
                <w:rFonts w:hint="eastAsia" w:ascii="宋体" w:hAnsi="宋体" w:eastAsia="宋体" w:cs="宋体"/>
                <w:sz w:val="24"/>
              </w:rPr>
              <w:t>7</w:t>
            </w:r>
          </w:p>
        </w:tc>
        <w:tc>
          <w:tcPr>
            <w:tcW w:w="1500" w:type="dxa"/>
          </w:tcPr>
          <w:p>
            <w:pPr>
              <w:snapToGrid w:val="0"/>
              <w:rPr>
                <w:rFonts w:ascii="宋体" w:hAnsi="宋体" w:eastAsia="宋体" w:cs="宋体"/>
                <w:sz w:val="24"/>
              </w:rPr>
            </w:pPr>
            <w:r>
              <w:rPr>
                <w:rFonts w:hint="eastAsia" w:ascii="宋体" w:hAnsi="宋体" w:eastAsia="宋体" w:cs="宋体"/>
                <w:sz w:val="24"/>
              </w:rPr>
              <w:t>营业执照</w:t>
            </w:r>
          </w:p>
        </w:tc>
        <w:tc>
          <w:tcPr>
            <w:tcW w:w="1189" w:type="dxa"/>
          </w:tcPr>
          <w:p>
            <w:pPr>
              <w:snapToGrid w:val="0"/>
              <w:rPr>
                <w:rFonts w:ascii="宋体" w:hAnsi="宋体" w:eastAsia="宋体" w:cs="宋体"/>
                <w:sz w:val="24"/>
              </w:rPr>
            </w:pPr>
            <w:r>
              <w:rPr>
                <w:rFonts w:hint="eastAsia" w:ascii="宋体" w:hAnsi="宋体" w:eastAsia="宋体" w:cs="宋体"/>
                <w:sz w:val="24"/>
              </w:rPr>
              <w:t>申请人自备</w:t>
            </w:r>
          </w:p>
        </w:tc>
        <w:tc>
          <w:tcPr>
            <w:tcW w:w="1467" w:type="dxa"/>
          </w:tcPr>
          <w:p>
            <w:pPr>
              <w:snapToGrid w:val="0"/>
              <w:rPr>
                <w:rFonts w:ascii="宋体" w:hAnsi="宋体" w:eastAsia="宋体" w:cs="宋体"/>
                <w:sz w:val="24"/>
              </w:rPr>
            </w:pPr>
            <w:r>
              <w:rPr>
                <w:rFonts w:hint="eastAsia" w:ascii="宋体" w:hAnsi="宋体" w:eastAsia="宋体" w:cs="宋体"/>
                <w:sz w:val="24"/>
              </w:rPr>
              <w:t>必要</w:t>
            </w:r>
          </w:p>
        </w:tc>
        <w:tc>
          <w:tcPr>
            <w:tcW w:w="1311" w:type="dxa"/>
          </w:tcPr>
          <w:p>
            <w:pPr>
              <w:snapToGrid w:val="0"/>
              <w:rPr>
                <w:rFonts w:ascii="宋体" w:hAnsi="宋体" w:eastAsia="宋体" w:cs="宋体"/>
                <w:sz w:val="24"/>
              </w:rPr>
            </w:pPr>
            <w:r>
              <w:rPr>
                <w:rFonts w:hint="eastAsia" w:ascii="宋体" w:hAnsi="宋体" w:eastAsia="宋体" w:cs="宋体"/>
                <w:sz w:val="24"/>
              </w:rPr>
              <w:t>复印件1份</w:t>
            </w:r>
          </w:p>
        </w:tc>
        <w:tc>
          <w:tcPr>
            <w:tcW w:w="3078" w:type="dxa"/>
          </w:tcPr>
          <w:p>
            <w:pPr>
              <w:snapToGrid w:val="0"/>
              <w:rPr>
                <w:rFonts w:ascii="宋体" w:hAnsi="宋体" w:eastAsia="宋体" w:cs="宋体"/>
                <w:sz w:val="24"/>
              </w:rPr>
            </w:pPr>
            <w:r>
              <w:rPr>
                <w:rFonts w:hint="eastAsia" w:ascii="宋体" w:hAnsi="宋体" w:eastAsia="宋体" w:cs="宋体"/>
                <w:sz w:val="24"/>
              </w:rPr>
              <w:t>复印件，材料真实有效。</w:t>
            </w:r>
          </w:p>
        </w:tc>
      </w:tr>
    </w:tbl>
    <w:p>
      <w:pPr>
        <w:ind w:firstLine="640" w:firstLineChars="200"/>
        <w:jc w:val="left"/>
        <w:rPr>
          <w:rFonts w:ascii="黑体" w:hAnsi="黑体" w:eastAsia="黑体"/>
          <w:sz w:val="32"/>
          <w:szCs w:val="32"/>
        </w:rPr>
      </w:pPr>
      <w:r>
        <w:rPr>
          <w:rFonts w:hint="eastAsia" w:ascii="黑体" w:hAnsi="黑体" w:eastAsia="黑体"/>
          <w:sz w:val="32"/>
          <w:szCs w:val="32"/>
        </w:rPr>
        <w:t>七、特殊环节</w:t>
      </w:r>
    </w:p>
    <w:p>
      <w:pPr>
        <w:spacing w:line="360" w:lineRule="auto"/>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无。</w:t>
      </w:r>
    </w:p>
    <w:p>
      <w:pPr>
        <w:ind w:firstLine="640" w:firstLineChars="200"/>
        <w:jc w:val="left"/>
        <w:rPr>
          <w:rFonts w:ascii="黑体" w:hAnsi="黑体" w:eastAsia="黑体"/>
          <w:sz w:val="32"/>
          <w:szCs w:val="32"/>
        </w:rPr>
      </w:pPr>
      <w:r>
        <w:rPr>
          <w:rFonts w:hint="eastAsia" w:ascii="黑体" w:hAnsi="黑体" w:eastAsia="黑体"/>
          <w:sz w:val="32"/>
          <w:szCs w:val="32"/>
        </w:rPr>
        <w:t>八、中介服务和收费</w:t>
      </w:r>
    </w:p>
    <w:p>
      <w:pPr>
        <w:spacing w:line="360" w:lineRule="auto"/>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不涉及。</w:t>
      </w:r>
    </w:p>
    <w:p>
      <w:pPr>
        <w:spacing w:line="360" w:lineRule="auto"/>
        <w:ind w:firstLine="640" w:firstLineChars="200"/>
        <w:rPr>
          <w:rFonts w:ascii="仿宋_GB2312" w:hAnsi="仿宋_GB2312" w:eastAsia="仿宋_GB2312" w:cs="仿宋_GB2312"/>
          <w:b/>
          <w:sz w:val="32"/>
          <w:szCs w:val="32"/>
        </w:rPr>
      </w:pPr>
      <w:r>
        <w:rPr>
          <w:rFonts w:hint="eastAsia" w:ascii="黑体" w:hAnsi="黑体" w:eastAsia="黑体"/>
          <w:sz w:val="32"/>
          <w:szCs w:val="32"/>
        </w:rPr>
        <w:t>九、受理方式</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（一）窗口受理：</w:t>
      </w:r>
      <w:r>
        <w:rPr>
          <w:rFonts w:hint="eastAsia" w:ascii="仿宋" w:hAnsi="仿宋" w:eastAsia="仿宋" w:cs="宋体"/>
          <w:kern w:val="0"/>
          <w:sz w:val="32"/>
          <w:szCs w:val="32"/>
        </w:rPr>
        <w:t>注册地的县（市、区）金融工作部门</w:t>
      </w:r>
      <w:r>
        <w:rPr>
          <w:rFonts w:hint="eastAsia" w:ascii="仿宋" w:hAnsi="仿宋" w:eastAsia="仿宋" w:cs="仿宋"/>
          <w:sz w:val="32"/>
          <w:szCs w:val="32"/>
        </w:rPr>
        <w:t>提交申办材料。</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（二）网上受理：通过</w:t>
      </w:r>
      <w:r>
        <w:rPr>
          <w:rFonts w:hint="eastAsia" w:ascii="仿宋" w:hAnsi="仿宋" w:eastAsia="仿宋" w:cs="仿宋"/>
          <w:sz w:val="32"/>
          <w:szCs w:val="32"/>
          <w:lang w:bidi="ar"/>
        </w:rPr>
        <w:t>河南政务服务网申请（网址：</w:t>
      </w:r>
      <w:r>
        <w:rPr>
          <w:rFonts w:ascii="仿宋" w:hAnsi="仿宋" w:eastAsia="仿宋" w:cs="仿宋"/>
          <w:sz w:val="32"/>
          <w:szCs w:val="32"/>
          <w:lang w:bidi="ar"/>
        </w:rPr>
        <w:t>https://www.hnzwfw.gov.cn/</w:t>
      </w:r>
      <w:r>
        <w:rPr>
          <w:rFonts w:hint="eastAsia" w:ascii="仿宋" w:hAnsi="仿宋" w:eastAsia="仿宋" w:cs="仿宋"/>
          <w:sz w:val="32"/>
          <w:szCs w:val="32"/>
          <w:lang w:bidi="ar"/>
        </w:rPr>
        <w:t>），扫描上传电子申办材料</w:t>
      </w:r>
      <w:r>
        <w:rPr>
          <w:rFonts w:hint="eastAsia" w:ascii="仿宋" w:hAnsi="仿宋" w:eastAsia="仿宋" w:cs="仿宋"/>
          <w:color w:val="000000"/>
          <w:sz w:val="30"/>
          <w:szCs w:val="30"/>
          <w:lang w:bidi="ar"/>
        </w:rPr>
        <w:t>。</w:t>
      </w:r>
    </w:p>
    <w:p>
      <w:pPr>
        <w:ind w:firstLine="640" w:firstLineChars="200"/>
        <w:jc w:val="left"/>
        <w:rPr>
          <w:rFonts w:ascii="黑体" w:hAnsi="黑体" w:eastAsia="黑体"/>
          <w:sz w:val="32"/>
          <w:szCs w:val="32"/>
        </w:rPr>
      </w:pPr>
      <w:r>
        <w:rPr>
          <w:rFonts w:hint="eastAsia" w:ascii="黑体" w:hAnsi="黑体" w:eastAsia="黑体"/>
          <w:sz w:val="32"/>
          <w:szCs w:val="32"/>
        </w:rPr>
        <w:t>十、权限划分</w:t>
      </w:r>
    </w:p>
    <w:p>
      <w:pPr>
        <w:spacing w:line="360" w:lineRule="auto"/>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（一）受理机构：注册地的县（市、区）金融工作部门。</w:t>
      </w:r>
    </w:p>
    <w:p>
      <w:pPr>
        <w:spacing w:line="360" w:lineRule="auto"/>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（二）复审机构：</w:t>
      </w:r>
      <w:r>
        <w:rPr>
          <w:rFonts w:hint="eastAsia" w:ascii="仿宋" w:hAnsi="仿宋" w:eastAsia="仿宋" w:cs="宋体"/>
          <w:color w:val="000000"/>
          <w:kern w:val="0"/>
          <w:sz w:val="32"/>
          <w:szCs w:val="32"/>
          <w:lang w:eastAsia="zh-CN"/>
        </w:rPr>
        <w:t>平顶山</w:t>
      </w:r>
      <w:r>
        <w:rPr>
          <w:rFonts w:hint="eastAsia" w:ascii="仿宋" w:hAnsi="仿宋" w:eastAsia="仿宋" w:cs="宋体"/>
          <w:color w:val="000000"/>
          <w:kern w:val="0"/>
          <w:sz w:val="32"/>
          <w:szCs w:val="32"/>
        </w:rPr>
        <w:t>市金融</w:t>
      </w:r>
      <w:r>
        <w:rPr>
          <w:rFonts w:hint="eastAsia" w:ascii="仿宋" w:hAnsi="仿宋" w:eastAsia="仿宋" w:cs="宋体"/>
          <w:color w:val="000000"/>
          <w:kern w:val="0"/>
          <w:sz w:val="32"/>
          <w:szCs w:val="32"/>
          <w:lang w:eastAsia="zh-CN"/>
        </w:rPr>
        <w:t>工作</w:t>
      </w:r>
      <w:r>
        <w:rPr>
          <w:rFonts w:hint="eastAsia" w:ascii="仿宋" w:hAnsi="仿宋" w:eastAsia="仿宋" w:cs="宋体"/>
          <w:color w:val="000000"/>
          <w:kern w:val="0"/>
          <w:sz w:val="32"/>
          <w:szCs w:val="32"/>
        </w:rPr>
        <w:t>局。</w:t>
      </w:r>
    </w:p>
    <w:p>
      <w:pPr>
        <w:spacing w:line="360" w:lineRule="auto"/>
        <w:ind w:firstLine="640" w:firstLineChars="200"/>
        <w:rPr>
          <w:rFonts w:ascii="黑体" w:hAnsi="黑体" w:eastAsia="黑体"/>
          <w:sz w:val="32"/>
          <w:szCs w:val="32"/>
        </w:rPr>
      </w:pPr>
      <w:r>
        <w:rPr>
          <w:rFonts w:hint="eastAsia" w:ascii="仿宋" w:hAnsi="仿宋" w:eastAsia="仿宋" w:cs="宋体"/>
          <w:color w:val="000000"/>
          <w:kern w:val="0"/>
          <w:sz w:val="32"/>
          <w:szCs w:val="32"/>
        </w:rPr>
        <w:t>（三）决定机构：河南省地方金融监督管理局</w:t>
      </w:r>
      <w:r>
        <w:rPr>
          <w:rFonts w:hint="eastAsia" w:ascii="仿宋" w:hAnsi="仿宋" w:eastAsia="仿宋" w:cs="宋体"/>
          <w:kern w:val="0"/>
          <w:sz w:val="32"/>
          <w:szCs w:val="32"/>
        </w:rPr>
        <w:t>。</w:t>
      </w:r>
    </w:p>
    <w:p>
      <w:pPr>
        <w:spacing w:line="360" w:lineRule="auto"/>
        <w:ind w:firstLine="640" w:firstLineChars="200"/>
        <w:rPr>
          <w:rFonts w:ascii="仿宋_GB2312" w:hAnsi="仿宋_GB2312" w:eastAsia="仿宋_GB2312" w:cs="仿宋_GB2312"/>
          <w:b/>
          <w:sz w:val="32"/>
          <w:szCs w:val="32"/>
        </w:rPr>
      </w:pPr>
      <w:r>
        <w:rPr>
          <w:rFonts w:hint="eastAsia" w:ascii="黑体" w:hAnsi="黑体" w:eastAsia="黑体"/>
          <w:sz w:val="32"/>
          <w:szCs w:val="32"/>
        </w:rPr>
        <w:t>十一、办理流程</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（一）申请：申请人自查符合本指南申请条件的，按照申报材料准备相关申办材料。</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（二）受理：注册地的县（市、区）金融工作部门受理申办材料。</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（三）初审：注册地的县（市、区）金融工作部门审查申办材料。</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（四）复审：</w:t>
      </w:r>
      <w:r>
        <w:rPr>
          <w:rFonts w:hint="eastAsia" w:ascii="仿宋" w:hAnsi="仿宋" w:eastAsia="仿宋" w:cs="宋体"/>
          <w:kern w:val="0"/>
          <w:sz w:val="32"/>
          <w:szCs w:val="32"/>
          <w:lang w:eastAsia="zh-CN"/>
        </w:rPr>
        <w:t>平顶山</w:t>
      </w:r>
      <w:r>
        <w:rPr>
          <w:rFonts w:hint="eastAsia" w:ascii="仿宋" w:hAnsi="仿宋" w:eastAsia="仿宋" w:cs="宋体"/>
          <w:kern w:val="0"/>
          <w:sz w:val="32"/>
          <w:szCs w:val="32"/>
        </w:rPr>
        <w:t>市金融</w:t>
      </w:r>
      <w:r>
        <w:rPr>
          <w:rFonts w:hint="eastAsia" w:ascii="仿宋" w:hAnsi="仿宋" w:eastAsia="仿宋" w:cs="宋体"/>
          <w:kern w:val="0"/>
          <w:sz w:val="32"/>
          <w:szCs w:val="32"/>
          <w:lang w:eastAsia="zh-CN"/>
        </w:rPr>
        <w:t>工作</w:t>
      </w:r>
      <w:r>
        <w:rPr>
          <w:rFonts w:hint="eastAsia" w:ascii="仿宋" w:hAnsi="仿宋" w:eastAsia="仿宋" w:cs="宋体"/>
          <w:kern w:val="0"/>
          <w:sz w:val="32"/>
          <w:szCs w:val="32"/>
        </w:rPr>
        <w:t>局复审申办材料。</w:t>
      </w:r>
    </w:p>
    <w:p>
      <w:pPr>
        <w:spacing w:line="360" w:lineRule="auto"/>
        <w:ind w:firstLine="640" w:firstLineChars="200"/>
        <w:rPr>
          <w:rFonts w:ascii="仿宋" w:hAnsi="仿宋" w:eastAsia="仿宋" w:cs="宋体"/>
          <w:color w:val="000000"/>
          <w:kern w:val="0"/>
          <w:sz w:val="32"/>
          <w:szCs w:val="32"/>
        </w:rPr>
      </w:pPr>
      <w:r>
        <w:rPr>
          <w:rFonts w:hint="eastAsia" w:ascii="仿宋" w:hAnsi="仿宋" w:eastAsia="仿宋" w:cs="宋体"/>
          <w:kern w:val="0"/>
          <w:sz w:val="32"/>
          <w:szCs w:val="32"/>
        </w:rPr>
        <w:t>（五）决定：河南省地方金融监督管理局决定是否准予变更</w:t>
      </w:r>
      <w:r>
        <w:rPr>
          <w:rFonts w:hint="eastAsia" w:ascii="仿宋" w:hAnsi="仿宋" w:eastAsia="仿宋" w:cs="宋体"/>
          <w:color w:val="000000"/>
          <w:kern w:val="0"/>
          <w:sz w:val="32"/>
          <w:szCs w:val="32"/>
        </w:rPr>
        <w:t>。</w:t>
      </w:r>
    </w:p>
    <w:p>
      <w:pPr>
        <w:spacing w:line="360" w:lineRule="auto"/>
        <w:ind w:firstLine="640" w:firstLineChars="200"/>
        <w:rPr>
          <w:rFonts w:ascii="黑体" w:hAnsi="黑体" w:eastAsia="黑体"/>
          <w:sz w:val="32"/>
          <w:szCs w:val="32"/>
        </w:rPr>
      </w:pPr>
      <w:r>
        <w:rPr>
          <w:rFonts w:hint="eastAsia" w:ascii="黑体" w:hAnsi="黑体" w:eastAsia="黑体"/>
          <w:sz w:val="32"/>
          <w:szCs w:val="32"/>
        </w:rPr>
        <w:t>十二、承诺办理时限</w:t>
      </w:r>
    </w:p>
    <w:p>
      <w:pPr>
        <w:spacing w:line="360" w:lineRule="auto"/>
        <w:ind w:firstLine="640" w:firstLineChars="200"/>
        <w:rPr>
          <w:rFonts w:ascii="仿宋" w:hAnsi="仿宋" w:eastAsia="仿宋" w:cs="宋体"/>
          <w:color w:val="FF0000"/>
          <w:kern w:val="0"/>
          <w:sz w:val="32"/>
          <w:szCs w:val="32"/>
        </w:rPr>
      </w:pPr>
      <w:r>
        <w:rPr>
          <w:rFonts w:hint="eastAsia" w:ascii="仿宋" w:hAnsi="仿宋" w:eastAsia="仿宋" w:cs="宋体"/>
          <w:kern w:val="0"/>
          <w:sz w:val="32"/>
          <w:szCs w:val="32"/>
        </w:rPr>
        <w:t>（一）注册地的县（市、区）金融工作部门自受理之日起6个工作日内向</w:t>
      </w:r>
      <w:r>
        <w:rPr>
          <w:rFonts w:hint="eastAsia" w:ascii="仿宋" w:hAnsi="仿宋" w:eastAsia="仿宋" w:cs="宋体"/>
          <w:kern w:val="0"/>
          <w:sz w:val="32"/>
          <w:szCs w:val="32"/>
          <w:lang w:eastAsia="zh-CN"/>
        </w:rPr>
        <w:t>平顶山</w:t>
      </w:r>
      <w:r>
        <w:rPr>
          <w:rFonts w:hint="eastAsia" w:ascii="仿宋" w:hAnsi="仿宋" w:eastAsia="仿宋" w:cs="宋体"/>
          <w:kern w:val="0"/>
          <w:sz w:val="32"/>
          <w:szCs w:val="32"/>
        </w:rPr>
        <w:t>市金融</w:t>
      </w:r>
      <w:r>
        <w:rPr>
          <w:rFonts w:hint="eastAsia" w:ascii="仿宋" w:hAnsi="仿宋" w:eastAsia="仿宋" w:cs="宋体"/>
          <w:kern w:val="0"/>
          <w:sz w:val="32"/>
          <w:szCs w:val="32"/>
          <w:lang w:eastAsia="zh-CN"/>
        </w:rPr>
        <w:t>工作</w:t>
      </w:r>
      <w:r>
        <w:rPr>
          <w:rFonts w:hint="eastAsia" w:ascii="仿宋" w:hAnsi="仿宋" w:eastAsia="仿宋" w:cs="宋体"/>
          <w:kern w:val="0"/>
          <w:sz w:val="32"/>
          <w:szCs w:val="32"/>
        </w:rPr>
        <w:t>局上报审查意见。</w:t>
      </w:r>
    </w:p>
    <w:p>
      <w:pPr>
        <w:spacing w:line="360" w:lineRule="auto"/>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lang w:eastAsia="zh-CN"/>
        </w:rPr>
        <w:t>（二）平顶山市</w:t>
      </w:r>
      <w:r>
        <w:rPr>
          <w:rFonts w:hint="eastAsia" w:ascii="仿宋" w:hAnsi="仿宋" w:eastAsia="仿宋" w:cs="宋体"/>
          <w:color w:val="000000"/>
          <w:kern w:val="0"/>
          <w:sz w:val="32"/>
          <w:szCs w:val="32"/>
        </w:rPr>
        <w:t>金融</w:t>
      </w:r>
      <w:r>
        <w:rPr>
          <w:rFonts w:hint="eastAsia" w:ascii="仿宋" w:hAnsi="仿宋" w:eastAsia="仿宋" w:cs="宋体"/>
          <w:color w:val="000000"/>
          <w:kern w:val="0"/>
          <w:sz w:val="32"/>
          <w:szCs w:val="32"/>
          <w:lang w:eastAsia="zh-CN"/>
        </w:rPr>
        <w:t>工作</w:t>
      </w:r>
      <w:r>
        <w:rPr>
          <w:rFonts w:hint="eastAsia" w:ascii="仿宋" w:hAnsi="仿宋" w:eastAsia="仿宋" w:cs="宋体"/>
          <w:color w:val="000000"/>
          <w:kern w:val="0"/>
          <w:sz w:val="32"/>
          <w:szCs w:val="32"/>
        </w:rPr>
        <w:t>局自收到注册地的县（市、区）金融工作部门请示和申办材料之日起7个工作日向河南省地方金融监督管理局上报审查意见。</w:t>
      </w:r>
    </w:p>
    <w:p>
      <w:pPr>
        <w:spacing w:line="360" w:lineRule="auto"/>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（三）河南省地方金融监督管理局自收到</w:t>
      </w:r>
      <w:r>
        <w:rPr>
          <w:rFonts w:hint="eastAsia" w:ascii="仿宋" w:hAnsi="仿宋" w:eastAsia="仿宋" w:cs="宋体"/>
          <w:color w:val="000000"/>
          <w:kern w:val="0"/>
          <w:sz w:val="32"/>
          <w:szCs w:val="32"/>
          <w:lang w:eastAsia="zh-CN"/>
        </w:rPr>
        <w:t>平顶山市</w:t>
      </w:r>
      <w:r>
        <w:rPr>
          <w:rFonts w:hint="eastAsia" w:ascii="仿宋" w:hAnsi="仿宋" w:eastAsia="仿宋" w:cs="宋体"/>
          <w:color w:val="000000"/>
          <w:kern w:val="0"/>
          <w:sz w:val="32"/>
          <w:szCs w:val="32"/>
        </w:rPr>
        <w:t>金融</w:t>
      </w:r>
      <w:r>
        <w:rPr>
          <w:rFonts w:hint="eastAsia" w:ascii="仿宋" w:hAnsi="仿宋" w:eastAsia="仿宋" w:cs="宋体"/>
          <w:color w:val="000000"/>
          <w:kern w:val="0"/>
          <w:sz w:val="32"/>
          <w:szCs w:val="32"/>
          <w:lang w:eastAsia="zh-CN"/>
        </w:rPr>
        <w:t>工作</w:t>
      </w:r>
      <w:r>
        <w:rPr>
          <w:rFonts w:hint="eastAsia" w:ascii="仿宋" w:hAnsi="仿宋" w:eastAsia="仿宋" w:cs="宋体"/>
          <w:color w:val="000000"/>
          <w:kern w:val="0"/>
          <w:sz w:val="32"/>
          <w:szCs w:val="32"/>
        </w:rPr>
        <w:t>局请示和申办材料之日起7个工作日内作出决定。</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color w:val="000000"/>
          <w:kern w:val="0"/>
          <w:sz w:val="32"/>
          <w:szCs w:val="32"/>
        </w:rPr>
        <w:t>申请补正材料所需时间不计入承诺期限内。需要监管谈话、专家评审和批前公示等特殊环节的，所需时间不计入承诺期限内</w:t>
      </w:r>
      <w:r>
        <w:rPr>
          <w:rFonts w:hint="eastAsia" w:ascii="仿宋" w:hAnsi="仿宋" w:eastAsia="仿宋" w:cs="宋体"/>
          <w:kern w:val="0"/>
          <w:sz w:val="32"/>
          <w:szCs w:val="32"/>
        </w:rPr>
        <w:t>。</w:t>
      </w:r>
    </w:p>
    <w:p>
      <w:pPr>
        <w:spacing w:line="360" w:lineRule="auto"/>
        <w:ind w:firstLine="640" w:firstLineChars="200"/>
        <w:rPr>
          <w:rFonts w:ascii="仿宋_GB2312" w:hAnsi="仿宋_GB2312" w:eastAsia="仿宋_GB2312" w:cs="仿宋_GB2312"/>
          <w:b/>
          <w:sz w:val="32"/>
          <w:szCs w:val="32"/>
        </w:rPr>
      </w:pPr>
      <w:r>
        <w:rPr>
          <w:rFonts w:hint="eastAsia" w:ascii="黑体" w:hAnsi="黑体" w:eastAsia="黑体"/>
          <w:sz w:val="32"/>
          <w:szCs w:val="32"/>
        </w:rPr>
        <w:t>十三、办理结果及送达</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（一）办理结果：</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1.准予变更：下发</w:t>
      </w:r>
      <w:r>
        <w:rPr>
          <w:rFonts w:hint="eastAsia" w:ascii="仿宋" w:hAnsi="仿宋" w:eastAsia="仿宋" w:cs="仿宋"/>
          <w:sz w:val="30"/>
          <w:szCs w:val="30"/>
          <w:lang w:bidi="ar"/>
        </w:rPr>
        <w:t>《河南省地方金融监督管理局关于XX融资担保公司变更事项的公告》、《融资性担保机构经营许可证》</w:t>
      </w:r>
      <w:r>
        <w:rPr>
          <w:rFonts w:hint="eastAsia" w:ascii="仿宋" w:hAnsi="仿宋" w:eastAsia="仿宋" w:cs="宋体"/>
          <w:kern w:val="0"/>
          <w:sz w:val="32"/>
          <w:szCs w:val="32"/>
        </w:rPr>
        <w:t>。</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2.不予变更：下发《河南省地方金融监督管理局关于不予批准XX融资担保有限公司变更事项的公告》。</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（二）送达方式：</w:t>
      </w:r>
    </w:p>
    <w:p>
      <w:pPr>
        <w:spacing w:line="360" w:lineRule="auto"/>
        <w:ind w:firstLine="640" w:firstLineChars="200"/>
        <w:rPr>
          <w:rFonts w:ascii="仿宋" w:hAnsi="仿宋" w:eastAsia="仿宋" w:cs="宋体"/>
          <w:color w:val="000000"/>
          <w:kern w:val="0"/>
          <w:sz w:val="32"/>
          <w:szCs w:val="32"/>
        </w:rPr>
      </w:pPr>
      <w:r>
        <w:rPr>
          <w:rFonts w:hint="eastAsia" w:ascii="仿宋" w:hAnsi="仿宋" w:eastAsia="仿宋" w:cs="宋体"/>
          <w:kern w:val="0"/>
          <w:sz w:val="32"/>
          <w:szCs w:val="32"/>
        </w:rPr>
        <w:t>由注册地的县（市、区）金融工作部门邮寄至申请人或申请人自行到注册地的县（市、区）金融工作部门领取，并填写送达文书</w:t>
      </w:r>
      <w:r>
        <w:rPr>
          <w:rFonts w:hint="eastAsia" w:ascii="仿宋" w:hAnsi="仿宋" w:eastAsia="仿宋" w:cs="宋体"/>
          <w:color w:val="000000"/>
          <w:kern w:val="0"/>
          <w:sz w:val="32"/>
          <w:szCs w:val="32"/>
        </w:rPr>
        <w:t>。</w:t>
      </w:r>
    </w:p>
    <w:p>
      <w:pPr>
        <w:spacing w:line="360" w:lineRule="auto"/>
        <w:ind w:firstLine="640" w:firstLineChars="200"/>
        <w:rPr>
          <w:rFonts w:ascii="黑体" w:hAnsi="黑体" w:eastAsia="黑体"/>
          <w:sz w:val="32"/>
          <w:szCs w:val="32"/>
        </w:rPr>
      </w:pPr>
      <w:r>
        <w:rPr>
          <w:rFonts w:hint="eastAsia" w:ascii="黑体" w:hAnsi="黑体" w:eastAsia="黑体"/>
          <w:sz w:val="32"/>
          <w:szCs w:val="32"/>
        </w:rPr>
        <w:t>十四、办理地址和时间</w:t>
      </w:r>
    </w:p>
    <w:p>
      <w:pPr>
        <w:spacing w:line="360" w:lineRule="auto"/>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（一）</w:t>
      </w:r>
      <w:r>
        <w:rPr>
          <w:rFonts w:hint="eastAsia" w:ascii="仿宋" w:hAnsi="仿宋" w:eastAsia="仿宋" w:cs="仿宋"/>
          <w:kern w:val="0"/>
          <w:sz w:val="32"/>
          <w:szCs w:val="32"/>
        </w:rPr>
        <w:t>平顶山市金融工作局</w:t>
      </w:r>
      <w:r>
        <w:rPr>
          <w:rFonts w:hint="eastAsia" w:ascii="仿宋" w:hAnsi="仿宋" w:eastAsia="仿宋" w:cs="宋体"/>
          <w:kern w:val="0"/>
          <w:sz w:val="32"/>
          <w:szCs w:val="32"/>
        </w:rPr>
        <w:t>。</w:t>
      </w:r>
    </w:p>
    <w:p>
      <w:pPr>
        <w:spacing w:line="360" w:lineRule="auto"/>
        <w:ind w:firstLine="640" w:firstLineChars="200"/>
        <w:rPr>
          <w:rFonts w:hint="eastAsia" w:ascii="仿宋" w:hAnsi="仿宋" w:eastAsia="仿宋" w:cs="宋体"/>
          <w:kern w:val="0"/>
          <w:sz w:val="32"/>
          <w:szCs w:val="32"/>
          <w:lang w:eastAsia="zh-CN"/>
        </w:rPr>
      </w:pPr>
      <w:r>
        <w:rPr>
          <w:rFonts w:hint="eastAsia" w:ascii="仿宋" w:hAnsi="仿宋" w:eastAsia="仿宋" w:cs="宋体"/>
          <w:kern w:val="0"/>
          <w:sz w:val="32"/>
          <w:szCs w:val="32"/>
        </w:rPr>
        <w:t>办理地址：平顶山市行政服务综合楼6楼</w:t>
      </w:r>
      <w:r>
        <w:rPr>
          <w:rFonts w:hint="eastAsia" w:ascii="仿宋" w:hAnsi="仿宋" w:eastAsia="仿宋" w:cs="宋体"/>
          <w:kern w:val="0"/>
          <w:sz w:val="32"/>
          <w:szCs w:val="32"/>
          <w:lang w:eastAsia="zh-CN"/>
        </w:rPr>
        <w:t>。</w:t>
      </w:r>
    </w:p>
    <w:p>
      <w:pPr>
        <w:spacing w:line="360" w:lineRule="auto"/>
        <w:ind w:firstLine="640" w:firstLineChars="200"/>
        <w:rPr>
          <w:rFonts w:ascii="仿宋" w:hAnsi="仿宋" w:eastAsia="仿宋" w:cs="宋体"/>
          <w:color w:val="000000"/>
          <w:kern w:val="0"/>
          <w:sz w:val="32"/>
          <w:szCs w:val="32"/>
        </w:rPr>
      </w:pPr>
      <w:r>
        <w:rPr>
          <w:rFonts w:hint="eastAsia" w:ascii="仿宋" w:hAnsi="仿宋" w:eastAsia="仿宋" w:cs="宋体"/>
          <w:kern w:val="0"/>
          <w:sz w:val="32"/>
          <w:szCs w:val="32"/>
        </w:rPr>
        <w:t>咨询电话：</w:t>
      </w:r>
      <w:r>
        <w:rPr>
          <w:rFonts w:hint="eastAsia" w:ascii="仿宋" w:hAnsi="仿宋" w:eastAsia="仿宋" w:cs="宋体"/>
          <w:kern w:val="0"/>
          <w:sz w:val="32"/>
          <w:szCs w:val="32"/>
          <w:lang w:val="en-US" w:eastAsia="zh-CN"/>
        </w:rPr>
        <w:t>0375-2662285。</w:t>
      </w:r>
    </w:p>
    <w:p>
      <w:pPr>
        <w:spacing w:line="360" w:lineRule="auto"/>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w:t>
      </w:r>
      <w:r>
        <w:rPr>
          <w:rFonts w:hint="eastAsia" w:ascii="仿宋" w:hAnsi="仿宋" w:eastAsia="仿宋" w:cs="宋体"/>
          <w:color w:val="000000"/>
          <w:kern w:val="0"/>
          <w:sz w:val="32"/>
          <w:szCs w:val="32"/>
          <w:lang w:eastAsia="zh-CN"/>
        </w:rPr>
        <w:t>二</w:t>
      </w:r>
      <w:r>
        <w:rPr>
          <w:rFonts w:hint="eastAsia" w:ascii="仿宋" w:hAnsi="仿宋" w:eastAsia="仿宋" w:cs="宋体"/>
          <w:color w:val="000000"/>
          <w:kern w:val="0"/>
          <w:sz w:val="32"/>
          <w:szCs w:val="32"/>
        </w:rPr>
        <w:t>）办公时间。周一至周五，法定节假日除外。</w:t>
      </w:r>
    </w:p>
    <w:p>
      <w:pPr>
        <w:spacing w:line="360" w:lineRule="auto"/>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夏季：上午08:00-12:00 下午 15:00-1</w:t>
      </w:r>
      <w:r>
        <w:rPr>
          <w:rFonts w:hint="eastAsia" w:ascii="仿宋" w:hAnsi="仿宋" w:eastAsia="仿宋" w:cs="宋体"/>
          <w:color w:val="000000"/>
          <w:kern w:val="0"/>
          <w:sz w:val="32"/>
          <w:szCs w:val="32"/>
          <w:lang w:val="en-US" w:eastAsia="zh-CN"/>
        </w:rPr>
        <w:t>8</w:t>
      </w:r>
      <w:r>
        <w:rPr>
          <w:rFonts w:hint="eastAsia" w:ascii="仿宋" w:hAnsi="仿宋" w:eastAsia="仿宋" w:cs="宋体"/>
          <w:color w:val="000000"/>
          <w:kern w:val="0"/>
          <w:sz w:val="32"/>
          <w:szCs w:val="32"/>
        </w:rPr>
        <w:t>:</w:t>
      </w:r>
      <w:r>
        <w:rPr>
          <w:rFonts w:hint="eastAsia" w:ascii="仿宋" w:hAnsi="仿宋" w:eastAsia="仿宋" w:cs="宋体"/>
          <w:color w:val="000000"/>
          <w:kern w:val="0"/>
          <w:sz w:val="32"/>
          <w:szCs w:val="32"/>
          <w:lang w:val="en-US" w:eastAsia="zh-CN"/>
        </w:rPr>
        <w:t>0</w:t>
      </w:r>
      <w:r>
        <w:rPr>
          <w:rFonts w:hint="eastAsia" w:ascii="仿宋" w:hAnsi="仿宋" w:eastAsia="仿宋" w:cs="宋体"/>
          <w:color w:val="000000"/>
          <w:kern w:val="0"/>
          <w:sz w:val="32"/>
          <w:szCs w:val="32"/>
        </w:rPr>
        <w:t xml:space="preserve">0。 </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color w:val="000000"/>
          <w:kern w:val="0"/>
          <w:sz w:val="32"/>
          <w:szCs w:val="32"/>
        </w:rPr>
        <w:t>冬季：上午08:00-12:00 下午 14:30-17:30</w:t>
      </w:r>
      <w:r>
        <w:rPr>
          <w:rFonts w:hint="eastAsia" w:ascii="仿宋" w:hAnsi="仿宋" w:eastAsia="仿宋" w:cs="宋体"/>
          <w:kern w:val="0"/>
          <w:sz w:val="32"/>
          <w:szCs w:val="32"/>
        </w:rPr>
        <w:t>。</w:t>
      </w:r>
    </w:p>
    <w:p>
      <w:pPr>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附件：1</w:t>
      </w:r>
      <w:r>
        <w:rPr>
          <w:rFonts w:ascii="仿宋" w:hAnsi="仿宋" w:eastAsia="仿宋" w:cs="宋体"/>
          <w:kern w:val="0"/>
          <w:sz w:val="32"/>
          <w:szCs w:val="32"/>
        </w:rPr>
        <w:t>.</w:t>
      </w:r>
      <w:r>
        <w:rPr>
          <w:rFonts w:hint="eastAsia"/>
        </w:rPr>
        <w:t xml:space="preserve"> </w:t>
      </w:r>
      <w:r>
        <w:rPr>
          <w:rFonts w:hint="eastAsia" w:ascii="仿宋" w:hAnsi="仿宋" w:eastAsia="仿宋" w:cs="宋体"/>
          <w:kern w:val="0"/>
          <w:sz w:val="32"/>
          <w:szCs w:val="32"/>
        </w:rPr>
        <w:t>融资担保公司备案登记表</w:t>
      </w:r>
    </w:p>
    <w:p>
      <w:pPr>
        <w:ind w:firstLine="640" w:firstLineChars="200"/>
        <w:rPr>
          <w:rFonts w:hint="eastAsia" w:ascii="仿宋" w:hAnsi="仿宋" w:eastAsia="仿宋" w:cs="宋体"/>
          <w:kern w:val="0"/>
          <w:sz w:val="32"/>
          <w:szCs w:val="32"/>
        </w:rPr>
      </w:pPr>
    </w:p>
    <w:p>
      <w:pPr>
        <w:ind w:firstLine="640" w:firstLineChars="200"/>
        <w:rPr>
          <w:rFonts w:hint="eastAsia" w:ascii="仿宋" w:hAnsi="仿宋" w:eastAsia="仿宋" w:cs="宋体"/>
          <w:kern w:val="0"/>
          <w:sz w:val="32"/>
          <w:szCs w:val="32"/>
        </w:rPr>
      </w:pPr>
    </w:p>
    <w:p>
      <w:pPr>
        <w:ind w:firstLine="640" w:firstLineChars="200"/>
        <w:rPr>
          <w:rFonts w:hint="eastAsia" w:ascii="仿宋" w:hAnsi="仿宋" w:eastAsia="仿宋" w:cs="宋体"/>
          <w:kern w:val="0"/>
          <w:sz w:val="32"/>
          <w:szCs w:val="32"/>
        </w:rPr>
      </w:pPr>
    </w:p>
    <w:p>
      <w:pPr>
        <w:ind w:firstLine="640" w:firstLineChars="200"/>
        <w:rPr>
          <w:rFonts w:hint="eastAsia" w:ascii="仿宋" w:hAnsi="仿宋" w:eastAsia="仿宋" w:cs="宋体"/>
          <w:kern w:val="0"/>
          <w:sz w:val="32"/>
          <w:szCs w:val="32"/>
        </w:rPr>
      </w:pPr>
    </w:p>
    <w:p>
      <w:pPr>
        <w:ind w:firstLine="640" w:firstLineChars="200"/>
        <w:rPr>
          <w:rFonts w:hint="eastAsia" w:ascii="仿宋" w:hAnsi="仿宋" w:eastAsia="仿宋" w:cs="宋体"/>
          <w:kern w:val="0"/>
          <w:sz w:val="32"/>
          <w:szCs w:val="32"/>
        </w:rPr>
      </w:pPr>
    </w:p>
    <w:p>
      <w:pPr>
        <w:ind w:firstLine="640" w:firstLineChars="200"/>
        <w:rPr>
          <w:rFonts w:hint="eastAsia" w:ascii="仿宋" w:hAnsi="仿宋" w:eastAsia="仿宋" w:cs="宋体"/>
          <w:kern w:val="0"/>
          <w:sz w:val="32"/>
          <w:szCs w:val="32"/>
        </w:rPr>
      </w:pPr>
    </w:p>
    <w:p>
      <w:pPr>
        <w:ind w:firstLine="640" w:firstLineChars="200"/>
        <w:rPr>
          <w:rFonts w:hint="eastAsia" w:ascii="仿宋" w:hAnsi="仿宋" w:eastAsia="仿宋" w:cs="宋体"/>
          <w:kern w:val="0"/>
          <w:sz w:val="32"/>
          <w:szCs w:val="32"/>
        </w:rPr>
      </w:pPr>
    </w:p>
    <w:p>
      <w:pPr>
        <w:ind w:firstLine="640" w:firstLineChars="200"/>
        <w:rPr>
          <w:rFonts w:hint="eastAsia" w:ascii="仿宋" w:hAnsi="仿宋" w:eastAsia="仿宋" w:cs="宋体"/>
          <w:kern w:val="0"/>
          <w:sz w:val="32"/>
          <w:szCs w:val="32"/>
        </w:rPr>
      </w:pPr>
    </w:p>
    <w:p>
      <w:pPr>
        <w:widowControl/>
        <w:spacing w:before="100" w:beforeAutospacing="1" w:after="100" w:afterAutospacing="1"/>
        <w:jc w:val="left"/>
        <w:rPr>
          <w:rFonts w:ascii="黑体" w:hAnsi="黑体" w:eastAsia="黑体" w:cs="宋体"/>
          <w:kern w:val="0"/>
          <w:sz w:val="24"/>
        </w:rPr>
      </w:pPr>
      <w:r>
        <w:rPr>
          <w:rFonts w:hint="eastAsia" w:ascii="黑体" w:hAnsi="黑体" w:eastAsia="黑体" w:cs="宋体"/>
          <w:kern w:val="0"/>
          <w:sz w:val="32"/>
          <w:szCs w:val="32"/>
        </w:rPr>
        <w:t>附件</w:t>
      </w:r>
      <w:r>
        <w:rPr>
          <w:rFonts w:ascii="黑体" w:hAnsi="黑体" w:eastAsia="黑体" w:cs="宋体"/>
          <w:kern w:val="0"/>
          <w:sz w:val="32"/>
          <w:szCs w:val="32"/>
        </w:rPr>
        <w:t>1</w:t>
      </w:r>
    </w:p>
    <w:p>
      <w:pPr>
        <w:widowControl/>
        <w:spacing w:before="100" w:beforeAutospacing="1" w:after="100" w:afterAutospacing="1"/>
        <w:jc w:val="center"/>
        <w:rPr>
          <w:rFonts w:hint="eastAsia" w:ascii="宋体" w:hAnsi="宋体" w:eastAsia="宋体" w:cs="宋体"/>
          <w:b/>
          <w:bCs/>
          <w:kern w:val="0"/>
          <w:sz w:val="44"/>
          <w:szCs w:val="44"/>
        </w:rPr>
      </w:pPr>
      <w:bookmarkStart w:id="5" w:name="_Hlk59480748"/>
      <w:r>
        <w:rPr>
          <w:rFonts w:hint="eastAsia" w:ascii="宋体" w:hAnsi="宋体" w:eastAsia="宋体" w:cs="宋体"/>
          <w:b/>
          <w:bCs/>
          <w:kern w:val="0"/>
          <w:sz w:val="44"/>
          <w:szCs w:val="44"/>
        </w:rPr>
        <w:t>融资担保公司备案登记表</w:t>
      </w:r>
    </w:p>
    <w:p>
      <w:pPr>
        <w:widowControl/>
        <w:spacing w:before="100" w:beforeAutospacing="1" w:after="100" w:afterAutospacing="1"/>
        <w:jc w:val="center"/>
        <w:rPr>
          <w:rFonts w:hint="eastAsia" w:ascii="宋体" w:hAnsi="宋体" w:eastAsia="宋体" w:cs="宋体"/>
          <w:b/>
          <w:bCs/>
          <w:kern w:val="0"/>
          <w:sz w:val="44"/>
          <w:szCs w:val="44"/>
        </w:rPr>
      </w:pPr>
    </w:p>
    <w:bookmarkEnd w:id="5"/>
    <w:tbl>
      <w:tblPr>
        <w:tblStyle w:val="3"/>
        <w:tblW w:w="0" w:type="auto"/>
        <w:tblInd w:w="0" w:type="dxa"/>
        <w:tblLayout w:type="autofit"/>
        <w:tblCellMar>
          <w:top w:w="0" w:type="dxa"/>
          <w:left w:w="0" w:type="dxa"/>
          <w:bottom w:w="0" w:type="dxa"/>
          <w:right w:w="0" w:type="dxa"/>
        </w:tblCellMar>
      </w:tblPr>
      <w:tblGrid>
        <w:gridCol w:w="1626"/>
        <w:gridCol w:w="599"/>
        <w:gridCol w:w="470"/>
        <w:gridCol w:w="1378"/>
        <w:gridCol w:w="2091"/>
        <w:gridCol w:w="352"/>
        <w:gridCol w:w="2006"/>
      </w:tblGrid>
      <w:tr>
        <w:tblPrEx>
          <w:tblCellMar>
            <w:top w:w="0" w:type="dxa"/>
            <w:left w:w="0" w:type="dxa"/>
            <w:bottom w:w="0" w:type="dxa"/>
            <w:right w:w="0" w:type="dxa"/>
          </w:tblCellMar>
        </w:tblPrEx>
        <w:trPr>
          <w:trHeight w:val="454" w:hRule="atLeast"/>
        </w:trPr>
        <w:tc>
          <w:tcPr>
            <w:tcW w:w="8528" w:type="dxa"/>
            <w:gridSpan w:val="7"/>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Arial" w:hAnsi="Arial" w:eastAsia="宋体" w:cs="Arial"/>
                <w:kern w:val="0"/>
                <w:sz w:val="24"/>
                <w:szCs w:val="24"/>
              </w:rPr>
            </w:pPr>
            <w:r>
              <w:rPr>
                <w:rFonts w:hint="eastAsia" w:ascii="黑体" w:hAnsi="黑体" w:eastAsia="黑体" w:cs="Arial"/>
                <w:kern w:val="0"/>
                <w:sz w:val="24"/>
                <w:szCs w:val="24"/>
              </w:rPr>
              <w:t>□基本信息</w:t>
            </w:r>
          </w:p>
        </w:tc>
      </w:tr>
      <w:tr>
        <w:tblPrEx>
          <w:tblCellMar>
            <w:top w:w="0" w:type="dxa"/>
            <w:left w:w="0" w:type="dxa"/>
            <w:bottom w:w="0" w:type="dxa"/>
            <w:right w:w="0" w:type="dxa"/>
          </w:tblCellMar>
        </w:tblPrEx>
        <w:trPr>
          <w:trHeight w:val="454" w:hRule="atLeast"/>
        </w:trPr>
        <w:tc>
          <w:tcPr>
            <w:tcW w:w="163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tLeast"/>
              <w:jc w:val="center"/>
              <w:rPr>
                <w:rFonts w:ascii="Arial" w:hAnsi="Arial" w:eastAsia="宋体" w:cs="Arial"/>
                <w:kern w:val="0"/>
                <w:sz w:val="24"/>
                <w:szCs w:val="24"/>
              </w:rPr>
            </w:pPr>
            <w:r>
              <w:rPr>
                <w:rFonts w:hint="eastAsia" w:ascii="仿宋" w:hAnsi="仿宋" w:eastAsia="仿宋" w:cs="Arial"/>
                <w:kern w:val="0"/>
                <w:sz w:val="24"/>
                <w:szCs w:val="24"/>
              </w:rPr>
              <w:t>融资担保公司名称</w:t>
            </w:r>
          </w:p>
        </w:tc>
        <w:tc>
          <w:tcPr>
            <w:tcW w:w="2499"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tLeast"/>
              <w:jc w:val="center"/>
              <w:rPr>
                <w:rFonts w:ascii="Arial" w:hAnsi="Arial" w:eastAsia="宋体" w:cs="Arial"/>
                <w:kern w:val="0"/>
                <w:sz w:val="24"/>
                <w:szCs w:val="24"/>
              </w:rPr>
            </w:pPr>
            <w:r>
              <w:rPr>
                <w:rFonts w:hint="eastAsia" w:ascii="仿宋" w:hAnsi="仿宋" w:eastAsia="仿宋" w:cs="Arial"/>
                <w:kern w:val="0"/>
                <w:sz w:val="24"/>
                <w:szCs w:val="24"/>
              </w:rPr>
              <w:t>（务必填写全称）</w:t>
            </w:r>
          </w:p>
        </w:tc>
        <w:tc>
          <w:tcPr>
            <w:tcW w:w="201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tLeast"/>
              <w:jc w:val="center"/>
              <w:rPr>
                <w:rFonts w:ascii="Arial" w:hAnsi="Arial" w:eastAsia="宋体" w:cs="Arial"/>
                <w:kern w:val="0"/>
                <w:sz w:val="24"/>
                <w:szCs w:val="24"/>
              </w:rPr>
            </w:pPr>
            <w:r>
              <w:rPr>
                <w:rFonts w:hint="eastAsia" w:ascii="仿宋" w:hAnsi="仿宋" w:eastAsia="仿宋" w:cs="Arial"/>
                <w:kern w:val="0"/>
                <w:sz w:val="24"/>
                <w:szCs w:val="24"/>
              </w:rPr>
              <w:t>注册资本（万元）</w:t>
            </w:r>
          </w:p>
        </w:tc>
        <w:tc>
          <w:tcPr>
            <w:tcW w:w="238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Arial" w:hAnsi="Arial" w:eastAsia="宋体" w:cs="Arial"/>
                <w:kern w:val="0"/>
                <w:sz w:val="24"/>
                <w:szCs w:val="24"/>
              </w:rPr>
            </w:pPr>
          </w:p>
        </w:tc>
      </w:tr>
      <w:tr>
        <w:tblPrEx>
          <w:tblCellMar>
            <w:top w:w="0" w:type="dxa"/>
            <w:left w:w="0" w:type="dxa"/>
            <w:bottom w:w="0" w:type="dxa"/>
            <w:right w:w="0" w:type="dxa"/>
          </w:tblCellMar>
        </w:tblPrEx>
        <w:trPr>
          <w:trHeight w:val="454" w:hRule="atLeast"/>
        </w:trPr>
        <w:tc>
          <w:tcPr>
            <w:tcW w:w="163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tLeast"/>
              <w:jc w:val="center"/>
              <w:rPr>
                <w:rFonts w:ascii="Arial" w:hAnsi="Arial" w:eastAsia="宋体" w:cs="Arial"/>
                <w:kern w:val="0"/>
                <w:sz w:val="24"/>
                <w:szCs w:val="24"/>
              </w:rPr>
            </w:pPr>
            <w:r>
              <w:rPr>
                <w:rFonts w:hint="eastAsia" w:ascii="仿宋" w:hAnsi="仿宋" w:eastAsia="仿宋" w:cs="Arial"/>
                <w:kern w:val="0"/>
                <w:sz w:val="24"/>
                <w:szCs w:val="24"/>
              </w:rPr>
              <w:t>统一社会信用代码</w:t>
            </w:r>
          </w:p>
        </w:tc>
        <w:tc>
          <w:tcPr>
            <w:tcW w:w="2499"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Arial" w:hAnsi="Arial" w:eastAsia="宋体" w:cs="Arial"/>
                <w:kern w:val="0"/>
                <w:sz w:val="24"/>
                <w:szCs w:val="24"/>
              </w:rPr>
            </w:pPr>
          </w:p>
        </w:tc>
        <w:tc>
          <w:tcPr>
            <w:tcW w:w="201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tLeast"/>
              <w:jc w:val="center"/>
              <w:rPr>
                <w:rFonts w:ascii="Arial" w:hAnsi="Arial" w:eastAsia="宋体" w:cs="Arial"/>
                <w:kern w:val="0"/>
                <w:sz w:val="24"/>
                <w:szCs w:val="24"/>
              </w:rPr>
            </w:pPr>
            <w:r>
              <w:rPr>
                <w:rFonts w:hint="eastAsia" w:ascii="仿宋" w:hAnsi="仿宋" w:eastAsia="仿宋" w:cs="Arial"/>
                <w:kern w:val="0"/>
                <w:sz w:val="24"/>
                <w:szCs w:val="24"/>
              </w:rPr>
              <w:t>成立时间</w:t>
            </w:r>
          </w:p>
        </w:tc>
        <w:tc>
          <w:tcPr>
            <w:tcW w:w="238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tLeast"/>
              <w:jc w:val="center"/>
              <w:rPr>
                <w:rFonts w:ascii="Arial" w:hAnsi="Arial" w:eastAsia="宋体" w:cs="Arial"/>
                <w:kern w:val="0"/>
                <w:sz w:val="24"/>
                <w:szCs w:val="24"/>
              </w:rPr>
            </w:pPr>
            <w:r>
              <w:rPr>
                <w:rFonts w:hint="eastAsia" w:ascii="仿宋" w:hAnsi="仿宋" w:eastAsia="仿宋" w:cs="Arial"/>
                <w:kern w:val="0"/>
                <w:sz w:val="24"/>
                <w:szCs w:val="24"/>
              </w:rPr>
              <w:t>（以工商登记注册时间为准）</w:t>
            </w:r>
          </w:p>
        </w:tc>
      </w:tr>
      <w:tr>
        <w:tblPrEx>
          <w:tblCellMar>
            <w:top w:w="0" w:type="dxa"/>
            <w:left w:w="0" w:type="dxa"/>
            <w:bottom w:w="0" w:type="dxa"/>
            <w:right w:w="0" w:type="dxa"/>
          </w:tblCellMar>
        </w:tblPrEx>
        <w:trPr>
          <w:trHeight w:val="454" w:hRule="atLeast"/>
        </w:trPr>
        <w:tc>
          <w:tcPr>
            <w:tcW w:w="163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tLeast"/>
              <w:jc w:val="center"/>
              <w:rPr>
                <w:rFonts w:ascii="Arial" w:hAnsi="Arial" w:eastAsia="宋体" w:cs="Arial"/>
                <w:kern w:val="0"/>
                <w:sz w:val="24"/>
                <w:szCs w:val="24"/>
              </w:rPr>
            </w:pPr>
            <w:r>
              <w:rPr>
                <w:rFonts w:hint="eastAsia" w:ascii="仿宋" w:hAnsi="仿宋" w:eastAsia="仿宋" w:cs="Arial"/>
                <w:kern w:val="0"/>
                <w:sz w:val="24"/>
                <w:szCs w:val="24"/>
              </w:rPr>
              <w:t>住所</w:t>
            </w:r>
          </w:p>
        </w:tc>
        <w:tc>
          <w:tcPr>
            <w:tcW w:w="6898" w:type="dxa"/>
            <w:gridSpan w:val="6"/>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Arial" w:hAnsi="Arial" w:eastAsia="宋体" w:cs="Arial"/>
                <w:kern w:val="0"/>
                <w:sz w:val="24"/>
                <w:szCs w:val="24"/>
              </w:rPr>
            </w:pPr>
          </w:p>
        </w:tc>
      </w:tr>
      <w:tr>
        <w:tblPrEx>
          <w:tblCellMar>
            <w:top w:w="0" w:type="dxa"/>
            <w:left w:w="0" w:type="dxa"/>
            <w:bottom w:w="0" w:type="dxa"/>
            <w:right w:w="0" w:type="dxa"/>
          </w:tblCellMar>
        </w:tblPrEx>
        <w:trPr>
          <w:trHeight w:val="454" w:hRule="atLeast"/>
        </w:trPr>
        <w:tc>
          <w:tcPr>
            <w:tcW w:w="163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tLeast"/>
              <w:jc w:val="center"/>
              <w:rPr>
                <w:rFonts w:ascii="Arial" w:hAnsi="Arial" w:eastAsia="宋体" w:cs="Arial"/>
                <w:kern w:val="0"/>
                <w:sz w:val="24"/>
                <w:szCs w:val="24"/>
              </w:rPr>
            </w:pPr>
            <w:r>
              <w:rPr>
                <w:rFonts w:hint="eastAsia" w:ascii="仿宋" w:hAnsi="仿宋" w:eastAsia="仿宋" w:cs="Arial"/>
                <w:kern w:val="0"/>
                <w:sz w:val="24"/>
                <w:szCs w:val="24"/>
              </w:rPr>
              <w:t>联系地址</w:t>
            </w:r>
          </w:p>
        </w:tc>
        <w:tc>
          <w:tcPr>
            <w:tcW w:w="6898" w:type="dxa"/>
            <w:gridSpan w:val="6"/>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tLeast"/>
              <w:jc w:val="center"/>
              <w:rPr>
                <w:rFonts w:ascii="Arial" w:hAnsi="Arial" w:eastAsia="宋体" w:cs="Arial"/>
                <w:kern w:val="0"/>
                <w:sz w:val="24"/>
                <w:szCs w:val="24"/>
              </w:rPr>
            </w:pPr>
            <w:r>
              <w:rPr>
                <w:rFonts w:hint="eastAsia" w:ascii="仿宋" w:hAnsi="仿宋" w:eastAsia="仿宋" w:cs="Arial"/>
                <w:kern w:val="0"/>
                <w:sz w:val="24"/>
                <w:szCs w:val="24"/>
              </w:rPr>
              <w:t>（此地址为融资担保业务经营许可证送达地址，务必真实、有效）</w:t>
            </w:r>
          </w:p>
        </w:tc>
      </w:tr>
      <w:tr>
        <w:tblPrEx>
          <w:tblCellMar>
            <w:top w:w="0" w:type="dxa"/>
            <w:left w:w="0" w:type="dxa"/>
            <w:bottom w:w="0" w:type="dxa"/>
            <w:right w:w="0" w:type="dxa"/>
          </w:tblCellMar>
        </w:tblPrEx>
        <w:trPr>
          <w:trHeight w:val="454" w:hRule="atLeast"/>
        </w:trPr>
        <w:tc>
          <w:tcPr>
            <w:tcW w:w="163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tLeast"/>
              <w:jc w:val="center"/>
              <w:rPr>
                <w:rFonts w:ascii="Arial" w:hAnsi="Arial" w:eastAsia="宋体" w:cs="Arial"/>
                <w:kern w:val="0"/>
                <w:sz w:val="24"/>
                <w:szCs w:val="24"/>
              </w:rPr>
            </w:pPr>
            <w:r>
              <w:rPr>
                <w:rFonts w:hint="eastAsia" w:ascii="仿宋" w:hAnsi="仿宋" w:eastAsia="仿宋" w:cs="Arial"/>
                <w:kern w:val="0"/>
                <w:sz w:val="24"/>
                <w:szCs w:val="24"/>
              </w:rPr>
              <w:t>联系人</w:t>
            </w:r>
          </w:p>
        </w:tc>
        <w:tc>
          <w:tcPr>
            <w:tcW w:w="2499"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Arial" w:hAnsi="Arial" w:eastAsia="宋体" w:cs="Arial"/>
                <w:kern w:val="0"/>
                <w:sz w:val="24"/>
                <w:szCs w:val="24"/>
              </w:rPr>
            </w:pPr>
          </w:p>
        </w:tc>
        <w:tc>
          <w:tcPr>
            <w:tcW w:w="201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tLeast"/>
              <w:jc w:val="center"/>
              <w:rPr>
                <w:rFonts w:ascii="Arial" w:hAnsi="Arial" w:eastAsia="宋体" w:cs="Arial"/>
                <w:kern w:val="0"/>
                <w:sz w:val="24"/>
                <w:szCs w:val="24"/>
              </w:rPr>
            </w:pPr>
            <w:r>
              <w:rPr>
                <w:rFonts w:hint="eastAsia" w:ascii="仿宋" w:hAnsi="仿宋" w:eastAsia="仿宋" w:cs="Arial"/>
                <w:kern w:val="0"/>
                <w:sz w:val="24"/>
                <w:szCs w:val="24"/>
              </w:rPr>
              <w:t>联系电话</w:t>
            </w:r>
          </w:p>
        </w:tc>
        <w:tc>
          <w:tcPr>
            <w:tcW w:w="238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Arial" w:hAnsi="Arial" w:eastAsia="宋体" w:cs="Arial"/>
                <w:kern w:val="0"/>
                <w:sz w:val="24"/>
                <w:szCs w:val="24"/>
              </w:rPr>
            </w:pPr>
          </w:p>
        </w:tc>
      </w:tr>
      <w:tr>
        <w:tblPrEx>
          <w:tblCellMar>
            <w:top w:w="0" w:type="dxa"/>
            <w:left w:w="0" w:type="dxa"/>
            <w:bottom w:w="0" w:type="dxa"/>
            <w:right w:w="0" w:type="dxa"/>
          </w:tblCellMar>
        </w:tblPrEx>
        <w:trPr>
          <w:trHeight w:val="454" w:hRule="atLeast"/>
        </w:trPr>
        <w:tc>
          <w:tcPr>
            <w:tcW w:w="8528" w:type="dxa"/>
            <w:gridSpan w:val="7"/>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Arial" w:hAnsi="Arial" w:eastAsia="宋体" w:cs="Arial"/>
                <w:kern w:val="0"/>
                <w:sz w:val="24"/>
                <w:szCs w:val="24"/>
              </w:rPr>
            </w:pPr>
            <w:r>
              <w:rPr>
                <w:rFonts w:hint="eastAsia" w:ascii="黑体" w:hAnsi="黑体" w:eastAsia="黑体" w:cs="Arial"/>
                <w:kern w:val="0"/>
                <w:sz w:val="24"/>
                <w:szCs w:val="24"/>
              </w:rPr>
              <w:t>□变更公司名称</w:t>
            </w:r>
          </w:p>
        </w:tc>
      </w:tr>
      <w:tr>
        <w:tblPrEx>
          <w:tblCellMar>
            <w:top w:w="0" w:type="dxa"/>
            <w:left w:w="0" w:type="dxa"/>
            <w:bottom w:w="0" w:type="dxa"/>
            <w:right w:w="0" w:type="dxa"/>
          </w:tblCellMar>
        </w:tblPrEx>
        <w:trPr>
          <w:trHeight w:val="454" w:hRule="atLeast"/>
        </w:trPr>
        <w:tc>
          <w:tcPr>
            <w:tcW w:w="2242"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tLeast"/>
              <w:jc w:val="center"/>
              <w:rPr>
                <w:rFonts w:ascii="Arial" w:hAnsi="Arial" w:eastAsia="宋体" w:cs="Arial"/>
                <w:kern w:val="0"/>
                <w:sz w:val="24"/>
                <w:szCs w:val="24"/>
              </w:rPr>
            </w:pPr>
            <w:r>
              <w:rPr>
                <w:rFonts w:hint="eastAsia" w:ascii="仿宋" w:hAnsi="仿宋" w:eastAsia="仿宋" w:cs="Arial"/>
                <w:kern w:val="0"/>
                <w:sz w:val="24"/>
                <w:szCs w:val="24"/>
              </w:rPr>
              <w:t>变更日期</w:t>
            </w:r>
          </w:p>
        </w:tc>
        <w:tc>
          <w:tcPr>
            <w:tcW w:w="6286" w:type="dxa"/>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tLeast"/>
              <w:jc w:val="center"/>
              <w:rPr>
                <w:rFonts w:ascii="Arial" w:hAnsi="Arial" w:eastAsia="宋体" w:cs="Arial"/>
                <w:kern w:val="0"/>
                <w:sz w:val="24"/>
                <w:szCs w:val="24"/>
              </w:rPr>
            </w:pPr>
            <w:r>
              <w:rPr>
                <w:rFonts w:hint="eastAsia" w:ascii="仿宋" w:hAnsi="仿宋" w:eastAsia="仿宋" w:cs="Arial"/>
                <w:kern w:val="0"/>
                <w:sz w:val="24"/>
                <w:szCs w:val="24"/>
              </w:rPr>
              <w:t>（以工商登记注册时间为准）</w:t>
            </w:r>
          </w:p>
        </w:tc>
      </w:tr>
      <w:tr>
        <w:tblPrEx>
          <w:tblCellMar>
            <w:top w:w="0" w:type="dxa"/>
            <w:left w:w="0" w:type="dxa"/>
            <w:bottom w:w="0" w:type="dxa"/>
            <w:right w:w="0" w:type="dxa"/>
          </w:tblCellMar>
        </w:tblPrEx>
        <w:trPr>
          <w:trHeight w:val="454" w:hRule="atLeast"/>
        </w:trPr>
        <w:tc>
          <w:tcPr>
            <w:tcW w:w="2242"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Arial" w:hAnsi="Arial" w:eastAsia="宋体" w:cs="Arial"/>
                <w:kern w:val="0"/>
                <w:sz w:val="24"/>
                <w:szCs w:val="24"/>
              </w:rPr>
            </w:pPr>
            <w:r>
              <w:rPr>
                <w:rFonts w:hint="eastAsia" w:ascii="仿宋" w:hAnsi="仿宋" w:eastAsia="仿宋" w:cs="Arial"/>
                <w:kern w:val="0"/>
                <w:sz w:val="24"/>
                <w:szCs w:val="24"/>
              </w:rPr>
              <w:t>变更前内容</w:t>
            </w:r>
          </w:p>
        </w:tc>
        <w:tc>
          <w:tcPr>
            <w:tcW w:w="6286" w:type="dxa"/>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Arial" w:hAnsi="Arial" w:eastAsia="宋体" w:cs="Arial"/>
                <w:kern w:val="0"/>
                <w:sz w:val="24"/>
                <w:szCs w:val="24"/>
              </w:rPr>
            </w:pPr>
          </w:p>
        </w:tc>
      </w:tr>
      <w:tr>
        <w:tblPrEx>
          <w:tblCellMar>
            <w:top w:w="0" w:type="dxa"/>
            <w:left w:w="0" w:type="dxa"/>
            <w:bottom w:w="0" w:type="dxa"/>
            <w:right w:w="0" w:type="dxa"/>
          </w:tblCellMar>
        </w:tblPrEx>
        <w:trPr>
          <w:trHeight w:val="454" w:hRule="atLeast"/>
        </w:trPr>
        <w:tc>
          <w:tcPr>
            <w:tcW w:w="2242"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Arial" w:hAnsi="Arial" w:eastAsia="宋体" w:cs="Arial"/>
                <w:kern w:val="0"/>
                <w:sz w:val="24"/>
                <w:szCs w:val="24"/>
              </w:rPr>
            </w:pPr>
            <w:r>
              <w:rPr>
                <w:rFonts w:hint="eastAsia" w:ascii="仿宋" w:hAnsi="仿宋" w:eastAsia="仿宋" w:cs="Arial"/>
                <w:kern w:val="0"/>
                <w:sz w:val="24"/>
                <w:szCs w:val="24"/>
              </w:rPr>
              <w:t>变更后内容</w:t>
            </w:r>
          </w:p>
        </w:tc>
        <w:tc>
          <w:tcPr>
            <w:tcW w:w="6286" w:type="dxa"/>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Arial" w:hAnsi="Arial" w:eastAsia="宋体" w:cs="Arial"/>
                <w:kern w:val="0"/>
                <w:sz w:val="24"/>
                <w:szCs w:val="24"/>
              </w:rPr>
            </w:pPr>
          </w:p>
        </w:tc>
      </w:tr>
      <w:tr>
        <w:tblPrEx>
          <w:tblCellMar>
            <w:top w:w="0" w:type="dxa"/>
            <w:left w:w="0" w:type="dxa"/>
            <w:bottom w:w="0" w:type="dxa"/>
            <w:right w:w="0" w:type="dxa"/>
          </w:tblCellMar>
        </w:tblPrEx>
        <w:trPr>
          <w:trHeight w:val="454" w:hRule="atLeast"/>
        </w:trPr>
        <w:tc>
          <w:tcPr>
            <w:tcW w:w="8528" w:type="dxa"/>
            <w:gridSpan w:val="7"/>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Arial" w:hAnsi="Arial" w:eastAsia="宋体" w:cs="Arial"/>
                <w:kern w:val="0"/>
                <w:sz w:val="24"/>
                <w:szCs w:val="24"/>
              </w:rPr>
            </w:pPr>
            <w:r>
              <w:rPr>
                <w:rFonts w:hint="eastAsia" w:ascii="黑体" w:hAnsi="黑体" w:eastAsia="黑体" w:cs="Arial"/>
                <w:kern w:val="0"/>
                <w:sz w:val="24"/>
                <w:szCs w:val="24"/>
              </w:rPr>
              <w:t>□变更持有5%以上股权的股东</w:t>
            </w:r>
          </w:p>
        </w:tc>
      </w:tr>
      <w:tr>
        <w:tblPrEx>
          <w:tblCellMar>
            <w:top w:w="0" w:type="dxa"/>
            <w:left w:w="0" w:type="dxa"/>
            <w:bottom w:w="0" w:type="dxa"/>
            <w:right w:w="0" w:type="dxa"/>
          </w:tblCellMar>
        </w:tblPrEx>
        <w:trPr>
          <w:trHeight w:val="454" w:hRule="atLeast"/>
        </w:trPr>
        <w:tc>
          <w:tcPr>
            <w:tcW w:w="2721"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tLeast"/>
              <w:jc w:val="center"/>
              <w:rPr>
                <w:rFonts w:ascii="Arial" w:hAnsi="Arial" w:eastAsia="宋体" w:cs="Arial"/>
                <w:kern w:val="0"/>
                <w:sz w:val="24"/>
                <w:szCs w:val="24"/>
              </w:rPr>
            </w:pPr>
            <w:r>
              <w:rPr>
                <w:rFonts w:hint="eastAsia" w:ascii="仿宋" w:hAnsi="仿宋" w:eastAsia="仿宋" w:cs="Arial"/>
                <w:kern w:val="0"/>
                <w:sz w:val="24"/>
                <w:szCs w:val="24"/>
              </w:rPr>
              <w:t>变更日期</w:t>
            </w:r>
          </w:p>
        </w:tc>
        <w:tc>
          <w:tcPr>
            <w:tcW w:w="5807"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tLeast"/>
              <w:jc w:val="center"/>
              <w:rPr>
                <w:rFonts w:ascii="Arial" w:hAnsi="Arial" w:eastAsia="宋体" w:cs="Arial"/>
                <w:kern w:val="0"/>
                <w:sz w:val="24"/>
                <w:szCs w:val="24"/>
              </w:rPr>
            </w:pPr>
            <w:r>
              <w:rPr>
                <w:rFonts w:hint="eastAsia" w:ascii="仿宋" w:hAnsi="仿宋" w:eastAsia="仿宋" w:cs="Arial"/>
                <w:kern w:val="0"/>
                <w:sz w:val="24"/>
                <w:szCs w:val="24"/>
              </w:rPr>
              <w:t>（以工商登记注册时间为准）</w:t>
            </w:r>
          </w:p>
        </w:tc>
      </w:tr>
      <w:tr>
        <w:tblPrEx>
          <w:tblCellMar>
            <w:top w:w="0" w:type="dxa"/>
            <w:left w:w="0" w:type="dxa"/>
            <w:bottom w:w="0" w:type="dxa"/>
            <w:right w:w="0" w:type="dxa"/>
          </w:tblCellMar>
        </w:tblPrEx>
        <w:trPr>
          <w:trHeight w:val="454" w:hRule="atLeast"/>
        </w:trPr>
        <w:tc>
          <w:tcPr>
            <w:tcW w:w="8528" w:type="dxa"/>
            <w:gridSpan w:val="7"/>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Arial" w:hAnsi="Arial" w:eastAsia="宋体" w:cs="Arial"/>
                <w:kern w:val="0"/>
                <w:sz w:val="24"/>
                <w:szCs w:val="24"/>
              </w:rPr>
            </w:pPr>
            <w:r>
              <w:rPr>
                <w:rFonts w:hint="eastAsia" w:ascii="黑体" w:hAnsi="黑体" w:eastAsia="黑体" w:cs="Arial"/>
                <w:kern w:val="0"/>
                <w:sz w:val="24"/>
                <w:szCs w:val="24"/>
              </w:rPr>
              <w:t>□变更前股东情况</w:t>
            </w:r>
          </w:p>
        </w:tc>
      </w:tr>
      <w:tr>
        <w:tblPrEx>
          <w:tblCellMar>
            <w:top w:w="0" w:type="dxa"/>
            <w:left w:w="0" w:type="dxa"/>
            <w:bottom w:w="0" w:type="dxa"/>
            <w:right w:w="0" w:type="dxa"/>
          </w:tblCellMar>
        </w:tblPrEx>
        <w:trPr>
          <w:trHeight w:val="454" w:hRule="atLeast"/>
        </w:trPr>
        <w:tc>
          <w:tcPr>
            <w:tcW w:w="4129"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Arial" w:hAnsi="Arial" w:eastAsia="宋体" w:cs="Arial"/>
                <w:kern w:val="0"/>
                <w:sz w:val="24"/>
                <w:szCs w:val="24"/>
              </w:rPr>
            </w:pPr>
            <w:r>
              <w:rPr>
                <w:rFonts w:hint="eastAsia" w:ascii="仿宋" w:hAnsi="仿宋" w:eastAsia="仿宋" w:cs="Arial"/>
                <w:kern w:val="0"/>
                <w:sz w:val="24"/>
                <w:szCs w:val="24"/>
              </w:rPr>
              <w:t>股东名称或姓名</w:t>
            </w:r>
          </w:p>
        </w:tc>
        <w:tc>
          <w:tcPr>
            <w:tcW w:w="244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Arial" w:hAnsi="Arial" w:eastAsia="宋体" w:cs="Arial"/>
                <w:kern w:val="0"/>
                <w:sz w:val="24"/>
                <w:szCs w:val="24"/>
              </w:rPr>
            </w:pPr>
            <w:r>
              <w:rPr>
                <w:rFonts w:hint="eastAsia" w:ascii="仿宋" w:hAnsi="仿宋" w:eastAsia="仿宋" w:cs="Arial"/>
                <w:kern w:val="0"/>
                <w:sz w:val="24"/>
                <w:szCs w:val="24"/>
              </w:rPr>
              <w:t>持股金额（万元）</w:t>
            </w:r>
          </w:p>
        </w:tc>
        <w:tc>
          <w:tcPr>
            <w:tcW w:w="195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Arial" w:hAnsi="Arial" w:eastAsia="宋体" w:cs="Arial"/>
                <w:kern w:val="0"/>
                <w:sz w:val="24"/>
                <w:szCs w:val="24"/>
              </w:rPr>
            </w:pPr>
            <w:r>
              <w:rPr>
                <w:rFonts w:hint="eastAsia" w:ascii="仿宋" w:hAnsi="仿宋" w:eastAsia="仿宋" w:cs="Arial"/>
                <w:kern w:val="0"/>
                <w:sz w:val="24"/>
                <w:szCs w:val="24"/>
              </w:rPr>
              <w:t>持股比例</w:t>
            </w:r>
          </w:p>
        </w:tc>
      </w:tr>
      <w:tr>
        <w:tblPrEx>
          <w:tblCellMar>
            <w:top w:w="0" w:type="dxa"/>
            <w:left w:w="0" w:type="dxa"/>
            <w:bottom w:w="0" w:type="dxa"/>
            <w:right w:w="0" w:type="dxa"/>
          </w:tblCellMar>
        </w:tblPrEx>
        <w:trPr>
          <w:trHeight w:val="454" w:hRule="atLeast"/>
        </w:trPr>
        <w:tc>
          <w:tcPr>
            <w:tcW w:w="4129"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Arial" w:hAnsi="Arial" w:eastAsia="宋体" w:cs="Arial"/>
                <w:kern w:val="0"/>
                <w:sz w:val="24"/>
                <w:szCs w:val="24"/>
              </w:rPr>
            </w:pPr>
          </w:p>
        </w:tc>
        <w:tc>
          <w:tcPr>
            <w:tcW w:w="244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Arial" w:hAnsi="Arial" w:eastAsia="宋体" w:cs="Arial"/>
                <w:kern w:val="0"/>
                <w:sz w:val="24"/>
                <w:szCs w:val="24"/>
              </w:rPr>
            </w:pPr>
          </w:p>
        </w:tc>
        <w:tc>
          <w:tcPr>
            <w:tcW w:w="195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Arial" w:hAnsi="Arial" w:eastAsia="宋体" w:cs="Arial"/>
                <w:kern w:val="0"/>
                <w:sz w:val="24"/>
                <w:szCs w:val="24"/>
              </w:rPr>
            </w:pPr>
          </w:p>
        </w:tc>
      </w:tr>
      <w:tr>
        <w:tblPrEx>
          <w:tblCellMar>
            <w:top w:w="0" w:type="dxa"/>
            <w:left w:w="0" w:type="dxa"/>
            <w:bottom w:w="0" w:type="dxa"/>
            <w:right w:w="0" w:type="dxa"/>
          </w:tblCellMar>
        </w:tblPrEx>
        <w:trPr>
          <w:trHeight w:val="454" w:hRule="atLeast"/>
        </w:trPr>
        <w:tc>
          <w:tcPr>
            <w:tcW w:w="4129"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Arial" w:hAnsi="Arial" w:eastAsia="宋体" w:cs="Arial"/>
                <w:kern w:val="0"/>
                <w:sz w:val="24"/>
                <w:szCs w:val="24"/>
              </w:rPr>
            </w:pPr>
          </w:p>
        </w:tc>
        <w:tc>
          <w:tcPr>
            <w:tcW w:w="244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Arial" w:hAnsi="Arial" w:eastAsia="宋体" w:cs="Arial"/>
                <w:kern w:val="0"/>
                <w:sz w:val="24"/>
                <w:szCs w:val="24"/>
              </w:rPr>
            </w:pPr>
          </w:p>
        </w:tc>
        <w:tc>
          <w:tcPr>
            <w:tcW w:w="195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Arial" w:hAnsi="Arial" w:eastAsia="宋体" w:cs="Arial"/>
                <w:kern w:val="0"/>
                <w:sz w:val="24"/>
                <w:szCs w:val="24"/>
              </w:rPr>
            </w:pPr>
          </w:p>
        </w:tc>
      </w:tr>
      <w:tr>
        <w:tblPrEx>
          <w:tblCellMar>
            <w:top w:w="0" w:type="dxa"/>
            <w:left w:w="0" w:type="dxa"/>
            <w:bottom w:w="0" w:type="dxa"/>
            <w:right w:w="0" w:type="dxa"/>
          </w:tblCellMar>
        </w:tblPrEx>
        <w:trPr>
          <w:trHeight w:val="454" w:hRule="atLeast"/>
        </w:trPr>
        <w:tc>
          <w:tcPr>
            <w:tcW w:w="4129"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Arial" w:hAnsi="Arial" w:eastAsia="宋体" w:cs="Arial"/>
                <w:kern w:val="0"/>
                <w:sz w:val="24"/>
                <w:szCs w:val="24"/>
              </w:rPr>
            </w:pPr>
          </w:p>
        </w:tc>
        <w:tc>
          <w:tcPr>
            <w:tcW w:w="244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Arial" w:hAnsi="Arial" w:eastAsia="宋体" w:cs="Arial"/>
                <w:kern w:val="0"/>
                <w:sz w:val="24"/>
                <w:szCs w:val="24"/>
              </w:rPr>
            </w:pPr>
          </w:p>
        </w:tc>
        <w:tc>
          <w:tcPr>
            <w:tcW w:w="195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Arial" w:hAnsi="Arial" w:eastAsia="宋体" w:cs="Arial"/>
                <w:kern w:val="0"/>
                <w:sz w:val="24"/>
                <w:szCs w:val="24"/>
              </w:rPr>
            </w:pPr>
          </w:p>
        </w:tc>
      </w:tr>
      <w:tr>
        <w:tblPrEx>
          <w:tblCellMar>
            <w:top w:w="0" w:type="dxa"/>
            <w:left w:w="0" w:type="dxa"/>
            <w:bottom w:w="0" w:type="dxa"/>
            <w:right w:w="0" w:type="dxa"/>
          </w:tblCellMar>
        </w:tblPrEx>
        <w:trPr>
          <w:trHeight w:val="454" w:hRule="atLeast"/>
        </w:trPr>
        <w:tc>
          <w:tcPr>
            <w:tcW w:w="4129"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Arial" w:hAnsi="Arial" w:eastAsia="宋体" w:cs="Arial"/>
                <w:kern w:val="0"/>
                <w:sz w:val="24"/>
                <w:szCs w:val="24"/>
              </w:rPr>
            </w:pPr>
          </w:p>
        </w:tc>
        <w:tc>
          <w:tcPr>
            <w:tcW w:w="244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Arial" w:hAnsi="Arial" w:eastAsia="宋体" w:cs="Arial"/>
                <w:kern w:val="0"/>
                <w:sz w:val="24"/>
                <w:szCs w:val="24"/>
              </w:rPr>
            </w:pPr>
          </w:p>
        </w:tc>
        <w:tc>
          <w:tcPr>
            <w:tcW w:w="195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Arial" w:hAnsi="Arial" w:eastAsia="宋体" w:cs="Arial"/>
                <w:kern w:val="0"/>
                <w:sz w:val="24"/>
                <w:szCs w:val="24"/>
              </w:rPr>
            </w:pPr>
          </w:p>
        </w:tc>
      </w:tr>
      <w:tr>
        <w:tblPrEx>
          <w:tblCellMar>
            <w:top w:w="0" w:type="dxa"/>
            <w:left w:w="0" w:type="dxa"/>
            <w:bottom w:w="0" w:type="dxa"/>
            <w:right w:w="0" w:type="dxa"/>
          </w:tblCellMar>
        </w:tblPrEx>
        <w:trPr>
          <w:trHeight w:val="454" w:hRule="atLeast"/>
        </w:trPr>
        <w:tc>
          <w:tcPr>
            <w:tcW w:w="4129"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Arial" w:hAnsi="Arial" w:eastAsia="宋体" w:cs="Arial"/>
                <w:kern w:val="0"/>
                <w:sz w:val="24"/>
                <w:szCs w:val="24"/>
              </w:rPr>
            </w:pPr>
          </w:p>
        </w:tc>
        <w:tc>
          <w:tcPr>
            <w:tcW w:w="244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Arial" w:hAnsi="Arial" w:eastAsia="宋体" w:cs="Arial"/>
                <w:kern w:val="0"/>
                <w:sz w:val="24"/>
                <w:szCs w:val="24"/>
              </w:rPr>
            </w:pPr>
          </w:p>
        </w:tc>
        <w:tc>
          <w:tcPr>
            <w:tcW w:w="195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Arial" w:hAnsi="Arial" w:eastAsia="宋体" w:cs="Arial"/>
                <w:kern w:val="0"/>
                <w:sz w:val="24"/>
                <w:szCs w:val="24"/>
              </w:rPr>
            </w:pPr>
          </w:p>
        </w:tc>
      </w:tr>
      <w:tr>
        <w:tblPrEx>
          <w:tblCellMar>
            <w:top w:w="0" w:type="dxa"/>
            <w:left w:w="0" w:type="dxa"/>
            <w:bottom w:w="0" w:type="dxa"/>
            <w:right w:w="0" w:type="dxa"/>
          </w:tblCellMar>
        </w:tblPrEx>
        <w:trPr>
          <w:trHeight w:val="454" w:hRule="atLeast"/>
        </w:trPr>
        <w:tc>
          <w:tcPr>
            <w:tcW w:w="8528" w:type="dxa"/>
            <w:gridSpan w:val="7"/>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Arial" w:hAnsi="Arial" w:eastAsia="宋体" w:cs="Arial"/>
                <w:kern w:val="0"/>
                <w:sz w:val="24"/>
                <w:szCs w:val="24"/>
              </w:rPr>
            </w:pPr>
            <w:r>
              <w:rPr>
                <w:rFonts w:hint="eastAsia" w:ascii="黑体" w:hAnsi="黑体" w:eastAsia="黑体" w:cs="Arial"/>
                <w:kern w:val="0"/>
                <w:sz w:val="24"/>
                <w:szCs w:val="24"/>
              </w:rPr>
              <w:t>□变更后股东情况</w:t>
            </w:r>
          </w:p>
        </w:tc>
      </w:tr>
      <w:tr>
        <w:tblPrEx>
          <w:tblCellMar>
            <w:top w:w="0" w:type="dxa"/>
            <w:left w:w="0" w:type="dxa"/>
            <w:bottom w:w="0" w:type="dxa"/>
            <w:right w:w="0" w:type="dxa"/>
          </w:tblCellMar>
        </w:tblPrEx>
        <w:trPr>
          <w:trHeight w:val="454" w:hRule="atLeast"/>
        </w:trPr>
        <w:tc>
          <w:tcPr>
            <w:tcW w:w="4129"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Arial" w:hAnsi="Arial" w:eastAsia="宋体" w:cs="Arial"/>
                <w:kern w:val="0"/>
                <w:sz w:val="24"/>
                <w:szCs w:val="24"/>
              </w:rPr>
            </w:pPr>
            <w:r>
              <w:rPr>
                <w:rFonts w:hint="eastAsia" w:ascii="仿宋" w:hAnsi="仿宋" w:eastAsia="仿宋" w:cs="Arial"/>
                <w:kern w:val="0"/>
                <w:sz w:val="24"/>
                <w:szCs w:val="24"/>
              </w:rPr>
              <w:t>股东名称或姓名</w:t>
            </w:r>
          </w:p>
        </w:tc>
        <w:tc>
          <w:tcPr>
            <w:tcW w:w="244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Arial" w:hAnsi="Arial" w:eastAsia="宋体" w:cs="Arial"/>
                <w:kern w:val="0"/>
                <w:sz w:val="24"/>
                <w:szCs w:val="24"/>
              </w:rPr>
            </w:pPr>
            <w:r>
              <w:rPr>
                <w:rFonts w:hint="eastAsia" w:ascii="仿宋" w:hAnsi="仿宋" w:eastAsia="仿宋" w:cs="Arial"/>
                <w:kern w:val="0"/>
                <w:sz w:val="24"/>
                <w:szCs w:val="24"/>
              </w:rPr>
              <w:t>持股金额（万元）</w:t>
            </w:r>
          </w:p>
        </w:tc>
        <w:tc>
          <w:tcPr>
            <w:tcW w:w="195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Arial" w:hAnsi="Arial" w:eastAsia="宋体" w:cs="Arial"/>
                <w:kern w:val="0"/>
                <w:sz w:val="24"/>
                <w:szCs w:val="24"/>
              </w:rPr>
            </w:pPr>
            <w:r>
              <w:rPr>
                <w:rFonts w:hint="eastAsia" w:ascii="仿宋" w:hAnsi="仿宋" w:eastAsia="仿宋" w:cs="Arial"/>
                <w:kern w:val="0"/>
                <w:sz w:val="24"/>
                <w:szCs w:val="24"/>
              </w:rPr>
              <w:t>持股比例</w:t>
            </w:r>
          </w:p>
        </w:tc>
      </w:tr>
      <w:tr>
        <w:tblPrEx>
          <w:tblCellMar>
            <w:top w:w="0" w:type="dxa"/>
            <w:left w:w="0" w:type="dxa"/>
            <w:bottom w:w="0" w:type="dxa"/>
            <w:right w:w="0" w:type="dxa"/>
          </w:tblCellMar>
        </w:tblPrEx>
        <w:trPr>
          <w:trHeight w:val="454" w:hRule="atLeast"/>
        </w:trPr>
        <w:tc>
          <w:tcPr>
            <w:tcW w:w="4129"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Arial" w:hAnsi="Arial" w:eastAsia="宋体" w:cs="Arial"/>
                <w:kern w:val="0"/>
                <w:sz w:val="24"/>
                <w:szCs w:val="24"/>
              </w:rPr>
            </w:pPr>
          </w:p>
        </w:tc>
        <w:tc>
          <w:tcPr>
            <w:tcW w:w="244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Arial" w:hAnsi="Arial" w:eastAsia="宋体" w:cs="Arial"/>
                <w:kern w:val="0"/>
                <w:sz w:val="24"/>
                <w:szCs w:val="24"/>
              </w:rPr>
            </w:pPr>
          </w:p>
        </w:tc>
        <w:tc>
          <w:tcPr>
            <w:tcW w:w="195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Arial" w:hAnsi="Arial" w:eastAsia="宋体" w:cs="Arial"/>
                <w:kern w:val="0"/>
                <w:sz w:val="24"/>
                <w:szCs w:val="24"/>
              </w:rPr>
            </w:pPr>
          </w:p>
        </w:tc>
      </w:tr>
      <w:tr>
        <w:tblPrEx>
          <w:tblCellMar>
            <w:top w:w="0" w:type="dxa"/>
            <w:left w:w="0" w:type="dxa"/>
            <w:bottom w:w="0" w:type="dxa"/>
            <w:right w:w="0" w:type="dxa"/>
          </w:tblCellMar>
        </w:tblPrEx>
        <w:trPr>
          <w:trHeight w:val="454" w:hRule="atLeast"/>
        </w:trPr>
        <w:tc>
          <w:tcPr>
            <w:tcW w:w="4129"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Arial" w:hAnsi="Arial" w:eastAsia="宋体" w:cs="Arial"/>
                <w:kern w:val="0"/>
                <w:sz w:val="24"/>
                <w:szCs w:val="24"/>
              </w:rPr>
            </w:pPr>
          </w:p>
        </w:tc>
        <w:tc>
          <w:tcPr>
            <w:tcW w:w="244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Arial" w:hAnsi="Arial" w:eastAsia="宋体" w:cs="Arial"/>
                <w:kern w:val="0"/>
                <w:sz w:val="24"/>
                <w:szCs w:val="24"/>
              </w:rPr>
            </w:pPr>
          </w:p>
        </w:tc>
        <w:tc>
          <w:tcPr>
            <w:tcW w:w="195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Arial" w:hAnsi="Arial" w:eastAsia="宋体" w:cs="Arial"/>
                <w:kern w:val="0"/>
                <w:sz w:val="24"/>
                <w:szCs w:val="24"/>
              </w:rPr>
            </w:pPr>
          </w:p>
        </w:tc>
      </w:tr>
      <w:tr>
        <w:tblPrEx>
          <w:tblCellMar>
            <w:top w:w="0" w:type="dxa"/>
            <w:left w:w="0" w:type="dxa"/>
            <w:bottom w:w="0" w:type="dxa"/>
            <w:right w:w="0" w:type="dxa"/>
          </w:tblCellMar>
        </w:tblPrEx>
        <w:trPr>
          <w:trHeight w:val="454" w:hRule="atLeast"/>
        </w:trPr>
        <w:tc>
          <w:tcPr>
            <w:tcW w:w="4129"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Arial" w:hAnsi="Arial" w:eastAsia="宋体" w:cs="Arial"/>
                <w:kern w:val="0"/>
                <w:sz w:val="24"/>
                <w:szCs w:val="24"/>
              </w:rPr>
            </w:pPr>
          </w:p>
        </w:tc>
        <w:tc>
          <w:tcPr>
            <w:tcW w:w="244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Arial" w:hAnsi="Arial" w:eastAsia="宋体" w:cs="Arial"/>
                <w:kern w:val="0"/>
                <w:sz w:val="24"/>
                <w:szCs w:val="24"/>
              </w:rPr>
            </w:pPr>
          </w:p>
        </w:tc>
        <w:tc>
          <w:tcPr>
            <w:tcW w:w="195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Arial" w:hAnsi="Arial" w:eastAsia="宋体" w:cs="Arial"/>
                <w:kern w:val="0"/>
                <w:sz w:val="24"/>
                <w:szCs w:val="24"/>
              </w:rPr>
            </w:pPr>
          </w:p>
        </w:tc>
      </w:tr>
      <w:tr>
        <w:tblPrEx>
          <w:tblCellMar>
            <w:top w:w="0" w:type="dxa"/>
            <w:left w:w="0" w:type="dxa"/>
            <w:bottom w:w="0" w:type="dxa"/>
            <w:right w:w="0" w:type="dxa"/>
          </w:tblCellMar>
        </w:tblPrEx>
        <w:trPr>
          <w:trHeight w:val="454" w:hRule="atLeast"/>
        </w:trPr>
        <w:tc>
          <w:tcPr>
            <w:tcW w:w="4129"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Arial" w:hAnsi="Arial" w:eastAsia="宋体" w:cs="Arial"/>
                <w:kern w:val="0"/>
                <w:sz w:val="24"/>
                <w:szCs w:val="24"/>
              </w:rPr>
            </w:pPr>
          </w:p>
        </w:tc>
        <w:tc>
          <w:tcPr>
            <w:tcW w:w="244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Arial" w:hAnsi="Arial" w:eastAsia="宋体" w:cs="Arial"/>
                <w:kern w:val="0"/>
                <w:sz w:val="24"/>
                <w:szCs w:val="24"/>
              </w:rPr>
            </w:pPr>
          </w:p>
        </w:tc>
        <w:tc>
          <w:tcPr>
            <w:tcW w:w="195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Arial" w:hAnsi="Arial" w:eastAsia="宋体" w:cs="Arial"/>
                <w:kern w:val="0"/>
                <w:sz w:val="24"/>
                <w:szCs w:val="24"/>
              </w:rPr>
            </w:pPr>
          </w:p>
        </w:tc>
      </w:tr>
      <w:tr>
        <w:tblPrEx>
          <w:tblCellMar>
            <w:top w:w="0" w:type="dxa"/>
            <w:left w:w="0" w:type="dxa"/>
            <w:bottom w:w="0" w:type="dxa"/>
            <w:right w:w="0" w:type="dxa"/>
          </w:tblCellMar>
        </w:tblPrEx>
        <w:trPr>
          <w:trHeight w:val="454" w:hRule="atLeast"/>
        </w:trPr>
        <w:tc>
          <w:tcPr>
            <w:tcW w:w="8528" w:type="dxa"/>
            <w:gridSpan w:val="7"/>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Arial" w:hAnsi="Arial" w:eastAsia="宋体" w:cs="Arial"/>
                <w:kern w:val="0"/>
                <w:sz w:val="24"/>
                <w:szCs w:val="24"/>
              </w:rPr>
            </w:pPr>
            <w:r>
              <w:rPr>
                <w:rFonts w:hint="eastAsia" w:ascii="黑体" w:hAnsi="黑体" w:eastAsia="黑体" w:cs="Arial"/>
                <w:kern w:val="0"/>
                <w:sz w:val="24"/>
                <w:szCs w:val="24"/>
              </w:rPr>
              <w:t>□变更董事、监事、高级管理人员</w:t>
            </w:r>
          </w:p>
        </w:tc>
      </w:tr>
      <w:tr>
        <w:tblPrEx>
          <w:tblCellMar>
            <w:top w:w="0" w:type="dxa"/>
            <w:left w:w="0" w:type="dxa"/>
            <w:bottom w:w="0" w:type="dxa"/>
            <w:right w:w="0" w:type="dxa"/>
          </w:tblCellMar>
        </w:tblPrEx>
        <w:trPr>
          <w:trHeight w:val="454" w:hRule="atLeast"/>
        </w:trPr>
        <w:tc>
          <w:tcPr>
            <w:tcW w:w="2242"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Arial" w:hAnsi="Arial" w:eastAsia="宋体" w:cs="Arial"/>
                <w:kern w:val="0"/>
                <w:sz w:val="24"/>
                <w:szCs w:val="24"/>
              </w:rPr>
            </w:pPr>
            <w:r>
              <w:rPr>
                <w:rFonts w:hint="eastAsia" w:ascii="仿宋" w:hAnsi="仿宋" w:eastAsia="仿宋" w:cs="Arial"/>
                <w:kern w:val="0"/>
                <w:sz w:val="24"/>
                <w:szCs w:val="24"/>
              </w:rPr>
              <w:t>变更日期</w:t>
            </w:r>
          </w:p>
        </w:tc>
        <w:tc>
          <w:tcPr>
            <w:tcW w:w="6286" w:type="dxa"/>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Arial" w:hAnsi="Arial" w:eastAsia="宋体" w:cs="Arial"/>
                <w:kern w:val="0"/>
                <w:sz w:val="24"/>
                <w:szCs w:val="24"/>
              </w:rPr>
            </w:pPr>
            <w:r>
              <w:rPr>
                <w:rFonts w:hint="eastAsia" w:ascii="仿宋" w:hAnsi="仿宋" w:eastAsia="仿宋" w:cs="Arial"/>
                <w:kern w:val="0"/>
                <w:sz w:val="24"/>
                <w:szCs w:val="24"/>
              </w:rPr>
              <w:t>（以工商登记注册时间为准）</w:t>
            </w:r>
          </w:p>
        </w:tc>
      </w:tr>
      <w:tr>
        <w:tblPrEx>
          <w:tblCellMar>
            <w:top w:w="0" w:type="dxa"/>
            <w:left w:w="0" w:type="dxa"/>
            <w:bottom w:w="0" w:type="dxa"/>
            <w:right w:w="0" w:type="dxa"/>
          </w:tblCellMar>
        </w:tblPrEx>
        <w:trPr>
          <w:trHeight w:val="1353" w:hRule="atLeast"/>
        </w:trPr>
        <w:tc>
          <w:tcPr>
            <w:tcW w:w="2242"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Arial" w:hAnsi="Arial" w:eastAsia="宋体" w:cs="Arial"/>
                <w:kern w:val="0"/>
                <w:sz w:val="24"/>
                <w:szCs w:val="24"/>
              </w:rPr>
            </w:pPr>
            <w:r>
              <w:rPr>
                <w:rFonts w:hint="eastAsia" w:ascii="仿宋" w:hAnsi="仿宋" w:eastAsia="仿宋" w:cs="Arial"/>
                <w:kern w:val="0"/>
                <w:sz w:val="24"/>
                <w:szCs w:val="24"/>
              </w:rPr>
              <w:t>变更前内容</w:t>
            </w:r>
          </w:p>
        </w:tc>
        <w:tc>
          <w:tcPr>
            <w:tcW w:w="6286" w:type="dxa"/>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Arial" w:hAnsi="Arial" w:eastAsia="宋体" w:cs="Arial"/>
                <w:kern w:val="0"/>
                <w:sz w:val="24"/>
                <w:szCs w:val="24"/>
              </w:rPr>
            </w:pPr>
            <w:r>
              <w:rPr>
                <w:rFonts w:hint="eastAsia" w:ascii="仿宋" w:hAnsi="仿宋" w:eastAsia="仿宋" w:cs="Arial"/>
                <w:kern w:val="0"/>
                <w:sz w:val="24"/>
                <w:szCs w:val="24"/>
              </w:rPr>
              <w:t>（填写董事、监事、经理）</w:t>
            </w:r>
          </w:p>
        </w:tc>
      </w:tr>
      <w:tr>
        <w:tblPrEx>
          <w:tblCellMar>
            <w:top w:w="0" w:type="dxa"/>
            <w:left w:w="0" w:type="dxa"/>
            <w:bottom w:w="0" w:type="dxa"/>
            <w:right w:w="0" w:type="dxa"/>
          </w:tblCellMar>
        </w:tblPrEx>
        <w:trPr>
          <w:trHeight w:val="1415" w:hRule="atLeast"/>
        </w:trPr>
        <w:tc>
          <w:tcPr>
            <w:tcW w:w="2242"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Arial" w:hAnsi="Arial" w:eastAsia="宋体" w:cs="Arial"/>
                <w:kern w:val="0"/>
                <w:sz w:val="24"/>
                <w:szCs w:val="24"/>
              </w:rPr>
            </w:pPr>
            <w:r>
              <w:rPr>
                <w:rFonts w:hint="eastAsia" w:ascii="仿宋" w:hAnsi="仿宋" w:eastAsia="仿宋" w:cs="Arial"/>
                <w:kern w:val="0"/>
                <w:sz w:val="24"/>
                <w:szCs w:val="24"/>
              </w:rPr>
              <w:t>变更后内容</w:t>
            </w:r>
          </w:p>
        </w:tc>
        <w:tc>
          <w:tcPr>
            <w:tcW w:w="6286" w:type="dxa"/>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Arial" w:hAnsi="Arial" w:eastAsia="宋体" w:cs="Arial"/>
                <w:kern w:val="0"/>
                <w:sz w:val="24"/>
                <w:szCs w:val="24"/>
              </w:rPr>
            </w:pPr>
            <w:r>
              <w:rPr>
                <w:rFonts w:hint="eastAsia" w:ascii="仿宋" w:hAnsi="仿宋" w:eastAsia="仿宋" w:cs="Arial"/>
                <w:kern w:val="0"/>
                <w:sz w:val="24"/>
                <w:szCs w:val="24"/>
              </w:rPr>
              <w:t>（填写董事、监事、经理）</w:t>
            </w:r>
          </w:p>
        </w:tc>
      </w:tr>
      <w:tr>
        <w:tblPrEx>
          <w:tblCellMar>
            <w:top w:w="0" w:type="dxa"/>
            <w:left w:w="0" w:type="dxa"/>
            <w:bottom w:w="0" w:type="dxa"/>
            <w:right w:w="0" w:type="dxa"/>
          </w:tblCellMar>
        </w:tblPrEx>
        <w:trPr>
          <w:trHeight w:val="454" w:hRule="atLeast"/>
        </w:trPr>
        <w:tc>
          <w:tcPr>
            <w:tcW w:w="8528" w:type="dxa"/>
            <w:gridSpan w:val="7"/>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jc w:val="center"/>
              <w:rPr>
                <w:rFonts w:ascii="Arial" w:hAnsi="Arial" w:eastAsia="宋体" w:cs="Arial"/>
                <w:kern w:val="0"/>
                <w:sz w:val="24"/>
                <w:szCs w:val="24"/>
              </w:rPr>
            </w:pPr>
            <w:r>
              <w:rPr>
                <w:rFonts w:hint="eastAsia" w:ascii="黑体" w:hAnsi="黑体" w:eastAsia="黑体" w:cs="Arial"/>
                <w:kern w:val="0"/>
                <w:sz w:val="24"/>
                <w:szCs w:val="24"/>
              </w:rPr>
              <w:t>□备案人声明栏</w:t>
            </w:r>
          </w:p>
        </w:tc>
      </w:tr>
      <w:tr>
        <w:tblPrEx>
          <w:tblCellMar>
            <w:top w:w="0" w:type="dxa"/>
            <w:left w:w="0" w:type="dxa"/>
            <w:bottom w:w="0" w:type="dxa"/>
            <w:right w:w="0" w:type="dxa"/>
          </w:tblCellMar>
        </w:tblPrEx>
        <w:trPr>
          <w:trHeight w:val="60" w:hRule="atLeast"/>
        </w:trPr>
        <w:tc>
          <w:tcPr>
            <w:tcW w:w="8528" w:type="dxa"/>
            <w:gridSpan w:val="7"/>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ind w:firstLine="640"/>
              <w:jc w:val="left"/>
              <w:rPr>
                <w:rFonts w:ascii="Arial" w:hAnsi="Arial" w:eastAsia="宋体" w:cs="Arial"/>
                <w:kern w:val="0"/>
                <w:sz w:val="24"/>
                <w:szCs w:val="24"/>
              </w:rPr>
            </w:pPr>
            <w:r>
              <w:rPr>
                <w:rFonts w:hint="eastAsia" w:ascii="仿宋" w:hAnsi="仿宋" w:eastAsia="仿宋" w:cs="Arial"/>
                <w:kern w:val="0"/>
                <w:sz w:val="24"/>
                <w:szCs w:val="24"/>
              </w:rPr>
              <w:t>本公司依照《公司法》、《融资担保公司监督管理条例》及省政府金融办有关规定申请变更备案，本表所填写内容及提交的备案材料真实有效。</w:t>
            </w:r>
          </w:p>
          <w:p>
            <w:pPr>
              <w:widowControl/>
              <w:spacing w:before="100" w:beforeAutospacing="1" w:after="100" w:afterAutospacing="1"/>
              <w:jc w:val="left"/>
              <w:rPr>
                <w:rFonts w:ascii="仿宋" w:hAnsi="仿宋" w:eastAsia="仿宋" w:cs="Arial"/>
                <w:kern w:val="0"/>
                <w:sz w:val="24"/>
                <w:szCs w:val="24"/>
              </w:rPr>
            </w:pPr>
            <w:r>
              <w:rPr>
                <w:rFonts w:hint="eastAsia" w:ascii="仿宋" w:hAnsi="仿宋" w:eastAsia="仿宋" w:cs="Arial"/>
                <w:kern w:val="0"/>
                <w:sz w:val="24"/>
                <w:szCs w:val="24"/>
              </w:rPr>
              <w:t>法定代表人签字：</w:t>
            </w:r>
            <w:r>
              <w:rPr>
                <w:rFonts w:hint="eastAsia" w:ascii="宋体" w:hAnsi="宋体" w:eastAsia="宋体" w:cs="宋体"/>
                <w:kern w:val="0"/>
                <w:sz w:val="24"/>
                <w:szCs w:val="24"/>
              </w:rPr>
              <w:t>                   </w:t>
            </w:r>
            <w:r>
              <w:rPr>
                <w:rFonts w:hint="eastAsia" w:ascii="仿宋" w:hAnsi="仿宋" w:eastAsia="仿宋" w:cs="Arial"/>
                <w:kern w:val="0"/>
                <w:sz w:val="24"/>
                <w:szCs w:val="24"/>
              </w:rPr>
              <w:t>公司盖章</w:t>
            </w:r>
          </w:p>
          <w:p>
            <w:pPr>
              <w:widowControl/>
              <w:spacing w:before="100" w:beforeAutospacing="1" w:after="100" w:afterAutospacing="1"/>
              <w:jc w:val="left"/>
              <w:rPr>
                <w:rFonts w:ascii="Arial" w:hAnsi="Arial" w:eastAsia="宋体" w:cs="Arial"/>
                <w:sz w:val="24"/>
                <w:szCs w:val="24"/>
              </w:rPr>
            </w:pPr>
            <w:r>
              <w:rPr>
                <w:rFonts w:hint="eastAsia" w:ascii="宋体" w:hAnsi="宋体" w:eastAsia="宋体" w:cs="宋体"/>
                <w:kern w:val="0"/>
                <w:sz w:val="24"/>
                <w:szCs w:val="24"/>
              </w:rPr>
              <w:t>   </w:t>
            </w:r>
            <w:r>
              <w:rPr>
                <w:rFonts w:hint="eastAsia" w:ascii="仿宋" w:hAnsi="仿宋" w:eastAsia="仿宋" w:cs="Arial"/>
                <w:kern w:val="0"/>
                <w:sz w:val="24"/>
                <w:szCs w:val="24"/>
              </w:rPr>
              <w:t>年</w:t>
            </w:r>
            <w:r>
              <w:rPr>
                <w:rFonts w:hint="eastAsia" w:ascii="宋体" w:hAnsi="宋体" w:eastAsia="宋体" w:cs="宋体"/>
                <w:kern w:val="0"/>
                <w:sz w:val="24"/>
                <w:szCs w:val="24"/>
              </w:rPr>
              <w:t>    </w:t>
            </w:r>
            <w:r>
              <w:rPr>
                <w:rFonts w:hint="eastAsia" w:ascii="仿宋" w:hAnsi="仿宋" w:eastAsia="仿宋" w:cs="Arial"/>
                <w:kern w:val="0"/>
                <w:sz w:val="24"/>
                <w:szCs w:val="24"/>
              </w:rPr>
              <w:t>月</w:t>
            </w:r>
            <w:r>
              <w:rPr>
                <w:rFonts w:hint="eastAsia" w:ascii="宋体" w:hAnsi="宋体" w:eastAsia="宋体" w:cs="宋体"/>
                <w:kern w:val="0"/>
                <w:sz w:val="24"/>
                <w:szCs w:val="24"/>
              </w:rPr>
              <w:t>    </w:t>
            </w:r>
            <w:r>
              <w:rPr>
                <w:rFonts w:hint="eastAsia" w:ascii="仿宋" w:hAnsi="仿宋" w:eastAsia="仿宋" w:cs="Arial"/>
                <w:kern w:val="0"/>
                <w:sz w:val="24"/>
                <w:szCs w:val="24"/>
              </w:rPr>
              <w:t>日</w:t>
            </w:r>
            <w:r>
              <w:rPr>
                <w:rFonts w:hint="eastAsia" w:ascii="宋体" w:hAnsi="宋体" w:eastAsia="宋体" w:cs="宋体"/>
                <w:kern w:val="0"/>
                <w:sz w:val="24"/>
                <w:szCs w:val="24"/>
              </w:rPr>
              <w:t>           </w:t>
            </w:r>
          </w:p>
        </w:tc>
      </w:tr>
      <w:tr>
        <w:tblPrEx>
          <w:tblCellMar>
            <w:top w:w="0" w:type="dxa"/>
            <w:left w:w="0" w:type="dxa"/>
            <w:bottom w:w="0" w:type="dxa"/>
            <w:right w:w="0" w:type="dxa"/>
          </w:tblCellMar>
        </w:tblPrEx>
        <w:tc>
          <w:tcPr>
            <w:tcW w:w="8528" w:type="dxa"/>
            <w:gridSpan w:val="7"/>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Arial" w:hAnsi="Arial" w:eastAsia="宋体" w:cs="Arial"/>
                <w:kern w:val="0"/>
                <w:sz w:val="24"/>
                <w:szCs w:val="24"/>
              </w:rPr>
            </w:pPr>
            <w:r>
              <w:rPr>
                <w:rFonts w:hint="eastAsia" w:ascii="黑体" w:hAnsi="黑体" w:eastAsia="黑体" w:cs="Arial"/>
                <w:kern w:val="0"/>
                <w:sz w:val="24"/>
                <w:szCs w:val="24"/>
              </w:rPr>
              <w:t>□县（市、区）政府金融办意见栏</w:t>
            </w:r>
          </w:p>
        </w:tc>
      </w:tr>
      <w:tr>
        <w:tblPrEx>
          <w:tblCellMar>
            <w:top w:w="0" w:type="dxa"/>
            <w:left w:w="0" w:type="dxa"/>
            <w:bottom w:w="0" w:type="dxa"/>
            <w:right w:w="0" w:type="dxa"/>
          </w:tblCellMar>
        </w:tblPrEx>
        <w:trPr>
          <w:trHeight w:val="2012" w:hRule="atLeast"/>
        </w:trPr>
        <w:tc>
          <w:tcPr>
            <w:tcW w:w="8528" w:type="dxa"/>
            <w:gridSpan w:val="7"/>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jc w:val="left"/>
              <w:rPr>
                <w:rFonts w:ascii="Arial" w:hAnsi="Arial" w:eastAsia="宋体" w:cs="Arial"/>
                <w:kern w:val="0"/>
                <w:sz w:val="24"/>
                <w:szCs w:val="24"/>
              </w:rPr>
            </w:pPr>
            <w:r>
              <w:rPr>
                <w:rFonts w:hint="eastAsia" w:ascii="宋体" w:hAnsi="宋体" w:eastAsia="宋体" w:cs="宋体"/>
                <w:kern w:val="0"/>
                <w:sz w:val="24"/>
                <w:szCs w:val="24"/>
              </w:rPr>
              <w:t>                        </w:t>
            </w:r>
          </w:p>
          <w:p>
            <w:pPr>
              <w:widowControl/>
              <w:spacing w:before="100" w:beforeAutospacing="1" w:after="100" w:afterAutospacing="1"/>
              <w:jc w:val="left"/>
              <w:rPr>
                <w:rFonts w:ascii="Arial" w:hAnsi="Arial" w:eastAsia="宋体" w:cs="Arial"/>
                <w:kern w:val="0"/>
                <w:sz w:val="24"/>
                <w:szCs w:val="24"/>
              </w:rPr>
            </w:pPr>
            <w:r>
              <w:rPr>
                <w:rFonts w:hint="eastAsia" w:ascii="宋体" w:hAnsi="宋体" w:eastAsia="宋体" w:cs="宋体"/>
                <w:kern w:val="0"/>
                <w:sz w:val="24"/>
                <w:szCs w:val="24"/>
              </w:rPr>
              <w:t>                                         </w:t>
            </w:r>
            <w:r>
              <w:rPr>
                <w:rFonts w:hint="eastAsia" w:ascii="仿宋" w:hAnsi="仿宋" w:eastAsia="仿宋" w:cs="Arial"/>
                <w:kern w:val="0"/>
                <w:sz w:val="24"/>
                <w:szCs w:val="24"/>
              </w:rPr>
              <w:t>单位盖章</w:t>
            </w:r>
          </w:p>
          <w:p>
            <w:pPr>
              <w:widowControl/>
              <w:spacing w:before="100" w:beforeAutospacing="1" w:after="100" w:afterAutospacing="1"/>
              <w:ind w:firstLine="3840" w:firstLineChars="1600"/>
              <w:jc w:val="left"/>
              <w:rPr>
                <w:rFonts w:ascii="Arial" w:hAnsi="Arial" w:eastAsia="宋体" w:cs="Arial"/>
                <w:kern w:val="0"/>
                <w:sz w:val="24"/>
                <w:szCs w:val="24"/>
              </w:rPr>
            </w:pPr>
            <w:r>
              <w:rPr>
                <w:rFonts w:hint="eastAsia" w:ascii="仿宋" w:hAnsi="仿宋" w:eastAsia="仿宋" w:cs="Arial"/>
                <w:kern w:val="0"/>
                <w:sz w:val="24"/>
                <w:szCs w:val="24"/>
              </w:rPr>
              <w:t>年</w:t>
            </w:r>
            <w:r>
              <w:rPr>
                <w:rFonts w:hint="eastAsia" w:ascii="宋体" w:hAnsi="宋体" w:eastAsia="宋体" w:cs="宋体"/>
                <w:kern w:val="0"/>
                <w:sz w:val="24"/>
                <w:szCs w:val="24"/>
              </w:rPr>
              <w:t>  </w:t>
            </w:r>
            <w:r>
              <w:rPr>
                <w:rFonts w:hint="eastAsia" w:ascii="仿宋" w:hAnsi="仿宋" w:eastAsia="仿宋" w:cs="Arial"/>
                <w:kern w:val="0"/>
                <w:sz w:val="24"/>
                <w:szCs w:val="24"/>
              </w:rPr>
              <w:t>月</w:t>
            </w:r>
            <w:r>
              <w:rPr>
                <w:rFonts w:hint="eastAsia" w:ascii="宋体" w:hAnsi="宋体" w:eastAsia="宋体" w:cs="宋体"/>
                <w:kern w:val="0"/>
                <w:sz w:val="24"/>
                <w:szCs w:val="24"/>
              </w:rPr>
              <w:t>  </w:t>
            </w:r>
            <w:r>
              <w:rPr>
                <w:rFonts w:hint="eastAsia" w:ascii="仿宋" w:hAnsi="仿宋" w:eastAsia="仿宋" w:cs="Arial"/>
                <w:kern w:val="0"/>
                <w:sz w:val="24"/>
                <w:szCs w:val="24"/>
              </w:rPr>
              <w:t>日</w:t>
            </w:r>
          </w:p>
        </w:tc>
      </w:tr>
      <w:tr>
        <w:tblPrEx>
          <w:tblCellMar>
            <w:top w:w="0" w:type="dxa"/>
            <w:left w:w="0" w:type="dxa"/>
            <w:bottom w:w="0" w:type="dxa"/>
            <w:right w:w="0" w:type="dxa"/>
          </w:tblCellMar>
        </w:tblPrEx>
        <w:tc>
          <w:tcPr>
            <w:tcW w:w="8528" w:type="dxa"/>
            <w:gridSpan w:val="7"/>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Arial" w:hAnsi="Arial" w:eastAsia="宋体" w:cs="Arial"/>
                <w:kern w:val="0"/>
                <w:sz w:val="24"/>
                <w:szCs w:val="24"/>
              </w:rPr>
            </w:pPr>
            <w:r>
              <w:rPr>
                <w:rFonts w:hint="eastAsia" w:ascii="黑体" w:hAnsi="黑体" w:eastAsia="黑体" w:cs="Arial"/>
                <w:kern w:val="0"/>
                <w:sz w:val="24"/>
                <w:szCs w:val="24"/>
              </w:rPr>
              <w:t>□省辖市、省直管县（市）政府金融办或主管部门意见栏</w:t>
            </w:r>
          </w:p>
        </w:tc>
      </w:tr>
      <w:tr>
        <w:tblPrEx>
          <w:tblCellMar>
            <w:top w:w="0" w:type="dxa"/>
            <w:left w:w="0" w:type="dxa"/>
            <w:bottom w:w="0" w:type="dxa"/>
            <w:right w:w="0" w:type="dxa"/>
          </w:tblCellMar>
        </w:tblPrEx>
        <w:trPr>
          <w:trHeight w:val="1918" w:hRule="atLeast"/>
        </w:trPr>
        <w:tc>
          <w:tcPr>
            <w:tcW w:w="8528" w:type="dxa"/>
            <w:gridSpan w:val="7"/>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ind w:firstLine="1680" w:firstLineChars="700"/>
              <w:rPr>
                <w:rFonts w:ascii="宋体" w:hAnsi="宋体" w:eastAsia="宋体" w:cs="宋体"/>
                <w:kern w:val="0"/>
                <w:sz w:val="24"/>
                <w:szCs w:val="24"/>
              </w:rPr>
            </w:pPr>
          </w:p>
          <w:p>
            <w:pPr>
              <w:widowControl/>
              <w:spacing w:before="100" w:beforeAutospacing="1" w:after="100" w:afterAutospacing="1"/>
              <w:ind w:firstLine="1680" w:firstLineChars="700"/>
              <w:rPr>
                <w:rFonts w:ascii="Arial" w:hAnsi="Arial" w:eastAsia="宋体" w:cs="Arial"/>
                <w:kern w:val="0"/>
                <w:sz w:val="24"/>
                <w:szCs w:val="24"/>
              </w:rPr>
            </w:pPr>
            <w:r>
              <w:rPr>
                <w:rFonts w:hint="eastAsia" w:ascii="仿宋" w:hAnsi="仿宋" w:eastAsia="仿宋" w:cs="Arial"/>
                <w:kern w:val="0"/>
                <w:sz w:val="24"/>
                <w:szCs w:val="24"/>
              </w:rPr>
              <w:t>单位盖章</w:t>
            </w:r>
            <w:r>
              <w:rPr>
                <w:rFonts w:hint="eastAsia" w:ascii="宋体" w:hAnsi="宋体" w:eastAsia="宋体" w:cs="宋体"/>
                <w:kern w:val="0"/>
                <w:sz w:val="24"/>
                <w:szCs w:val="24"/>
              </w:rPr>
              <w:t>               </w:t>
            </w:r>
          </w:p>
          <w:p>
            <w:pPr>
              <w:widowControl/>
              <w:spacing w:before="100" w:beforeAutospacing="1" w:after="100" w:afterAutospacing="1"/>
              <w:jc w:val="left"/>
              <w:rPr>
                <w:rFonts w:ascii="Arial" w:hAnsi="Arial" w:eastAsia="宋体" w:cs="Arial"/>
                <w:kern w:val="0"/>
                <w:sz w:val="24"/>
                <w:szCs w:val="24"/>
              </w:rPr>
            </w:pPr>
            <w:r>
              <w:rPr>
                <w:rFonts w:hint="eastAsia" w:ascii="宋体" w:hAnsi="宋体" w:eastAsia="宋体" w:cs="宋体"/>
                <w:kern w:val="0"/>
                <w:sz w:val="24"/>
                <w:szCs w:val="24"/>
              </w:rPr>
              <w:t xml:space="preserve">                                                              </w:t>
            </w:r>
            <w:r>
              <w:rPr>
                <w:rFonts w:hint="eastAsia" w:ascii="仿宋" w:hAnsi="仿宋" w:eastAsia="仿宋" w:cs="Arial"/>
                <w:kern w:val="0"/>
                <w:sz w:val="24"/>
                <w:szCs w:val="24"/>
              </w:rPr>
              <w:t xml:space="preserve">年  </w:t>
            </w:r>
            <w:r>
              <w:rPr>
                <w:rFonts w:hint="eastAsia" w:ascii="宋体" w:hAnsi="宋体" w:eastAsia="宋体" w:cs="宋体"/>
                <w:kern w:val="0"/>
                <w:sz w:val="24"/>
                <w:szCs w:val="24"/>
              </w:rPr>
              <w:t> </w:t>
            </w:r>
            <w:r>
              <w:rPr>
                <w:rFonts w:hint="eastAsia" w:ascii="仿宋" w:hAnsi="仿宋" w:eastAsia="仿宋" w:cs="Arial"/>
                <w:kern w:val="0"/>
                <w:sz w:val="24"/>
                <w:szCs w:val="24"/>
              </w:rPr>
              <w:t>月</w:t>
            </w:r>
            <w:r>
              <w:rPr>
                <w:rFonts w:hint="eastAsia" w:ascii="宋体" w:hAnsi="宋体" w:eastAsia="宋体" w:cs="宋体"/>
                <w:kern w:val="0"/>
                <w:sz w:val="24"/>
                <w:szCs w:val="24"/>
              </w:rPr>
              <w:t xml:space="preserve">  </w:t>
            </w:r>
            <w:r>
              <w:rPr>
                <w:rFonts w:hint="eastAsia" w:ascii="仿宋" w:hAnsi="仿宋" w:eastAsia="仿宋" w:cs="Arial"/>
                <w:kern w:val="0"/>
                <w:sz w:val="24"/>
                <w:szCs w:val="24"/>
              </w:rPr>
              <w:t>日</w:t>
            </w:r>
          </w:p>
        </w:tc>
      </w:tr>
      <w:tr>
        <w:tblPrEx>
          <w:tblCellMar>
            <w:top w:w="0" w:type="dxa"/>
            <w:left w:w="0" w:type="dxa"/>
            <w:bottom w:w="0" w:type="dxa"/>
            <w:right w:w="0" w:type="dxa"/>
          </w:tblCellMar>
        </w:tblPrEx>
        <w:tc>
          <w:tcPr>
            <w:tcW w:w="8528" w:type="dxa"/>
            <w:gridSpan w:val="7"/>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Arial" w:hAnsi="Arial" w:eastAsia="宋体" w:cs="Arial"/>
                <w:kern w:val="0"/>
                <w:sz w:val="24"/>
                <w:szCs w:val="24"/>
              </w:rPr>
            </w:pPr>
            <w:r>
              <w:rPr>
                <w:rFonts w:hint="eastAsia" w:ascii="黑体" w:hAnsi="黑体" w:eastAsia="黑体" w:cs="Arial"/>
                <w:kern w:val="0"/>
                <w:sz w:val="24"/>
                <w:szCs w:val="24"/>
              </w:rPr>
              <w:t>□省政府金融办备案意见栏</w:t>
            </w:r>
          </w:p>
        </w:tc>
      </w:tr>
      <w:tr>
        <w:tblPrEx>
          <w:tblCellMar>
            <w:top w:w="0" w:type="dxa"/>
            <w:left w:w="0" w:type="dxa"/>
            <w:bottom w:w="0" w:type="dxa"/>
            <w:right w:w="0" w:type="dxa"/>
          </w:tblCellMar>
        </w:tblPrEx>
        <w:trPr>
          <w:trHeight w:val="1540" w:hRule="atLeast"/>
        </w:trPr>
        <w:tc>
          <w:tcPr>
            <w:tcW w:w="8528" w:type="dxa"/>
            <w:gridSpan w:val="7"/>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ind w:firstLine="1560" w:firstLineChars="650"/>
              <w:rPr>
                <w:rFonts w:ascii="仿宋" w:hAnsi="仿宋" w:eastAsia="仿宋" w:cs="Arial"/>
                <w:kern w:val="0"/>
                <w:sz w:val="24"/>
                <w:szCs w:val="24"/>
              </w:rPr>
            </w:pPr>
          </w:p>
          <w:p>
            <w:pPr>
              <w:widowControl/>
              <w:spacing w:before="100" w:beforeAutospacing="1" w:after="100" w:afterAutospacing="1"/>
              <w:ind w:firstLine="1560" w:firstLineChars="650"/>
              <w:rPr>
                <w:rFonts w:ascii="Arial" w:hAnsi="Arial" w:eastAsia="宋体" w:cs="Arial"/>
                <w:kern w:val="0"/>
                <w:sz w:val="24"/>
                <w:szCs w:val="24"/>
              </w:rPr>
            </w:pPr>
            <w:r>
              <w:rPr>
                <w:rFonts w:hint="eastAsia" w:ascii="仿宋" w:hAnsi="仿宋" w:eastAsia="仿宋" w:cs="Arial"/>
                <w:kern w:val="0"/>
                <w:sz w:val="24"/>
                <w:szCs w:val="24"/>
              </w:rPr>
              <w:t>单位盖章</w:t>
            </w:r>
            <w:r>
              <w:rPr>
                <w:rFonts w:hint="eastAsia" w:ascii="宋体" w:hAnsi="宋体" w:eastAsia="宋体" w:cs="宋体"/>
                <w:kern w:val="0"/>
                <w:sz w:val="24"/>
                <w:szCs w:val="24"/>
              </w:rPr>
              <w:t>                </w:t>
            </w:r>
          </w:p>
          <w:p>
            <w:pPr>
              <w:widowControl/>
              <w:spacing w:before="100" w:beforeAutospacing="1" w:after="100" w:afterAutospacing="1"/>
              <w:jc w:val="center"/>
              <w:rPr>
                <w:rFonts w:ascii="Arial" w:hAnsi="Arial" w:eastAsia="宋体" w:cs="Arial"/>
                <w:kern w:val="0"/>
                <w:sz w:val="24"/>
                <w:szCs w:val="24"/>
              </w:rPr>
            </w:pPr>
            <w:r>
              <w:rPr>
                <w:rFonts w:hint="eastAsia" w:ascii="宋体" w:hAnsi="宋体" w:eastAsia="宋体" w:cs="宋体"/>
                <w:kern w:val="0"/>
                <w:sz w:val="24"/>
                <w:szCs w:val="24"/>
              </w:rPr>
              <w:t xml:space="preserve">                                           </w:t>
            </w:r>
            <w:r>
              <w:rPr>
                <w:rFonts w:hint="eastAsia" w:ascii="仿宋" w:hAnsi="仿宋" w:eastAsia="仿宋" w:cs="Arial"/>
                <w:kern w:val="0"/>
                <w:sz w:val="24"/>
                <w:szCs w:val="24"/>
              </w:rPr>
              <w:t>年</w:t>
            </w:r>
            <w:r>
              <w:rPr>
                <w:rFonts w:hint="eastAsia" w:ascii="宋体" w:hAnsi="宋体" w:eastAsia="宋体" w:cs="宋体"/>
                <w:kern w:val="0"/>
                <w:sz w:val="24"/>
                <w:szCs w:val="24"/>
              </w:rPr>
              <w:t>  </w:t>
            </w:r>
            <w:r>
              <w:rPr>
                <w:rFonts w:hint="eastAsia" w:ascii="仿宋" w:hAnsi="仿宋" w:eastAsia="仿宋" w:cs="Arial"/>
                <w:kern w:val="0"/>
                <w:sz w:val="24"/>
                <w:szCs w:val="24"/>
              </w:rPr>
              <w:t>月</w:t>
            </w:r>
            <w:r>
              <w:rPr>
                <w:rFonts w:hint="eastAsia" w:ascii="宋体" w:hAnsi="宋体" w:eastAsia="宋体" w:cs="宋体"/>
                <w:kern w:val="0"/>
                <w:sz w:val="24"/>
                <w:szCs w:val="24"/>
              </w:rPr>
              <w:t xml:space="preserve">  </w:t>
            </w:r>
            <w:r>
              <w:rPr>
                <w:rFonts w:hint="eastAsia" w:ascii="仿宋" w:hAnsi="仿宋" w:eastAsia="仿宋" w:cs="Arial"/>
                <w:kern w:val="0"/>
                <w:sz w:val="24"/>
                <w:szCs w:val="24"/>
              </w:rPr>
              <w:t>日</w:t>
            </w:r>
          </w:p>
        </w:tc>
      </w:tr>
    </w:tbl>
    <w:p>
      <w:pPr>
        <w:rPr>
          <w:rFonts w:ascii="仿宋" w:hAnsi="仿宋" w:eastAsia="仿宋"/>
          <w:sz w:val="32"/>
          <w:szCs w:val="32"/>
        </w:rPr>
      </w:pPr>
    </w:p>
    <w:p>
      <w:pPr>
        <w:ind w:firstLine="442" w:firstLineChars="100"/>
        <w:jc w:val="both"/>
        <w:rPr>
          <w:rFonts w:hint="eastAsia"/>
          <w:b/>
          <w:sz w:val="44"/>
          <w:szCs w:val="44"/>
        </w:rPr>
      </w:pPr>
      <w:r>
        <w:rPr>
          <w:rFonts w:hint="eastAsia"/>
          <w:b/>
          <w:sz w:val="44"/>
          <w:szCs w:val="44"/>
        </w:rPr>
        <w:t>融资担保公司变更董事、监事、高级</w:t>
      </w:r>
    </w:p>
    <w:p>
      <w:pPr>
        <w:ind w:firstLine="1767" w:firstLineChars="400"/>
        <w:jc w:val="both"/>
        <w:rPr>
          <w:b/>
          <w:sz w:val="44"/>
          <w:szCs w:val="44"/>
        </w:rPr>
      </w:pPr>
      <w:r>
        <w:rPr>
          <w:rFonts w:hint="eastAsia"/>
          <w:b/>
          <w:sz w:val="44"/>
          <w:szCs w:val="44"/>
        </w:rPr>
        <w:t>管理人员备案办事指南</w:t>
      </w:r>
    </w:p>
    <w:p>
      <w:pPr>
        <w:jc w:val="center"/>
        <w:rPr>
          <w:sz w:val="44"/>
          <w:szCs w:val="44"/>
        </w:rPr>
      </w:pPr>
    </w:p>
    <w:p>
      <w:pPr>
        <w:ind w:firstLine="800" w:firstLineChars="250"/>
        <w:jc w:val="left"/>
        <w:rPr>
          <w:rFonts w:ascii="黑体" w:hAnsi="黑体" w:eastAsia="黑体"/>
          <w:sz w:val="32"/>
          <w:szCs w:val="32"/>
        </w:rPr>
      </w:pPr>
      <w:r>
        <w:rPr>
          <w:rFonts w:hint="eastAsia" w:ascii="黑体" w:hAnsi="黑体" w:eastAsia="黑体"/>
          <w:sz w:val="32"/>
          <w:szCs w:val="32"/>
        </w:rPr>
        <w:t>一、适用范围</w:t>
      </w:r>
    </w:p>
    <w:p>
      <w:pPr>
        <w:ind w:firstLine="640" w:firstLineChars="200"/>
        <w:jc w:val="left"/>
        <w:rPr>
          <w:rFonts w:ascii="仿宋" w:hAnsi="仿宋" w:eastAsia="仿宋"/>
          <w:sz w:val="32"/>
          <w:szCs w:val="32"/>
        </w:rPr>
      </w:pPr>
      <w:r>
        <w:rPr>
          <w:rFonts w:hint="eastAsia" w:ascii="仿宋" w:hAnsi="仿宋" w:eastAsia="仿宋" w:cs="宋体"/>
          <w:color w:val="333333"/>
          <w:kern w:val="0"/>
          <w:sz w:val="32"/>
          <w:szCs w:val="32"/>
          <w:lang w:bidi="ar"/>
        </w:rPr>
        <w:t>本指南适用于在</w:t>
      </w:r>
      <w:r>
        <w:rPr>
          <w:rFonts w:hint="eastAsia" w:ascii="仿宋" w:hAnsi="仿宋" w:eastAsia="仿宋" w:cs="宋体"/>
          <w:color w:val="333333"/>
          <w:kern w:val="0"/>
          <w:sz w:val="32"/>
          <w:szCs w:val="32"/>
          <w:lang w:eastAsia="zh-CN" w:bidi="ar"/>
        </w:rPr>
        <w:t>平顶山市</w:t>
      </w:r>
      <w:r>
        <w:rPr>
          <w:rFonts w:hint="eastAsia" w:ascii="仿宋" w:hAnsi="仿宋" w:eastAsia="仿宋" w:cs="宋体"/>
          <w:color w:val="333333"/>
          <w:kern w:val="0"/>
          <w:sz w:val="32"/>
          <w:szCs w:val="32"/>
          <w:lang w:bidi="ar"/>
        </w:rPr>
        <w:t>行政区域内融资担保公司申请变更董事、监事、高级管理人员备案办理工作。</w:t>
      </w:r>
    </w:p>
    <w:p>
      <w:pPr>
        <w:ind w:firstLine="640" w:firstLineChars="200"/>
        <w:jc w:val="left"/>
        <w:rPr>
          <w:rFonts w:ascii="黑体" w:hAnsi="黑体" w:eastAsia="黑体"/>
          <w:sz w:val="32"/>
          <w:szCs w:val="32"/>
        </w:rPr>
      </w:pPr>
      <w:r>
        <w:rPr>
          <w:rFonts w:hint="eastAsia" w:ascii="黑体" w:hAnsi="黑体" w:eastAsia="黑体"/>
          <w:sz w:val="32"/>
          <w:szCs w:val="32"/>
        </w:rPr>
        <w:t>二、事项名称</w:t>
      </w:r>
    </w:p>
    <w:p>
      <w:pPr>
        <w:ind w:firstLine="640" w:firstLineChars="200"/>
        <w:jc w:val="left"/>
        <w:rPr>
          <w:rFonts w:ascii="仿宋" w:hAnsi="仿宋" w:eastAsia="仿宋" w:cs="宋体"/>
          <w:color w:val="333333"/>
          <w:kern w:val="0"/>
          <w:sz w:val="32"/>
          <w:szCs w:val="32"/>
          <w:lang w:bidi="ar"/>
        </w:rPr>
      </w:pPr>
      <w:r>
        <w:rPr>
          <w:rFonts w:hint="eastAsia" w:ascii="仿宋" w:hAnsi="仿宋" w:eastAsia="仿宋" w:cs="宋体"/>
          <w:color w:val="333333"/>
          <w:kern w:val="0"/>
          <w:sz w:val="32"/>
          <w:szCs w:val="32"/>
          <w:lang w:bidi="ar"/>
        </w:rPr>
        <w:t>融资担保公司变更董事、监事、高级管理人员备案审批。</w:t>
      </w:r>
    </w:p>
    <w:p>
      <w:pPr>
        <w:ind w:firstLine="640" w:firstLineChars="200"/>
        <w:jc w:val="left"/>
        <w:rPr>
          <w:rFonts w:ascii="黑体" w:hAnsi="黑体" w:eastAsia="黑体"/>
          <w:sz w:val="32"/>
          <w:szCs w:val="32"/>
        </w:rPr>
      </w:pPr>
      <w:r>
        <w:rPr>
          <w:rFonts w:hint="eastAsia" w:ascii="黑体" w:hAnsi="黑体" w:eastAsia="黑体"/>
          <w:sz w:val="32"/>
          <w:szCs w:val="32"/>
        </w:rPr>
        <w:t>三、事项类别</w:t>
      </w:r>
    </w:p>
    <w:p>
      <w:pPr>
        <w:ind w:firstLine="640" w:firstLineChars="200"/>
        <w:jc w:val="left"/>
        <w:rPr>
          <w:rFonts w:ascii="仿宋" w:hAnsi="仿宋" w:eastAsia="仿宋" w:cs="宋体"/>
          <w:color w:val="333333"/>
          <w:kern w:val="0"/>
          <w:sz w:val="32"/>
          <w:szCs w:val="32"/>
          <w:lang w:bidi="ar"/>
        </w:rPr>
      </w:pPr>
      <w:r>
        <w:rPr>
          <w:rFonts w:hint="eastAsia" w:ascii="仿宋" w:hAnsi="仿宋" w:eastAsia="仿宋" w:cs="宋体"/>
          <w:color w:val="333333"/>
          <w:kern w:val="0"/>
          <w:sz w:val="32"/>
          <w:szCs w:val="32"/>
          <w:lang w:bidi="ar"/>
        </w:rPr>
        <w:t>其他。</w:t>
      </w:r>
    </w:p>
    <w:p>
      <w:pPr>
        <w:ind w:firstLine="640" w:firstLineChars="200"/>
        <w:jc w:val="left"/>
        <w:rPr>
          <w:rFonts w:ascii="黑体" w:hAnsi="黑体" w:eastAsia="黑体"/>
          <w:sz w:val="32"/>
          <w:szCs w:val="32"/>
        </w:rPr>
      </w:pPr>
      <w:r>
        <w:rPr>
          <w:rFonts w:hint="eastAsia" w:ascii="黑体" w:hAnsi="黑体" w:eastAsia="黑体"/>
          <w:sz w:val="32"/>
          <w:szCs w:val="32"/>
        </w:rPr>
        <w:t>四、办理依据</w:t>
      </w:r>
    </w:p>
    <w:p>
      <w:pPr>
        <w:ind w:firstLine="640" w:firstLineChars="200"/>
        <w:jc w:val="left"/>
        <w:rPr>
          <w:rFonts w:ascii="仿宋" w:hAnsi="仿宋" w:eastAsia="仿宋" w:cs="仿宋"/>
          <w:color w:val="000000"/>
          <w:sz w:val="32"/>
          <w:szCs w:val="32"/>
          <w:lang w:bidi="ar"/>
        </w:rPr>
      </w:pPr>
      <w:r>
        <w:rPr>
          <w:rFonts w:hint="eastAsia" w:ascii="仿宋" w:hAnsi="仿宋" w:eastAsia="仿宋" w:cs="仿宋"/>
          <w:color w:val="000000"/>
          <w:sz w:val="32"/>
          <w:szCs w:val="32"/>
          <w:lang w:bidi="ar"/>
        </w:rPr>
        <w:t>（一）《融资担保公司监督管理条例》（国务院令第683号）。</w:t>
      </w:r>
    </w:p>
    <w:p>
      <w:pPr>
        <w:ind w:firstLine="640" w:firstLineChars="200"/>
        <w:jc w:val="left"/>
        <w:rPr>
          <w:rFonts w:ascii="仿宋" w:hAnsi="仿宋" w:eastAsia="仿宋" w:cs="仿宋"/>
          <w:color w:val="000000"/>
          <w:sz w:val="32"/>
          <w:szCs w:val="32"/>
          <w:lang w:bidi="ar"/>
        </w:rPr>
      </w:pPr>
      <w:r>
        <w:rPr>
          <w:rFonts w:hint="eastAsia" w:ascii="仿宋" w:hAnsi="仿宋" w:eastAsia="仿宋" w:cs="仿宋"/>
          <w:color w:val="000000"/>
          <w:sz w:val="32"/>
          <w:szCs w:val="32"/>
          <w:lang w:bidi="ar"/>
        </w:rPr>
        <w:t>（二）《河南省融资担保公司变更审批工作指引（2019年修订版）》（豫金发〔2019〕200号）。</w:t>
      </w:r>
    </w:p>
    <w:p>
      <w:pPr>
        <w:ind w:firstLine="600" w:firstLineChars="200"/>
        <w:jc w:val="left"/>
        <w:rPr>
          <w:rFonts w:ascii="仿宋" w:hAnsi="仿宋" w:eastAsia="仿宋" w:cs="仿宋"/>
          <w:color w:val="000000"/>
          <w:sz w:val="30"/>
          <w:szCs w:val="30"/>
          <w:lang w:bidi="ar"/>
        </w:rPr>
      </w:pPr>
      <w:r>
        <w:rPr>
          <w:rFonts w:hint="eastAsia" w:ascii="仿宋" w:hAnsi="仿宋" w:eastAsia="仿宋" w:cs="仿宋"/>
          <w:color w:val="000000"/>
          <w:sz w:val="30"/>
          <w:szCs w:val="30"/>
          <w:lang w:bidi="ar"/>
        </w:rPr>
        <w:t>（三）《省地方金融监督管理局关于进一步深化放管服改革优化营商环境更好服务地方金融组织的通知》（豫金发〔2020〕187号）。</w:t>
      </w:r>
    </w:p>
    <w:p>
      <w:pPr>
        <w:ind w:firstLine="640" w:firstLineChars="200"/>
        <w:jc w:val="left"/>
        <w:rPr>
          <w:rFonts w:ascii="黑体" w:hAnsi="黑体" w:eastAsia="黑体"/>
          <w:sz w:val="32"/>
          <w:szCs w:val="32"/>
        </w:rPr>
      </w:pPr>
      <w:r>
        <w:rPr>
          <w:rFonts w:hint="eastAsia" w:ascii="黑体" w:hAnsi="黑体" w:eastAsia="黑体"/>
          <w:sz w:val="32"/>
          <w:szCs w:val="32"/>
        </w:rPr>
        <w:t>五、申请条件</w:t>
      </w:r>
    </w:p>
    <w:p>
      <w:pPr>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融资担保公司申请变更董事、监事、高级管理人员备案，应具备以下条件：</w:t>
      </w:r>
    </w:p>
    <w:p>
      <w:pPr>
        <w:widowControl/>
        <w:spacing w:line="580" w:lineRule="atLeast"/>
        <w:ind w:firstLine="640" w:firstLineChars="200"/>
        <w:jc w:val="left"/>
        <w:outlineLvl w:val="0"/>
        <w:rPr>
          <w:rFonts w:ascii="仿宋" w:hAnsi="仿宋" w:eastAsia="仿宋" w:cs="仿宋"/>
          <w:color w:val="000000"/>
          <w:sz w:val="30"/>
          <w:szCs w:val="30"/>
          <w:lang w:bidi="ar"/>
        </w:rPr>
      </w:pPr>
      <w:r>
        <w:rPr>
          <w:rFonts w:hint="eastAsia" w:ascii="仿宋" w:hAnsi="仿宋" w:eastAsia="仿宋" w:cs="宋体"/>
          <w:color w:val="000000"/>
          <w:kern w:val="0"/>
          <w:sz w:val="32"/>
          <w:szCs w:val="32"/>
        </w:rPr>
        <w:t>在</w:t>
      </w:r>
      <w:r>
        <w:rPr>
          <w:rFonts w:hint="eastAsia" w:ascii="仿宋" w:hAnsi="仿宋" w:eastAsia="仿宋" w:cs="宋体"/>
          <w:color w:val="000000"/>
          <w:kern w:val="0"/>
          <w:sz w:val="32"/>
          <w:szCs w:val="32"/>
          <w:lang w:eastAsia="zh-CN"/>
        </w:rPr>
        <w:t>平顶山市</w:t>
      </w:r>
      <w:r>
        <w:rPr>
          <w:rFonts w:hint="eastAsia" w:ascii="仿宋" w:hAnsi="仿宋" w:eastAsia="仿宋" w:cs="宋体"/>
          <w:color w:val="000000"/>
          <w:kern w:val="0"/>
          <w:sz w:val="32"/>
          <w:szCs w:val="32"/>
        </w:rPr>
        <w:t>境内，经监管部门批准由企业法人、自然人与其他社会组织投资依法设立，不吸收公众存款，经营融资担保业务，并在</w:t>
      </w:r>
      <w:r>
        <w:rPr>
          <w:rFonts w:hint="eastAsia" w:ascii="仿宋" w:hAnsi="仿宋" w:eastAsia="仿宋" w:cs="宋体"/>
          <w:color w:val="000000"/>
          <w:kern w:val="0"/>
          <w:sz w:val="32"/>
          <w:szCs w:val="32"/>
          <w:lang w:eastAsia="zh-CN"/>
        </w:rPr>
        <w:t>市场监督</w:t>
      </w:r>
      <w:r>
        <w:rPr>
          <w:rFonts w:hint="eastAsia" w:ascii="仿宋" w:hAnsi="仿宋" w:eastAsia="仿宋" w:cs="宋体"/>
          <w:color w:val="000000"/>
          <w:kern w:val="0"/>
          <w:sz w:val="32"/>
          <w:szCs w:val="32"/>
        </w:rPr>
        <w:t>管理部门依法登记注册的融资担保公司。</w:t>
      </w:r>
    </w:p>
    <w:p>
      <w:pPr>
        <w:spacing w:line="360" w:lineRule="auto"/>
        <w:ind w:firstLine="640" w:firstLineChars="200"/>
        <w:rPr>
          <w:rFonts w:ascii="黑体" w:hAnsi="黑体" w:eastAsia="黑体" w:cs="仿宋_GB2312"/>
          <w:sz w:val="32"/>
          <w:szCs w:val="32"/>
        </w:rPr>
      </w:pPr>
      <w:r>
        <w:rPr>
          <w:rFonts w:hint="eastAsia" w:ascii="黑体" w:hAnsi="黑体" w:eastAsia="黑体" w:cs="仿宋_GB2312"/>
          <w:sz w:val="32"/>
          <w:szCs w:val="32"/>
        </w:rPr>
        <w:t>六、申请材料</w:t>
      </w:r>
    </w:p>
    <w:tbl>
      <w:tblPr>
        <w:tblStyle w:val="3"/>
        <w:tblpPr w:leftFromText="180" w:rightFromText="180" w:vertAnchor="text" w:horzAnchor="page" w:tblpX="1557" w:tblpY="622"/>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1500"/>
        <w:gridCol w:w="1189"/>
        <w:gridCol w:w="1467"/>
        <w:gridCol w:w="1311"/>
        <w:gridCol w:w="3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10" w:type="dxa"/>
          </w:tcPr>
          <w:p>
            <w:pPr>
              <w:widowControl/>
              <w:snapToGrid w:val="0"/>
              <w:jc w:val="center"/>
              <w:rPr>
                <w:rFonts w:ascii="宋体" w:hAnsi="宋体" w:eastAsia="宋体" w:cs="宋体"/>
                <w:sz w:val="24"/>
              </w:rPr>
            </w:pPr>
            <w:r>
              <w:rPr>
                <w:rFonts w:hint="eastAsia" w:ascii="宋体" w:hAnsi="宋体" w:eastAsia="宋体" w:cs="宋体"/>
                <w:sz w:val="24"/>
              </w:rPr>
              <w:t>序号</w:t>
            </w:r>
          </w:p>
        </w:tc>
        <w:tc>
          <w:tcPr>
            <w:tcW w:w="1500" w:type="dxa"/>
          </w:tcPr>
          <w:p>
            <w:pPr>
              <w:widowControl/>
              <w:snapToGrid w:val="0"/>
              <w:jc w:val="center"/>
              <w:rPr>
                <w:rFonts w:ascii="宋体" w:hAnsi="宋体" w:eastAsia="宋体" w:cs="宋体"/>
                <w:sz w:val="24"/>
              </w:rPr>
            </w:pPr>
            <w:r>
              <w:rPr>
                <w:rFonts w:hint="eastAsia" w:ascii="宋体" w:hAnsi="宋体" w:eastAsia="宋体" w:cs="宋体"/>
                <w:sz w:val="24"/>
              </w:rPr>
              <w:t>材料名称</w:t>
            </w:r>
          </w:p>
        </w:tc>
        <w:tc>
          <w:tcPr>
            <w:tcW w:w="1189" w:type="dxa"/>
          </w:tcPr>
          <w:p>
            <w:pPr>
              <w:widowControl/>
              <w:snapToGrid w:val="0"/>
              <w:rPr>
                <w:rFonts w:ascii="宋体" w:hAnsi="宋体" w:eastAsia="宋体" w:cs="宋体"/>
                <w:sz w:val="24"/>
              </w:rPr>
            </w:pPr>
            <w:r>
              <w:rPr>
                <w:rFonts w:hint="eastAsia" w:ascii="宋体" w:hAnsi="宋体" w:eastAsia="宋体" w:cs="宋体"/>
                <w:color w:val="000000"/>
                <w:kern w:val="0"/>
                <w:sz w:val="24"/>
              </w:rPr>
              <w:t>来源渠道</w:t>
            </w:r>
          </w:p>
        </w:tc>
        <w:tc>
          <w:tcPr>
            <w:tcW w:w="1467" w:type="dxa"/>
          </w:tcPr>
          <w:p>
            <w:pPr>
              <w:widowControl/>
              <w:snapToGrid w:val="0"/>
              <w:jc w:val="center"/>
              <w:rPr>
                <w:rFonts w:ascii="宋体" w:hAnsi="宋体" w:eastAsia="宋体" w:cs="宋体"/>
                <w:sz w:val="24"/>
              </w:rPr>
            </w:pPr>
            <w:r>
              <w:rPr>
                <w:rFonts w:hint="eastAsia" w:ascii="宋体" w:hAnsi="宋体" w:eastAsia="宋体" w:cs="宋体"/>
                <w:color w:val="000000"/>
                <w:kern w:val="0"/>
                <w:sz w:val="24"/>
              </w:rPr>
              <w:t>材料必要性</w:t>
            </w:r>
          </w:p>
        </w:tc>
        <w:tc>
          <w:tcPr>
            <w:tcW w:w="1311" w:type="dxa"/>
          </w:tcPr>
          <w:p>
            <w:pPr>
              <w:widowControl/>
              <w:snapToGrid w:val="0"/>
              <w:jc w:val="center"/>
              <w:rPr>
                <w:rFonts w:ascii="宋体" w:hAnsi="宋体" w:eastAsia="宋体" w:cs="宋体"/>
                <w:sz w:val="24"/>
              </w:rPr>
            </w:pPr>
            <w:r>
              <w:rPr>
                <w:rFonts w:hint="eastAsia" w:ascii="宋体" w:hAnsi="宋体" w:eastAsia="宋体" w:cs="宋体"/>
                <w:color w:val="000000"/>
                <w:kern w:val="0"/>
                <w:sz w:val="24"/>
              </w:rPr>
              <w:t>材料类型</w:t>
            </w:r>
          </w:p>
        </w:tc>
        <w:tc>
          <w:tcPr>
            <w:tcW w:w="3078" w:type="dxa"/>
          </w:tcPr>
          <w:p>
            <w:pPr>
              <w:widowControl/>
              <w:snapToGrid w:val="0"/>
              <w:jc w:val="center"/>
              <w:rPr>
                <w:rFonts w:ascii="宋体" w:hAnsi="宋体" w:eastAsia="宋体" w:cs="宋体"/>
                <w:sz w:val="24"/>
              </w:rPr>
            </w:pPr>
            <w:r>
              <w:rPr>
                <w:rFonts w:hint="eastAsia" w:ascii="宋体" w:hAnsi="宋体" w:eastAsia="宋体" w:cs="宋体"/>
                <w:color w:val="000000"/>
                <w:kern w:val="0"/>
                <w:sz w:val="24"/>
              </w:rPr>
              <w:t>填报须知或受理标准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810" w:type="dxa"/>
          </w:tcPr>
          <w:p>
            <w:pPr>
              <w:snapToGrid w:val="0"/>
              <w:rPr>
                <w:rFonts w:ascii="宋体" w:hAnsi="宋体" w:eastAsia="宋体" w:cs="宋体"/>
                <w:sz w:val="24"/>
              </w:rPr>
            </w:pPr>
            <w:r>
              <w:rPr>
                <w:rFonts w:hint="eastAsia" w:ascii="宋体" w:hAnsi="宋体" w:eastAsia="宋体" w:cs="宋体"/>
                <w:sz w:val="24"/>
              </w:rPr>
              <w:t>1</w:t>
            </w:r>
          </w:p>
        </w:tc>
        <w:tc>
          <w:tcPr>
            <w:tcW w:w="1500" w:type="dxa"/>
          </w:tcPr>
          <w:p>
            <w:pPr>
              <w:snapToGrid w:val="0"/>
              <w:rPr>
                <w:rFonts w:ascii="宋体" w:hAnsi="宋体" w:eastAsia="宋体" w:cs="宋体"/>
                <w:sz w:val="24"/>
              </w:rPr>
            </w:pPr>
            <w:r>
              <w:rPr>
                <w:rFonts w:hint="eastAsia" w:ascii="宋体" w:hAnsi="宋体" w:eastAsia="宋体" w:cs="宋体"/>
                <w:sz w:val="24"/>
              </w:rPr>
              <w:t>融资性担保机构经营许可证</w:t>
            </w:r>
          </w:p>
        </w:tc>
        <w:tc>
          <w:tcPr>
            <w:tcW w:w="1189" w:type="dxa"/>
          </w:tcPr>
          <w:p>
            <w:pPr>
              <w:snapToGrid w:val="0"/>
              <w:rPr>
                <w:rFonts w:ascii="宋体" w:hAnsi="宋体" w:eastAsia="宋体" w:cs="宋体"/>
                <w:sz w:val="24"/>
              </w:rPr>
            </w:pPr>
            <w:r>
              <w:rPr>
                <w:rFonts w:hint="eastAsia" w:ascii="宋体" w:hAnsi="宋体" w:eastAsia="宋体" w:cs="宋体"/>
                <w:sz w:val="24"/>
              </w:rPr>
              <w:t>申请人自备</w:t>
            </w:r>
          </w:p>
        </w:tc>
        <w:tc>
          <w:tcPr>
            <w:tcW w:w="1467" w:type="dxa"/>
          </w:tcPr>
          <w:p>
            <w:pPr>
              <w:snapToGrid w:val="0"/>
              <w:rPr>
                <w:rFonts w:ascii="宋体" w:hAnsi="宋体" w:eastAsia="宋体" w:cs="宋体"/>
                <w:sz w:val="24"/>
              </w:rPr>
            </w:pPr>
            <w:r>
              <w:rPr>
                <w:rFonts w:hint="eastAsia" w:ascii="宋体" w:hAnsi="宋体" w:eastAsia="宋体" w:cs="宋体"/>
                <w:sz w:val="24"/>
              </w:rPr>
              <w:t>必要</w:t>
            </w:r>
          </w:p>
        </w:tc>
        <w:tc>
          <w:tcPr>
            <w:tcW w:w="1311" w:type="dxa"/>
          </w:tcPr>
          <w:p>
            <w:pPr>
              <w:snapToGrid w:val="0"/>
              <w:rPr>
                <w:rFonts w:ascii="宋体" w:hAnsi="宋体" w:eastAsia="宋体" w:cs="宋体"/>
                <w:sz w:val="24"/>
              </w:rPr>
            </w:pPr>
            <w:r>
              <w:rPr>
                <w:rFonts w:hint="eastAsia" w:ascii="宋体" w:hAnsi="宋体" w:eastAsia="宋体" w:cs="宋体"/>
                <w:sz w:val="24"/>
              </w:rPr>
              <w:t>原件1份</w:t>
            </w:r>
          </w:p>
        </w:tc>
        <w:tc>
          <w:tcPr>
            <w:tcW w:w="3078" w:type="dxa"/>
          </w:tcPr>
          <w:p>
            <w:pPr>
              <w:snapToGrid w:val="0"/>
              <w:rPr>
                <w:rFonts w:ascii="宋体" w:hAnsi="宋体" w:eastAsia="宋体" w:cs="宋体"/>
                <w:sz w:val="24"/>
              </w:rPr>
            </w:pPr>
            <w:r>
              <w:rPr>
                <w:rFonts w:hint="eastAsia" w:ascii="宋体" w:hAnsi="宋体" w:eastAsia="宋体" w:cs="宋体"/>
                <w:sz w:val="24"/>
              </w:rPr>
              <w:t>材料真实完整。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Pr>
          <w:p>
            <w:pPr>
              <w:snapToGrid w:val="0"/>
              <w:rPr>
                <w:rFonts w:ascii="宋体" w:hAnsi="宋体" w:eastAsia="宋体" w:cs="宋体"/>
                <w:sz w:val="24"/>
              </w:rPr>
            </w:pPr>
            <w:r>
              <w:rPr>
                <w:rFonts w:hint="eastAsia" w:ascii="宋体" w:hAnsi="宋体" w:eastAsia="宋体" w:cs="宋体"/>
                <w:sz w:val="24"/>
              </w:rPr>
              <w:t>2</w:t>
            </w:r>
          </w:p>
        </w:tc>
        <w:tc>
          <w:tcPr>
            <w:tcW w:w="1500" w:type="dxa"/>
          </w:tcPr>
          <w:p>
            <w:pPr>
              <w:snapToGrid w:val="0"/>
              <w:rPr>
                <w:rFonts w:ascii="宋体" w:hAnsi="宋体" w:eastAsia="宋体" w:cs="宋体"/>
                <w:sz w:val="24"/>
              </w:rPr>
            </w:pPr>
            <w:r>
              <w:rPr>
                <w:rFonts w:hint="eastAsia" w:ascii="宋体" w:hAnsi="宋体" w:eastAsia="宋体" w:cs="宋体"/>
                <w:sz w:val="24"/>
              </w:rPr>
              <w:t>融资担保公司变更公司董事、监事、高级管理人员的决议</w:t>
            </w:r>
          </w:p>
        </w:tc>
        <w:tc>
          <w:tcPr>
            <w:tcW w:w="1189" w:type="dxa"/>
          </w:tcPr>
          <w:p>
            <w:pPr>
              <w:snapToGrid w:val="0"/>
              <w:rPr>
                <w:rFonts w:ascii="宋体" w:hAnsi="宋体" w:eastAsia="宋体" w:cs="宋体"/>
                <w:sz w:val="24"/>
              </w:rPr>
            </w:pPr>
            <w:r>
              <w:rPr>
                <w:rFonts w:hint="eastAsia" w:ascii="宋体" w:hAnsi="宋体" w:eastAsia="宋体" w:cs="宋体"/>
                <w:sz w:val="24"/>
              </w:rPr>
              <w:t>申请人自备</w:t>
            </w:r>
          </w:p>
        </w:tc>
        <w:tc>
          <w:tcPr>
            <w:tcW w:w="1467" w:type="dxa"/>
          </w:tcPr>
          <w:p>
            <w:pPr>
              <w:snapToGrid w:val="0"/>
              <w:rPr>
                <w:rFonts w:ascii="宋体" w:hAnsi="宋体" w:eastAsia="宋体" w:cs="宋体"/>
                <w:sz w:val="24"/>
              </w:rPr>
            </w:pPr>
            <w:r>
              <w:rPr>
                <w:rFonts w:hint="eastAsia" w:ascii="宋体" w:hAnsi="宋体" w:eastAsia="宋体" w:cs="宋体"/>
                <w:sz w:val="24"/>
              </w:rPr>
              <w:t>必要</w:t>
            </w:r>
          </w:p>
        </w:tc>
        <w:tc>
          <w:tcPr>
            <w:tcW w:w="1311" w:type="dxa"/>
          </w:tcPr>
          <w:p>
            <w:pPr>
              <w:snapToGrid w:val="0"/>
              <w:rPr>
                <w:rFonts w:ascii="宋体" w:hAnsi="宋体" w:eastAsia="宋体" w:cs="宋体"/>
                <w:sz w:val="24"/>
              </w:rPr>
            </w:pPr>
            <w:r>
              <w:rPr>
                <w:rFonts w:hint="eastAsia" w:ascii="宋体" w:hAnsi="宋体" w:eastAsia="宋体" w:cs="宋体"/>
                <w:sz w:val="24"/>
              </w:rPr>
              <w:t>原件1份</w:t>
            </w:r>
          </w:p>
        </w:tc>
        <w:tc>
          <w:tcPr>
            <w:tcW w:w="3078" w:type="dxa"/>
          </w:tcPr>
          <w:p>
            <w:pPr>
              <w:adjustRightInd w:val="0"/>
              <w:rPr>
                <w:rFonts w:ascii="宋体" w:hAnsi="宋体" w:eastAsia="宋体" w:cs="宋体"/>
                <w:sz w:val="24"/>
              </w:rPr>
            </w:pPr>
            <w:r>
              <w:rPr>
                <w:rFonts w:hint="eastAsia" w:ascii="宋体" w:hAnsi="宋体" w:eastAsia="宋体" w:cs="宋体"/>
                <w:sz w:val="24"/>
              </w:rPr>
              <w:t>变更公司董事、监事、高级管理人员的股东会、董事会或监事会决议。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Pr>
          <w:p>
            <w:pPr>
              <w:snapToGrid w:val="0"/>
              <w:rPr>
                <w:rFonts w:ascii="宋体" w:hAnsi="宋体" w:eastAsia="宋体" w:cs="宋体"/>
                <w:sz w:val="24"/>
              </w:rPr>
            </w:pPr>
            <w:r>
              <w:rPr>
                <w:rFonts w:hint="eastAsia" w:ascii="宋体" w:hAnsi="宋体" w:eastAsia="宋体" w:cs="宋体"/>
                <w:sz w:val="24"/>
              </w:rPr>
              <w:t>3</w:t>
            </w:r>
          </w:p>
        </w:tc>
        <w:tc>
          <w:tcPr>
            <w:tcW w:w="1500" w:type="dxa"/>
          </w:tcPr>
          <w:p>
            <w:pPr>
              <w:autoSpaceDE w:val="0"/>
              <w:autoSpaceDN w:val="0"/>
              <w:jc w:val="left"/>
              <w:rPr>
                <w:rFonts w:ascii="宋体" w:hAnsi="宋体" w:eastAsia="宋体" w:cs="宋体"/>
                <w:sz w:val="24"/>
              </w:rPr>
            </w:pPr>
            <w:r>
              <w:rPr>
                <w:rFonts w:hint="eastAsia" w:ascii="宋体" w:hAnsi="宋体" w:eastAsia="宋体" w:cs="宋体"/>
                <w:sz w:val="24"/>
              </w:rPr>
              <w:t>融资担保公司变更备案的报告</w:t>
            </w:r>
          </w:p>
        </w:tc>
        <w:tc>
          <w:tcPr>
            <w:tcW w:w="1189" w:type="dxa"/>
          </w:tcPr>
          <w:p>
            <w:pPr>
              <w:snapToGrid w:val="0"/>
              <w:rPr>
                <w:rFonts w:ascii="宋体" w:hAnsi="宋体" w:eastAsia="宋体" w:cs="宋体"/>
                <w:sz w:val="24"/>
              </w:rPr>
            </w:pPr>
            <w:r>
              <w:rPr>
                <w:rFonts w:hint="eastAsia" w:ascii="宋体" w:hAnsi="宋体" w:eastAsia="宋体" w:cs="宋体"/>
                <w:sz w:val="24"/>
              </w:rPr>
              <w:t>申请人自备</w:t>
            </w:r>
          </w:p>
        </w:tc>
        <w:tc>
          <w:tcPr>
            <w:tcW w:w="1467" w:type="dxa"/>
          </w:tcPr>
          <w:p>
            <w:pPr>
              <w:snapToGrid w:val="0"/>
              <w:rPr>
                <w:rFonts w:ascii="宋体" w:hAnsi="宋体" w:eastAsia="宋体" w:cs="宋体"/>
                <w:sz w:val="24"/>
              </w:rPr>
            </w:pPr>
            <w:r>
              <w:rPr>
                <w:rFonts w:hint="eastAsia" w:ascii="宋体" w:hAnsi="宋体" w:eastAsia="宋体" w:cs="宋体"/>
                <w:sz w:val="24"/>
              </w:rPr>
              <w:t>必要</w:t>
            </w:r>
          </w:p>
        </w:tc>
        <w:tc>
          <w:tcPr>
            <w:tcW w:w="1311" w:type="dxa"/>
          </w:tcPr>
          <w:p>
            <w:pPr>
              <w:snapToGrid w:val="0"/>
              <w:rPr>
                <w:rFonts w:ascii="宋体" w:hAnsi="宋体" w:eastAsia="宋体" w:cs="宋体"/>
                <w:sz w:val="24"/>
              </w:rPr>
            </w:pPr>
            <w:r>
              <w:rPr>
                <w:rFonts w:hint="eastAsia" w:ascii="宋体" w:hAnsi="宋体" w:eastAsia="宋体" w:cs="宋体"/>
                <w:sz w:val="24"/>
              </w:rPr>
              <w:t>原件1份</w:t>
            </w:r>
          </w:p>
        </w:tc>
        <w:tc>
          <w:tcPr>
            <w:tcW w:w="3078" w:type="dxa"/>
          </w:tcPr>
          <w:p>
            <w:pPr>
              <w:snapToGrid w:val="0"/>
              <w:rPr>
                <w:rFonts w:ascii="宋体" w:hAnsi="宋体" w:eastAsia="宋体" w:cs="宋体"/>
                <w:sz w:val="24"/>
              </w:rPr>
            </w:pPr>
            <w:r>
              <w:rPr>
                <w:rFonts w:hint="eastAsia" w:ascii="宋体" w:hAnsi="宋体" w:eastAsia="宋体" w:cs="宋体"/>
                <w:sz w:val="24"/>
              </w:rPr>
              <w:t>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Pr>
          <w:p>
            <w:pPr>
              <w:snapToGrid w:val="0"/>
              <w:rPr>
                <w:rFonts w:ascii="宋体" w:hAnsi="宋体" w:eastAsia="宋体" w:cs="宋体"/>
                <w:sz w:val="24"/>
              </w:rPr>
            </w:pPr>
            <w:r>
              <w:rPr>
                <w:rFonts w:hint="eastAsia" w:ascii="宋体" w:hAnsi="宋体" w:eastAsia="宋体" w:cs="宋体"/>
                <w:sz w:val="24"/>
              </w:rPr>
              <w:t>4</w:t>
            </w:r>
          </w:p>
        </w:tc>
        <w:tc>
          <w:tcPr>
            <w:tcW w:w="1500" w:type="dxa"/>
          </w:tcPr>
          <w:p>
            <w:pPr>
              <w:snapToGrid w:val="0"/>
              <w:rPr>
                <w:rFonts w:ascii="宋体" w:hAnsi="宋体" w:eastAsia="宋体" w:cs="宋体"/>
                <w:sz w:val="24"/>
              </w:rPr>
            </w:pPr>
            <w:r>
              <w:rPr>
                <w:rFonts w:hint="eastAsia" w:ascii="宋体" w:hAnsi="宋体" w:eastAsia="宋体" w:cs="宋体"/>
                <w:sz w:val="24"/>
              </w:rPr>
              <w:t>营业执照</w:t>
            </w:r>
          </w:p>
        </w:tc>
        <w:tc>
          <w:tcPr>
            <w:tcW w:w="1189" w:type="dxa"/>
          </w:tcPr>
          <w:p>
            <w:pPr>
              <w:snapToGrid w:val="0"/>
              <w:rPr>
                <w:rFonts w:ascii="宋体" w:hAnsi="宋体" w:eastAsia="宋体" w:cs="宋体"/>
                <w:sz w:val="24"/>
              </w:rPr>
            </w:pPr>
            <w:r>
              <w:rPr>
                <w:rFonts w:hint="eastAsia" w:ascii="宋体" w:hAnsi="宋体" w:eastAsia="宋体" w:cs="宋体"/>
                <w:sz w:val="24"/>
              </w:rPr>
              <w:t>申请人自备</w:t>
            </w:r>
          </w:p>
        </w:tc>
        <w:tc>
          <w:tcPr>
            <w:tcW w:w="1467" w:type="dxa"/>
          </w:tcPr>
          <w:p>
            <w:pPr>
              <w:snapToGrid w:val="0"/>
              <w:rPr>
                <w:rFonts w:ascii="宋体" w:hAnsi="宋体" w:eastAsia="宋体" w:cs="宋体"/>
                <w:sz w:val="24"/>
              </w:rPr>
            </w:pPr>
            <w:r>
              <w:rPr>
                <w:rFonts w:hint="eastAsia" w:ascii="宋体" w:hAnsi="宋体" w:eastAsia="宋体" w:cs="宋体"/>
                <w:sz w:val="24"/>
              </w:rPr>
              <w:t>必要</w:t>
            </w:r>
          </w:p>
        </w:tc>
        <w:tc>
          <w:tcPr>
            <w:tcW w:w="1311" w:type="dxa"/>
          </w:tcPr>
          <w:p>
            <w:pPr>
              <w:snapToGrid w:val="0"/>
              <w:rPr>
                <w:rFonts w:ascii="宋体" w:hAnsi="宋体" w:eastAsia="宋体" w:cs="宋体"/>
                <w:sz w:val="24"/>
              </w:rPr>
            </w:pPr>
            <w:r>
              <w:rPr>
                <w:rFonts w:hint="eastAsia" w:ascii="宋体" w:hAnsi="宋体" w:eastAsia="宋体" w:cs="宋体"/>
                <w:sz w:val="24"/>
              </w:rPr>
              <w:t>复印件1份</w:t>
            </w:r>
          </w:p>
        </w:tc>
        <w:tc>
          <w:tcPr>
            <w:tcW w:w="3078" w:type="dxa"/>
          </w:tcPr>
          <w:p>
            <w:pPr>
              <w:snapToGrid w:val="0"/>
              <w:rPr>
                <w:rFonts w:ascii="宋体" w:hAnsi="宋体" w:eastAsia="宋体" w:cs="宋体"/>
                <w:sz w:val="24"/>
              </w:rPr>
            </w:pPr>
            <w:r>
              <w:rPr>
                <w:rFonts w:hint="eastAsia" w:ascii="宋体" w:hAnsi="宋体" w:eastAsia="宋体" w:cs="宋体"/>
                <w:sz w:val="24"/>
              </w:rPr>
              <w:t>复印件1份，材料真实完整。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Pr>
          <w:p>
            <w:pPr>
              <w:snapToGrid w:val="0"/>
              <w:rPr>
                <w:rFonts w:ascii="宋体" w:hAnsi="宋体" w:eastAsia="宋体" w:cs="宋体"/>
                <w:sz w:val="24"/>
              </w:rPr>
            </w:pPr>
            <w:r>
              <w:rPr>
                <w:rFonts w:hint="eastAsia" w:ascii="宋体" w:hAnsi="宋体" w:eastAsia="宋体" w:cs="宋体"/>
                <w:sz w:val="24"/>
              </w:rPr>
              <w:t>5</w:t>
            </w:r>
          </w:p>
        </w:tc>
        <w:tc>
          <w:tcPr>
            <w:tcW w:w="1500" w:type="dxa"/>
          </w:tcPr>
          <w:p>
            <w:pPr>
              <w:snapToGrid w:val="0"/>
              <w:rPr>
                <w:rFonts w:ascii="宋体" w:hAnsi="宋体" w:eastAsia="宋体" w:cs="宋体"/>
                <w:sz w:val="24"/>
              </w:rPr>
            </w:pPr>
            <w:r>
              <w:rPr>
                <w:rFonts w:hint="eastAsia" w:ascii="宋体" w:hAnsi="宋体" w:eastAsia="宋体" w:cs="宋体"/>
                <w:sz w:val="24"/>
              </w:rPr>
              <w:t>拟任董事、监事、高级管理人员具有履行职责所需的从业经验和管理能力的材料</w:t>
            </w:r>
          </w:p>
        </w:tc>
        <w:tc>
          <w:tcPr>
            <w:tcW w:w="1189" w:type="dxa"/>
          </w:tcPr>
          <w:p>
            <w:pPr>
              <w:snapToGrid w:val="0"/>
              <w:rPr>
                <w:rFonts w:ascii="宋体" w:hAnsi="宋体" w:eastAsia="宋体" w:cs="宋体"/>
                <w:sz w:val="24"/>
              </w:rPr>
            </w:pPr>
            <w:r>
              <w:rPr>
                <w:rFonts w:hint="eastAsia" w:ascii="宋体" w:hAnsi="宋体" w:eastAsia="宋体" w:cs="宋体"/>
                <w:sz w:val="24"/>
              </w:rPr>
              <w:t>申请人自备</w:t>
            </w:r>
          </w:p>
        </w:tc>
        <w:tc>
          <w:tcPr>
            <w:tcW w:w="1467" w:type="dxa"/>
          </w:tcPr>
          <w:p>
            <w:pPr>
              <w:snapToGrid w:val="0"/>
              <w:rPr>
                <w:rFonts w:ascii="宋体" w:hAnsi="宋体" w:eastAsia="宋体" w:cs="宋体"/>
                <w:sz w:val="24"/>
              </w:rPr>
            </w:pPr>
            <w:r>
              <w:rPr>
                <w:rFonts w:hint="eastAsia" w:ascii="宋体" w:hAnsi="宋体" w:eastAsia="宋体" w:cs="宋体"/>
                <w:sz w:val="24"/>
              </w:rPr>
              <w:t>必要</w:t>
            </w:r>
          </w:p>
        </w:tc>
        <w:tc>
          <w:tcPr>
            <w:tcW w:w="1311" w:type="dxa"/>
          </w:tcPr>
          <w:p>
            <w:pPr>
              <w:snapToGrid w:val="0"/>
              <w:rPr>
                <w:rFonts w:ascii="宋体" w:hAnsi="宋体" w:eastAsia="宋体" w:cs="宋体"/>
                <w:sz w:val="24"/>
              </w:rPr>
            </w:pPr>
            <w:r>
              <w:rPr>
                <w:rFonts w:hint="eastAsia" w:ascii="宋体" w:hAnsi="宋体" w:eastAsia="宋体" w:cs="宋体"/>
                <w:sz w:val="24"/>
              </w:rPr>
              <w:t>原件1份</w:t>
            </w:r>
          </w:p>
        </w:tc>
        <w:tc>
          <w:tcPr>
            <w:tcW w:w="3078" w:type="dxa"/>
          </w:tcPr>
          <w:p>
            <w:pPr>
              <w:snapToGrid w:val="0"/>
              <w:rPr>
                <w:rFonts w:ascii="宋体" w:hAnsi="宋体" w:eastAsia="宋体" w:cs="宋体"/>
                <w:sz w:val="24"/>
              </w:rPr>
            </w:pPr>
            <w:r>
              <w:rPr>
                <w:rFonts w:hint="eastAsia" w:ascii="宋体" w:hAnsi="宋体" w:eastAsia="宋体" w:cs="宋体"/>
                <w:sz w:val="24"/>
              </w:rPr>
              <w:t>1.身份证（同时提供复印件1份）。</w:t>
            </w:r>
          </w:p>
          <w:p>
            <w:pPr>
              <w:snapToGrid w:val="0"/>
              <w:rPr>
                <w:rFonts w:ascii="宋体" w:hAnsi="宋体" w:eastAsia="宋体" w:cs="宋体"/>
                <w:sz w:val="24"/>
              </w:rPr>
            </w:pPr>
            <w:r>
              <w:rPr>
                <w:rFonts w:hint="eastAsia" w:ascii="宋体" w:hAnsi="宋体" w:eastAsia="宋体" w:cs="宋体"/>
                <w:sz w:val="24"/>
              </w:rPr>
              <w:t>2.学历证书（同时提供复印件1份），财务负责人提交会计专业中级以上证书或证明材料（同时提供复印件1份），其他高级管理人员提交大专以上学历证书（同时提供复印件1份）。</w:t>
            </w:r>
          </w:p>
          <w:p>
            <w:pPr>
              <w:snapToGrid w:val="0"/>
              <w:rPr>
                <w:rFonts w:ascii="宋体" w:hAnsi="宋体" w:eastAsia="宋体" w:cs="宋体"/>
                <w:sz w:val="24"/>
              </w:rPr>
            </w:pPr>
            <w:r>
              <w:rPr>
                <w:rFonts w:hint="eastAsia" w:ascii="宋体" w:hAnsi="宋体" w:eastAsia="宋体" w:cs="宋体"/>
                <w:sz w:val="24"/>
              </w:rPr>
              <w:t>3.近3个月内银行出具的个人信用记录。</w:t>
            </w:r>
          </w:p>
          <w:p>
            <w:pPr>
              <w:snapToGrid w:val="0"/>
              <w:rPr>
                <w:rFonts w:ascii="宋体" w:hAnsi="宋体" w:eastAsia="宋体" w:cs="宋体"/>
                <w:sz w:val="24"/>
              </w:rPr>
            </w:pPr>
            <w:r>
              <w:rPr>
                <w:rFonts w:hint="eastAsia" w:ascii="宋体" w:hAnsi="宋体" w:eastAsia="宋体" w:cs="宋体"/>
                <w:sz w:val="24"/>
              </w:rPr>
              <w:t>4.在银行业等金融机构工作过的拟任人，需提交已离职的保证书。</w:t>
            </w:r>
          </w:p>
          <w:p>
            <w:pPr>
              <w:snapToGrid w:val="0"/>
              <w:rPr>
                <w:rFonts w:ascii="宋体" w:hAnsi="宋体" w:eastAsia="宋体" w:cs="宋体"/>
                <w:sz w:val="24"/>
              </w:rPr>
            </w:pPr>
            <w:r>
              <w:rPr>
                <w:rFonts w:hint="eastAsia" w:ascii="宋体" w:hAnsi="宋体" w:eastAsia="宋体" w:cs="宋体"/>
                <w:sz w:val="24"/>
              </w:rPr>
              <w:t>5.拟任人是公职人员，提交其人事主管部门同意兼职（任职）的材料。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Pr>
          <w:p>
            <w:pPr>
              <w:snapToGrid w:val="0"/>
              <w:rPr>
                <w:rFonts w:ascii="宋体" w:hAnsi="宋体" w:eastAsia="宋体" w:cs="宋体"/>
                <w:sz w:val="24"/>
              </w:rPr>
            </w:pPr>
            <w:r>
              <w:rPr>
                <w:rFonts w:hint="eastAsia" w:ascii="宋体" w:hAnsi="宋体" w:eastAsia="宋体" w:cs="宋体"/>
                <w:sz w:val="24"/>
              </w:rPr>
              <w:t>6</w:t>
            </w:r>
          </w:p>
        </w:tc>
        <w:tc>
          <w:tcPr>
            <w:tcW w:w="1500" w:type="dxa"/>
          </w:tcPr>
          <w:p>
            <w:pPr>
              <w:snapToGrid w:val="0"/>
              <w:rPr>
                <w:rFonts w:ascii="宋体" w:hAnsi="宋体" w:eastAsia="宋体" w:cs="宋体"/>
                <w:sz w:val="24"/>
              </w:rPr>
            </w:pPr>
            <w:r>
              <w:rPr>
                <w:rFonts w:hint="eastAsia" w:ascii="宋体" w:hAnsi="宋体" w:eastAsia="宋体" w:cs="宋体"/>
                <w:sz w:val="24"/>
              </w:rPr>
              <w:t>融资担保公司备案登记表</w:t>
            </w:r>
          </w:p>
        </w:tc>
        <w:tc>
          <w:tcPr>
            <w:tcW w:w="1189" w:type="dxa"/>
          </w:tcPr>
          <w:p>
            <w:pPr>
              <w:snapToGrid w:val="0"/>
              <w:rPr>
                <w:rFonts w:ascii="宋体" w:hAnsi="宋体" w:eastAsia="宋体" w:cs="宋体"/>
                <w:sz w:val="24"/>
              </w:rPr>
            </w:pPr>
            <w:r>
              <w:rPr>
                <w:rFonts w:hint="eastAsia" w:ascii="宋体" w:hAnsi="宋体" w:eastAsia="宋体" w:cs="宋体"/>
                <w:sz w:val="24"/>
              </w:rPr>
              <w:t>申请人自备</w:t>
            </w:r>
          </w:p>
        </w:tc>
        <w:tc>
          <w:tcPr>
            <w:tcW w:w="1467" w:type="dxa"/>
          </w:tcPr>
          <w:p>
            <w:pPr>
              <w:snapToGrid w:val="0"/>
              <w:rPr>
                <w:rFonts w:ascii="宋体" w:hAnsi="宋体" w:eastAsia="宋体" w:cs="宋体"/>
                <w:sz w:val="24"/>
              </w:rPr>
            </w:pPr>
            <w:r>
              <w:rPr>
                <w:rFonts w:hint="eastAsia" w:ascii="宋体" w:hAnsi="宋体" w:eastAsia="宋体" w:cs="宋体"/>
                <w:sz w:val="24"/>
              </w:rPr>
              <w:t>必要</w:t>
            </w:r>
          </w:p>
        </w:tc>
        <w:tc>
          <w:tcPr>
            <w:tcW w:w="1311" w:type="dxa"/>
          </w:tcPr>
          <w:p>
            <w:pPr>
              <w:snapToGrid w:val="0"/>
              <w:rPr>
                <w:rFonts w:ascii="宋体" w:hAnsi="宋体" w:eastAsia="宋体" w:cs="宋体"/>
                <w:sz w:val="24"/>
              </w:rPr>
            </w:pPr>
            <w:r>
              <w:rPr>
                <w:rFonts w:hint="eastAsia" w:ascii="宋体" w:hAnsi="宋体" w:eastAsia="宋体" w:cs="宋体"/>
                <w:sz w:val="24"/>
              </w:rPr>
              <w:t>原件1份</w:t>
            </w:r>
          </w:p>
        </w:tc>
        <w:tc>
          <w:tcPr>
            <w:tcW w:w="3078" w:type="dxa"/>
          </w:tcPr>
          <w:p>
            <w:pPr>
              <w:snapToGrid w:val="0"/>
              <w:rPr>
                <w:rFonts w:ascii="宋体" w:hAnsi="宋体" w:eastAsia="宋体" w:cs="宋体"/>
                <w:sz w:val="24"/>
              </w:rPr>
            </w:pPr>
            <w:r>
              <w:rPr>
                <w:rFonts w:hint="eastAsia" w:ascii="宋体" w:hAnsi="宋体" w:eastAsia="宋体" w:cs="宋体"/>
                <w:sz w:val="24"/>
              </w:rPr>
              <w:t>材料真实有效。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Pr>
          <w:p>
            <w:pPr>
              <w:snapToGrid w:val="0"/>
              <w:rPr>
                <w:rFonts w:ascii="宋体" w:hAnsi="宋体" w:eastAsia="宋体" w:cs="宋体"/>
                <w:sz w:val="24"/>
              </w:rPr>
            </w:pPr>
            <w:r>
              <w:rPr>
                <w:rFonts w:hint="eastAsia" w:ascii="宋体" w:hAnsi="宋体" w:eastAsia="宋体" w:cs="宋体"/>
                <w:sz w:val="24"/>
              </w:rPr>
              <w:t>7</w:t>
            </w:r>
          </w:p>
        </w:tc>
        <w:tc>
          <w:tcPr>
            <w:tcW w:w="1500" w:type="dxa"/>
          </w:tcPr>
          <w:p>
            <w:pPr>
              <w:snapToGrid w:val="0"/>
              <w:rPr>
                <w:rFonts w:ascii="宋体" w:hAnsi="宋体" w:eastAsia="宋体" w:cs="宋体"/>
                <w:sz w:val="24"/>
              </w:rPr>
            </w:pPr>
            <w:r>
              <w:rPr>
                <w:rFonts w:hint="eastAsia" w:ascii="宋体" w:hAnsi="宋体" w:eastAsia="宋体" w:cs="宋体"/>
                <w:sz w:val="24"/>
              </w:rPr>
              <w:t>融资担保公司董事、监事、高级管理人员任职情况表</w:t>
            </w:r>
          </w:p>
        </w:tc>
        <w:tc>
          <w:tcPr>
            <w:tcW w:w="1189" w:type="dxa"/>
          </w:tcPr>
          <w:p>
            <w:pPr>
              <w:snapToGrid w:val="0"/>
              <w:rPr>
                <w:rFonts w:ascii="宋体" w:hAnsi="宋体" w:eastAsia="宋体" w:cs="宋体"/>
                <w:sz w:val="24"/>
              </w:rPr>
            </w:pPr>
            <w:r>
              <w:rPr>
                <w:rFonts w:hint="eastAsia" w:ascii="宋体" w:hAnsi="宋体" w:eastAsia="宋体" w:cs="宋体"/>
                <w:sz w:val="24"/>
              </w:rPr>
              <w:t>申请人自备</w:t>
            </w:r>
          </w:p>
        </w:tc>
        <w:tc>
          <w:tcPr>
            <w:tcW w:w="1467" w:type="dxa"/>
          </w:tcPr>
          <w:p>
            <w:pPr>
              <w:snapToGrid w:val="0"/>
              <w:rPr>
                <w:rFonts w:ascii="宋体" w:hAnsi="宋体" w:eastAsia="宋体" w:cs="宋体"/>
                <w:sz w:val="24"/>
              </w:rPr>
            </w:pPr>
            <w:r>
              <w:rPr>
                <w:rFonts w:hint="eastAsia" w:ascii="宋体" w:hAnsi="宋体" w:eastAsia="宋体" w:cs="宋体"/>
                <w:sz w:val="24"/>
              </w:rPr>
              <w:t>必要</w:t>
            </w:r>
          </w:p>
        </w:tc>
        <w:tc>
          <w:tcPr>
            <w:tcW w:w="1311" w:type="dxa"/>
          </w:tcPr>
          <w:p>
            <w:pPr>
              <w:snapToGrid w:val="0"/>
              <w:rPr>
                <w:rFonts w:ascii="宋体" w:hAnsi="宋体" w:eastAsia="宋体" w:cs="宋体"/>
                <w:sz w:val="24"/>
              </w:rPr>
            </w:pPr>
            <w:r>
              <w:rPr>
                <w:rFonts w:hint="eastAsia" w:ascii="宋体" w:hAnsi="宋体" w:eastAsia="宋体" w:cs="宋体"/>
                <w:sz w:val="24"/>
              </w:rPr>
              <w:t>原件1份</w:t>
            </w:r>
          </w:p>
        </w:tc>
        <w:tc>
          <w:tcPr>
            <w:tcW w:w="3078" w:type="dxa"/>
          </w:tcPr>
          <w:p>
            <w:pPr>
              <w:snapToGrid w:val="0"/>
              <w:rPr>
                <w:rFonts w:ascii="宋体" w:hAnsi="宋体" w:eastAsia="宋体" w:cs="宋体"/>
                <w:sz w:val="24"/>
              </w:rPr>
            </w:pPr>
            <w:r>
              <w:rPr>
                <w:rFonts w:hint="eastAsia" w:ascii="宋体" w:hAnsi="宋体" w:eastAsia="宋体" w:cs="宋体"/>
                <w:sz w:val="24"/>
              </w:rPr>
              <w:t>1.身份证（同时提供复印件1份）。</w:t>
            </w:r>
          </w:p>
          <w:p>
            <w:pPr>
              <w:snapToGrid w:val="0"/>
              <w:rPr>
                <w:rFonts w:ascii="宋体" w:hAnsi="宋体" w:eastAsia="宋体" w:cs="宋体"/>
                <w:sz w:val="24"/>
              </w:rPr>
            </w:pPr>
            <w:r>
              <w:rPr>
                <w:rFonts w:hint="eastAsia" w:ascii="宋体" w:hAnsi="宋体" w:eastAsia="宋体" w:cs="宋体"/>
                <w:sz w:val="24"/>
              </w:rPr>
              <w:t>2.学历证书（同时提供复印件1份），财务负责人提交会计专业中级以上证书或证明材料（同时提供复印件1份），其他高级管理人员提交大专以上学历证书（同时提供复印件1份）。</w:t>
            </w:r>
          </w:p>
          <w:p>
            <w:pPr>
              <w:snapToGrid w:val="0"/>
              <w:rPr>
                <w:rFonts w:ascii="宋体" w:hAnsi="宋体" w:eastAsia="宋体" w:cs="宋体"/>
                <w:sz w:val="24"/>
              </w:rPr>
            </w:pPr>
            <w:r>
              <w:rPr>
                <w:rFonts w:hint="eastAsia" w:ascii="宋体" w:hAnsi="宋体" w:eastAsia="宋体" w:cs="宋体"/>
                <w:sz w:val="24"/>
              </w:rPr>
              <w:t>3.近3个月内银行出具的个人信用记录。</w:t>
            </w:r>
          </w:p>
          <w:p>
            <w:pPr>
              <w:snapToGrid w:val="0"/>
              <w:rPr>
                <w:rFonts w:ascii="宋体" w:hAnsi="宋体" w:eastAsia="宋体" w:cs="宋体"/>
                <w:sz w:val="24"/>
              </w:rPr>
            </w:pPr>
            <w:r>
              <w:rPr>
                <w:rFonts w:hint="eastAsia" w:ascii="宋体" w:hAnsi="宋体" w:eastAsia="宋体" w:cs="宋体"/>
                <w:sz w:val="24"/>
              </w:rPr>
              <w:t>4.在银行业等金融机构工作过的拟任人，需提交已离职的保证书。</w:t>
            </w:r>
          </w:p>
          <w:p>
            <w:pPr>
              <w:snapToGrid w:val="0"/>
              <w:rPr>
                <w:rFonts w:ascii="宋体" w:hAnsi="宋体" w:eastAsia="宋体" w:cs="宋体"/>
                <w:sz w:val="24"/>
              </w:rPr>
            </w:pPr>
            <w:r>
              <w:rPr>
                <w:rFonts w:hint="eastAsia" w:ascii="宋体" w:hAnsi="宋体" w:eastAsia="宋体" w:cs="宋体"/>
                <w:sz w:val="24"/>
              </w:rPr>
              <w:t>5.拟任人是公职人员，提交其人事主管部门同意兼职（任职）的材料；</w:t>
            </w:r>
          </w:p>
        </w:tc>
      </w:tr>
    </w:tbl>
    <w:p>
      <w:pPr>
        <w:ind w:firstLine="640" w:firstLineChars="200"/>
        <w:jc w:val="left"/>
        <w:rPr>
          <w:rFonts w:ascii="黑体" w:hAnsi="黑体" w:eastAsia="黑体"/>
          <w:sz w:val="32"/>
          <w:szCs w:val="32"/>
        </w:rPr>
      </w:pPr>
      <w:r>
        <w:rPr>
          <w:rFonts w:hint="eastAsia" w:ascii="黑体" w:hAnsi="黑体" w:eastAsia="黑体"/>
          <w:sz w:val="32"/>
          <w:szCs w:val="32"/>
        </w:rPr>
        <w:t>七、特殊环节</w:t>
      </w:r>
    </w:p>
    <w:p>
      <w:pPr>
        <w:spacing w:line="360" w:lineRule="auto"/>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无。</w:t>
      </w:r>
    </w:p>
    <w:p>
      <w:pPr>
        <w:ind w:firstLine="640" w:firstLineChars="200"/>
        <w:jc w:val="left"/>
        <w:rPr>
          <w:rFonts w:ascii="黑体" w:hAnsi="黑体" w:eastAsia="黑体"/>
          <w:sz w:val="32"/>
          <w:szCs w:val="32"/>
        </w:rPr>
      </w:pPr>
      <w:r>
        <w:rPr>
          <w:rFonts w:hint="eastAsia" w:ascii="黑体" w:hAnsi="黑体" w:eastAsia="黑体"/>
          <w:sz w:val="32"/>
          <w:szCs w:val="32"/>
        </w:rPr>
        <w:t>八、中介服务和收费</w:t>
      </w:r>
    </w:p>
    <w:p>
      <w:pPr>
        <w:spacing w:line="360" w:lineRule="auto"/>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不涉及。</w:t>
      </w:r>
    </w:p>
    <w:p>
      <w:pPr>
        <w:spacing w:line="360" w:lineRule="auto"/>
        <w:ind w:firstLine="640" w:firstLineChars="200"/>
        <w:rPr>
          <w:rFonts w:ascii="仿宋_GB2312" w:hAnsi="仿宋_GB2312" w:eastAsia="仿宋_GB2312" w:cs="仿宋_GB2312"/>
          <w:b/>
          <w:sz w:val="32"/>
          <w:szCs w:val="32"/>
        </w:rPr>
      </w:pPr>
      <w:r>
        <w:rPr>
          <w:rFonts w:hint="eastAsia" w:ascii="黑体" w:hAnsi="黑体" w:eastAsia="黑体"/>
          <w:sz w:val="32"/>
          <w:szCs w:val="32"/>
        </w:rPr>
        <w:t>九、受理方式</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（一）窗口受理：</w:t>
      </w:r>
      <w:r>
        <w:rPr>
          <w:rFonts w:hint="eastAsia" w:ascii="仿宋" w:hAnsi="仿宋" w:eastAsia="仿宋" w:cs="宋体"/>
          <w:kern w:val="0"/>
          <w:sz w:val="32"/>
          <w:szCs w:val="32"/>
        </w:rPr>
        <w:t>注册地的县（市、区）金融工作部门</w:t>
      </w:r>
      <w:r>
        <w:rPr>
          <w:rFonts w:hint="eastAsia" w:ascii="仿宋" w:hAnsi="仿宋" w:eastAsia="仿宋" w:cs="仿宋"/>
          <w:sz w:val="32"/>
          <w:szCs w:val="32"/>
        </w:rPr>
        <w:t>提交申办材料。</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（二）网上受理：通过</w:t>
      </w:r>
      <w:r>
        <w:rPr>
          <w:rFonts w:hint="eastAsia" w:ascii="仿宋" w:hAnsi="仿宋" w:eastAsia="仿宋" w:cs="仿宋"/>
          <w:sz w:val="32"/>
          <w:szCs w:val="32"/>
          <w:lang w:bidi="ar"/>
        </w:rPr>
        <w:t>河南政务服务网申请（网址：</w:t>
      </w:r>
      <w:r>
        <w:rPr>
          <w:rFonts w:ascii="仿宋" w:hAnsi="仿宋" w:eastAsia="仿宋" w:cs="仿宋"/>
          <w:sz w:val="32"/>
          <w:szCs w:val="32"/>
          <w:lang w:bidi="ar"/>
        </w:rPr>
        <w:t>https://www.hnzwfw.gov.cn/</w:t>
      </w:r>
      <w:r>
        <w:rPr>
          <w:rFonts w:hint="eastAsia" w:ascii="仿宋" w:hAnsi="仿宋" w:eastAsia="仿宋" w:cs="仿宋"/>
          <w:sz w:val="32"/>
          <w:szCs w:val="32"/>
          <w:lang w:bidi="ar"/>
        </w:rPr>
        <w:t>），扫描上传电子申办材料</w:t>
      </w:r>
      <w:r>
        <w:rPr>
          <w:rFonts w:hint="eastAsia" w:ascii="仿宋" w:hAnsi="仿宋" w:eastAsia="仿宋" w:cs="仿宋"/>
          <w:color w:val="000000"/>
          <w:sz w:val="30"/>
          <w:szCs w:val="30"/>
          <w:lang w:bidi="ar"/>
        </w:rPr>
        <w:t>。</w:t>
      </w:r>
    </w:p>
    <w:p>
      <w:pPr>
        <w:ind w:firstLine="640" w:firstLineChars="200"/>
        <w:jc w:val="left"/>
        <w:rPr>
          <w:rFonts w:ascii="黑体" w:hAnsi="黑体" w:eastAsia="黑体"/>
          <w:sz w:val="32"/>
          <w:szCs w:val="32"/>
        </w:rPr>
      </w:pPr>
      <w:r>
        <w:rPr>
          <w:rFonts w:hint="eastAsia" w:ascii="黑体" w:hAnsi="黑体" w:eastAsia="黑体"/>
          <w:sz w:val="32"/>
          <w:szCs w:val="32"/>
        </w:rPr>
        <w:t>十、权限划分</w:t>
      </w:r>
    </w:p>
    <w:p>
      <w:pPr>
        <w:spacing w:line="360" w:lineRule="auto"/>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（一）受理机构：注册地的县（市、区）金融工作部门。</w:t>
      </w:r>
    </w:p>
    <w:p>
      <w:pPr>
        <w:spacing w:line="360" w:lineRule="auto"/>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（二）复审机构：</w:t>
      </w:r>
      <w:r>
        <w:rPr>
          <w:rFonts w:hint="eastAsia" w:ascii="仿宋" w:hAnsi="仿宋" w:eastAsia="仿宋" w:cs="宋体"/>
          <w:color w:val="000000"/>
          <w:kern w:val="0"/>
          <w:sz w:val="32"/>
          <w:szCs w:val="32"/>
          <w:lang w:eastAsia="zh-CN"/>
        </w:rPr>
        <w:t>平顶山</w:t>
      </w:r>
      <w:r>
        <w:rPr>
          <w:rFonts w:hint="eastAsia" w:ascii="仿宋" w:hAnsi="仿宋" w:eastAsia="仿宋" w:cs="宋体"/>
          <w:color w:val="000000"/>
          <w:kern w:val="0"/>
          <w:sz w:val="32"/>
          <w:szCs w:val="32"/>
        </w:rPr>
        <w:t>市金融</w:t>
      </w:r>
      <w:r>
        <w:rPr>
          <w:rFonts w:hint="eastAsia" w:ascii="仿宋" w:hAnsi="仿宋" w:eastAsia="仿宋" w:cs="宋体"/>
          <w:color w:val="000000"/>
          <w:kern w:val="0"/>
          <w:sz w:val="32"/>
          <w:szCs w:val="32"/>
          <w:lang w:eastAsia="zh-CN"/>
        </w:rPr>
        <w:t>工作</w:t>
      </w:r>
      <w:r>
        <w:rPr>
          <w:rFonts w:hint="eastAsia" w:ascii="仿宋" w:hAnsi="仿宋" w:eastAsia="仿宋" w:cs="宋体"/>
          <w:color w:val="000000"/>
          <w:kern w:val="0"/>
          <w:sz w:val="32"/>
          <w:szCs w:val="32"/>
        </w:rPr>
        <w:t>局。</w:t>
      </w:r>
    </w:p>
    <w:p>
      <w:pPr>
        <w:spacing w:line="360" w:lineRule="auto"/>
        <w:ind w:firstLine="640" w:firstLineChars="200"/>
        <w:rPr>
          <w:rFonts w:ascii="黑体" w:hAnsi="黑体" w:eastAsia="黑体"/>
          <w:sz w:val="32"/>
          <w:szCs w:val="32"/>
        </w:rPr>
      </w:pPr>
      <w:r>
        <w:rPr>
          <w:rFonts w:hint="eastAsia" w:ascii="仿宋" w:hAnsi="仿宋" w:eastAsia="仿宋" w:cs="宋体"/>
          <w:color w:val="000000"/>
          <w:kern w:val="0"/>
          <w:sz w:val="32"/>
          <w:szCs w:val="32"/>
        </w:rPr>
        <w:t>（三）决定机构：河南省地方金融监督管理局</w:t>
      </w:r>
      <w:r>
        <w:rPr>
          <w:rFonts w:hint="eastAsia" w:ascii="仿宋" w:hAnsi="仿宋" w:eastAsia="仿宋" w:cs="宋体"/>
          <w:kern w:val="0"/>
          <w:sz w:val="32"/>
          <w:szCs w:val="32"/>
        </w:rPr>
        <w:t>。</w:t>
      </w:r>
    </w:p>
    <w:p>
      <w:pPr>
        <w:spacing w:line="360" w:lineRule="auto"/>
        <w:ind w:firstLine="640" w:firstLineChars="200"/>
        <w:rPr>
          <w:rFonts w:ascii="仿宋_GB2312" w:hAnsi="仿宋_GB2312" w:eastAsia="仿宋_GB2312" w:cs="仿宋_GB2312"/>
          <w:b/>
          <w:sz w:val="32"/>
          <w:szCs w:val="32"/>
        </w:rPr>
      </w:pPr>
      <w:r>
        <w:rPr>
          <w:rFonts w:hint="eastAsia" w:ascii="黑体" w:hAnsi="黑体" w:eastAsia="黑体"/>
          <w:sz w:val="32"/>
          <w:szCs w:val="32"/>
        </w:rPr>
        <w:t>十一、办理流程</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（一）申请：申请人自查符合本指南申请条件的，按照申报材料准备相关申办材料。</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（二）受理：注册地的县（市、区）金融工作部门受理申办材料。</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（三）初审：注册地的县（市、区）金融工作部门审查申办材料。</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（四）复审：</w:t>
      </w:r>
      <w:r>
        <w:rPr>
          <w:rFonts w:hint="eastAsia" w:ascii="仿宋" w:hAnsi="仿宋" w:eastAsia="仿宋" w:cs="宋体"/>
          <w:kern w:val="0"/>
          <w:sz w:val="32"/>
          <w:szCs w:val="32"/>
          <w:lang w:eastAsia="zh-CN"/>
        </w:rPr>
        <w:t>平顶山</w:t>
      </w:r>
      <w:r>
        <w:rPr>
          <w:rFonts w:hint="eastAsia" w:ascii="仿宋" w:hAnsi="仿宋" w:eastAsia="仿宋" w:cs="宋体"/>
          <w:kern w:val="0"/>
          <w:sz w:val="32"/>
          <w:szCs w:val="32"/>
        </w:rPr>
        <w:t>市金融</w:t>
      </w:r>
      <w:r>
        <w:rPr>
          <w:rFonts w:hint="eastAsia" w:ascii="仿宋" w:hAnsi="仿宋" w:eastAsia="仿宋" w:cs="宋体"/>
          <w:kern w:val="0"/>
          <w:sz w:val="32"/>
          <w:szCs w:val="32"/>
          <w:lang w:eastAsia="zh-CN"/>
        </w:rPr>
        <w:t>工作</w:t>
      </w:r>
      <w:r>
        <w:rPr>
          <w:rFonts w:hint="eastAsia" w:ascii="仿宋" w:hAnsi="仿宋" w:eastAsia="仿宋" w:cs="宋体"/>
          <w:kern w:val="0"/>
          <w:sz w:val="32"/>
          <w:szCs w:val="32"/>
        </w:rPr>
        <w:t>局复审申办材料。</w:t>
      </w:r>
    </w:p>
    <w:p>
      <w:pPr>
        <w:spacing w:line="360" w:lineRule="auto"/>
        <w:ind w:firstLine="640" w:firstLineChars="200"/>
        <w:rPr>
          <w:rFonts w:ascii="仿宋" w:hAnsi="仿宋" w:eastAsia="仿宋" w:cs="宋体"/>
          <w:color w:val="000000"/>
          <w:kern w:val="0"/>
          <w:sz w:val="32"/>
          <w:szCs w:val="32"/>
        </w:rPr>
      </w:pPr>
      <w:r>
        <w:rPr>
          <w:rFonts w:hint="eastAsia" w:ascii="仿宋" w:hAnsi="仿宋" w:eastAsia="仿宋" w:cs="宋体"/>
          <w:kern w:val="0"/>
          <w:sz w:val="32"/>
          <w:szCs w:val="32"/>
        </w:rPr>
        <w:t>（五）决定：河南省地方金融监督管理局决定是否准予变更</w:t>
      </w:r>
      <w:r>
        <w:rPr>
          <w:rFonts w:hint="eastAsia" w:ascii="仿宋" w:hAnsi="仿宋" w:eastAsia="仿宋" w:cs="宋体"/>
          <w:color w:val="000000"/>
          <w:kern w:val="0"/>
          <w:sz w:val="32"/>
          <w:szCs w:val="32"/>
        </w:rPr>
        <w:t>。</w:t>
      </w:r>
    </w:p>
    <w:p>
      <w:pPr>
        <w:spacing w:line="360" w:lineRule="auto"/>
        <w:ind w:firstLine="640" w:firstLineChars="200"/>
        <w:rPr>
          <w:rFonts w:ascii="黑体" w:hAnsi="黑体" w:eastAsia="黑体"/>
          <w:sz w:val="32"/>
          <w:szCs w:val="32"/>
        </w:rPr>
      </w:pPr>
      <w:r>
        <w:rPr>
          <w:rFonts w:hint="eastAsia" w:ascii="黑体" w:hAnsi="黑体" w:eastAsia="黑体"/>
          <w:sz w:val="32"/>
          <w:szCs w:val="32"/>
        </w:rPr>
        <w:t>十二、承诺办理时限</w:t>
      </w:r>
    </w:p>
    <w:p>
      <w:pPr>
        <w:spacing w:line="360" w:lineRule="auto"/>
        <w:ind w:firstLine="640" w:firstLineChars="200"/>
        <w:rPr>
          <w:rFonts w:ascii="仿宋" w:hAnsi="仿宋" w:eastAsia="仿宋" w:cs="宋体"/>
          <w:color w:val="FF0000"/>
          <w:kern w:val="0"/>
          <w:sz w:val="32"/>
          <w:szCs w:val="32"/>
        </w:rPr>
      </w:pPr>
      <w:r>
        <w:rPr>
          <w:rFonts w:hint="eastAsia" w:ascii="仿宋" w:hAnsi="仿宋" w:eastAsia="仿宋" w:cs="宋体"/>
          <w:kern w:val="0"/>
          <w:sz w:val="32"/>
          <w:szCs w:val="32"/>
        </w:rPr>
        <w:t>（一）注册地的县（市、区）金融工作部门自受理之日起6个工作日内向</w:t>
      </w:r>
      <w:r>
        <w:rPr>
          <w:rFonts w:hint="eastAsia" w:ascii="仿宋" w:hAnsi="仿宋" w:eastAsia="仿宋" w:cs="宋体"/>
          <w:kern w:val="0"/>
          <w:sz w:val="32"/>
          <w:szCs w:val="32"/>
          <w:lang w:eastAsia="zh-CN"/>
        </w:rPr>
        <w:t>平顶山</w:t>
      </w:r>
      <w:r>
        <w:rPr>
          <w:rFonts w:hint="eastAsia" w:ascii="仿宋" w:hAnsi="仿宋" w:eastAsia="仿宋" w:cs="宋体"/>
          <w:kern w:val="0"/>
          <w:sz w:val="32"/>
          <w:szCs w:val="32"/>
        </w:rPr>
        <w:t>市金融</w:t>
      </w:r>
      <w:r>
        <w:rPr>
          <w:rFonts w:hint="eastAsia" w:ascii="仿宋" w:hAnsi="仿宋" w:eastAsia="仿宋" w:cs="宋体"/>
          <w:kern w:val="0"/>
          <w:sz w:val="32"/>
          <w:szCs w:val="32"/>
          <w:lang w:eastAsia="zh-CN"/>
        </w:rPr>
        <w:t>工作</w:t>
      </w:r>
      <w:r>
        <w:rPr>
          <w:rFonts w:hint="eastAsia" w:ascii="仿宋" w:hAnsi="仿宋" w:eastAsia="仿宋" w:cs="宋体"/>
          <w:kern w:val="0"/>
          <w:sz w:val="32"/>
          <w:szCs w:val="32"/>
        </w:rPr>
        <w:t>局上报审查意见。</w:t>
      </w:r>
    </w:p>
    <w:p>
      <w:pPr>
        <w:spacing w:line="360" w:lineRule="auto"/>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（二）</w:t>
      </w:r>
      <w:r>
        <w:rPr>
          <w:rFonts w:hint="eastAsia" w:ascii="仿宋" w:hAnsi="仿宋" w:eastAsia="仿宋" w:cs="宋体"/>
          <w:color w:val="000000"/>
          <w:kern w:val="0"/>
          <w:sz w:val="32"/>
          <w:szCs w:val="32"/>
          <w:lang w:eastAsia="zh-CN"/>
        </w:rPr>
        <w:t>平顶山</w:t>
      </w:r>
      <w:r>
        <w:rPr>
          <w:rFonts w:hint="eastAsia" w:ascii="仿宋" w:hAnsi="仿宋" w:eastAsia="仿宋" w:cs="宋体"/>
          <w:color w:val="000000"/>
          <w:kern w:val="0"/>
          <w:sz w:val="32"/>
          <w:szCs w:val="32"/>
        </w:rPr>
        <w:t>金融</w:t>
      </w:r>
      <w:r>
        <w:rPr>
          <w:rFonts w:hint="eastAsia" w:ascii="仿宋" w:hAnsi="仿宋" w:eastAsia="仿宋" w:cs="宋体"/>
          <w:color w:val="000000"/>
          <w:kern w:val="0"/>
          <w:sz w:val="32"/>
          <w:szCs w:val="32"/>
          <w:lang w:eastAsia="zh-CN"/>
        </w:rPr>
        <w:t>工作</w:t>
      </w:r>
      <w:r>
        <w:rPr>
          <w:rFonts w:hint="eastAsia" w:ascii="仿宋" w:hAnsi="仿宋" w:eastAsia="仿宋" w:cs="宋体"/>
          <w:color w:val="000000"/>
          <w:kern w:val="0"/>
          <w:sz w:val="32"/>
          <w:szCs w:val="32"/>
        </w:rPr>
        <w:t>局自收到注册地的县（市、区）金融工作部门请示和申办材料之日起7个工作日向河南省地方金融监督管理局上报审查意见。</w:t>
      </w:r>
    </w:p>
    <w:p>
      <w:pPr>
        <w:spacing w:line="360" w:lineRule="auto"/>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（三）河南省地方金融监督管理局自收到</w:t>
      </w:r>
      <w:r>
        <w:rPr>
          <w:rFonts w:hint="eastAsia" w:ascii="仿宋" w:hAnsi="仿宋" w:eastAsia="仿宋" w:cs="宋体"/>
          <w:color w:val="000000"/>
          <w:kern w:val="0"/>
          <w:sz w:val="32"/>
          <w:szCs w:val="32"/>
          <w:lang w:eastAsia="zh-CN"/>
        </w:rPr>
        <w:t>平顶山</w:t>
      </w:r>
      <w:r>
        <w:rPr>
          <w:rFonts w:hint="eastAsia" w:ascii="仿宋" w:hAnsi="仿宋" w:eastAsia="仿宋" w:cs="宋体"/>
          <w:color w:val="000000"/>
          <w:kern w:val="0"/>
          <w:sz w:val="32"/>
          <w:szCs w:val="32"/>
        </w:rPr>
        <w:t>市金融</w:t>
      </w:r>
      <w:r>
        <w:rPr>
          <w:rFonts w:hint="eastAsia" w:ascii="仿宋" w:hAnsi="仿宋" w:eastAsia="仿宋" w:cs="宋体"/>
          <w:color w:val="000000"/>
          <w:kern w:val="0"/>
          <w:sz w:val="32"/>
          <w:szCs w:val="32"/>
          <w:lang w:eastAsia="zh-CN"/>
        </w:rPr>
        <w:t>工作</w:t>
      </w:r>
      <w:r>
        <w:rPr>
          <w:rFonts w:hint="eastAsia" w:ascii="仿宋" w:hAnsi="仿宋" w:eastAsia="仿宋" w:cs="宋体"/>
          <w:color w:val="000000"/>
          <w:kern w:val="0"/>
          <w:sz w:val="32"/>
          <w:szCs w:val="32"/>
        </w:rPr>
        <w:t>局请示和申办材料之日起7个工作日内作出决定。</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color w:val="000000"/>
          <w:kern w:val="0"/>
          <w:sz w:val="32"/>
          <w:szCs w:val="32"/>
        </w:rPr>
        <w:t>申请补正材料所需时间不计入承诺期限内。需要监管谈话、专家评审和批前公示等特殊环节的，所需时间不计入承诺期限内</w:t>
      </w:r>
      <w:r>
        <w:rPr>
          <w:rFonts w:hint="eastAsia" w:ascii="仿宋" w:hAnsi="仿宋" w:eastAsia="仿宋" w:cs="宋体"/>
          <w:kern w:val="0"/>
          <w:sz w:val="32"/>
          <w:szCs w:val="32"/>
        </w:rPr>
        <w:t>。</w:t>
      </w:r>
    </w:p>
    <w:p>
      <w:pPr>
        <w:spacing w:line="360" w:lineRule="auto"/>
        <w:ind w:firstLine="640" w:firstLineChars="200"/>
        <w:rPr>
          <w:rFonts w:ascii="仿宋_GB2312" w:hAnsi="仿宋_GB2312" w:eastAsia="仿宋_GB2312" w:cs="仿宋_GB2312"/>
          <w:b/>
          <w:sz w:val="32"/>
          <w:szCs w:val="32"/>
        </w:rPr>
      </w:pPr>
      <w:r>
        <w:rPr>
          <w:rFonts w:hint="eastAsia" w:ascii="黑体" w:hAnsi="黑体" w:eastAsia="黑体"/>
          <w:sz w:val="32"/>
          <w:szCs w:val="32"/>
        </w:rPr>
        <w:t>十三、办理结果及送达</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（一）办理结果：</w:t>
      </w:r>
    </w:p>
    <w:p>
      <w:pPr>
        <w:spacing w:line="360" w:lineRule="auto"/>
        <w:ind w:firstLine="640" w:firstLineChars="200"/>
        <w:rPr>
          <w:rFonts w:ascii="仿宋" w:hAnsi="仿宋" w:eastAsia="仿宋" w:cs="宋体"/>
          <w:color w:val="000000"/>
          <w:kern w:val="0"/>
          <w:sz w:val="32"/>
          <w:szCs w:val="32"/>
        </w:rPr>
      </w:pPr>
      <w:r>
        <w:rPr>
          <w:rFonts w:hint="eastAsia" w:ascii="仿宋" w:hAnsi="仿宋" w:eastAsia="仿宋" w:cs="宋体"/>
          <w:kern w:val="0"/>
          <w:sz w:val="32"/>
          <w:szCs w:val="32"/>
        </w:rPr>
        <w:t>1.准予变更：下发</w:t>
      </w:r>
      <w:r>
        <w:rPr>
          <w:rFonts w:hint="eastAsia" w:ascii="仿宋" w:hAnsi="仿宋" w:eastAsia="仿宋" w:cs="仿宋"/>
          <w:color w:val="000000"/>
          <w:sz w:val="30"/>
          <w:szCs w:val="30"/>
          <w:lang w:bidi="ar"/>
        </w:rPr>
        <w:t>《河南省地方金融监督管理局关于XX融资担保公司变更事项的公告》、《融资性担保机构经营许可证》</w:t>
      </w:r>
      <w:r>
        <w:rPr>
          <w:rFonts w:hint="eastAsia" w:ascii="仿宋" w:hAnsi="仿宋" w:eastAsia="仿宋" w:cs="宋体"/>
          <w:color w:val="000000"/>
          <w:kern w:val="0"/>
          <w:sz w:val="32"/>
          <w:szCs w:val="32"/>
        </w:rPr>
        <w:t>。</w:t>
      </w:r>
    </w:p>
    <w:p>
      <w:pPr>
        <w:spacing w:line="360" w:lineRule="auto"/>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2.不予变更：下发《河南省地方金融监督管理局关于不予批准XX融资担保有限公司变更事项的公告》。</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（二）送达方式：</w:t>
      </w:r>
    </w:p>
    <w:p>
      <w:pPr>
        <w:spacing w:line="360" w:lineRule="auto"/>
        <w:ind w:firstLine="640" w:firstLineChars="200"/>
        <w:rPr>
          <w:rFonts w:ascii="仿宋" w:hAnsi="仿宋" w:eastAsia="仿宋" w:cs="宋体"/>
          <w:color w:val="000000"/>
          <w:kern w:val="0"/>
          <w:sz w:val="32"/>
          <w:szCs w:val="32"/>
        </w:rPr>
      </w:pPr>
      <w:r>
        <w:rPr>
          <w:rFonts w:hint="eastAsia" w:ascii="仿宋" w:hAnsi="仿宋" w:eastAsia="仿宋" w:cs="宋体"/>
          <w:kern w:val="0"/>
          <w:sz w:val="32"/>
          <w:szCs w:val="32"/>
        </w:rPr>
        <w:t>由注册地的县（市、区）金融工作部门邮寄至申请人或申请人自行到注册地的县（市、区）金融工作部门领取，并填写送达文书</w:t>
      </w:r>
      <w:r>
        <w:rPr>
          <w:rFonts w:hint="eastAsia" w:ascii="仿宋" w:hAnsi="仿宋" w:eastAsia="仿宋" w:cs="宋体"/>
          <w:color w:val="000000"/>
          <w:kern w:val="0"/>
          <w:sz w:val="32"/>
          <w:szCs w:val="32"/>
        </w:rPr>
        <w:t>。</w:t>
      </w:r>
    </w:p>
    <w:p>
      <w:pPr>
        <w:spacing w:line="360" w:lineRule="auto"/>
        <w:ind w:firstLine="640" w:firstLineChars="200"/>
        <w:rPr>
          <w:rFonts w:ascii="黑体" w:hAnsi="黑体" w:eastAsia="黑体"/>
          <w:sz w:val="32"/>
          <w:szCs w:val="32"/>
        </w:rPr>
      </w:pPr>
      <w:r>
        <w:rPr>
          <w:rFonts w:hint="eastAsia" w:ascii="黑体" w:hAnsi="黑体" w:eastAsia="黑体"/>
          <w:sz w:val="32"/>
          <w:szCs w:val="32"/>
        </w:rPr>
        <w:t>十四、办理地址和时间</w:t>
      </w:r>
    </w:p>
    <w:p>
      <w:pPr>
        <w:spacing w:line="360" w:lineRule="auto"/>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（一）</w:t>
      </w:r>
      <w:r>
        <w:rPr>
          <w:rFonts w:hint="eastAsia" w:ascii="仿宋" w:hAnsi="仿宋" w:eastAsia="仿宋" w:cs="仿宋"/>
          <w:kern w:val="0"/>
          <w:sz w:val="32"/>
          <w:szCs w:val="32"/>
        </w:rPr>
        <w:t>平顶山市金融工作局</w:t>
      </w:r>
      <w:r>
        <w:rPr>
          <w:rFonts w:hint="eastAsia" w:ascii="仿宋" w:hAnsi="仿宋" w:eastAsia="仿宋" w:cs="宋体"/>
          <w:kern w:val="0"/>
          <w:sz w:val="32"/>
          <w:szCs w:val="32"/>
        </w:rPr>
        <w:t>。</w:t>
      </w:r>
    </w:p>
    <w:p>
      <w:pPr>
        <w:spacing w:line="360" w:lineRule="auto"/>
        <w:ind w:firstLine="640" w:firstLineChars="200"/>
        <w:rPr>
          <w:rFonts w:hint="eastAsia" w:ascii="仿宋" w:hAnsi="仿宋" w:eastAsia="仿宋" w:cs="宋体"/>
          <w:kern w:val="0"/>
          <w:sz w:val="32"/>
          <w:szCs w:val="32"/>
          <w:lang w:eastAsia="zh-CN"/>
        </w:rPr>
      </w:pPr>
      <w:r>
        <w:rPr>
          <w:rFonts w:hint="eastAsia" w:ascii="仿宋" w:hAnsi="仿宋" w:eastAsia="仿宋" w:cs="宋体"/>
          <w:kern w:val="0"/>
          <w:sz w:val="32"/>
          <w:szCs w:val="32"/>
        </w:rPr>
        <w:t>办理地址：平顶山市行政服务综合楼6楼</w:t>
      </w:r>
      <w:r>
        <w:rPr>
          <w:rFonts w:hint="eastAsia" w:ascii="仿宋" w:hAnsi="仿宋" w:eastAsia="仿宋" w:cs="宋体"/>
          <w:kern w:val="0"/>
          <w:sz w:val="32"/>
          <w:szCs w:val="32"/>
          <w:lang w:eastAsia="zh-CN"/>
        </w:rPr>
        <w:t>。</w:t>
      </w:r>
    </w:p>
    <w:p>
      <w:pPr>
        <w:spacing w:line="360" w:lineRule="auto"/>
        <w:ind w:firstLine="640" w:firstLineChars="200"/>
        <w:rPr>
          <w:rFonts w:ascii="仿宋" w:hAnsi="仿宋" w:eastAsia="仿宋" w:cs="宋体"/>
          <w:color w:val="000000"/>
          <w:kern w:val="0"/>
          <w:sz w:val="32"/>
          <w:szCs w:val="32"/>
        </w:rPr>
      </w:pPr>
      <w:r>
        <w:rPr>
          <w:rFonts w:hint="eastAsia" w:ascii="仿宋" w:hAnsi="仿宋" w:eastAsia="仿宋" w:cs="宋体"/>
          <w:kern w:val="0"/>
          <w:sz w:val="32"/>
          <w:szCs w:val="32"/>
        </w:rPr>
        <w:t>咨询电话：</w:t>
      </w:r>
      <w:r>
        <w:rPr>
          <w:rFonts w:hint="eastAsia" w:ascii="仿宋" w:hAnsi="仿宋" w:eastAsia="仿宋" w:cs="宋体"/>
          <w:kern w:val="0"/>
          <w:sz w:val="32"/>
          <w:szCs w:val="32"/>
          <w:lang w:val="en-US" w:eastAsia="zh-CN"/>
        </w:rPr>
        <w:t>0375-2662285。</w:t>
      </w:r>
    </w:p>
    <w:p>
      <w:pPr>
        <w:spacing w:line="360" w:lineRule="auto"/>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w:t>
      </w:r>
      <w:r>
        <w:rPr>
          <w:rFonts w:hint="eastAsia" w:ascii="仿宋" w:hAnsi="仿宋" w:eastAsia="仿宋" w:cs="宋体"/>
          <w:color w:val="000000"/>
          <w:kern w:val="0"/>
          <w:sz w:val="32"/>
          <w:szCs w:val="32"/>
          <w:lang w:eastAsia="zh-CN"/>
        </w:rPr>
        <w:t>二</w:t>
      </w:r>
      <w:r>
        <w:rPr>
          <w:rFonts w:hint="eastAsia" w:ascii="仿宋" w:hAnsi="仿宋" w:eastAsia="仿宋" w:cs="宋体"/>
          <w:color w:val="000000"/>
          <w:kern w:val="0"/>
          <w:sz w:val="32"/>
          <w:szCs w:val="32"/>
        </w:rPr>
        <w:t>）办公时间。周一至周五，法定节假日除外。</w:t>
      </w:r>
    </w:p>
    <w:p>
      <w:pPr>
        <w:spacing w:line="360" w:lineRule="auto"/>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夏季：上午08:00-12:00 下午 15:00-1</w:t>
      </w:r>
      <w:r>
        <w:rPr>
          <w:rFonts w:hint="eastAsia" w:ascii="仿宋" w:hAnsi="仿宋" w:eastAsia="仿宋" w:cs="宋体"/>
          <w:color w:val="000000"/>
          <w:kern w:val="0"/>
          <w:sz w:val="32"/>
          <w:szCs w:val="32"/>
          <w:lang w:val="en-US" w:eastAsia="zh-CN"/>
        </w:rPr>
        <w:t>8:00</w:t>
      </w:r>
      <w:r>
        <w:rPr>
          <w:rFonts w:hint="eastAsia" w:ascii="仿宋" w:hAnsi="仿宋" w:eastAsia="仿宋" w:cs="宋体"/>
          <w:color w:val="000000"/>
          <w:kern w:val="0"/>
          <w:sz w:val="32"/>
          <w:szCs w:val="32"/>
        </w:rPr>
        <w:t xml:space="preserve">。 </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color w:val="000000"/>
          <w:kern w:val="0"/>
          <w:sz w:val="32"/>
          <w:szCs w:val="32"/>
        </w:rPr>
        <w:t>冬季：上午08:00-12:00 下午 14:30-17:30</w:t>
      </w:r>
      <w:r>
        <w:rPr>
          <w:rFonts w:hint="eastAsia" w:ascii="仿宋" w:hAnsi="仿宋" w:eastAsia="仿宋" w:cs="宋体"/>
          <w:kern w:val="0"/>
          <w:sz w:val="32"/>
          <w:szCs w:val="32"/>
        </w:rPr>
        <w:t>。</w:t>
      </w:r>
    </w:p>
    <w:p>
      <w:pPr>
        <w:ind w:firstLine="640" w:firstLineChars="200"/>
        <w:rPr>
          <w:rFonts w:ascii="仿宋" w:hAnsi="仿宋" w:eastAsia="仿宋" w:cs="宋体"/>
          <w:kern w:val="0"/>
          <w:sz w:val="32"/>
          <w:szCs w:val="32"/>
        </w:rPr>
      </w:pPr>
      <w:r>
        <w:rPr>
          <w:rFonts w:hint="eastAsia" w:ascii="仿宋" w:hAnsi="仿宋" w:eastAsia="仿宋" w:cs="宋体"/>
          <w:kern w:val="0"/>
          <w:sz w:val="32"/>
          <w:szCs w:val="32"/>
        </w:rPr>
        <w:t>附件：1</w:t>
      </w:r>
      <w:r>
        <w:rPr>
          <w:rFonts w:ascii="仿宋" w:hAnsi="仿宋" w:eastAsia="仿宋" w:cs="宋体"/>
          <w:kern w:val="0"/>
          <w:sz w:val="32"/>
          <w:szCs w:val="32"/>
        </w:rPr>
        <w:t>.</w:t>
      </w:r>
      <w:r>
        <w:rPr>
          <w:rFonts w:hint="eastAsia"/>
        </w:rPr>
        <w:t xml:space="preserve"> </w:t>
      </w:r>
      <w:r>
        <w:rPr>
          <w:rFonts w:hint="eastAsia" w:ascii="仿宋" w:hAnsi="仿宋" w:eastAsia="仿宋" w:cs="宋体"/>
          <w:kern w:val="0"/>
          <w:sz w:val="32"/>
          <w:szCs w:val="32"/>
        </w:rPr>
        <w:t>融资担保公司备案登记表</w:t>
      </w:r>
    </w:p>
    <w:p>
      <w:pPr>
        <w:ind w:firstLine="1600" w:firstLineChars="500"/>
        <w:rPr>
          <w:rFonts w:hint="eastAsia" w:ascii="仿宋" w:hAnsi="仿宋" w:eastAsia="仿宋"/>
          <w:sz w:val="32"/>
          <w:szCs w:val="32"/>
        </w:rPr>
      </w:pPr>
      <w:r>
        <w:rPr>
          <w:rFonts w:hint="eastAsia" w:ascii="仿宋" w:hAnsi="仿宋" w:eastAsia="仿宋"/>
          <w:sz w:val="32"/>
          <w:szCs w:val="32"/>
        </w:rPr>
        <w:t>2</w:t>
      </w:r>
      <w:r>
        <w:rPr>
          <w:rFonts w:ascii="仿宋" w:hAnsi="仿宋" w:eastAsia="仿宋"/>
          <w:sz w:val="32"/>
          <w:szCs w:val="32"/>
        </w:rPr>
        <w:t>.</w:t>
      </w:r>
      <w:r>
        <w:rPr>
          <w:rFonts w:hint="eastAsia"/>
        </w:rPr>
        <w:t xml:space="preserve"> </w:t>
      </w:r>
      <w:r>
        <w:rPr>
          <w:rFonts w:hint="eastAsia" w:ascii="仿宋" w:hAnsi="仿宋" w:eastAsia="仿宋"/>
          <w:sz w:val="32"/>
          <w:szCs w:val="32"/>
        </w:rPr>
        <w:t>董事、监事、高级管理人员任职资格审核表</w:t>
      </w:r>
    </w:p>
    <w:p>
      <w:pPr>
        <w:ind w:firstLine="1600" w:firstLineChars="500"/>
        <w:rPr>
          <w:rFonts w:hint="eastAsia" w:ascii="仿宋" w:hAnsi="仿宋" w:eastAsia="仿宋"/>
          <w:sz w:val="32"/>
          <w:szCs w:val="32"/>
        </w:rPr>
      </w:pPr>
    </w:p>
    <w:p>
      <w:pPr>
        <w:widowControl/>
        <w:spacing w:before="100" w:beforeAutospacing="1" w:after="100" w:afterAutospacing="1"/>
        <w:jc w:val="left"/>
        <w:rPr>
          <w:rFonts w:ascii="黑体" w:hAnsi="黑体" w:eastAsia="黑体" w:cs="宋体"/>
          <w:kern w:val="0"/>
          <w:sz w:val="24"/>
        </w:rPr>
      </w:pPr>
      <w:r>
        <w:rPr>
          <w:rFonts w:hint="eastAsia" w:ascii="黑体" w:hAnsi="黑体" w:eastAsia="黑体" w:cs="宋体"/>
          <w:kern w:val="0"/>
          <w:sz w:val="32"/>
          <w:szCs w:val="32"/>
        </w:rPr>
        <w:t>附件</w:t>
      </w:r>
      <w:r>
        <w:rPr>
          <w:rFonts w:ascii="黑体" w:hAnsi="黑体" w:eastAsia="黑体" w:cs="宋体"/>
          <w:kern w:val="0"/>
          <w:sz w:val="32"/>
          <w:szCs w:val="32"/>
        </w:rPr>
        <w:t>1</w:t>
      </w:r>
    </w:p>
    <w:p>
      <w:pPr>
        <w:widowControl/>
        <w:spacing w:before="100" w:beforeAutospacing="1" w:after="100" w:afterAutospacing="1"/>
        <w:jc w:val="center"/>
        <w:rPr>
          <w:rFonts w:ascii="宋体" w:hAnsi="宋体" w:eastAsia="宋体" w:cs="宋体"/>
          <w:kern w:val="0"/>
          <w:sz w:val="24"/>
        </w:rPr>
      </w:pPr>
      <w:r>
        <w:rPr>
          <w:rFonts w:hint="eastAsia" w:ascii="宋体" w:hAnsi="宋体" w:eastAsia="宋体" w:cs="宋体"/>
          <w:b/>
          <w:bCs/>
          <w:kern w:val="0"/>
          <w:sz w:val="44"/>
          <w:szCs w:val="44"/>
        </w:rPr>
        <w:t>融资担保公司备案登记表</w:t>
      </w:r>
    </w:p>
    <w:tbl>
      <w:tblPr>
        <w:tblStyle w:val="3"/>
        <w:tblW w:w="0" w:type="auto"/>
        <w:tblInd w:w="0" w:type="dxa"/>
        <w:tblLayout w:type="autofit"/>
        <w:tblCellMar>
          <w:top w:w="0" w:type="dxa"/>
          <w:left w:w="0" w:type="dxa"/>
          <w:bottom w:w="0" w:type="dxa"/>
          <w:right w:w="0" w:type="dxa"/>
        </w:tblCellMar>
      </w:tblPr>
      <w:tblGrid>
        <w:gridCol w:w="1638"/>
        <w:gridCol w:w="651"/>
        <w:gridCol w:w="509"/>
        <w:gridCol w:w="1500"/>
        <w:gridCol w:w="1780"/>
        <w:gridCol w:w="615"/>
        <w:gridCol w:w="1829"/>
      </w:tblGrid>
      <w:tr>
        <w:tblPrEx>
          <w:tblCellMar>
            <w:top w:w="0" w:type="dxa"/>
            <w:left w:w="0" w:type="dxa"/>
            <w:bottom w:w="0" w:type="dxa"/>
            <w:right w:w="0" w:type="dxa"/>
          </w:tblCellMar>
        </w:tblPrEx>
        <w:trPr>
          <w:trHeight w:val="454" w:hRule="atLeast"/>
        </w:trPr>
        <w:tc>
          <w:tcPr>
            <w:tcW w:w="8522" w:type="dxa"/>
            <w:gridSpan w:val="7"/>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Arial" w:hAnsi="Arial" w:eastAsia="宋体" w:cs="Arial"/>
                <w:kern w:val="0"/>
                <w:sz w:val="24"/>
                <w:szCs w:val="24"/>
              </w:rPr>
            </w:pPr>
            <w:r>
              <w:rPr>
                <w:rFonts w:hint="eastAsia" w:ascii="黑体" w:hAnsi="黑体" w:eastAsia="黑体" w:cs="Arial"/>
                <w:kern w:val="0"/>
                <w:sz w:val="24"/>
                <w:szCs w:val="24"/>
              </w:rPr>
              <w:t>□基本信息</w:t>
            </w:r>
          </w:p>
        </w:tc>
      </w:tr>
      <w:tr>
        <w:tblPrEx>
          <w:tblCellMar>
            <w:top w:w="0" w:type="dxa"/>
            <w:left w:w="0" w:type="dxa"/>
            <w:bottom w:w="0" w:type="dxa"/>
            <w:right w:w="0" w:type="dxa"/>
          </w:tblCellMar>
        </w:tblPrEx>
        <w:trPr>
          <w:trHeight w:val="454" w:hRule="atLeast"/>
        </w:trPr>
        <w:tc>
          <w:tcPr>
            <w:tcW w:w="164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tLeast"/>
              <w:jc w:val="center"/>
              <w:rPr>
                <w:rFonts w:ascii="Arial" w:hAnsi="Arial" w:eastAsia="宋体" w:cs="Arial"/>
                <w:kern w:val="0"/>
                <w:sz w:val="24"/>
                <w:szCs w:val="24"/>
              </w:rPr>
            </w:pPr>
            <w:r>
              <w:rPr>
                <w:rFonts w:hint="eastAsia" w:ascii="仿宋" w:hAnsi="仿宋" w:eastAsia="仿宋" w:cs="Arial"/>
                <w:kern w:val="0"/>
                <w:sz w:val="24"/>
                <w:szCs w:val="24"/>
              </w:rPr>
              <w:t>融资担保公司名称</w:t>
            </w:r>
          </w:p>
        </w:tc>
        <w:tc>
          <w:tcPr>
            <w:tcW w:w="2788"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tLeast"/>
              <w:jc w:val="center"/>
              <w:rPr>
                <w:rFonts w:ascii="Arial" w:hAnsi="Arial" w:eastAsia="宋体" w:cs="Arial"/>
                <w:kern w:val="0"/>
                <w:sz w:val="24"/>
                <w:szCs w:val="24"/>
              </w:rPr>
            </w:pPr>
            <w:r>
              <w:rPr>
                <w:rFonts w:hint="eastAsia" w:ascii="仿宋" w:hAnsi="仿宋" w:eastAsia="仿宋" w:cs="Arial"/>
                <w:kern w:val="0"/>
                <w:sz w:val="24"/>
                <w:szCs w:val="24"/>
              </w:rPr>
              <w:t>（务必填写全称）</w:t>
            </w:r>
          </w:p>
        </w:tc>
        <w:tc>
          <w:tcPr>
            <w:tcW w:w="159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tLeast"/>
              <w:jc w:val="center"/>
              <w:rPr>
                <w:rFonts w:ascii="Arial" w:hAnsi="Arial" w:eastAsia="宋体" w:cs="Arial"/>
                <w:kern w:val="0"/>
                <w:sz w:val="24"/>
                <w:szCs w:val="24"/>
              </w:rPr>
            </w:pPr>
            <w:r>
              <w:rPr>
                <w:rFonts w:hint="eastAsia" w:ascii="仿宋" w:hAnsi="仿宋" w:eastAsia="仿宋" w:cs="Arial"/>
                <w:kern w:val="0"/>
                <w:sz w:val="24"/>
                <w:szCs w:val="24"/>
              </w:rPr>
              <w:t>注册资本（万元）</w:t>
            </w:r>
          </w:p>
        </w:tc>
        <w:tc>
          <w:tcPr>
            <w:tcW w:w="2494"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Arial" w:hAnsi="Arial" w:eastAsia="宋体" w:cs="Arial"/>
                <w:kern w:val="0"/>
                <w:sz w:val="24"/>
                <w:szCs w:val="24"/>
              </w:rPr>
            </w:pPr>
          </w:p>
        </w:tc>
      </w:tr>
      <w:tr>
        <w:tblPrEx>
          <w:tblCellMar>
            <w:top w:w="0" w:type="dxa"/>
            <w:left w:w="0" w:type="dxa"/>
            <w:bottom w:w="0" w:type="dxa"/>
            <w:right w:w="0" w:type="dxa"/>
          </w:tblCellMar>
        </w:tblPrEx>
        <w:trPr>
          <w:trHeight w:val="454" w:hRule="atLeast"/>
        </w:trPr>
        <w:tc>
          <w:tcPr>
            <w:tcW w:w="164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tLeast"/>
              <w:jc w:val="center"/>
              <w:rPr>
                <w:rFonts w:ascii="Arial" w:hAnsi="Arial" w:eastAsia="宋体" w:cs="Arial"/>
                <w:kern w:val="0"/>
                <w:sz w:val="24"/>
                <w:szCs w:val="24"/>
              </w:rPr>
            </w:pPr>
            <w:r>
              <w:rPr>
                <w:rFonts w:hint="eastAsia" w:ascii="仿宋" w:hAnsi="仿宋" w:eastAsia="仿宋" w:cs="Arial"/>
                <w:kern w:val="0"/>
                <w:sz w:val="24"/>
                <w:szCs w:val="24"/>
              </w:rPr>
              <w:t>统一社会信用代码</w:t>
            </w:r>
          </w:p>
        </w:tc>
        <w:tc>
          <w:tcPr>
            <w:tcW w:w="2788"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Arial" w:hAnsi="Arial" w:eastAsia="宋体" w:cs="Arial"/>
                <w:kern w:val="0"/>
                <w:sz w:val="24"/>
                <w:szCs w:val="24"/>
              </w:rPr>
            </w:pPr>
          </w:p>
        </w:tc>
        <w:tc>
          <w:tcPr>
            <w:tcW w:w="159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tLeast"/>
              <w:jc w:val="center"/>
              <w:rPr>
                <w:rFonts w:ascii="Arial" w:hAnsi="Arial" w:eastAsia="宋体" w:cs="Arial"/>
                <w:kern w:val="0"/>
                <w:sz w:val="24"/>
                <w:szCs w:val="24"/>
              </w:rPr>
            </w:pPr>
            <w:r>
              <w:rPr>
                <w:rFonts w:hint="eastAsia" w:ascii="仿宋" w:hAnsi="仿宋" w:eastAsia="仿宋" w:cs="Arial"/>
                <w:kern w:val="0"/>
                <w:sz w:val="24"/>
                <w:szCs w:val="24"/>
              </w:rPr>
              <w:t>成立时间</w:t>
            </w:r>
          </w:p>
        </w:tc>
        <w:tc>
          <w:tcPr>
            <w:tcW w:w="2494"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tLeast"/>
              <w:jc w:val="center"/>
              <w:rPr>
                <w:rFonts w:ascii="Arial" w:hAnsi="Arial" w:eastAsia="宋体" w:cs="Arial"/>
                <w:kern w:val="0"/>
                <w:sz w:val="24"/>
                <w:szCs w:val="24"/>
              </w:rPr>
            </w:pPr>
            <w:r>
              <w:rPr>
                <w:rFonts w:hint="eastAsia" w:ascii="仿宋" w:hAnsi="仿宋" w:eastAsia="仿宋" w:cs="Arial"/>
                <w:kern w:val="0"/>
                <w:sz w:val="24"/>
                <w:szCs w:val="24"/>
              </w:rPr>
              <w:t>（以工商登记注册时间为准）</w:t>
            </w:r>
          </w:p>
        </w:tc>
      </w:tr>
      <w:tr>
        <w:tblPrEx>
          <w:tblCellMar>
            <w:top w:w="0" w:type="dxa"/>
            <w:left w:w="0" w:type="dxa"/>
            <w:bottom w:w="0" w:type="dxa"/>
            <w:right w:w="0" w:type="dxa"/>
          </w:tblCellMar>
        </w:tblPrEx>
        <w:trPr>
          <w:trHeight w:val="454" w:hRule="atLeast"/>
        </w:trPr>
        <w:tc>
          <w:tcPr>
            <w:tcW w:w="164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tLeast"/>
              <w:jc w:val="center"/>
              <w:rPr>
                <w:rFonts w:ascii="Arial" w:hAnsi="Arial" w:eastAsia="宋体" w:cs="Arial"/>
                <w:kern w:val="0"/>
                <w:sz w:val="24"/>
                <w:szCs w:val="24"/>
              </w:rPr>
            </w:pPr>
            <w:r>
              <w:rPr>
                <w:rFonts w:hint="eastAsia" w:ascii="仿宋" w:hAnsi="仿宋" w:eastAsia="仿宋" w:cs="Arial"/>
                <w:kern w:val="0"/>
                <w:sz w:val="24"/>
                <w:szCs w:val="24"/>
              </w:rPr>
              <w:t>住所</w:t>
            </w:r>
          </w:p>
        </w:tc>
        <w:tc>
          <w:tcPr>
            <w:tcW w:w="6878" w:type="dxa"/>
            <w:gridSpan w:val="6"/>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Arial" w:hAnsi="Arial" w:eastAsia="宋体" w:cs="Arial"/>
                <w:kern w:val="0"/>
                <w:sz w:val="24"/>
                <w:szCs w:val="24"/>
              </w:rPr>
            </w:pPr>
          </w:p>
        </w:tc>
      </w:tr>
      <w:tr>
        <w:tblPrEx>
          <w:tblCellMar>
            <w:top w:w="0" w:type="dxa"/>
            <w:left w:w="0" w:type="dxa"/>
            <w:bottom w:w="0" w:type="dxa"/>
            <w:right w:w="0" w:type="dxa"/>
          </w:tblCellMar>
        </w:tblPrEx>
        <w:trPr>
          <w:trHeight w:val="454" w:hRule="atLeast"/>
        </w:trPr>
        <w:tc>
          <w:tcPr>
            <w:tcW w:w="164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tLeast"/>
              <w:jc w:val="center"/>
              <w:rPr>
                <w:rFonts w:ascii="Arial" w:hAnsi="Arial" w:eastAsia="宋体" w:cs="Arial"/>
                <w:kern w:val="0"/>
                <w:sz w:val="24"/>
                <w:szCs w:val="24"/>
              </w:rPr>
            </w:pPr>
            <w:r>
              <w:rPr>
                <w:rFonts w:hint="eastAsia" w:ascii="仿宋" w:hAnsi="仿宋" w:eastAsia="仿宋" w:cs="Arial"/>
                <w:kern w:val="0"/>
                <w:sz w:val="24"/>
                <w:szCs w:val="24"/>
              </w:rPr>
              <w:t>联系地址</w:t>
            </w:r>
          </w:p>
        </w:tc>
        <w:tc>
          <w:tcPr>
            <w:tcW w:w="6878" w:type="dxa"/>
            <w:gridSpan w:val="6"/>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tLeast"/>
              <w:jc w:val="center"/>
              <w:rPr>
                <w:rFonts w:ascii="Arial" w:hAnsi="Arial" w:eastAsia="宋体" w:cs="Arial"/>
                <w:kern w:val="0"/>
                <w:sz w:val="24"/>
                <w:szCs w:val="24"/>
              </w:rPr>
            </w:pPr>
            <w:r>
              <w:rPr>
                <w:rFonts w:hint="eastAsia" w:ascii="仿宋" w:hAnsi="仿宋" w:eastAsia="仿宋" w:cs="Arial"/>
                <w:kern w:val="0"/>
                <w:sz w:val="24"/>
                <w:szCs w:val="24"/>
              </w:rPr>
              <w:t>（此地址为融资担保业务经营许可证送达地址，务必真实、有效）</w:t>
            </w:r>
          </w:p>
        </w:tc>
      </w:tr>
      <w:tr>
        <w:tblPrEx>
          <w:tblCellMar>
            <w:top w:w="0" w:type="dxa"/>
            <w:left w:w="0" w:type="dxa"/>
            <w:bottom w:w="0" w:type="dxa"/>
            <w:right w:w="0" w:type="dxa"/>
          </w:tblCellMar>
        </w:tblPrEx>
        <w:trPr>
          <w:trHeight w:val="454" w:hRule="atLeast"/>
        </w:trPr>
        <w:tc>
          <w:tcPr>
            <w:tcW w:w="164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tLeast"/>
              <w:jc w:val="center"/>
              <w:rPr>
                <w:rFonts w:ascii="Arial" w:hAnsi="Arial" w:eastAsia="宋体" w:cs="Arial"/>
                <w:kern w:val="0"/>
                <w:sz w:val="24"/>
                <w:szCs w:val="24"/>
              </w:rPr>
            </w:pPr>
            <w:r>
              <w:rPr>
                <w:rFonts w:hint="eastAsia" w:ascii="仿宋" w:hAnsi="仿宋" w:eastAsia="仿宋" w:cs="Arial"/>
                <w:kern w:val="0"/>
                <w:sz w:val="24"/>
                <w:szCs w:val="24"/>
              </w:rPr>
              <w:t>联系人</w:t>
            </w:r>
          </w:p>
        </w:tc>
        <w:tc>
          <w:tcPr>
            <w:tcW w:w="2788"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Arial" w:hAnsi="Arial" w:eastAsia="宋体" w:cs="Arial"/>
                <w:kern w:val="0"/>
                <w:sz w:val="24"/>
                <w:szCs w:val="24"/>
              </w:rPr>
            </w:pPr>
          </w:p>
        </w:tc>
        <w:tc>
          <w:tcPr>
            <w:tcW w:w="159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tLeast"/>
              <w:jc w:val="center"/>
              <w:rPr>
                <w:rFonts w:ascii="Arial" w:hAnsi="Arial" w:eastAsia="宋体" w:cs="Arial"/>
                <w:kern w:val="0"/>
                <w:sz w:val="24"/>
                <w:szCs w:val="24"/>
              </w:rPr>
            </w:pPr>
            <w:r>
              <w:rPr>
                <w:rFonts w:hint="eastAsia" w:ascii="仿宋" w:hAnsi="仿宋" w:eastAsia="仿宋" w:cs="Arial"/>
                <w:kern w:val="0"/>
                <w:sz w:val="24"/>
                <w:szCs w:val="24"/>
              </w:rPr>
              <w:t>联系电话</w:t>
            </w:r>
          </w:p>
        </w:tc>
        <w:tc>
          <w:tcPr>
            <w:tcW w:w="2494"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Arial" w:hAnsi="Arial" w:eastAsia="宋体" w:cs="Arial"/>
                <w:kern w:val="0"/>
                <w:sz w:val="24"/>
                <w:szCs w:val="24"/>
              </w:rPr>
            </w:pPr>
          </w:p>
        </w:tc>
      </w:tr>
      <w:tr>
        <w:tblPrEx>
          <w:tblCellMar>
            <w:top w:w="0" w:type="dxa"/>
            <w:left w:w="0" w:type="dxa"/>
            <w:bottom w:w="0" w:type="dxa"/>
            <w:right w:w="0" w:type="dxa"/>
          </w:tblCellMar>
        </w:tblPrEx>
        <w:trPr>
          <w:trHeight w:val="454" w:hRule="atLeast"/>
        </w:trPr>
        <w:tc>
          <w:tcPr>
            <w:tcW w:w="8522" w:type="dxa"/>
            <w:gridSpan w:val="7"/>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Arial" w:hAnsi="Arial" w:eastAsia="宋体" w:cs="Arial"/>
                <w:kern w:val="0"/>
                <w:sz w:val="24"/>
                <w:szCs w:val="24"/>
              </w:rPr>
            </w:pPr>
            <w:r>
              <w:rPr>
                <w:rFonts w:hint="eastAsia" w:ascii="黑体" w:hAnsi="黑体" w:eastAsia="黑体" w:cs="Arial"/>
                <w:kern w:val="0"/>
                <w:sz w:val="24"/>
                <w:szCs w:val="24"/>
              </w:rPr>
              <w:t>□变更公司名称</w:t>
            </w:r>
          </w:p>
        </w:tc>
      </w:tr>
      <w:tr>
        <w:tblPrEx>
          <w:tblCellMar>
            <w:top w:w="0" w:type="dxa"/>
            <w:left w:w="0" w:type="dxa"/>
            <w:bottom w:w="0" w:type="dxa"/>
            <w:right w:w="0" w:type="dxa"/>
          </w:tblCellMar>
        </w:tblPrEx>
        <w:trPr>
          <w:trHeight w:val="454" w:hRule="atLeast"/>
        </w:trPr>
        <w:tc>
          <w:tcPr>
            <w:tcW w:w="232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tLeast"/>
              <w:jc w:val="center"/>
              <w:rPr>
                <w:rFonts w:ascii="Arial" w:hAnsi="Arial" w:eastAsia="宋体" w:cs="Arial"/>
                <w:kern w:val="0"/>
                <w:sz w:val="24"/>
                <w:szCs w:val="24"/>
              </w:rPr>
            </w:pPr>
            <w:r>
              <w:rPr>
                <w:rFonts w:hint="eastAsia" w:ascii="仿宋" w:hAnsi="仿宋" w:eastAsia="仿宋" w:cs="Arial"/>
                <w:kern w:val="0"/>
                <w:sz w:val="24"/>
                <w:szCs w:val="24"/>
              </w:rPr>
              <w:t>变更日期</w:t>
            </w:r>
          </w:p>
        </w:tc>
        <w:tc>
          <w:tcPr>
            <w:tcW w:w="6196" w:type="dxa"/>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tLeast"/>
              <w:jc w:val="center"/>
              <w:rPr>
                <w:rFonts w:ascii="Arial" w:hAnsi="Arial" w:eastAsia="宋体" w:cs="Arial"/>
                <w:kern w:val="0"/>
                <w:sz w:val="24"/>
                <w:szCs w:val="24"/>
              </w:rPr>
            </w:pPr>
            <w:r>
              <w:rPr>
                <w:rFonts w:hint="eastAsia" w:ascii="仿宋" w:hAnsi="仿宋" w:eastAsia="仿宋" w:cs="Arial"/>
                <w:kern w:val="0"/>
                <w:sz w:val="24"/>
                <w:szCs w:val="24"/>
              </w:rPr>
              <w:t>（以工商登记注册时间为准）</w:t>
            </w:r>
          </w:p>
        </w:tc>
      </w:tr>
      <w:tr>
        <w:tblPrEx>
          <w:tblCellMar>
            <w:top w:w="0" w:type="dxa"/>
            <w:left w:w="0" w:type="dxa"/>
            <w:bottom w:w="0" w:type="dxa"/>
            <w:right w:w="0" w:type="dxa"/>
          </w:tblCellMar>
        </w:tblPrEx>
        <w:trPr>
          <w:trHeight w:val="454" w:hRule="atLeast"/>
        </w:trPr>
        <w:tc>
          <w:tcPr>
            <w:tcW w:w="232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Arial" w:hAnsi="Arial" w:eastAsia="宋体" w:cs="Arial"/>
                <w:kern w:val="0"/>
                <w:sz w:val="24"/>
                <w:szCs w:val="24"/>
              </w:rPr>
            </w:pPr>
            <w:r>
              <w:rPr>
                <w:rFonts w:hint="eastAsia" w:ascii="仿宋" w:hAnsi="仿宋" w:eastAsia="仿宋" w:cs="Arial"/>
                <w:kern w:val="0"/>
                <w:sz w:val="24"/>
                <w:szCs w:val="24"/>
              </w:rPr>
              <w:t>变更前内容</w:t>
            </w:r>
          </w:p>
        </w:tc>
        <w:tc>
          <w:tcPr>
            <w:tcW w:w="6196" w:type="dxa"/>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Arial" w:hAnsi="Arial" w:eastAsia="宋体" w:cs="Arial"/>
                <w:kern w:val="0"/>
                <w:sz w:val="24"/>
                <w:szCs w:val="24"/>
              </w:rPr>
            </w:pPr>
          </w:p>
        </w:tc>
      </w:tr>
      <w:tr>
        <w:tblPrEx>
          <w:tblCellMar>
            <w:top w:w="0" w:type="dxa"/>
            <w:left w:w="0" w:type="dxa"/>
            <w:bottom w:w="0" w:type="dxa"/>
            <w:right w:w="0" w:type="dxa"/>
          </w:tblCellMar>
        </w:tblPrEx>
        <w:trPr>
          <w:trHeight w:val="454" w:hRule="atLeast"/>
        </w:trPr>
        <w:tc>
          <w:tcPr>
            <w:tcW w:w="232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Arial" w:hAnsi="Arial" w:eastAsia="宋体" w:cs="Arial"/>
                <w:kern w:val="0"/>
                <w:sz w:val="24"/>
                <w:szCs w:val="24"/>
              </w:rPr>
            </w:pPr>
            <w:r>
              <w:rPr>
                <w:rFonts w:hint="eastAsia" w:ascii="仿宋" w:hAnsi="仿宋" w:eastAsia="仿宋" w:cs="Arial"/>
                <w:kern w:val="0"/>
                <w:sz w:val="24"/>
                <w:szCs w:val="24"/>
              </w:rPr>
              <w:t>变更后内容</w:t>
            </w:r>
          </w:p>
        </w:tc>
        <w:tc>
          <w:tcPr>
            <w:tcW w:w="6196" w:type="dxa"/>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Arial" w:hAnsi="Arial" w:eastAsia="宋体" w:cs="Arial"/>
                <w:kern w:val="0"/>
                <w:sz w:val="24"/>
                <w:szCs w:val="24"/>
              </w:rPr>
            </w:pPr>
          </w:p>
        </w:tc>
      </w:tr>
      <w:tr>
        <w:tblPrEx>
          <w:tblCellMar>
            <w:top w:w="0" w:type="dxa"/>
            <w:left w:w="0" w:type="dxa"/>
            <w:bottom w:w="0" w:type="dxa"/>
            <w:right w:w="0" w:type="dxa"/>
          </w:tblCellMar>
        </w:tblPrEx>
        <w:trPr>
          <w:trHeight w:val="454" w:hRule="atLeast"/>
        </w:trPr>
        <w:tc>
          <w:tcPr>
            <w:tcW w:w="8522" w:type="dxa"/>
            <w:gridSpan w:val="7"/>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Arial" w:hAnsi="Arial" w:eastAsia="宋体" w:cs="Arial"/>
                <w:kern w:val="0"/>
                <w:sz w:val="24"/>
                <w:szCs w:val="24"/>
              </w:rPr>
            </w:pPr>
            <w:r>
              <w:rPr>
                <w:rFonts w:hint="eastAsia" w:ascii="黑体" w:hAnsi="黑体" w:eastAsia="黑体" w:cs="Arial"/>
                <w:kern w:val="0"/>
                <w:sz w:val="24"/>
                <w:szCs w:val="24"/>
              </w:rPr>
              <w:t>□变更持有5%以上股权的股东</w:t>
            </w:r>
          </w:p>
        </w:tc>
      </w:tr>
      <w:tr>
        <w:tblPrEx>
          <w:tblCellMar>
            <w:top w:w="0" w:type="dxa"/>
            <w:left w:w="0" w:type="dxa"/>
            <w:bottom w:w="0" w:type="dxa"/>
            <w:right w:w="0" w:type="dxa"/>
          </w:tblCellMar>
        </w:tblPrEx>
        <w:trPr>
          <w:trHeight w:val="454" w:hRule="atLeast"/>
        </w:trPr>
        <w:tc>
          <w:tcPr>
            <w:tcW w:w="2859"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tLeast"/>
              <w:jc w:val="center"/>
              <w:rPr>
                <w:rFonts w:ascii="Arial" w:hAnsi="Arial" w:eastAsia="宋体" w:cs="Arial"/>
                <w:kern w:val="0"/>
                <w:sz w:val="24"/>
                <w:szCs w:val="24"/>
              </w:rPr>
            </w:pPr>
            <w:r>
              <w:rPr>
                <w:rFonts w:hint="eastAsia" w:ascii="仿宋" w:hAnsi="仿宋" w:eastAsia="仿宋" w:cs="Arial"/>
                <w:kern w:val="0"/>
                <w:sz w:val="24"/>
                <w:szCs w:val="24"/>
              </w:rPr>
              <w:t>变更日期</w:t>
            </w:r>
          </w:p>
        </w:tc>
        <w:tc>
          <w:tcPr>
            <w:tcW w:w="5663"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tLeast"/>
              <w:jc w:val="center"/>
              <w:rPr>
                <w:rFonts w:ascii="Arial" w:hAnsi="Arial" w:eastAsia="宋体" w:cs="Arial"/>
                <w:kern w:val="0"/>
                <w:sz w:val="24"/>
                <w:szCs w:val="24"/>
              </w:rPr>
            </w:pPr>
            <w:r>
              <w:rPr>
                <w:rFonts w:hint="eastAsia" w:ascii="仿宋" w:hAnsi="仿宋" w:eastAsia="仿宋" w:cs="Arial"/>
                <w:kern w:val="0"/>
                <w:sz w:val="24"/>
                <w:szCs w:val="24"/>
              </w:rPr>
              <w:t>（以工商登记注册时间为准）</w:t>
            </w:r>
          </w:p>
        </w:tc>
      </w:tr>
      <w:tr>
        <w:tblPrEx>
          <w:tblCellMar>
            <w:top w:w="0" w:type="dxa"/>
            <w:left w:w="0" w:type="dxa"/>
            <w:bottom w:w="0" w:type="dxa"/>
            <w:right w:w="0" w:type="dxa"/>
          </w:tblCellMar>
        </w:tblPrEx>
        <w:trPr>
          <w:trHeight w:val="454" w:hRule="atLeast"/>
        </w:trPr>
        <w:tc>
          <w:tcPr>
            <w:tcW w:w="8522" w:type="dxa"/>
            <w:gridSpan w:val="7"/>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Arial" w:hAnsi="Arial" w:eastAsia="宋体" w:cs="Arial"/>
                <w:kern w:val="0"/>
                <w:sz w:val="24"/>
                <w:szCs w:val="24"/>
              </w:rPr>
            </w:pPr>
            <w:r>
              <w:rPr>
                <w:rFonts w:hint="eastAsia" w:ascii="黑体" w:hAnsi="黑体" w:eastAsia="黑体" w:cs="Arial"/>
                <w:kern w:val="0"/>
                <w:sz w:val="24"/>
                <w:szCs w:val="24"/>
              </w:rPr>
              <w:t>□变更前股东情况</w:t>
            </w:r>
          </w:p>
        </w:tc>
      </w:tr>
      <w:tr>
        <w:tblPrEx>
          <w:tblCellMar>
            <w:top w:w="0" w:type="dxa"/>
            <w:left w:w="0" w:type="dxa"/>
            <w:bottom w:w="0" w:type="dxa"/>
            <w:right w:w="0" w:type="dxa"/>
          </w:tblCellMar>
        </w:tblPrEx>
        <w:trPr>
          <w:trHeight w:val="454" w:hRule="atLeast"/>
        </w:trPr>
        <w:tc>
          <w:tcPr>
            <w:tcW w:w="4432"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Arial" w:hAnsi="Arial" w:eastAsia="宋体" w:cs="Arial"/>
                <w:kern w:val="0"/>
                <w:sz w:val="24"/>
                <w:szCs w:val="24"/>
              </w:rPr>
            </w:pPr>
            <w:r>
              <w:rPr>
                <w:rFonts w:hint="eastAsia" w:ascii="仿宋" w:hAnsi="仿宋" w:eastAsia="仿宋" w:cs="Arial"/>
                <w:kern w:val="0"/>
                <w:sz w:val="24"/>
                <w:szCs w:val="24"/>
              </w:rPr>
              <w:t>股东名称或姓名</w:t>
            </w:r>
          </w:p>
        </w:tc>
        <w:tc>
          <w:tcPr>
            <w:tcW w:w="234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Arial" w:hAnsi="Arial" w:eastAsia="宋体" w:cs="Arial"/>
                <w:kern w:val="0"/>
                <w:sz w:val="24"/>
                <w:szCs w:val="24"/>
              </w:rPr>
            </w:pPr>
            <w:r>
              <w:rPr>
                <w:rFonts w:hint="eastAsia" w:ascii="仿宋" w:hAnsi="仿宋" w:eastAsia="仿宋" w:cs="Arial"/>
                <w:kern w:val="0"/>
                <w:sz w:val="24"/>
                <w:szCs w:val="24"/>
              </w:rPr>
              <w:t>持股金额（万元）</w:t>
            </w:r>
          </w:p>
        </w:tc>
        <w:tc>
          <w:tcPr>
            <w:tcW w:w="174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Arial" w:hAnsi="Arial" w:eastAsia="宋体" w:cs="Arial"/>
                <w:kern w:val="0"/>
                <w:sz w:val="24"/>
                <w:szCs w:val="24"/>
              </w:rPr>
            </w:pPr>
            <w:r>
              <w:rPr>
                <w:rFonts w:hint="eastAsia" w:ascii="仿宋" w:hAnsi="仿宋" w:eastAsia="仿宋" w:cs="Arial"/>
                <w:kern w:val="0"/>
                <w:sz w:val="24"/>
                <w:szCs w:val="24"/>
              </w:rPr>
              <w:t>持股比例</w:t>
            </w:r>
          </w:p>
        </w:tc>
      </w:tr>
      <w:tr>
        <w:tblPrEx>
          <w:tblCellMar>
            <w:top w:w="0" w:type="dxa"/>
            <w:left w:w="0" w:type="dxa"/>
            <w:bottom w:w="0" w:type="dxa"/>
            <w:right w:w="0" w:type="dxa"/>
          </w:tblCellMar>
        </w:tblPrEx>
        <w:trPr>
          <w:trHeight w:val="454" w:hRule="atLeast"/>
        </w:trPr>
        <w:tc>
          <w:tcPr>
            <w:tcW w:w="4432"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Arial" w:hAnsi="Arial" w:eastAsia="宋体" w:cs="Arial"/>
                <w:kern w:val="0"/>
                <w:sz w:val="24"/>
                <w:szCs w:val="24"/>
              </w:rPr>
            </w:pPr>
          </w:p>
        </w:tc>
        <w:tc>
          <w:tcPr>
            <w:tcW w:w="234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Arial" w:hAnsi="Arial" w:eastAsia="宋体" w:cs="Arial"/>
                <w:kern w:val="0"/>
                <w:sz w:val="24"/>
                <w:szCs w:val="24"/>
              </w:rPr>
            </w:pPr>
          </w:p>
        </w:tc>
        <w:tc>
          <w:tcPr>
            <w:tcW w:w="174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Arial" w:hAnsi="Arial" w:eastAsia="宋体" w:cs="Arial"/>
                <w:kern w:val="0"/>
                <w:sz w:val="24"/>
                <w:szCs w:val="24"/>
              </w:rPr>
            </w:pPr>
          </w:p>
        </w:tc>
      </w:tr>
      <w:tr>
        <w:tblPrEx>
          <w:tblCellMar>
            <w:top w:w="0" w:type="dxa"/>
            <w:left w:w="0" w:type="dxa"/>
            <w:bottom w:w="0" w:type="dxa"/>
            <w:right w:w="0" w:type="dxa"/>
          </w:tblCellMar>
        </w:tblPrEx>
        <w:trPr>
          <w:trHeight w:val="454" w:hRule="atLeast"/>
        </w:trPr>
        <w:tc>
          <w:tcPr>
            <w:tcW w:w="4432"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Arial" w:hAnsi="Arial" w:eastAsia="宋体" w:cs="Arial"/>
                <w:kern w:val="0"/>
                <w:sz w:val="24"/>
                <w:szCs w:val="24"/>
              </w:rPr>
            </w:pPr>
          </w:p>
        </w:tc>
        <w:tc>
          <w:tcPr>
            <w:tcW w:w="234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Arial" w:hAnsi="Arial" w:eastAsia="宋体" w:cs="Arial"/>
                <w:kern w:val="0"/>
                <w:sz w:val="24"/>
                <w:szCs w:val="24"/>
              </w:rPr>
            </w:pPr>
          </w:p>
        </w:tc>
        <w:tc>
          <w:tcPr>
            <w:tcW w:w="174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Arial" w:hAnsi="Arial" w:eastAsia="宋体" w:cs="Arial"/>
                <w:kern w:val="0"/>
                <w:sz w:val="24"/>
                <w:szCs w:val="24"/>
              </w:rPr>
            </w:pPr>
          </w:p>
        </w:tc>
      </w:tr>
      <w:tr>
        <w:tblPrEx>
          <w:tblCellMar>
            <w:top w:w="0" w:type="dxa"/>
            <w:left w:w="0" w:type="dxa"/>
            <w:bottom w:w="0" w:type="dxa"/>
            <w:right w:w="0" w:type="dxa"/>
          </w:tblCellMar>
        </w:tblPrEx>
        <w:trPr>
          <w:trHeight w:val="454" w:hRule="atLeast"/>
        </w:trPr>
        <w:tc>
          <w:tcPr>
            <w:tcW w:w="4432"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Arial" w:hAnsi="Arial" w:eastAsia="宋体" w:cs="Arial"/>
                <w:kern w:val="0"/>
                <w:sz w:val="24"/>
                <w:szCs w:val="24"/>
              </w:rPr>
            </w:pPr>
          </w:p>
        </w:tc>
        <w:tc>
          <w:tcPr>
            <w:tcW w:w="234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Arial" w:hAnsi="Arial" w:eastAsia="宋体" w:cs="Arial"/>
                <w:kern w:val="0"/>
                <w:sz w:val="24"/>
                <w:szCs w:val="24"/>
              </w:rPr>
            </w:pPr>
          </w:p>
        </w:tc>
        <w:tc>
          <w:tcPr>
            <w:tcW w:w="174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Arial" w:hAnsi="Arial" w:eastAsia="宋体" w:cs="Arial"/>
                <w:kern w:val="0"/>
                <w:sz w:val="24"/>
                <w:szCs w:val="24"/>
              </w:rPr>
            </w:pPr>
          </w:p>
        </w:tc>
      </w:tr>
      <w:tr>
        <w:tblPrEx>
          <w:tblCellMar>
            <w:top w:w="0" w:type="dxa"/>
            <w:left w:w="0" w:type="dxa"/>
            <w:bottom w:w="0" w:type="dxa"/>
            <w:right w:w="0" w:type="dxa"/>
          </w:tblCellMar>
        </w:tblPrEx>
        <w:trPr>
          <w:trHeight w:val="454" w:hRule="atLeast"/>
        </w:trPr>
        <w:tc>
          <w:tcPr>
            <w:tcW w:w="4432"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Arial" w:hAnsi="Arial" w:eastAsia="宋体" w:cs="Arial"/>
                <w:kern w:val="0"/>
                <w:sz w:val="24"/>
                <w:szCs w:val="24"/>
              </w:rPr>
            </w:pPr>
          </w:p>
        </w:tc>
        <w:tc>
          <w:tcPr>
            <w:tcW w:w="234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Arial" w:hAnsi="Arial" w:eastAsia="宋体" w:cs="Arial"/>
                <w:kern w:val="0"/>
                <w:sz w:val="24"/>
                <w:szCs w:val="24"/>
              </w:rPr>
            </w:pPr>
          </w:p>
        </w:tc>
        <w:tc>
          <w:tcPr>
            <w:tcW w:w="174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Arial" w:hAnsi="Arial" w:eastAsia="宋体" w:cs="Arial"/>
                <w:kern w:val="0"/>
                <w:sz w:val="24"/>
                <w:szCs w:val="24"/>
              </w:rPr>
            </w:pPr>
          </w:p>
        </w:tc>
      </w:tr>
      <w:tr>
        <w:tblPrEx>
          <w:tblCellMar>
            <w:top w:w="0" w:type="dxa"/>
            <w:left w:w="0" w:type="dxa"/>
            <w:bottom w:w="0" w:type="dxa"/>
            <w:right w:w="0" w:type="dxa"/>
          </w:tblCellMar>
        </w:tblPrEx>
        <w:trPr>
          <w:trHeight w:val="454" w:hRule="atLeast"/>
        </w:trPr>
        <w:tc>
          <w:tcPr>
            <w:tcW w:w="4432"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Arial" w:hAnsi="Arial" w:eastAsia="宋体" w:cs="Arial"/>
                <w:kern w:val="0"/>
                <w:sz w:val="24"/>
                <w:szCs w:val="24"/>
              </w:rPr>
            </w:pPr>
          </w:p>
        </w:tc>
        <w:tc>
          <w:tcPr>
            <w:tcW w:w="234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Arial" w:hAnsi="Arial" w:eastAsia="宋体" w:cs="Arial"/>
                <w:kern w:val="0"/>
                <w:sz w:val="24"/>
                <w:szCs w:val="24"/>
              </w:rPr>
            </w:pPr>
          </w:p>
        </w:tc>
        <w:tc>
          <w:tcPr>
            <w:tcW w:w="174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Arial" w:hAnsi="Arial" w:eastAsia="宋体" w:cs="Arial"/>
                <w:kern w:val="0"/>
                <w:sz w:val="24"/>
                <w:szCs w:val="24"/>
              </w:rPr>
            </w:pPr>
          </w:p>
        </w:tc>
      </w:tr>
      <w:tr>
        <w:tblPrEx>
          <w:tblCellMar>
            <w:top w:w="0" w:type="dxa"/>
            <w:left w:w="0" w:type="dxa"/>
            <w:bottom w:w="0" w:type="dxa"/>
            <w:right w:w="0" w:type="dxa"/>
          </w:tblCellMar>
        </w:tblPrEx>
        <w:trPr>
          <w:trHeight w:val="454" w:hRule="atLeast"/>
        </w:trPr>
        <w:tc>
          <w:tcPr>
            <w:tcW w:w="8522" w:type="dxa"/>
            <w:gridSpan w:val="7"/>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Arial" w:hAnsi="Arial" w:eastAsia="宋体" w:cs="Arial"/>
                <w:kern w:val="0"/>
                <w:sz w:val="24"/>
                <w:szCs w:val="24"/>
              </w:rPr>
            </w:pPr>
            <w:r>
              <w:rPr>
                <w:rFonts w:hint="eastAsia" w:ascii="黑体" w:hAnsi="黑体" w:eastAsia="黑体" w:cs="Arial"/>
                <w:kern w:val="0"/>
                <w:sz w:val="24"/>
                <w:szCs w:val="24"/>
              </w:rPr>
              <w:t>□变更后股东情况</w:t>
            </w:r>
          </w:p>
        </w:tc>
      </w:tr>
      <w:tr>
        <w:tblPrEx>
          <w:tblCellMar>
            <w:top w:w="0" w:type="dxa"/>
            <w:left w:w="0" w:type="dxa"/>
            <w:bottom w:w="0" w:type="dxa"/>
            <w:right w:w="0" w:type="dxa"/>
          </w:tblCellMar>
        </w:tblPrEx>
        <w:trPr>
          <w:trHeight w:val="454" w:hRule="atLeast"/>
        </w:trPr>
        <w:tc>
          <w:tcPr>
            <w:tcW w:w="4432"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Arial" w:hAnsi="Arial" w:eastAsia="宋体" w:cs="Arial"/>
                <w:kern w:val="0"/>
                <w:sz w:val="24"/>
                <w:szCs w:val="24"/>
              </w:rPr>
            </w:pPr>
            <w:r>
              <w:rPr>
                <w:rFonts w:hint="eastAsia" w:ascii="仿宋" w:hAnsi="仿宋" w:eastAsia="仿宋" w:cs="Arial"/>
                <w:kern w:val="0"/>
                <w:sz w:val="24"/>
                <w:szCs w:val="24"/>
              </w:rPr>
              <w:t>股东名称或姓名</w:t>
            </w:r>
          </w:p>
        </w:tc>
        <w:tc>
          <w:tcPr>
            <w:tcW w:w="234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Arial" w:hAnsi="Arial" w:eastAsia="宋体" w:cs="Arial"/>
                <w:kern w:val="0"/>
                <w:sz w:val="24"/>
                <w:szCs w:val="24"/>
              </w:rPr>
            </w:pPr>
            <w:r>
              <w:rPr>
                <w:rFonts w:hint="eastAsia" w:ascii="仿宋" w:hAnsi="仿宋" w:eastAsia="仿宋" w:cs="Arial"/>
                <w:kern w:val="0"/>
                <w:sz w:val="24"/>
                <w:szCs w:val="24"/>
              </w:rPr>
              <w:t>持股金额（万元）</w:t>
            </w:r>
          </w:p>
        </w:tc>
        <w:tc>
          <w:tcPr>
            <w:tcW w:w="174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Arial" w:hAnsi="Arial" w:eastAsia="宋体" w:cs="Arial"/>
                <w:kern w:val="0"/>
                <w:sz w:val="24"/>
                <w:szCs w:val="24"/>
              </w:rPr>
            </w:pPr>
            <w:r>
              <w:rPr>
                <w:rFonts w:hint="eastAsia" w:ascii="仿宋" w:hAnsi="仿宋" w:eastAsia="仿宋" w:cs="Arial"/>
                <w:kern w:val="0"/>
                <w:sz w:val="24"/>
                <w:szCs w:val="24"/>
              </w:rPr>
              <w:t>持股比例</w:t>
            </w:r>
          </w:p>
        </w:tc>
      </w:tr>
      <w:tr>
        <w:tblPrEx>
          <w:tblCellMar>
            <w:top w:w="0" w:type="dxa"/>
            <w:left w:w="0" w:type="dxa"/>
            <w:bottom w:w="0" w:type="dxa"/>
            <w:right w:w="0" w:type="dxa"/>
          </w:tblCellMar>
        </w:tblPrEx>
        <w:trPr>
          <w:trHeight w:val="454" w:hRule="atLeast"/>
        </w:trPr>
        <w:tc>
          <w:tcPr>
            <w:tcW w:w="4432"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Arial" w:hAnsi="Arial" w:eastAsia="宋体" w:cs="Arial"/>
                <w:kern w:val="0"/>
                <w:sz w:val="24"/>
                <w:szCs w:val="24"/>
              </w:rPr>
            </w:pPr>
          </w:p>
        </w:tc>
        <w:tc>
          <w:tcPr>
            <w:tcW w:w="234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Arial" w:hAnsi="Arial" w:eastAsia="宋体" w:cs="Arial"/>
                <w:kern w:val="0"/>
                <w:sz w:val="24"/>
                <w:szCs w:val="24"/>
              </w:rPr>
            </w:pPr>
          </w:p>
        </w:tc>
        <w:tc>
          <w:tcPr>
            <w:tcW w:w="174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Arial" w:hAnsi="Arial" w:eastAsia="宋体" w:cs="Arial"/>
                <w:kern w:val="0"/>
                <w:sz w:val="24"/>
                <w:szCs w:val="24"/>
              </w:rPr>
            </w:pPr>
          </w:p>
        </w:tc>
      </w:tr>
      <w:tr>
        <w:tblPrEx>
          <w:tblCellMar>
            <w:top w:w="0" w:type="dxa"/>
            <w:left w:w="0" w:type="dxa"/>
            <w:bottom w:w="0" w:type="dxa"/>
            <w:right w:w="0" w:type="dxa"/>
          </w:tblCellMar>
        </w:tblPrEx>
        <w:trPr>
          <w:trHeight w:val="454" w:hRule="atLeast"/>
        </w:trPr>
        <w:tc>
          <w:tcPr>
            <w:tcW w:w="4432"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Arial" w:hAnsi="Arial" w:eastAsia="宋体" w:cs="Arial"/>
                <w:kern w:val="0"/>
                <w:sz w:val="24"/>
                <w:szCs w:val="24"/>
              </w:rPr>
            </w:pPr>
          </w:p>
        </w:tc>
        <w:tc>
          <w:tcPr>
            <w:tcW w:w="234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Arial" w:hAnsi="Arial" w:eastAsia="宋体" w:cs="Arial"/>
                <w:kern w:val="0"/>
                <w:sz w:val="24"/>
                <w:szCs w:val="24"/>
              </w:rPr>
            </w:pPr>
          </w:p>
        </w:tc>
        <w:tc>
          <w:tcPr>
            <w:tcW w:w="174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Arial" w:hAnsi="Arial" w:eastAsia="宋体" w:cs="Arial"/>
                <w:kern w:val="0"/>
                <w:sz w:val="24"/>
                <w:szCs w:val="24"/>
              </w:rPr>
            </w:pPr>
          </w:p>
        </w:tc>
      </w:tr>
      <w:tr>
        <w:tblPrEx>
          <w:tblCellMar>
            <w:top w:w="0" w:type="dxa"/>
            <w:left w:w="0" w:type="dxa"/>
            <w:bottom w:w="0" w:type="dxa"/>
            <w:right w:w="0" w:type="dxa"/>
          </w:tblCellMar>
        </w:tblPrEx>
        <w:trPr>
          <w:trHeight w:val="454" w:hRule="atLeast"/>
        </w:trPr>
        <w:tc>
          <w:tcPr>
            <w:tcW w:w="4432"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Arial" w:hAnsi="Arial" w:eastAsia="宋体" w:cs="Arial"/>
                <w:kern w:val="0"/>
                <w:sz w:val="24"/>
                <w:szCs w:val="24"/>
              </w:rPr>
            </w:pPr>
          </w:p>
        </w:tc>
        <w:tc>
          <w:tcPr>
            <w:tcW w:w="234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Arial" w:hAnsi="Arial" w:eastAsia="宋体" w:cs="Arial"/>
                <w:kern w:val="0"/>
                <w:sz w:val="24"/>
                <w:szCs w:val="24"/>
              </w:rPr>
            </w:pPr>
          </w:p>
        </w:tc>
        <w:tc>
          <w:tcPr>
            <w:tcW w:w="174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Arial" w:hAnsi="Arial" w:eastAsia="宋体" w:cs="Arial"/>
                <w:kern w:val="0"/>
                <w:sz w:val="24"/>
                <w:szCs w:val="24"/>
              </w:rPr>
            </w:pPr>
          </w:p>
        </w:tc>
      </w:tr>
      <w:tr>
        <w:tblPrEx>
          <w:tblCellMar>
            <w:top w:w="0" w:type="dxa"/>
            <w:left w:w="0" w:type="dxa"/>
            <w:bottom w:w="0" w:type="dxa"/>
            <w:right w:w="0" w:type="dxa"/>
          </w:tblCellMar>
        </w:tblPrEx>
        <w:trPr>
          <w:trHeight w:val="454" w:hRule="atLeast"/>
        </w:trPr>
        <w:tc>
          <w:tcPr>
            <w:tcW w:w="4432"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Arial" w:hAnsi="Arial" w:eastAsia="宋体" w:cs="Arial"/>
                <w:kern w:val="0"/>
                <w:sz w:val="24"/>
                <w:szCs w:val="24"/>
              </w:rPr>
            </w:pPr>
          </w:p>
        </w:tc>
        <w:tc>
          <w:tcPr>
            <w:tcW w:w="234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Arial" w:hAnsi="Arial" w:eastAsia="宋体" w:cs="Arial"/>
                <w:kern w:val="0"/>
                <w:sz w:val="24"/>
                <w:szCs w:val="24"/>
              </w:rPr>
            </w:pPr>
          </w:p>
        </w:tc>
        <w:tc>
          <w:tcPr>
            <w:tcW w:w="174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Arial" w:hAnsi="Arial" w:eastAsia="宋体" w:cs="Arial"/>
                <w:kern w:val="0"/>
                <w:sz w:val="24"/>
                <w:szCs w:val="24"/>
              </w:rPr>
            </w:pPr>
          </w:p>
        </w:tc>
      </w:tr>
      <w:tr>
        <w:tblPrEx>
          <w:tblCellMar>
            <w:top w:w="0" w:type="dxa"/>
            <w:left w:w="0" w:type="dxa"/>
            <w:bottom w:w="0" w:type="dxa"/>
            <w:right w:w="0" w:type="dxa"/>
          </w:tblCellMar>
        </w:tblPrEx>
        <w:trPr>
          <w:trHeight w:val="454" w:hRule="atLeast"/>
        </w:trPr>
        <w:tc>
          <w:tcPr>
            <w:tcW w:w="8522" w:type="dxa"/>
            <w:gridSpan w:val="7"/>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Arial" w:hAnsi="Arial" w:eastAsia="宋体" w:cs="Arial"/>
                <w:kern w:val="0"/>
                <w:sz w:val="24"/>
                <w:szCs w:val="24"/>
              </w:rPr>
            </w:pPr>
            <w:r>
              <w:rPr>
                <w:rFonts w:hint="eastAsia" w:ascii="黑体" w:hAnsi="黑体" w:eastAsia="黑体" w:cs="Arial"/>
                <w:kern w:val="0"/>
                <w:sz w:val="24"/>
                <w:szCs w:val="24"/>
              </w:rPr>
              <w:t>□变更董事、监事、高级管理人员</w:t>
            </w:r>
          </w:p>
        </w:tc>
      </w:tr>
      <w:tr>
        <w:tblPrEx>
          <w:tblCellMar>
            <w:top w:w="0" w:type="dxa"/>
            <w:left w:w="0" w:type="dxa"/>
            <w:bottom w:w="0" w:type="dxa"/>
            <w:right w:w="0" w:type="dxa"/>
          </w:tblCellMar>
        </w:tblPrEx>
        <w:trPr>
          <w:trHeight w:val="454" w:hRule="atLeast"/>
        </w:trPr>
        <w:tc>
          <w:tcPr>
            <w:tcW w:w="232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Arial" w:hAnsi="Arial" w:eastAsia="宋体" w:cs="Arial"/>
                <w:kern w:val="0"/>
                <w:sz w:val="24"/>
                <w:szCs w:val="24"/>
              </w:rPr>
            </w:pPr>
            <w:r>
              <w:rPr>
                <w:rFonts w:hint="eastAsia" w:ascii="仿宋" w:hAnsi="仿宋" w:eastAsia="仿宋" w:cs="Arial"/>
                <w:kern w:val="0"/>
                <w:sz w:val="24"/>
                <w:szCs w:val="24"/>
              </w:rPr>
              <w:t>变更日期</w:t>
            </w:r>
          </w:p>
        </w:tc>
        <w:tc>
          <w:tcPr>
            <w:tcW w:w="6196" w:type="dxa"/>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Arial" w:hAnsi="Arial" w:eastAsia="宋体" w:cs="Arial"/>
                <w:kern w:val="0"/>
                <w:sz w:val="24"/>
                <w:szCs w:val="24"/>
              </w:rPr>
            </w:pPr>
            <w:r>
              <w:rPr>
                <w:rFonts w:hint="eastAsia" w:ascii="仿宋" w:hAnsi="仿宋" w:eastAsia="仿宋" w:cs="Arial"/>
                <w:kern w:val="0"/>
                <w:sz w:val="24"/>
                <w:szCs w:val="24"/>
              </w:rPr>
              <w:t>（以工商登记注册时间为准）</w:t>
            </w:r>
          </w:p>
        </w:tc>
      </w:tr>
      <w:tr>
        <w:tblPrEx>
          <w:tblCellMar>
            <w:top w:w="0" w:type="dxa"/>
            <w:left w:w="0" w:type="dxa"/>
            <w:bottom w:w="0" w:type="dxa"/>
            <w:right w:w="0" w:type="dxa"/>
          </w:tblCellMar>
        </w:tblPrEx>
        <w:trPr>
          <w:trHeight w:val="1353" w:hRule="atLeast"/>
        </w:trPr>
        <w:tc>
          <w:tcPr>
            <w:tcW w:w="232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Arial" w:hAnsi="Arial" w:eastAsia="宋体" w:cs="Arial"/>
                <w:kern w:val="0"/>
                <w:sz w:val="24"/>
                <w:szCs w:val="24"/>
              </w:rPr>
            </w:pPr>
            <w:r>
              <w:rPr>
                <w:rFonts w:hint="eastAsia" w:ascii="仿宋" w:hAnsi="仿宋" w:eastAsia="仿宋" w:cs="Arial"/>
                <w:kern w:val="0"/>
                <w:sz w:val="24"/>
                <w:szCs w:val="24"/>
              </w:rPr>
              <w:t>变更前内容</w:t>
            </w:r>
          </w:p>
        </w:tc>
        <w:tc>
          <w:tcPr>
            <w:tcW w:w="6196" w:type="dxa"/>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Arial" w:hAnsi="Arial" w:eastAsia="宋体" w:cs="Arial"/>
                <w:kern w:val="0"/>
                <w:sz w:val="24"/>
                <w:szCs w:val="24"/>
              </w:rPr>
            </w:pPr>
            <w:r>
              <w:rPr>
                <w:rFonts w:hint="eastAsia" w:ascii="仿宋" w:hAnsi="仿宋" w:eastAsia="仿宋" w:cs="Arial"/>
                <w:kern w:val="0"/>
                <w:sz w:val="24"/>
                <w:szCs w:val="24"/>
              </w:rPr>
              <w:t>（填写董事、监事、经理）</w:t>
            </w:r>
          </w:p>
        </w:tc>
      </w:tr>
      <w:tr>
        <w:tblPrEx>
          <w:tblCellMar>
            <w:top w:w="0" w:type="dxa"/>
            <w:left w:w="0" w:type="dxa"/>
            <w:bottom w:w="0" w:type="dxa"/>
            <w:right w:w="0" w:type="dxa"/>
          </w:tblCellMar>
        </w:tblPrEx>
        <w:trPr>
          <w:trHeight w:val="1415" w:hRule="atLeast"/>
        </w:trPr>
        <w:tc>
          <w:tcPr>
            <w:tcW w:w="232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Arial" w:hAnsi="Arial" w:eastAsia="宋体" w:cs="Arial"/>
                <w:kern w:val="0"/>
                <w:sz w:val="24"/>
                <w:szCs w:val="24"/>
              </w:rPr>
            </w:pPr>
            <w:r>
              <w:rPr>
                <w:rFonts w:hint="eastAsia" w:ascii="仿宋" w:hAnsi="仿宋" w:eastAsia="仿宋" w:cs="Arial"/>
                <w:kern w:val="0"/>
                <w:sz w:val="24"/>
                <w:szCs w:val="24"/>
              </w:rPr>
              <w:t>变更后内容</w:t>
            </w:r>
          </w:p>
        </w:tc>
        <w:tc>
          <w:tcPr>
            <w:tcW w:w="6196" w:type="dxa"/>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Arial" w:hAnsi="Arial" w:eastAsia="宋体" w:cs="Arial"/>
                <w:kern w:val="0"/>
                <w:sz w:val="24"/>
                <w:szCs w:val="24"/>
              </w:rPr>
            </w:pPr>
            <w:r>
              <w:rPr>
                <w:rFonts w:hint="eastAsia" w:ascii="仿宋" w:hAnsi="仿宋" w:eastAsia="仿宋" w:cs="Arial"/>
                <w:kern w:val="0"/>
                <w:sz w:val="24"/>
                <w:szCs w:val="24"/>
              </w:rPr>
              <w:t>（填写董事、监事、经理）</w:t>
            </w:r>
          </w:p>
        </w:tc>
      </w:tr>
      <w:tr>
        <w:tblPrEx>
          <w:tblCellMar>
            <w:top w:w="0" w:type="dxa"/>
            <w:left w:w="0" w:type="dxa"/>
            <w:bottom w:w="0" w:type="dxa"/>
            <w:right w:w="0" w:type="dxa"/>
          </w:tblCellMar>
        </w:tblPrEx>
        <w:trPr>
          <w:trHeight w:val="454" w:hRule="atLeast"/>
        </w:trPr>
        <w:tc>
          <w:tcPr>
            <w:tcW w:w="8522" w:type="dxa"/>
            <w:gridSpan w:val="7"/>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jc w:val="center"/>
              <w:rPr>
                <w:rFonts w:ascii="Arial" w:hAnsi="Arial" w:eastAsia="宋体" w:cs="Arial"/>
                <w:kern w:val="0"/>
                <w:sz w:val="24"/>
                <w:szCs w:val="24"/>
              </w:rPr>
            </w:pPr>
            <w:r>
              <w:rPr>
                <w:rFonts w:hint="eastAsia" w:ascii="黑体" w:hAnsi="黑体" w:eastAsia="黑体" w:cs="Arial"/>
                <w:kern w:val="0"/>
                <w:sz w:val="24"/>
                <w:szCs w:val="24"/>
              </w:rPr>
              <w:t>□备案人声明栏</w:t>
            </w:r>
          </w:p>
        </w:tc>
      </w:tr>
      <w:tr>
        <w:tblPrEx>
          <w:tblCellMar>
            <w:top w:w="0" w:type="dxa"/>
            <w:left w:w="0" w:type="dxa"/>
            <w:bottom w:w="0" w:type="dxa"/>
            <w:right w:w="0" w:type="dxa"/>
          </w:tblCellMar>
        </w:tblPrEx>
        <w:trPr>
          <w:trHeight w:val="60" w:hRule="atLeast"/>
        </w:trPr>
        <w:tc>
          <w:tcPr>
            <w:tcW w:w="8522" w:type="dxa"/>
            <w:gridSpan w:val="7"/>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ind w:firstLine="640"/>
              <w:jc w:val="left"/>
              <w:rPr>
                <w:rFonts w:ascii="Arial" w:hAnsi="Arial" w:eastAsia="宋体" w:cs="Arial"/>
                <w:kern w:val="0"/>
                <w:sz w:val="24"/>
                <w:szCs w:val="24"/>
              </w:rPr>
            </w:pPr>
            <w:r>
              <w:rPr>
                <w:rFonts w:hint="eastAsia" w:ascii="仿宋" w:hAnsi="仿宋" w:eastAsia="仿宋" w:cs="Arial"/>
                <w:kern w:val="0"/>
                <w:sz w:val="24"/>
                <w:szCs w:val="24"/>
              </w:rPr>
              <w:t>本公司依照《公司法》、《融资担保公司监督管理条例》及省政府金融办有关规定申请变更备案，本表所填写内容及提交的备案材料真实有效。</w:t>
            </w:r>
          </w:p>
          <w:p>
            <w:pPr>
              <w:widowControl/>
              <w:spacing w:before="100" w:beforeAutospacing="1" w:after="100" w:afterAutospacing="1"/>
              <w:jc w:val="left"/>
              <w:rPr>
                <w:rFonts w:ascii="仿宋" w:hAnsi="仿宋" w:eastAsia="仿宋" w:cs="Arial"/>
                <w:kern w:val="0"/>
                <w:sz w:val="24"/>
                <w:szCs w:val="24"/>
              </w:rPr>
            </w:pPr>
            <w:r>
              <w:rPr>
                <w:rFonts w:hint="eastAsia" w:ascii="仿宋" w:hAnsi="仿宋" w:eastAsia="仿宋" w:cs="Arial"/>
                <w:kern w:val="0"/>
                <w:sz w:val="24"/>
                <w:szCs w:val="24"/>
              </w:rPr>
              <w:t>法定代表人签字：</w:t>
            </w:r>
            <w:r>
              <w:rPr>
                <w:rFonts w:hint="eastAsia" w:ascii="宋体" w:hAnsi="宋体" w:eastAsia="宋体" w:cs="宋体"/>
                <w:kern w:val="0"/>
                <w:sz w:val="24"/>
                <w:szCs w:val="24"/>
              </w:rPr>
              <w:t>                   </w:t>
            </w:r>
            <w:r>
              <w:rPr>
                <w:rFonts w:hint="eastAsia" w:ascii="仿宋" w:hAnsi="仿宋" w:eastAsia="仿宋" w:cs="Arial"/>
                <w:kern w:val="0"/>
                <w:sz w:val="24"/>
                <w:szCs w:val="24"/>
              </w:rPr>
              <w:t>公司盖章</w:t>
            </w:r>
          </w:p>
          <w:p>
            <w:pPr>
              <w:widowControl/>
              <w:spacing w:before="100" w:beforeAutospacing="1" w:after="100" w:afterAutospacing="1"/>
              <w:jc w:val="left"/>
              <w:rPr>
                <w:rFonts w:ascii="Arial" w:hAnsi="Arial" w:eastAsia="宋体" w:cs="Arial"/>
                <w:sz w:val="24"/>
                <w:szCs w:val="24"/>
              </w:rPr>
            </w:pPr>
            <w:r>
              <w:rPr>
                <w:rFonts w:hint="eastAsia" w:ascii="宋体" w:hAnsi="宋体" w:eastAsia="宋体" w:cs="宋体"/>
                <w:kern w:val="0"/>
                <w:sz w:val="24"/>
                <w:szCs w:val="24"/>
              </w:rPr>
              <w:t>   </w:t>
            </w:r>
            <w:r>
              <w:rPr>
                <w:rFonts w:hint="eastAsia" w:ascii="仿宋" w:hAnsi="仿宋" w:eastAsia="仿宋" w:cs="Arial"/>
                <w:kern w:val="0"/>
                <w:sz w:val="24"/>
                <w:szCs w:val="24"/>
              </w:rPr>
              <w:t>年</w:t>
            </w:r>
            <w:r>
              <w:rPr>
                <w:rFonts w:hint="eastAsia" w:ascii="宋体" w:hAnsi="宋体" w:eastAsia="宋体" w:cs="宋体"/>
                <w:kern w:val="0"/>
                <w:sz w:val="24"/>
                <w:szCs w:val="24"/>
              </w:rPr>
              <w:t>    </w:t>
            </w:r>
            <w:r>
              <w:rPr>
                <w:rFonts w:hint="eastAsia" w:ascii="仿宋" w:hAnsi="仿宋" w:eastAsia="仿宋" w:cs="Arial"/>
                <w:kern w:val="0"/>
                <w:sz w:val="24"/>
                <w:szCs w:val="24"/>
              </w:rPr>
              <w:t>月</w:t>
            </w:r>
            <w:r>
              <w:rPr>
                <w:rFonts w:hint="eastAsia" w:ascii="宋体" w:hAnsi="宋体" w:eastAsia="宋体" w:cs="宋体"/>
                <w:kern w:val="0"/>
                <w:sz w:val="24"/>
                <w:szCs w:val="24"/>
              </w:rPr>
              <w:t>    </w:t>
            </w:r>
            <w:r>
              <w:rPr>
                <w:rFonts w:hint="eastAsia" w:ascii="仿宋" w:hAnsi="仿宋" w:eastAsia="仿宋" w:cs="Arial"/>
                <w:kern w:val="0"/>
                <w:sz w:val="24"/>
                <w:szCs w:val="24"/>
              </w:rPr>
              <w:t>日</w:t>
            </w:r>
            <w:r>
              <w:rPr>
                <w:rFonts w:hint="eastAsia" w:ascii="宋体" w:hAnsi="宋体" w:eastAsia="宋体" w:cs="宋体"/>
                <w:kern w:val="0"/>
                <w:sz w:val="24"/>
                <w:szCs w:val="24"/>
              </w:rPr>
              <w:t>           </w:t>
            </w:r>
          </w:p>
        </w:tc>
      </w:tr>
      <w:tr>
        <w:tblPrEx>
          <w:tblCellMar>
            <w:top w:w="0" w:type="dxa"/>
            <w:left w:w="0" w:type="dxa"/>
            <w:bottom w:w="0" w:type="dxa"/>
            <w:right w:w="0" w:type="dxa"/>
          </w:tblCellMar>
        </w:tblPrEx>
        <w:trPr>
          <w:trHeight w:val="454" w:hRule="atLeast"/>
        </w:trPr>
        <w:tc>
          <w:tcPr>
            <w:tcW w:w="8522" w:type="dxa"/>
            <w:gridSpan w:val="7"/>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Arial" w:hAnsi="Arial" w:eastAsia="宋体" w:cs="Arial"/>
                <w:kern w:val="0"/>
                <w:sz w:val="24"/>
                <w:szCs w:val="24"/>
              </w:rPr>
            </w:pPr>
            <w:r>
              <w:rPr>
                <w:rFonts w:hint="eastAsia" w:ascii="黑体" w:hAnsi="黑体" w:eastAsia="黑体" w:cs="Arial"/>
                <w:kern w:val="0"/>
                <w:sz w:val="24"/>
                <w:szCs w:val="24"/>
              </w:rPr>
              <w:t>□县（市、区）政府金融办意见栏</w:t>
            </w:r>
          </w:p>
        </w:tc>
      </w:tr>
      <w:tr>
        <w:tblPrEx>
          <w:tblCellMar>
            <w:top w:w="0" w:type="dxa"/>
            <w:left w:w="0" w:type="dxa"/>
            <w:bottom w:w="0" w:type="dxa"/>
            <w:right w:w="0" w:type="dxa"/>
          </w:tblCellMar>
        </w:tblPrEx>
        <w:trPr>
          <w:trHeight w:val="2012" w:hRule="atLeast"/>
        </w:trPr>
        <w:tc>
          <w:tcPr>
            <w:tcW w:w="8522" w:type="dxa"/>
            <w:gridSpan w:val="7"/>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jc w:val="left"/>
              <w:rPr>
                <w:rFonts w:ascii="Arial" w:hAnsi="Arial" w:eastAsia="宋体" w:cs="Arial"/>
                <w:kern w:val="0"/>
                <w:sz w:val="24"/>
                <w:szCs w:val="24"/>
              </w:rPr>
            </w:pPr>
            <w:r>
              <w:rPr>
                <w:rFonts w:hint="eastAsia" w:ascii="宋体" w:hAnsi="宋体" w:eastAsia="宋体" w:cs="宋体"/>
                <w:kern w:val="0"/>
                <w:sz w:val="24"/>
                <w:szCs w:val="24"/>
              </w:rPr>
              <w:t>                        </w:t>
            </w:r>
          </w:p>
          <w:p>
            <w:pPr>
              <w:widowControl/>
              <w:spacing w:before="100" w:beforeAutospacing="1" w:after="100" w:afterAutospacing="1"/>
              <w:jc w:val="left"/>
              <w:rPr>
                <w:rFonts w:ascii="Arial" w:hAnsi="Arial" w:eastAsia="宋体" w:cs="Arial"/>
                <w:kern w:val="0"/>
                <w:sz w:val="24"/>
                <w:szCs w:val="24"/>
              </w:rPr>
            </w:pPr>
            <w:r>
              <w:rPr>
                <w:rFonts w:hint="eastAsia" w:ascii="宋体" w:hAnsi="宋体" w:eastAsia="宋体" w:cs="宋体"/>
                <w:kern w:val="0"/>
                <w:sz w:val="24"/>
                <w:szCs w:val="24"/>
              </w:rPr>
              <w:t>                                         </w:t>
            </w:r>
            <w:r>
              <w:rPr>
                <w:rFonts w:hint="eastAsia" w:ascii="仿宋" w:hAnsi="仿宋" w:eastAsia="仿宋" w:cs="Arial"/>
                <w:kern w:val="0"/>
                <w:sz w:val="24"/>
                <w:szCs w:val="24"/>
              </w:rPr>
              <w:t>单位盖章</w:t>
            </w:r>
          </w:p>
          <w:p>
            <w:pPr>
              <w:widowControl/>
              <w:spacing w:before="100" w:beforeAutospacing="1" w:after="100" w:afterAutospacing="1"/>
              <w:ind w:firstLine="3840" w:firstLineChars="1600"/>
              <w:jc w:val="left"/>
              <w:rPr>
                <w:rFonts w:ascii="Arial" w:hAnsi="Arial" w:eastAsia="宋体" w:cs="Arial"/>
                <w:kern w:val="0"/>
                <w:sz w:val="24"/>
                <w:szCs w:val="24"/>
              </w:rPr>
            </w:pPr>
            <w:r>
              <w:rPr>
                <w:rFonts w:hint="eastAsia" w:ascii="仿宋" w:hAnsi="仿宋" w:eastAsia="仿宋" w:cs="Arial"/>
                <w:kern w:val="0"/>
                <w:sz w:val="24"/>
                <w:szCs w:val="24"/>
              </w:rPr>
              <w:t>年</w:t>
            </w:r>
            <w:r>
              <w:rPr>
                <w:rFonts w:hint="eastAsia" w:ascii="宋体" w:hAnsi="宋体" w:eastAsia="宋体" w:cs="宋体"/>
                <w:kern w:val="0"/>
                <w:sz w:val="24"/>
                <w:szCs w:val="24"/>
              </w:rPr>
              <w:t>  </w:t>
            </w:r>
            <w:r>
              <w:rPr>
                <w:rFonts w:hint="eastAsia" w:ascii="仿宋" w:hAnsi="仿宋" w:eastAsia="仿宋" w:cs="Arial"/>
                <w:kern w:val="0"/>
                <w:sz w:val="24"/>
                <w:szCs w:val="24"/>
              </w:rPr>
              <w:t>月</w:t>
            </w:r>
            <w:r>
              <w:rPr>
                <w:rFonts w:hint="eastAsia" w:ascii="宋体" w:hAnsi="宋体" w:eastAsia="宋体" w:cs="宋体"/>
                <w:kern w:val="0"/>
                <w:sz w:val="24"/>
                <w:szCs w:val="24"/>
              </w:rPr>
              <w:t>  </w:t>
            </w:r>
            <w:r>
              <w:rPr>
                <w:rFonts w:hint="eastAsia" w:ascii="仿宋" w:hAnsi="仿宋" w:eastAsia="仿宋" w:cs="Arial"/>
                <w:kern w:val="0"/>
                <w:sz w:val="24"/>
                <w:szCs w:val="24"/>
              </w:rPr>
              <w:t>日</w:t>
            </w:r>
          </w:p>
        </w:tc>
      </w:tr>
      <w:tr>
        <w:tblPrEx>
          <w:tblCellMar>
            <w:top w:w="0" w:type="dxa"/>
            <w:left w:w="0" w:type="dxa"/>
            <w:bottom w:w="0" w:type="dxa"/>
            <w:right w:w="0" w:type="dxa"/>
          </w:tblCellMar>
        </w:tblPrEx>
        <w:tc>
          <w:tcPr>
            <w:tcW w:w="8522" w:type="dxa"/>
            <w:gridSpan w:val="7"/>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Arial" w:hAnsi="Arial" w:eastAsia="宋体" w:cs="Arial"/>
                <w:kern w:val="0"/>
                <w:sz w:val="24"/>
                <w:szCs w:val="24"/>
              </w:rPr>
            </w:pPr>
            <w:r>
              <w:rPr>
                <w:rFonts w:hint="eastAsia" w:ascii="黑体" w:hAnsi="黑体" w:eastAsia="黑体" w:cs="Arial"/>
                <w:kern w:val="0"/>
                <w:sz w:val="24"/>
                <w:szCs w:val="24"/>
              </w:rPr>
              <w:t>□省辖市、省直管县（市）政府金融办或主管部门意见栏</w:t>
            </w:r>
          </w:p>
        </w:tc>
      </w:tr>
      <w:tr>
        <w:tblPrEx>
          <w:tblCellMar>
            <w:top w:w="0" w:type="dxa"/>
            <w:left w:w="0" w:type="dxa"/>
            <w:bottom w:w="0" w:type="dxa"/>
            <w:right w:w="0" w:type="dxa"/>
          </w:tblCellMar>
        </w:tblPrEx>
        <w:trPr>
          <w:trHeight w:val="1918" w:hRule="atLeast"/>
        </w:trPr>
        <w:tc>
          <w:tcPr>
            <w:tcW w:w="8522" w:type="dxa"/>
            <w:gridSpan w:val="7"/>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ind w:firstLine="1680" w:firstLineChars="700"/>
              <w:rPr>
                <w:rFonts w:ascii="宋体" w:hAnsi="宋体" w:eastAsia="宋体" w:cs="宋体"/>
                <w:kern w:val="0"/>
                <w:sz w:val="24"/>
                <w:szCs w:val="24"/>
              </w:rPr>
            </w:pPr>
          </w:p>
          <w:p>
            <w:pPr>
              <w:widowControl/>
              <w:spacing w:before="100" w:beforeAutospacing="1" w:after="100" w:afterAutospacing="1"/>
              <w:ind w:firstLine="1680" w:firstLineChars="700"/>
              <w:rPr>
                <w:rFonts w:ascii="Arial" w:hAnsi="Arial" w:eastAsia="宋体" w:cs="Arial"/>
                <w:kern w:val="0"/>
                <w:sz w:val="24"/>
                <w:szCs w:val="24"/>
              </w:rPr>
            </w:pPr>
            <w:r>
              <w:rPr>
                <w:rFonts w:hint="eastAsia" w:ascii="仿宋" w:hAnsi="仿宋" w:eastAsia="仿宋" w:cs="Arial"/>
                <w:kern w:val="0"/>
                <w:sz w:val="24"/>
                <w:szCs w:val="24"/>
              </w:rPr>
              <w:t>单位盖章</w:t>
            </w:r>
            <w:r>
              <w:rPr>
                <w:rFonts w:hint="eastAsia" w:ascii="宋体" w:hAnsi="宋体" w:eastAsia="宋体" w:cs="宋体"/>
                <w:kern w:val="0"/>
                <w:sz w:val="24"/>
                <w:szCs w:val="24"/>
              </w:rPr>
              <w:t>               </w:t>
            </w:r>
          </w:p>
          <w:p>
            <w:pPr>
              <w:widowControl/>
              <w:spacing w:before="100" w:beforeAutospacing="1" w:after="100" w:afterAutospacing="1"/>
              <w:jc w:val="left"/>
              <w:rPr>
                <w:rFonts w:ascii="Arial" w:hAnsi="Arial" w:eastAsia="宋体" w:cs="Arial"/>
                <w:kern w:val="0"/>
                <w:sz w:val="24"/>
                <w:szCs w:val="24"/>
              </w:rPr>
            </w:pPr>
            <w:r>
              <w:rPr>
                <w:rFonts w:hint="eastAsia" w:ascii="宋体" w:hAnsi="宋体" w:eastAsia="宋体" w:cs="宋体"/>
                <w:kern w:val="0"/>
                <w:sz w:val="24"/>
                <w:szCs w:val="24"/>
              </w:rPr>
              <w:t xml:space="preserve">                                                              </w:t>
            </w:r>
            <w:r>
              <w:rPr>
                <w:rFonts w:hint="eastAsia" w:ascii="仿宋" w:hAnsi="仿宋" w:eastAsia="仿宋" w:cs="Arial"/>
                <w:kern w:val="0"/>
                <w:sz w:val="24"/>
                <w:szCs w:val="24"/>
              </w:rPr>
              <w:t xml:space="preserve">年  </w:t>
            </w:r>
            <w:r>
              <w:rPr>
                <w:rFonts w:hint="eastAsia" w:ascii="宋体" w:hAnsi="宋体" w:eastAsia="宋体" w:cs="宋体"/>
                <w:kern w:val="0"/>
                <w:sz w:val="24"/>
                <w:szCs w:val="24"/>
              </w:rPr>
              <w:t> </w:t>
            </w:r>
            <w:r>
              <w:rPr>
                <w:rFonts w:hint="eastAsia" w:ascii="仿宋" w:hAnsi="仿宋" w:eastAsia="仿宋" w:cs="Arial"/>
                <w:kern w:val="0"/>
                <w:sz w:val="24"/>
                <w:szCs w:val="24"/>
              </w:rPr>
              <w:t>月</w:t>
            </w:r>
            <w:r>
              <w:rPr>
                <w:rFonts w:hint="eastAsia" w:ascii="宋体" w:hAnsi="宋体" w:eastAsia="宋体" w:cs="宋体"/>
                <w:kern w:val="0"/>
                <w:sz w:val="24"/>
                <w:szCs w:val="24"/>
              </w:rPr>
              <w:t xml:space="preserve">  </w:t>
            </w:r>
            <w:r>
              <w:rPr>
                <w:rFonts w:hint="eastAsia" w:ascii="仿宋" w:hAnsi="仿宋" w:eastAsia="仿宋" w:cs="Arial"/>
                <w:kern w:val="0"/>
                <w:sz w:val="24"/>
                <w:szCs w:val="24"/>
              </w:rPr>
              <w:t>日</w:t>
            </w:r>
          </w:p>
        </w:tc>
      </w:tr>
      <w:tr>
        <w:tblPrEx>
          <w:tblCellMar>
            <w:top w:w="0" w:type="dxa"/>
            <w:left w:w="0" w:type="dxa"/>
            <w:bottom w:w="0" w:type="dxa"/>
            <w:right w:w="0" w:type="dxa"/>
          </w:tblCellMar>
        </w:tblPrEx>
        <w:tc>
          <w:tcPr>
            <w:tcW w:w="8522" w:type="dxa"/>
            <w:gridSpan w:val="7"/>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jc w:val="center"/>
              <w:rPr>
                <w:rFonts w:ascii="Arial" w:hAnsi="Arial" w:eastAsia="宋体" w:cs="Arial"/>
                <w:kern w:val="0"/>
                <w:sz w:val="24"/>
                <w:szCs w:val="24"/>
              </w:rPr>
            </w:pPr>
            <w:r>
              <w:rPr>
                <w:rFonts w:hint="eastAsia" w:ascii="黑体" w:hAnsi="黑体" w:eastAsia="黑体" w:cs="Arial"/>
                <w:kern w:val="0"/>
                <w:sz w:val="24"/>
                <w:szCs w:val="24"/>
              </w:rPr>
              <w:t>□省政府金融办备案意见栏</w:t>
            </w:r>
          </w:p>
        </w:tc>
      </w:tr>
      <w:tr>
        <w:tblPrEx>
          <w:tblCellMar>
            <w:top w:w="0" w:type="dxa"/>
            <w:left w:w="0" w:type="dxa"/>
            <w:bottom w:w="0" w:type="dxa"/>
            <w:right w:w="0" w:type="dxa"/>
          </w:tblCellMar>
        </w:tblPrEx>
        <w:trPr>
          <w:trHeight w:val="1540" w:hRule="atLeast"/>
        </w:trPr>
        <w:tc>
          <w:tcPr>
            <w:tcW w:w="8522" w:type="dxa"/>
            <w:gridSpan w:val="7"/>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ind w:firstLine="1560" w:firstLineChars="650"/>
              <w:rPr>
                <w:rFonts w:ascii="仿宋" w:hAnsi="仿宋" w:eastAsia="仿宋" w:cs="Arial"/>
                <w:kern w:val="0"/>
                <w:sz w:val="24"/>
                <w:szCs w:val="24"/>
              </w:rPr>
            </w:pPr>
          </w:p>
          <w:p>
            <w:pPr>
              <w:widowControl/>
              <w:spacing w:before="100" w:beforeAutospacing="1" w:after="100" w:afterAutospacing="1"/>
              <w:ind w:firstLine="1560" w:firstLineChars="650"/>
              <w:rPr>
                <w:rFonts w:ascii="Arial" w:hAnsi="Arial" w:eastAsia="宋体" w:cs="Arial"/>
                <w:kern w:val="0"/>
                <w:sz w:val="24"/>
                <w:szCs w:val="24"/>
              </w:rPr>
            </w:pPr>
            <w:r>
              <w:rPr>
                <w:rFonts w:hint="eastAsia" w:ascii="仿宋" w:hAnsi="仿宋" w:eastAsia="仿宋" w:cs="Arial"/>
                <w:kern w:val="0"/>
                <w:sz w:val="24"/>
                <w:szCs w:val="24"/>
              </w:rPr>
              <w:t>单位盖章</w:t>
            </w:r>
            <w:r>
              <w:rPr>
                <w:rFonts w:hint="eastAsia" w:ascii="宋体" w:hAnsi="宋体" w:eastAsia="宋体" w:cs="宋体"/>
                <w:kern w:val="0"/>
                <w:sz w:val="24"/>
                <w:szCs w:val="24"/>
              </w:rPr>
              <w:t>                </w:t>
            </w:r>
          </w:p>
          <w:p>
            <w:pPr>
              <w:widowControl/>
              <w:spacing w:before="100" w:beforeAutospacing="1" w:after="100" w:afterAutospacing="1"/>
              <w:jc w:val="center"/>
              <w:rPr>
                <w:rFonts w:ascii="Arial" w:hAnsi="Arial" w:eastAsia="宋体" w:cs="Arial"/>
                <w:kern w:val="0"/>
                <w:sz w:val="24"/>
                <w:szCs w:val="24"/>
              </w:rPr>
            </w:pPr>
            <w:r>
              <w:rPr>
                <w:rFonts w:hint="eastAsia" w:ascii="宋体" w:hAnsi="宋体" w:eastAsia="宋体" w:cs="宋体"/>
                <w:kern w:val="0"/>
                <w:sz w:val="24"/>
                <w:szCs w:val="24"/>
              </w:rPr>
              <w:t xml:space="preserve">                                           </w:t>
            </w:r>
            <w:r>
              <w:rPr>
                <w:rFonts w:hint="eastAsia" w:ascii="仿宋" w:hAnsi="仿宋" w:eastAsia="仿宋" w:cs="Arial"/>
                <w:kern w:val="0"/>
                <w:sz w:val="24"/>
                <w:szCs w:val="24"/>
              </w:rPr>
              <w:t>年</w:t>
            </w:r>
            <w:r>
              <w:rPr>
                <w:rFonts w:hint="eastAsia" w:ascii="宋体" w:hAnsi="宋体" w:eastAsia="宋体" w:cs="宋体"/>
                <w:kern w:val="0"/>
                <w:sz w:val="24"/>
                <w:szCs w:val="24"/>
              </w:rPr>
              <w:t>  </w:t>
            </w:r>
            <w:r>
              <w:rPr>
                <w:rFonts w:hint="eastAsia" w:ascii="仿宋" w:hAnsi="仿宋" w:eastAsia="仿宋" w:cs="Arial"/>
                <w:kern w:val="0"/>
                <w:sz w:val="24"/>
                <w:szCs w:val="24"/>
              </w:rPr>
              <w:t>月</w:t>
            </w:r>
            <w:r>
              <w:rPr>
                <w:rFonts w:hint="eastAsia" w:ascii="宋体" w:hAnsi="宋体" w:eastAsia="宋体" w:cs="宋体"/>
                <w:kern w:val="0"/>
                <w:sz w:val="24"/>
                <w:szCs w:val="24"/>
              </w:rPr>
              <w:t xml:space="preserve">  </w:t>
            </w:r>
            <w:r>
              <w:rPr>
                <w:rFonts w:hint="eastAsia" w:ascii="仿宋" w:hAnsi="仿宋" w:eastAsia="仿宋" w:cs="Arial"/>
                <w:kern w:val="0"/>
                <w:sz w:val="24"/>
                <w:szCs w:val="24"/>
              </w:rPr>
              <w:t>日</w:t>
            </w:r>
          </w:p>
        </w:tc>
      </w:tr>
    </w:tbl>
    <w:p>
      <w:pPr>
        <w:widowControl/>
        <w:rPr>
          <w:rFonts w:ascii="仿宋" w:hAnsi="仿宋" w:eastAsia="仿宋"/>
          <w:sz w:val="32"/>
          <w:szCs w:val="32"/>
        </w:rPr>
      </w:pPr>
      <w:r>
        <w:rPr>
          <w:rFonts w:hint="eastAsia" w:ascii="黑体" w:hAnsi="黑体" w:eastAsia="黑体" w:cs="黑体"/>
          <w:sz w:val="28"/>
          <w:szCs w:val="28"/>
        </w:rPr>
        <w:t>附件2</w:t>
      </w:r>
    </w:p>
    <w:p>
      <w:pPr>
        <w:widowControl/>
        <w:jc w:val="center"/>
        <w:rPr>
          <w:rFonts w:ascii="文星标宋" w:hAnsi="文星标宋" w:eastAsia="文星标宋" w:cs="文星标宋"/>
          <w:sz w:val="36"/>
          <w:szCs w:val="36"/>
        </w:rPr>
      </w:pPr>
      <w:bookmarkStart w:id="6" w:name="_Hlk59481177"/>
      <w:r>
        <w:rPr>
          <w:rFonts w:hint="eastAsia" w:ascii="文星标宋" w:hAnsi="文星标宋" w:eastAsia="文星标宋" w:cs="文星标宋"/>
          <w:sz w:val="36"/>
          <w:szCs w:val="36"/>
        </w:rPr>
        <w:t>董事、监事、高级管理人员任职资格审核表</w:t>
      </w:r>
      <w:bookmarkEnd w:id="6"/>
    </w:p>
    <w:tbl>
      <w:tblPr>
        <w:tblStyle w:val="3"/>
        <w:tblW w:w="0" w:type="auto"/>
        <w:tblInd w:w="-159" w:type="dxa"/>
        <w:tblBorders>
          <w:top w:val="single" w:color="auto" w:sz="4" w:space="0"/>
          <w:left w:val="single" w:color="auto" w:sz="4" w:space="0"/>
          <w:bottom w:val="none" w:color="auto" w:sz="0"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09"/>
        <w:gridCol w:w="615"/>
        <w:gridCol w:w="630"/>
        <w:gridCol w:w="342"/>
        <w:gridCol w:w="78"/>
        <w:gridCol w:w="702"/>
        <w:gridCol w:w="950"/>
        <w:gridCol w:w="537"/>
        <w:gridCol w:w="800"/>
        <w:gridCol w:w="566"/>
        <w:gridCol w:w="145"/>
        <w:gridCol w:w="49"/>
        <w:gridCol w:w="1134"/>
        <w:gridCol w:w="340"/>
        <w:gridCol w:w="1528"/>
      </w:tblGrid>
      <w:tr>
        <w:tblPrEx>
          <w:tblBorders>
            <w:top w:val="single" w:color="auto" w:sz="4" w:space="0"/>
            <w:left w:val="single" w:color="auto" w:sz="4" w:space="0"/>
            <w:bottom w:val="none" w:color="auto" w:sz="0"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1424" w:type="dxa"/>
            <w:gridSpan w:val="2"/>
            <w:vAlign w:val="center"/>
          </w:tcPr>
          <w:p>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姓    名</w:t>
            </w:r>
          </w:p>
        </w:tc>
        <w:tc>
          <w:tcPr>
            <w:tcW w:w="1752" w:type="dxa"/>
            <w:gridSpan w:val="4"/>
            <w:vAlign w:val="center"/>
          </w:tcPr>
          <w:p>
            <w:pPr>
              <w:spacing w:line="400" w:lineRule="exact"/>
              <w:jc w:val="center"/>
              <w:rPr>
                <w:rFonts w:ascii="仿宋_GB2312" w:hAnsi="仿宋_GB2312" w:eastAsia="仿宋_GB2312" w:cs="仿宋_GB2312"/>
                <w:szCs w:val="21"/>
              </w:rPr>
            </w:pPr>
          </w:p>
        </w:tc>
        <w:tc>
          <w:tcPr>
            <w:tcW w:w="1487" w:type="dxa"/>
            <w:gridSpan w:val="2"/>
            <w:vAlign w:val="center"/>
          </w:tcPr>
          <w:p>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性   别</w:t>
            </w:r>
          </w:p>
        </w:tc>
        <w:tc>
          <w:tcPr>
            <w:tcW w:w="800" w:type="dxa"/>
            <w:vAlign w:val="center"/>
          </w:tcPr>
          <w:p>
            <w:pPr>
              <w:spacing w:line="400" w:lineRule="exact"/>
              <w:jc w:val="center"/>
              <w:rPr>
                <w:rFonts w:ascii="仿宋_GB2312" w:hAnsi="仿宋_GB2312" w:eastAsia="仿宋_GB2312" w:cs="仿宋_GB2312"/>
                <w:szCs w:val="21"/>
              </w:rPr>
            </w:pPr>
          </w:p>
        </w:tc>
        <w:tc>
          <w:tcPr>
            <w:tcW w:w="760" w:type="dxa"/>
            <w:gridSpan w:val="3"/>
            <w:vAlign w:val="center"/>
          </w:tcPr>
          <w:p>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民 族</w:t>
            </w:r>
          </w:p>
        </w:tc>
        <w:tc>
          <w:tcPr>
            <w:tcW w:w="1134" w:type="dxa"/>
            <w:vAlign w:val="center"/>
          </w:tcPr>
          <w:p>
            <w:pPr>
              <w:spacing w:line="400" w:lineRule="exact"/>
              <w:jc w:val="center"/>
              <w:rPr>
                <w:rFonts w:ascii="仿宋_GB2312" w:hAnsi="仿宋_GB2312" w:eastAsia="仿宋_GB2312" w:cs="仿宋_GB2312"/>
                <w:szCs w:val="21"/>
              </w:rPr>
            </w:pPr>
          </w:p>
        </w:tc>
        <w:tc>
          <w:tcPr>
            <w:tcW w:w="1868" w:type="dxa"/>
            <w:gridSpan w:val="2"/>
            <w:vMerge w:val="restart"/>
          </w:tcPr>
          <w:p>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贴</w:t>
            </w:r>
          </w:p>
          <w:p>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照</w:t>
            </w:r>
          </w:p>
          <w:p>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片</w:t>
            </w:r>
          </w:p>
          <w:p>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处</w:t>
            </w:r>
          </w:p>
        </w:tc>
      </w:tr>
      <w:tr>
        <w:tblPrEx>
          <w:tblBorders>
            <w:top w:val="single" w:color="auto" w:sz="4" w:space="0"/>
            <w:left w:val="single" w:color="auto" w:sz="4" w:space="0"/>
            <w:bottom w:val="none" w:color="auto" w:sz="0"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8" w:hRule="exact"/>
        </w:trPr>
        <w:tc>
          <w:tcPr>
            <w:tcW w:w="1424" w:type="dxa"/>
            <w:gridSpan w:val="2"/>
            <w:vAlign w:val="center"/>
          </w:tcPr>
          <w:p>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出生年月</w:t>
            </w:r>
          </w:p>
        </w:tc>
        <w:tc>
          <w:tcPr>
            <w:tcW w:w="1752" w:type="dxa"/>
            <w:gridSpan w:val="4"/>
            <w:vAlign w:val="center"/>
          </w:tcPr>
          <w:p>
            <w:pPr>
              <w:spacing w:line="400" w:lineRule="exact"/>
              <w:jc w:val="center"/>
              <w:rPr>
                <w:rFonts w:ascii="仿宋_GB2312" w:hAnsi="仿宋_GB2312" w:eastAsia="仿宋_GB2312" w:cs="仿宋_GB2312"/>
                <w:szCs w:val="21"/>
              </w:rPr>
            </w:pPr>
          </w:p>
        </w:tc>
        <w:tc>
          <w:tcPr>
            <w:tcW w:w="1487" w:type="dxa"/>
            <w:gridSpan w:val="2"/>
            <w:vAlign w:val="center"/>
          </w:tcPr>
          <w:p>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政治面貌</w:t>
            </w:r>
          </w:p>
        </w:tc>
        <w:tc>
          <w:tcPr>
            <w:tcW w:w="800" w:type="dxa"/>
            <w:vAlign w:val="center"/>
          </w:tcPr>
          <w:p>
            <w:pPr>
              <w:spacing w:line="400" w:lineRule="exact"/>
              <w:jc w:val="center"/>
              <w:rPr>
                <w:rFonts w:ascii="仿宋_GB2312" w:hAnsi="仿宋_GB2312" w:eastAsia="仿宋_GB2312" w:cs="仿宋_GB2312"/>
                <w:szCs w:val="21"/>
              </w:rPr>
            </w:pPr>
          </w:p>
        </w:tc>
        <w:tc>
          <w:tcPr>
            <w:tcW w:w="760" w:type="dxa"/>
            <w:gridSpan w:val="3"/>
            <w:vAlign w:val="center"/>
          </w:tcPr>
          <w:p>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国 籍</w:t>
            </w:r>
          </w:p>
        </w:tc>
        <w:tc>
          <w:tcPr>
            <w:tcW w:w="1134" w:type="dxa"/>
            <w:vAlign w:val="center"/>
          </w:tcPr>
          <w:p>
            <w:pPr>
              <w:spacing w:line="400" w:lineRule="exact"/>
              <w:jc w:val="center"/>
              <w:rPr>
                <w:rFonts w:ascii="仿宋_GB2312" w:hAnsi="仿宋_GB2312" w:eastAsia="仿宋_GB2312" w:cs="仿宋_GB2312"/>
                <w:szCs w:val="21"/>
              </w:rPr>
            </w:pPr>
          </w:p>
        </w:tc>
        <w:tc>
          <w:tcPr>
            <w:tcW w:w="1868" w:type="dxa"/>
            <w:gridSpan w:val="2"/>
            <w:vMerge w:val="continue"/>
          </w:tcPr>
          <w:p>
            <w:pPr>
              <w:spacing w:line="400" w:lineRule="exact"/>
              <w:rPr>
                <w:rFonts w:ascii="仿宋_GB2312" w:hAnsi="仿宋_GB2312" w:eastAsia="仿宋_GB2312" w:cs="仿宋_GB2312"/>
                <w:szCs w:val="21"/>
              </w:rPr>
            </w:pPr>
          </w:p>
        </w:tc>
      </w:tr>
      <w:tr>
        <w:tblPrEx>
          <w:tblBorders>
            <w:top w:val="single" w:color="auto" w:sz="4" w:space="0"/>
            <w:left w:val="single" w:color="auto" w:sz="4" w:space="0"/>
            <w:bottom w:val="none" w:color="auto" w:sz="0"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424" w:type="dxa"/>
            <w:gridSpan w:val="2"/>
            <w:vAlign w:val="center"/>
          </w:tcPr>
          <w:p>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护照号码</w:t>
            </w:r>
          </w:p>
        </w:tc>
        <w:tc>
          <w:tcPr>
            <w:tcW w:w="1752" w:type="dxa"/>
            <w:gridSpan w:val="4"/>
            <w:vAlign w:val="center"/>
          </w:tcPr>
          <w:p>
            <w:pPr>
              <w:spacing w:line="400" w:lineRule="exact"/>
              <w:jc w:val="center"/>
              <w:rPr>
                <w:rFonts w:ascii="仿宋_GB2312" w:hAnsi="仿宋_GB2312" w:eastAsia="仿宋_GB2312" w:cs="仿宋_GB2312"/>
                <w:szCs w:val="21"/>
              </w:rPr>
            </w:pPr>
          </w:p>
        </w:tc>
        <w:tc>
          <w:tcPr>
            <w:tcW w:w="1487" w:type="dxa"/>
            <w:gridSpan w:val="2"/>
            <w:vAlign w:val="center"/>
          </w:tcPr>
          <w:p>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身份证号</w:t>
            </w:r>
          </w:p>
        </w:tc>
        <w:tc>
          <w:tcPr>
            <w:tcW w:w="2694" w:type="dxa"/>
            <w:gridSpan w:val="5"/>
            <w:vAlign w:val="center"/>
          </w:tcPr>
          <w:p>
            <w:pPr>
              <w:spacing w:line="400" w:lineRule="exact"/>
              <w:jc w:val="center"/>
              <w:rPr>
                <w:rFonts w:ascii="仿宋_GB2312" w:hAnsi="仿宋_GB2312" w:eastAsia="仿宋_GB2312" w:cs="仿宋_GB2312"/>
                <w:szCs w:val="21"/>
              </w:rPr>
            </w:pPr>
          </w:p>
        </w:tc>
        <w:tc>
          <w:tcPr>
            <w:tcW w:w="1868" w:type="dxa"/>
            <w:gridSpan w:val="2"/>
            <w:vMerge w:val="continue"/>
            <w:vAlign w:val="center"/>
          </w:tcPr>
          <w:p>
            <w:pPr>
              <w:spacing w:line="400" w:lineRule="exact"/>
              <w:rPr>
                <w:rFonts w:ascii="仿宋_GB2312" w:hAnsi="仿宋_GB2312" w:eastAsia="仿宋_GB2312" w:cs="仿宋_GB2312"/>
                <w:szCs w:val="21"/>
              </w:rPr>
            </w:pPr>
          </w:p>
        </w:tc>
      </w:tr>
      <w:tr>
        <w:tblPrEx>
          <w:tblBorders>
            <w:top w:val="single" w:color="auto" w:sz="4" w:space="0"/>
            <w:left w:val="single" w:color="auto" w:sz="4" w:space="0"/>
            <w:bottom w:val="none" w:color="auto" w:sz="0"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1" w:hRule="atLeast"/>
        </w:trPr>
        <w:tc>
          <w:tcPr>
            <w:tcW w:w="1424" w:type="dxa"/>
            <w:gridSpan w:val="2"/>
            <w:vAlign w:val="center"/>
          </w:tcPr>
          <w:p>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学   历</w:t>
            </w:r>
          </w:p>
        </w:tc>
        <w:tc>
          <w:tcPr>
            <w:tcW w:w="1752" w:type="dxa"/>
            <w:gridSpan w:val="4"/>
            <w:vAlign w:val="center"/>
          </w:tcPr>
          <w:p>
            <w:pPr>
              <w:spacing w:line="400" w:lineRule="exact"/>
              <w:jc w:val="center"/>
              <w:rPr>
                <w:rFonts w:ascii="仿宋_GB2312" w:hAnsi="仿宋_GB2312" w:eastAsia="仿宋_GB2312" w:cs="仿宋_GB2312"/>
                <w:szCs w:val="21"/>
              </w:rPr>
            </w:pPr>
          </w:p>
        </w:tc>
        <w:tc>
          <w:tcPr>
            <w:tcW w:w="1487" w:type="dxa"/>
            <w:gridSpan w:val="2"/>
            <w:vAlign w:val="center"/>
          </w:tcPr>
          <w:p>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专   业</w:t>
            </w:r>
          </w:p>
        </w:tc>
        <w:tc>
          <w:tcPr>
            <w:tcW w:w="2694" w:type="dxa"/>
            <w:gridSpan w:val="5"/>
            <w:vAlign w:val="center"/>
          </w:tcPr>
          <w:p>
            <w:pPr>
              <w:spacing w:line="400" w:lineRule="exact"/>
              <w:jc w:val="center"/>
              <w:rPr>
                <w:rFonts w:ascii="仿宋_GB2312" w:hAnsi="仿宋_GB2312" w:eastAsia="仿宋_GB2312" w:cs="仿宋_GB2312"/>
                <w:szCs w:val="21"/>
              </w:rPr>
            </w:pPr>
          </w:p>
        </w:tc>
        <w:tc>
          <w:tcPr>
            <w:tcW w:w="1868" w:type="dxa"/>
            <w:gridSpan w:val="2"/>
            <w:vMerge w:val="continue"/>
            <w:vAlign w:val="center"/>
          </w:tcPr>
          <w:p>
            <w:pPr>
              <w:spacing w:line="400" w:lineRule="exact"/>
              <w:rPr>
                <w:rFonts w:ascii="仿宋_GB2312" w:hAnsi="仿宋_GB2312" w:eastAsia="仿宋_GB2312" w:cs="仿宋_GB2312"/>
                <w:szCs w:val="21"/>
              </w:rPr>
            </w:pPr>
          </w:p>
        </w:tc>
      </w:tr>
      <w:tr>
        <w:tblPrEx>
          <w:tblBorders>
            <w:top w:val="single" w:color="auto" w:sz="4" w:space="0"/>
            <w:left w:val="single" w:color="auto" w:sz="4" w:space="0"/>
            <w:bottom w:val="none" w:color="auto" w:sz="0"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8" w:hRule="atLeast"/>
        </w:trPr>
        <w:tc>
          <w:tcPr>
            <w:tcW w:w="1424" w:type="dxa"/>
            <w:gridSpan w:val="2"/>
            <w:vAlign w:val="center"/>
          </w:tcPr>
          <w:p>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学   位</w:t>
            </w:r>
          </w:p>
        </w:tc>
        <w:tc>
          <w:tcPr>
            <w:tcW w:w="1752" w:type="dxa"/>
            <w:gridSpan w:val="4"/>
            <w:vAlign w:val="center"/>
          </w:tcPr>
          <w:p>
            <w:pPr>
              <w:spacing w:line="400" w:lineRule="exact"/>
              <w:jc w:val="center"/>
              <w:rPr>
                <w:rFonts w:ascii="仿宋_GB2312" w:hAnsi="仿宋_GB2312" w:eastAsia="仿宋_GB2312" w:cs="仿宋_GB2312"/>
                <w:szCs w:val="21"/>
              </w:rPr>
            </w:pPr>
          </w:p>
        </w:tc>
        <w:tc>
          <w:tcPr>
            <w:tcW w:w="1487" w:type="dxa"/>
            <w:gridSpan w:val="2"/>
            <w:vAlign w:val="center"/>
          </w:tcPr>
          <w:p>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毕业院校</w:t>
            </w:r>
          </w:p>
        </w:tc>
        <w:tc>
          <w:tcPr>
            <w:tcW w:w="4562" w:type="dxa"/>
            <w:gridSpan w:val="7"/>
            <w:vAlign w:val="center"/>
          </w:tcPr>
          <w:p>
            <w:pPr>
              <w:spacing w:line="400" w:lineRule="exact"/>
              <w:jc w:val="center"/>
              <w:rPr>
                <w:rFonts w:ascii="仿宋_GB2312" w:hAnsi="仿宋_GB2312" w:eastAsia="仿宋_GB2312" w:cs="仿宋_GB2312"/>
                <w:szCs w:val="21"/>
              </w:rPr>
            </w:pPr>
          </w:p>
        </w:tc>
      </w:tr>
      <w:tr>
        <w:tblPrEx>
          <w:tblBorders>
            <w:top w:val="single" w:color="auto" w:sz="4" w:space="0"/>
            <w:left w:val="single" w:color="auto" w:sz="4" w:space="0"/>
            <w:bottom w:val="none" w:color="auto" w:sz="0"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1" w:hRule="atLeast"/>
        </w:trPr>
        <w:tc>
          <w:tcPr>
            <w:tcW w:w="1424" w:type="dxa"/>
            <w:gridSpan w:val="2"/>
            <w:vAlign w:val="center"/>
          </w:tcPr>
          <w:p>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毕业时间</w:t>
            </w:r>
          </w:p>
        </w:tc>
        <w:tc>
          <w:tcPr>
            <w:tcW w:w="1752" w:type="dxa"/>
            <w:gridSpan w:val="4"/>
            <w:vAlign w:val="center"/>
          </w:tcPr>
          <w:p>
            <w:pPr>
              <w:spacing w:line="400" w:lineRule="exact"/>
              <w:jc w:val="center"/>
              <w:rPr>
                <w:rFonts w:ascii="仿宋_GB2312" w:hAnsi="仿宋_GB2312" w:eastAsia="仿宋_GB2312" w:cs="仿宋_GB2312"/>
                <w:szCs w:val="21"/>
              </w:rPr>
            </w:pPr>
          </w:p>
        </w:tc>
        <w:tc>
          <w:tcPr>
            <w:tcW w:w="1487" w:type="dxa"/>
            <w:gridSpan w:val="2"/>
            <w:vAlign w:val="center"/>
          </w:tcPr>
          <w:p>
            <w:pPr>
              <w:spacing w:line="400" w:lineRule="exact"/>
              <w:jc w:val="left"/>
              <w:rPr>
                <w:rFonts w:ascii="仿宋_GB2312" w:hAnsi="仿宋_GB2312" w:eastAsia="仿宋_GB2312" w:cs="仿宋_GB2312"/>
                <w:szCs w:val="21"/>
              </w:rPr>
            </w:pPr>
            <w:r>
              <w:rPr>
                <w:rFonts w:hint="eastAsia" w:ascii="仿宋_GB2312" w:hAnsi="仿宋_GB2312" w:eastAsia="仿宋_GB2312" w:cs="仿宋_GB2312"/>
                <w:szCs w:val="21"/>
              </w:rPr>
              <w:t>参加工作时间</w:t>
            </w:r>
          </w:p>
        </w:tc>
        <w:tc>
          <w:tcPr>
            <w:tcW w:w="4562" w:type="dxa"/>
            <w:gridSpan w:val="7"/>
            <w:vAlign w:val="center"/>
          </w:tcPr>
          <w:p>
            <w:pPr>
              <w:spacing w:line="400" w:lineRule="exact"/>
              <w:jc w:val="center"/>
              <w:rPr>
                <w:rFonts w:ascii="仿宋_GB2312" w:hAnsi="仿宋_GB2312" w:eastAsia="仿宋_GB2312" w:cs="仿宋_GB2312"/>
                <w:szCs w:val="21"/>
              </w:rPr>
            </w:pPr>
          </w:p>
        </w:tc>
      </w:tr>
      <w:tr>
        <w:tblPrEx>
          <w:tblBorders>
            <w:top w:val="single" w:color="auto" w:sz="4" w:space="0"/>
            <w:left w:val="single" w:color="auto" w:sz="4" w:space="0"/>
            <w:bottom w:val="none" w:color="auto" w:sz="0"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trPr>
        <w:tc>
          <w:tcPr>
            <w:tcW w:w="1424" w:type="dxa"/>
            <w:gridSpan w:val="2"/>
            <w:vAlign w:val="center"/>
          </w:tcPr>
          <w:p>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技术职称</w:t>
            </w:r>
          </w:p>
        </w:tc>
        <w:tc>
          <w:tcPr>
            <w:tcW w:w="1752" w:type="dxa"/>
            <w:gridSpan w:val="4"/>
            <w:vAlign w:val="center"/>
          </w:tcPr>
          <w:p>
            <w:pPr>
              <w:spacing w:line="400" w:lineRule="exact"/>
              <w:jc w:val="center"/>
              <w:rPr>
                <w:rFonts w:ascii="仿宋_GB2312" w:hAnsi="仿宋_GB2312" w:eastAsia="仿宋_GB2312" w:cs="仿宋_GB2312"/>
                <w:szCs w:val="21"/>
              </w:rPr>
            </w:pPr>
          </w:p>
        </w:tc>
        <w:tc>
          <w:tcPr>
            <w:tcW w:w="1487" w:type="dxa"/>
            <w:gridSpan w:val="2"/>
            <w:vAlign w:val="center"/>
          </w:tcPr>
          <w:p>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授予部门</w:t>
            </w:r>
          </w:p>
        </w:tc>
        <w:tc>
          <w:tcPr>
            <w:tcW w:w="4562" w:type="dxa"/>
            <w:gridSpan w:val="7"/>
            <w:vAlign w:val="center"/>
          </w:tcPr>
          <w:p>
            <w:pPr>
              <w:spacing w:line="400" w:lineRule="exact"/>
              <w:jc w:val="center"/>
              <w:rPr>
                <w:rFonts w:ascii="仿宋_GB2312" w:hAnsi="仿宋_GB2312" w:eastAsia="仿宋_GB2312" w:cs="仿宋_GB2312"/>
                <w:szCs w:val="21"/>
              </w:rPr>
            </w:pPr>
          </w:p>
        </w:tc>
      </w:tr>
      <w:tr>
        <w:tblPrEx>
          <w:tblBorders>
            <w:top w:val="single" w:color="auto" w:sz="4" w:space="0"/>
            <w:left w:val="single" w:color="auto" w:sz="4" w:space="0"/>
            <w:bottom w:val="none" w:color="auto" w:sz="0"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1424" w:type="dxa"/>
            <w:gridSpan w:val="2"/>
            <w:vAlign w:val="center"/>
          </w:tcPr>
          <w:p>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家庭地址</w:t>
            </w:r>
          </w:p>
        </w:tc>
        <w:tc>
          <w:tcPr>
            <w:tcW w:w="7801" w:type="dxa"/>
            <w:gridSpan w:val="13"/>
            <w:vAlign w:val="center"/>
          </w:tcPr>
          <w:p>
            <w:pPr>
              <w:spacing w:line="400" w:lineRule="exact"/>
              <w:ind w:left="357"/>
              <w:jc w:val="center"/>
              <w:rPr>
                <w:rFonts w:ascii="仿宋_GB2312" w:hAnsi="仿宋_GB2312" w:eastAsia="仿宋_GB2312" w:cs="仿宋_GB2312"/>
                <w:szCs w:val="21"/>
              </w:rPr>
            </w:pPr>
          </w:p>
        </w:tc>
      </w:tr>
      <w:tr>
        <w:tblPrEx>
          <w:tblBorders>
            <w:top w:val="single" w:color="auto" w:sz="4" w:space="0"/>
            <w:left w:val="single" w:color="auto" w:sz="4" w:space="0"/>
            <w:bottom w:val="none" w:color="auto" w:sz="0"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8" w:hRule="atLeast"/>
        </w:trPr>
        <w:tc>
          <w:tcPr>
            <w:tcW w:w="2396" w:type="dxa"/>
            <w:gridSpan w:val="4"/>
            <w:vAlign w:val="center"/>
          </w:tcPr>
          <w:p>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小贷/金融工作年限</w:t>
            </w:r>
          </w:p>
        </w:tc>
        <w:tc>
          <w:tcPr>
            <w:tcW w:w="1730" w:type="dxa"/>
            <w:gridSpan w:val="3"/>
            <w:vAlign w:val="center"/>
          </w:tcPr>
          <w:p>
            <w:pPr>
              <w:spacing w:line="400" w:lineRule="exact"/>
              <w:jc w:val="center"/>
              <w:rPr>
                <w:rFonts w:ascii="仿宋_GB2312" w:hAnsi="仿宋_GB2312" w:eastAsia="仿宋_GB2312" w:cs="仿宋_GB2312"/>
                <w:szCs w:val="21"/>
              </w:rPr>
            </w:pPr>
          </w:p>
        </w:tc>
        <w:tc>
          <w:tcPr>
            <w:tcW w:w="2048" w:type="dxa"/>
            <w:gridSpan w:val="4"/>
            <w:vAlign w:val="center"/>
          </w:tcPr>
          <w:p>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相关经济工作年限</w:t>
            </w:r>
          </w:p>
        </w:tc>
        <w:tc>
          <w:tcPr>
            <w:tcW w:w="3051" w:type="dxa"/>
            <w:gridSpan w:val="4"/>
            <w:vAlign w:val="center"/>
          </w:tcPr>
          <w:p>
            <w:pPr>
              <w:spacing w:line="400" w:lineRule="exact"/>
              <w:jc w:val="center"/>
              <w:rPr>
                <w:rFonts w:ascii="仿宋_GB2312" w:hAnsi="仿宋_GB2312" w:eastAsia="仿宋_GB2312" w:cs="仿宋_GB2312"/>
                <w:szCs w:val="21"/>
              </w:rPr>
            </w:pPr>
          </w:p>
        </w:tc>
      </w:tr>
      <w:tr>
        <w:tblPrEx>
          <w:tblBorders>
            <w:top w:val="single" w:color="auto" w:sz="4" w:space="0"/>
            <w:left w:val="single" w:color="auto" w:sz="4" w:space="0"/>
            <w:bottom w:val="none" w:color="auto" w:sz="0" w:space="0"/>
            <w:right w:val="single" w:color="auto" w:sz="4" w:space="0"/>
            <w:insideH w:val="single" w:color="auto" w:sz="6" w:space="0"/>
            <w:insideV w:val="single" w:color="auto" w:sz="6" w:space="0"/>
          </w:tblBorders>
        </w:tblPrEx>
        <w:trPr>
          <w:trHeight w:val="278" w:hRule="atLeast"/>
        </w:trPr>
        <w:tc>
          <w:tcPr>
            <w:tcW w:w="1424" w:type="dxa"/>
            <w:gridSpan w:val="2"/>
            <w:vAlign w:val="center"/>
          </w:tcPr>
          <w:p>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拟任职务</w:t>
            </w:r>
          </w:p>
        </w:tc>
        <w:tc>
          <w:tcPr>
            <w:tcW w:w="2702" w:type="dxa"/>
            <w:gridSpan w:val="5"/>
            <w:vAlign w:val="center"/>
          </w:tcPr>
          <w:p>
            <w:pPr>
              <w:spacing w:line="400" w:lineRule="exact"/>
              <w:jc w:val="center"/>
              <w:rPr>
                <w:rFonts w:ascii="仿宋_GB2312" w:hAnsi="仿宋_GB2312" w:eastAsia="仿宋_GB2312" w:cs="仿宋_GB2312"/>
                <w:szCs w:val="21"/>
              </w:rPr>
            </w:pPr>
          </w:p>
        </w:tc>
        <w:tc>
          <w:tcPr>
            <w:tcW w:w="2048" w:type="dxa"/>
            <w:gridSpan w:val="4"/>
            <w:vAlign w:val="center"/>
          </w:tcPr>
          <w:p>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原任职务</w:t>
            </w:r>
          </w:p>
        </w:tc>
        <w:tc>
          <w:tcPr>
            <w:tcW w:w="3051" w:type="dxa"/>
            <w:gridSpan w:val="4"/>
            <w:vAlign w:val="center"/>
          </w:tcPr>
          <w:p>
            <w:pPr>
              <w:spacing w:line="400" w:lineRule="exact"/>
              <w:jc w:val="center"/>
              <w:rPr>
                <w:rFonts w:ascii="仿宋_GB2312" w:hAnsi="仿宋_GB2312" w:eastAsia="仿宋_GB2312" w:cs="仿宋_GB2312"/>
                <w:szCs w:val="21"/>
              </w:rPr>
            </w:pPr>
          </w:p>
        </w:tc>
      </w:tr>
      <w:tr>
        <w:tblPrEx>
          <w:tblBorders>
            <w:top w:val="single" w:color="auto" w:sz="4" w:space="0"/>
            <w:left w:val="single" w:color="auto" w:sz="4" w:space="0"/>
            <w:bottom w:val="none" w:color="auto" w:sz="0"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6" w:hRule="atLeast"/>
        </w:trPr>
        <w:tc>
          <w:tcPr>
            <w:tcW w:w="809" w:type="dxa"/>
            <w:vMerge w:val="restart"/>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kern w:val="0"/>
                <w:szCs w:val="21"/>
              </w:rPr>
              <w:t>学习经历</w:t>
            </w:r>
          </w:p>
        </w:tc>
        <w:tc>
          <w:tcPr>
            <w:tcW w:w="1245" w:type="dxa"/>
            <w:gridSpan w:val="2"/>
            <w:vAlign w:val="center"/>
          </w:tcPr>
          <w:p>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起止年月</w:t>
            </w:r>
          </w:p>
        </w:tc>
        <w:tc>
          <w:tcPr>
            <w:tcW w:w="2609" w:type="dxa"/>
            <w:gridSpan w:val="5"/>
            <w:vAlign w:val="center"/>
          </w:tcPr>
          <w:p>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院     校</w:t>
            </w:r>
          </w:p>
        </w:tc>
        <w:tc>
          <w:tcPr>
            <w:tcW w:w="1366" w:type="dxa"/>
            <w:gridSpan w:val="2"/>
            <w:vAlign w:val="center"/>
          </w:tcPr>
          <w:p>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专   业</w:t>
            </w:r>
          </w:p>
        </w:tc>
        <w:tc>
          <w:tcPr>
            <w:tcW w:w="1668" w:type="dxa"/>
            <w:gridSpan w:val="4"/>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毕（结、肄）业</w:t>
            </w:r>
          </w:p>
        </w:tc>
        <w:tc>
          <w:tcPr>
            <w:tcW w:w="1528"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脱产/在职</w:t>
            </w:r>
          </w:p>
        </w:tc>
      </w:tr>
      <w:tr>
        <w:tblPrEx>
          <w:tblBorders>
            <w:top w:val="single" w:color="auto" w:sz="4" w:space="0"/>
            <w:left w:val="single" w:color="auto" w:sz="4" w:space="0"/>
            <w:bottom w:val="none" w:color="auto" w:sz="0"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0" w:hRule="atLeast"/>
        </w:trPr>
        <w:tc>
          <w:tcPr>
            <w:tcW w:w="809" w:type="dxa"/>
            <w:vMerge w:val="continue"/>
            <w:vAlign w:val="center"/>
          </w:tcPr>
          <w:p>
            <w:pPr>
              <w:spacing w:line="400" w:lineRule="exact"/>
              <w:jc w:val="center"/>
              <w:rPr>
                <w:rFonts w:ascii="仿宋_GB2312" w:hAnsi="仿宋_GB2312" w:eastAsia="仿宋_GB2312" w:cs="仿宋_GB2312"/>
                <w:szCs w:val="21"/>
              </w:rPr>
            </w:pPr>
          </w:p>
        </w:tc>
        <w:tc>
          <w:tcPr>
            <w:tcW w:w="1245" w:type="dxa"/>
            <w:gridSpan w:val="2"/>
            <w:vAlign w:val="center"/>
          </w:tcPr>
          <w:p>
            <w:pPr>
              <w:spacing w:line="400" w:lineRule="exact"/>
              <w:jc w:val="center"/>
              <w:rPr>
                <w:rFonts w:ascii="仿宋_GB2312" w:hAnsi="仿宋_GB2312" w:eastAsia="仿宋_GB2312" w:cs="仿宋_GB2312"/>
                <w:szCs w:val="21"/>
              </w:rPr>
            </w:pPr>
          </w:p>
        </w:tc>
        <w:tc>
          <w:tcPr>
            <w:tcW w:w="2609" w:type="dxa"/>
            <w:gridSpan w:val="5"/>
            <w:vAlign w:val="center"/>
          </w:tcPr>
          <w:p>
            <w:pPr>
              <w:spacing w:line="400" w:lineRule="exact"/>
              <w:jc w:val="center"/>
              <w:rPr>
                <w:rFonts w:ascii="仿宋_GB2312" w:hAnsi="仿宋_GB2312" w:eastAsia="仿宋_GB2312" w:cs="仿宋_GB2312"/>
                <w:szCs w:val="21"/>
              </w:rPr>
            </w:pPr>
          </w:p>
        </w:tc>
        <w:tc>
          <w:tcPr>
            <w:tcW w:w="1366" w:type="dxa"/>
            <w:gridSpan w:val="2"/>
            <w:vAlign w:val="center"/>
          </w:tcPr>
          <w:p>
            <w:pPr>
              <w:spacing w:line="400" w:lineRule="exact"/>
              <w:jc w:val="center"/>
              <w:rPr>
                <w:rFonts w:ascii="仿宋_GB2312" w:hAnsi="仿宋_GB2312" w:eastAsia="仿宋_GB2312" w:cs="仿宋_GB2312"/>
                <w:szCs w:val="21"/>
              </w:rPr>
            </w:pPr>
          </w:p>
        </w:tc>
        <w:tc>
          <w:tcPr>
            <w:tcW w:w="1668" w:type="dxa"/>
            <w:gridSpan w:val="4"/>
            <w:vAlign w:val="center"/>
          </w:tcPr>
          <w:p>
            <w:pPr>
              <w:spacing w:line="400" w:lineRule="exact"/>
              <w:jc w:val="center"/>
              <w:rPr>
                <w:rFonts w:ascii="仿宋_GB2312" w:hAnsi="仿宋_GB2312" w:eastAsia="仿宋_GB2312" w:cs="仿宋_GB2312"/>
                <w:szCs w:val="21"/>
              </w:rPr>
            </w:pPr>
          </w:p>
        </w:tc>
        <w:tc>
          <w:tcPr>
            <w:tcW w:w="1528" w:type="dxa"/>
            <w:vAlign w:val="center"/>
          </w:tcPr>
          <w:p>
            <w:pPr>
              <w:spacing w:line="400" w:lineRule="exact"/>
              <w:rPr>
                <w:rFonts w:ascii="仿宋_GB2312" w:hAnsi="仿宋_GB2312" w:eastAsia="仿宋_GB2312" w:cs="仿宋_GB2312"/>
                <w:szCs w:val="21"/>
              </w:rPr>
            </w:pPr>
          </w:p>
        </w:tc>
      </w:tr>
      <w:tr>
        <w:tblPrEx>
          <w:tblBorders>
            <w:top w:val="single" w:color="auto" w:sz="4" w:space="0"/>
            <w:left w:val="single" w:color="auto" w:sz="4" w:space="0"/>
            <w:bottom w:val="none" w:color="auto" w:sz="0"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8" w:hRule="atLeast"/>
        </w:trPr>
        <w:tc>
          <w:tcPr>
            <w:tcW w:w="809" w:type="dxa"/>
            <w:vMerge w:val="continue"/>
            <w:vAlign w:val="center"/>
          </w:tcPr>
          <w:p>
            <w:pPr>
              <w:spacing w:line="400" w:lineRule="exact"/>
              <w:jc w:val="center"/>
              <w:rPr>
                <w:rFonts w:ascii="仿宋_GB2312" w:hAnsi="仿宋_GB2312" w:eastAsia="仿宋_GB2312" w:cs="仿宋_GB2312"/>
                <w:szCs w:val="21"/>
              </w:rPr>
            </w:pPr>
          </w:p>
        </w:tc>
        <w:tc>
          <w:tcPr>
            <w:tcW w:w="1245" w:type="dxa"/>
            <w:gridSpan w:val="2"/>
            <w:vAlign w:val="center"/>
          </w:tcPr>
          <w:p>
            <w:pPr>
              <w:spacing w:line="400" w:lineRule="exact"/>
              <w:jc w:val="center"/>
              <w:rPr>
                <w:rFonts w:ascii="仿宋_GB2312" w:hAnsi="仿宋_GB2312" w:eastAsia="仿宋_GB2312" w:cs="仿宋_GB2312"/>
                <w:szCs w:val="21"/>
              </w:rPr>
            </w:pPr>
          </w:p>
        </w:tc>
        <w:tc>
          <w:tcPr>
            <w:tcW w:w="2609" w:type="dxa"/>
            <w:gridSpan w:val="5"/>
            <w:vAlign w:val="center"/>
          </w:tcPr>
          <w:p>
            <w:pPr>
              <w:spacing w:line="400" w:lineRule="exact"/>
              <w:jc w:val="center"/>
              <w:rPr>
                <w:rFonts w:ascii="仿宋_GB2312" w:hAnsi="仿宋_GB2312" w:eastAsia="仿宋_GB2312" w:cs="仿宋_GB2312"/>
                <w:szCs w:val="21"/>
              </w:rPr>
            </w:pPr>
          </w:p>
        </w:tc>
        <w:tc>
          <w:tcPr>
            <w:tcW w:w="1366" w:type="dxa"/>
            <w:gridSpan w:val="2"/>
            <w:vAlign w:val="center"/>
          </w:tcPr>
          <w:p>
            <w:pPr>
              <w:spacing w:line="400" w:lineRule="exact"/>
              <w:jc w:val="center"/>
              <w:rPr>
                <w:rFonts w:ascii="仿宋_GB2312" w:hAnsi="仿宋_GB2312" w:eastAsia="仿宋_GB2312" w:cs="仿宋_GB2312"/>
                <w:szCs w:val="21"/>
              </w:rPr>
            </w:pPr>
          </w:p>
        </w:tc>
        <w:tc>
          <w:tcPr>
            <w:tcW w:w="1668" w:type="dxa"/>
            <w:gridSpan w:val="4"/>
            <w:vAlign w:val="center"/>
          </w:tcPr>
          <w:p>
            <w:pPr>
              <w:spacing w:line="400" w:lineRule="exact"/>
              <w:jc w:val="center"/>
              <w:rPr>
                <w:rFonts w:ascii="仿宋_GB2312" w:hAnsi="仿宋_GB2312" w:eastAsia="仿宋_GB2312" w:cs="仿宋_GB2312"/>
                <w:szCs w:val="21"/>
              </w:rPr>
            </w:pPr>
          </w:p>
        </w:tc>
        <w:tc>
          <w:tcPr>
            <w:tcW w:w="1528" w:type="dxa"/>
            <w:vAlign w:val="center"/>
          </w:tcPr>
          <w:p>
            <w:pPr>
              <w:spacing w:line="400" w:lineRule="exact"/>
              <w:rPr>
                <w:rFonts w:ascii="仿宋_GB2312" w:hAnsi="仿宋_GB2312" w:eastAsia="仿宋_GB2312" w:cs="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809" w:type="dxa"/>
            <w:vMerge w:val="restart"/>
          </w:tcPr>
          <w:p>
            <w:pPr>
              <w:spacing w:line="360" w:lineRule="auto"/>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培训经历</w:t>
            </w:r>
          </w:p>
        </w:tc>
        <w:tc>
          <w:tcPr>
            <w:tcW w:w="1245" w:type="dxa"/>
            <w:gridSpan w:val="2"/>
            <w:vAlign w:val="center"/>
          </w:tcPr>
          <w:p>
            <w:pPr>
              <w:spacing w:line="400" w:lineRule="exact"/>
              <w:ind w:firstLine="105" w:firstLineChars="50"/>
              <w:rPr>
                <w:rFonts w:ascii="仿宋_GB2312" w:hAnsi="仿宋_GB2312" w:eastAsia="仿宋_GB2312" w:cs="仿宋_GB2312"/>
                <w:kern w:val="0"/>
                <w:szCs w:val="21"/>
              </w:rPr>
            </w:pPr>
            <w:r>
              <w:rPr>
                <w:rFonts w:hint="eastAsia" w:ascii="仿宋_GB2312" w:hAnsi="仿宋_GB2312" w:eastAsia="仿宋_GB2312" w:cs="仿宋_GB2312"/>
                <w:kern w:val="0"/>
                <w:szCs w:val="21"/>
              </w:rPr>
              <w:t>起止年月</w:t>
            </w:r>
          </w:p>
        </w:tc>
        <w:tc>
          <w:tcPr>
            <w:tcW w:w="2609" w:type="dxa"/>
            <w:gridSpan w:val="5"/>
            <w:vAlign w:val="center"/>
          </w:tcPr>
          <w:p>
            <w:pPr>
              <w:spacing w:line="400" w:lineRule="exact"/>
              <w:ind w:firstLine="630" w:firstLineChars="300"/>
              <w:rPr>
                <w:rFonts w:ascii="仿宋_GB2312" w:hAnsi="仿宋_GB2312" w:eastAsia="仿宋_GB2312" w:cs="仿宋_GB2312"/>
                <w:kern w:val="0"/>
                <w:szCs w:val="21"/>
              </w:rPr>
            </w:pPr>
            <w:r>
              <w:rPr>
                <w:rFonts w:hint="eastAsia" w:ascii="仿宋_GB2312" w:hAnsi="仿宋_GB2312" w:eastAsia="仿宋_GB2312" w:cs="仿宋_GB2312"/>
                <w:kern w:val="0"/>
                <w:szCs w:val="21"/>
              </w:rPr>
              <w:t>举办单位</w:t>
            </w:r>
          </w:p>
        </w:tc>
        <w:tc>
          <w:tcPr>
            <w:tcW w:w="1366" w:type="dxa"/>
            <w:gridSpan w:val="2"/>
            <w:vAlign w:val="center"/>
          </w:tcPr>
          <w:p>
            <w:pPr>
              <w:spacing w:line="400" w:lineRule="exact"/>
              <w:ind w:firstLine="105" w:firstLineChars="50"/>
              <w:rPr>
                <w:rFonts w:ascii="仿宋_GB2312" w:hAnsi="仿宋_GB2312" w:eastAsia="仿宋_GB2312" w:cs="仿宋_GB2312"/>
                <w:kern w:val="0"/>
                <w:szCs w:val="21"/>
              </w:rPr>
            </w:pPr>
            <w:r>
              <w:rPr>
                <w:rFonts w:hint="eastAsia" w:ascii="仿宋_GB2312" w:hAnsi="仿宋_GB2312" w:eastAsia="仿宋_GB2312" w:cs="仿宋_GB2312"/>
                <w:kern w:val="0"/>
                <w:szCs w:val="21"/>
              </w:rPr>
              <w:t>培训内容</w:t>
            </w:r>
          </w:p>
        </w:tc>
        <w:tc>
          <w:tcPr>
            <w:tcW w:w="3196" w:type="dxa"/>
            <w:gridSpan w:val="5"/>
            <w:vAlign w:val="center"/>
          </w:tcPr>
          <w:p>
            <w:pPr>
              <w:spacing w:line="400" w:lineRule="exact"/>
              <w:ind w:firstLine="525" w:firstLineChars="250"/>
              <w:rPr>
                <w:rFonts w:ascii="仿宋_GB2312" w:hAnsi="仿宋_GB2312" w:eastAsia="仿宋_GB2312" w:cs="仿宋_GB2312"/>
                <w:kern w:val="0"/>
                <w:szCs w:val="21"/>
              </w:rPr>
            </w:pPr>
            <w:r>
              <w:rPr>
                <w:rFonts w:hint="eastAsia" w:ascii="仿宋_GB2312" w:hAnsi="仿宋_GB2312" w:eastAsia="仿宋_GB2312" w:cs="仿宋_GB2312"/>
                <w:kern w:val="0"/>
                <w:szCs w:val="21"/>
              </w:rPr>
              <w:t>证书名称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2" w:hRule="exact"/>
        </w:trPr>
        <w:tc>
          <w:tcPr>
            <w:tcW w:w="809" w:type="dxa"/>
            <w:vMerge w:val="continue"/>
          </w:tcPr>
          <w:p>
            <w:pPr>
              <w:spacing w:line="300" w:lineRule="exact"/>
              <w:jc w:val="center"/>
              <w:rPr>
                <w:rFonts w:ascii="仿宋_GB2312" w:hAnsi="仿宋_GB2312" w:eastAsia="仿宋_GB2312" w:cs="仿宋_GB2312"/>
                <w:kern w:val="0"/>
                <w:szCs w:val="21"/>
              </w:rPr>
            </w:pPr>
          </w:p>
        </w:tc>
        <w:tc>
          <w:tcPr>
            <w:tcW w:w="1245" w:type="dxa"/>
            <w:gridSpan w:val="2"/>
            <w:vAlign w:val="center"/>
          </w:tcPr>
          <w:p>
            <w:pPr>
              <w:spacing w:line="400" w:lineRule="exact"/>
              <w:jc w:val="center"/>
              <w:rPr>
                <w:rFonts w:ascii="仿宋_GB2312" w:hAnsi="仿宋_GB2312" w:eastAsia="仿宋_GB2312" w:cs="仿宋_GB2312"/>
                <w:kern w:val="0"/>
                <w:szCs w:val="21"/>
              </w:rPr>
            </w:pPr>
          </w:p>
        </w:tc>
        <w:tc>
          <w:tcPr>
            <w:tcW w:w="2609" w:type="dxa"/>
            <w:gridSpan w:val="5"/>
            <w:vAlign w:val="center"/>
          </w:tcPr>
          <w:p>
            <w:pPr>
              <w:spacing w:line="400" w:lineRule="exact"/>
              <w:jc w:val="center"/>
              <w:rPr>
                <w:rFonts w:ascii="仿宋_GB2312" w:hAnsi="仿宋_GB2312" w:eastAsia="仿宋_GB2312" w:cs="仿宋_GB2312"/>
                <w:kern w:val="0"/>
                <w:szCs w:val="21"/>
              </w:rPr>
            </w:pPr>
          </w:p>
        </w:tc>
        <w:tc>
          <w:tcPr>
            <w:tcW w:w="1366" w:type="dxa"/>
            <w:gridSpan w:val="2"/>
            <w:vAlign w:val="center"/>
          </w:tcPr>
          <w:p>
            <w:pPr>
              <w:spacing w:line="400" w:lineRule="exact"/>
              <w:jc w:val="center"/>
              <w:rPr>
                <w:rFonts w:ascii="仿宋_GB2312" w:hAnsi="仿宋_GB2312" w:eastAsia="仿宋_GB2312" w:cs="仿宋_GB2312"/>
                <w:kern w:val="0"/>
                <w:szCs w:val="21"/>
              </w:rPr>
            </w:pPr>
          </w:p>
        </w:tc>
        <w:tc>
          <w:tcPr>
            <w:tcW w:w="3196" w:type="dxa"/>
            <w:gridSpan w:val="5"/>
            <w:vAlign w:val="center"/>
          </w:tcPr>
          <w:p>
            <w:pPr>
              <w:spacing w:line="400" w:lineRule="exact"/>
              <w:jc w:val="center"/>
              <w:rPr>
                <w:rFonts w:ascii="仿宋_GB2312" w:hAnsi="仿宋_GB2312" w:eastAsia="仿宋_GB2312" w:cs="仿宋_GB2312"/>
                <w:kern w:val="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2" w:hRule="exact"/>
        </w:trPr>
        <w:tc>
          <w:tcPr>
            <w:tcW w:w="809" w:type="dxa"/>
            <w:vMerge w:val="continue"/>
          </w:tcPr>
          <w:p>
            <w:pPr>
              <w:spacing w:line="300" w:lineRule="exact"/>
              <w:jc w:val="center"/>
              <w:rPr>
                <w:rFonts w:ascii="仿宋_GB2312" w:hAnsi="仿宋_GB2312" w:eastAsia="仿宋_GB2312" w:cs="仿宋_GB2312"/>
                <w:kern w:val="0"/>
                <w:szCs w:val="21"/>
              </w:rPr>
            </w:pPr>
          </w:p>
        </w:tc>
        <w:tc>
          <w:tcPr>
            <w:tcW w:w="1245" w:type="dxa"/>
            <w:gridSpan w:val="2"/>
            <w:vAlign w:val="center"/>
          </w:tcPr>
          <w:p>
            <w:pPr>
              <w:spacing w:line="400" w:lineRule="exact"/>
              <w:jc w:val="center"/>
              <w:rPr>
                <w:rFonts w:ascii="仿宋_GB2312" w:hAnsi="仿宋_GB2312" w:eastAsia="仿宋_GB2312" w:cs="仿宋_GB2312"/>
                <w:kern w:val="0"/>
                <w:szCs w:val="21"/>
              </w:rPr>
            </w:pPr>
          </w:p>
        </w:tc>
        <w:tc>
          <w:tcPr>
            <w:tcW w:w="2609" w:type="dxa"/>
            <w:gridSpan w:val="5"/>
            <w:vAlign w:val="center"/>
          </w:tcPr>
          <w:p>
            <w:pPr>
              <w:spacing w:line="400" w:lineRule="exact"/>
              <w:jc w:val="center"/>
              <w:rPr>
                <w:rFonts w:ascii="仿宋_GB2312" w:hAnsi="仿宋_GB2312" w:eastAsia="仿宋_GB2312" w:cs="仿宋_GB2312"/>
                <w:kern w:val="0"/>
                <w:szCs w:val="21"/>
              </w:rPr>
            </w:pPr>
          </w:p>
        </w:tc>
        <w:tc>
          <w:tcPr>
            <w:tcW w:w="1366" w:type="dxa"/>
            <w:gridSpan w:val="2"/>
            <w:vAlign w:val="center"/>
          </w:tcPr>
          <w:p>
            <w:pPr>
              <w:spacing w:line="400" w:lineRule="exact"/>
              <w:jc w:val="center"/>
              <w:rPr>
                <w:rFonts w:ascii="仿宋_GB2312" w:hAnsi="仿宋_GB2312" w:eastAsia="仿宋_GB2312" w:cs="仿宋_GB2312"/>
                <w:kern w:val="0"/>
                <w:szCs w:val="21"/>
              </w:rPr>
            </w:pPr>
          </w:p>
        </w:tc>
        <w:tc>
          <w:tcPr>
            <w:tcW w:w="3196" w:type="dxa"/>
            <w:gridSpan w:val="5"/>
            <w:vAlign w:val="center"/>
          </w:tcPr>
          <w:p>
            <w:pPr>
              <w:spacing w:line="400" w:lineRule="exact"/>
              <w:jc w:val="center"/>
              <w:rPr>
                <w:rFonts w:ascii="仿宋_GB2312" w:hAnsi="仿宋_GB2312" w:eastAsia="仿宋_GB2312" w:cs="仿宋_GB2312"/>
                <w:kern w:val="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7" w:hRule="exact"/>
        </w:trPr>
        <w:tc>
          <w:tcPr>
            <w:tcW w:w="809" w:type="dxa"/>
            <w:vMerge w:val="restart"/>
          </w:tcPr>
          <w:p>
            <w:pPr>
              <w:spacing w:line="360" w:lineRule="auto"/>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工作经历</w:t>
            </w:r>
          </w:p>
        </w:tc>
        <w:tc>
          <w:tcPr>
            <w:tcW w:w="1245" w:type="dxa"/>
            <w:gridSpan w:val="2"/>
            <w:vAlign w:val="center"/>
          </w:tcPr>
          <w:p>
            <w:pPr>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起止年月</w:t>
            </w:r>
          </w:p>
        </w:tc>
        <w:tc>
          <w:tcPr>
            <w:tcW w:w="3975" w:type="dxa"/>
            <w:gridSpan w:val="7"/>
            <w:vAlign w:val="center"/>
          </w:tcPr>
          <w:p>
            <w:pPr>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工作单位、部门</w:t>
            </w:r>
          </w:p>
        </w:tc>
        <w:tc>
          <w:tcPr>
            <w:tcW w:w="3196" w:type="dxa"/>
            <w:gridSpan w:val="5"/>
            <w:vAlign w:val="center"/>
          </w:tcPr>
          <w:p>
            <w:pPr>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职   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8" w:hRule="exact"/>
        </w:trPr>
        <w:tc>
          <w:tcPr>
            <w:tcW w:w="809" w:type="dxa"/>
            <w:vMerge w:val="continue"/>
          </w:tcPr>
          <w:p>
            <w:pPr>
              <w:spacing w:line="400" w:lineRule="exact"/>
              <w:jc w:val="center"/>
              <w:rPr>
                <w:rFonts w:ascii="仿宋_GB2312" w:hAnsi="仿宋_GB2312" w:eastAsia="仿宋_GB2312" w:cs="仿宋_GB2312"/>
                <w:kern w:val="0"/>
                <w:szCs w:val="21"/>
              </w:rPr>
            </w:pPr>
          </w:p>
        </w:tc>
        <w:tc>
          <w:tcPr>
            <w:tcW w:w="1245" w:type="dxa"/>
            <w:gridSpan w:val="2"/>
            <w:vAlign w:val="center"/>
          </w:tcPr>
          <w:p>
            <w:pPr>
              <w:spacing w:line="400" w:lineRule="exact"/>
              <w:jc w:val="center"/>
              <w:rPr>
                <w:rFonts w:ascii="仿宋_GB2312" w:hAnsi="仿宋_GB2312" w:eastAsia="仿宋_GB2312" w:cs="仿宋_GB2312"/>
                <w:kern w:val="0"/>
                <w:szCs w:val="21"/>
              </w:rPr>
            </w:pPr>
          </w:p>
        </w:tc>
        <w:tc>
          <w:tcPr>
            <w:tcW w:w="3975" w:type="dxa"/>
            <w:gridSpan w:val="7"/>
            <w:vAlign w:val="center"/>
          </w:tcPr>
          <w:p>
            <w:pPr>
              <w:spacing w:line="400" w:lineRule="exact"/>
              <w:jc w:val="center"/>
              <w:rPr>
                <w:rFonts w:ascii="仿宋_GB2312" w:hAnsi="仿宋_GB2312" w:eastAsia="仿宋_GB2312" w:cs="仿宋_GB2312"/>
                <w:b/>
                <w:kern w:val="0"/>
                <w:szCs w:val="21"/>
              </w:rPr>
            </w:pPr>
          </w:p>
        </w:tc>
        <w:tc>
          <w:tcPr>
            <w:tcW w:w="3196" w:type="dxa"/>
            <w:gridSpan w:val="5"/>
            <w:vAlign w:val="center"/>
          </w:tcPr>
          <w:p>
            <w:pPr>
              <w:spacing w:line="400" w:lineRule="exact"/>
              <w:jc w:val="center"/>
              <w:rPr>
                <w:rFonts w:ascii="仿宋_GB2312" w:hAnsi="仿宋_GB2312" w:eastAsia="仿宋_GB2312" w:cs="仿宋_GB2312"/>
                <w:kern w:val="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8" w:hRule="exact"/>
        </w:trPr>
        <w:tc>
          <w:tcPr>
            <w:tcW w:w="809" w:type="dxa"/>
            <w:vMerge w:val="continue"/>
          </w:tcPr>
          <w:p>
            <w:pPr>
              <w:spacing w:line="400" w:lineRule="exact"/>
              <w:jc w:val="center"/>
              <w:rPr>
                <w:rFonts w:ascii="仿宋_GB2312" w:hAnsi="仿宋_GB2312" w:eastAsia="仿宋_GB2312" w:cs="仿宋_GB2312"/>
                <w:kern w:val="0"/>
                <w:szCs w:val="21"/>
              </w:rPr>
            </w:pPr>
          </w:p>
        </w:tc>
        <w:tc>
          <w:tcPr>
            <w:tcW w:w="1245" w:type="dxa"/>
            <w:gridSpan w:val="2"/>
            <w:vAlign w:val="center"/>
          </w:tcPr>
          <w:p>
            <w:pPr>
              <w:spacing w:line="400" w:lineRule="exact"/>
              <w:jc w:val="center"/>
              <w:rPr>
                <w:rFonts w:ascii="仿宋_GB2312" w:hAnsi="仿宋_GB2312" w:eastAsia="仿宋_GB2312" w:cs="仿宋_GB2312"/>
                <w:kern w:val="0"/>
                <w:szCs w:val="21"/>
              </w:rPr>
            </w:pPr>
          </w:p>
        </w:tc>
        <w:tc>
          <w:tcPr>
            <w:tcW w:w="3975" w:type="dxa"/>
            <w:gridSpan w:val="7"/>
            <w:vAlign w:val="center"/>
          </w:tcPr>
          <w:p>
            <w:pPr>
              <w:spacing w:line="400" w:lineRule="exact"/>
              <w:jc w:val="center"/>
              <w:rPr>
                <w:rFonts w:ascii="仿宋_GB2312" w:hAnsi="仿宋_GB2312" w:eastAsia="仿宋_GB2312" w:cs="仿宋_GB2312"/>
                <w:b/>
                <w:kern w:val="0"/>
                <w:szCs w:val="21"/>
              </w:rPr>
            </w:pPr>
          </w:p>
        </w:tc>
        <w:tc>
          <w:tcPr>
            <w:tcW w:w="3196" w:type="dxa"/>
            <w:gridSpan w:val="5"/>
            <w:vAlign w:val="center"/>
          </w:tcPr>
          <w:p>
            <w:pPr>
              <w:spacing w:line="400" w:lineRule="exact"/>
              <w:jc w:val="center"/>
              <w:rPr>
                <w:rFonts w:ascii="仿宋_GB2312" w:hAnsi="仿宋_GB2312" w:eastAsia="仿宋_GB2312" w:cs="仿宋_GB2312"/>
                <w:kern w:val="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8" w:hRule="exact"/>
        </w:trPr>
        <w:tc>
          <w:tcPr>
            <w:tcW w:w="2054" w:type="dxa"/>
            <w:gridSpan w:val="3"/>
            <w:vAlign w:val="center"/>
          </w:tcPr>
          <w:p>
            <w:pPr>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兼职情况</w:t>
            </w:r>
          </w:p>
        </w:tc>
        <w:tc>
          <w:tcPr>
            <w:tcW w:w="7171" w:type="dxa"/>
            <w:gridSpan w:val="12"/>
            <w:vAlign w:val="center"/>
          </w:tcPr>
          <w:p>
            <w:pPr>
              <w:spacing w:line="400" w:lineRule="exact"/>
              <w:jc w:val="center"/>
              <w:rPr>
                <w:rFonts w:ascii="仿宋_GB2312" w:hAnsi="仿宋_GB2312" w:eastAsia="仿宋_GB2312" w:cs="仿宋_GB2312"/>
                <w:b/>
                <w:kern w:val="0"/>
                <w:szCs w:val="21"/>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trPr>
        <w:tc>
          <w:tcPr>
            <w:tcW w:w="9225" w:type="dxa"/>
            <w:gridSpan w:val="15"/>
            <w:vAlign w:val="center"/>
          </w:tcPr>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本公司保证：本次任职资格核准申请提交的所有材料及本表格提供的所有信息为真实信息，不存在违反有关法律法规的情形，并对以上材料及信息的真实性承担相应的法律责任。</w:t>
            </w:r>
          </w:p>
          <w:p>
            <w:pPr>
              <w:spacing w:line="400" w:lineRule="exact"/>
              <w:ind w:firstLine="420" w:firstLineChars="200"/>
              <w:rPr>
                <w:rFonts w:ascii="仿宋_GB2312" w:hAnsi="仿宋_GB2312" w:eastAsia="仿宋_GB2312" w:cs="仿宋_GB2312"/>
                <w:szCs w:val="21"/>
              </w:rPr>
            </w:pPr>
          </w:p>
          <w:p>
            <w:pPr>
              <w:spacing w:line="400" w:lineRule="exact"/>
              <w:ind w:firstLine="420" w:firstLineChars="200"/>
              <w:rPr>
                <w:rFonts w:ascii="仿宋_GB2312" w:hAnsi="仿宋_GB2312" w:eastAsia="仿宋_GB2312" w:cs="仿宋_GB2312"/>
                <w:szCs w:val="21"/>
              </w:rPr>
            </w:pPr>
          </w:p>
          <w:p>
            <w:pPr>
              <w:spacing w:line="400" w:lineRule="exact"/>
              <w:rPr>
                <w:rFonts w:ascii="仿宋" w:hAnsi="仿宋" w:eastAsia="仿宋"/>
              </w:rPr>
            </w:pPr>
            <w:r>
              <w:rPr>
                <w:rFonts w:hint="eastAsia" w:ascii="仿宋_GB2312" w:hAnsi="仿宋_GB2312" w:eastAsia="仿宋_GB2312" w:cs="仿宋_GB2312"/>
                <w:szCs w:val="21"/>
              </w:rPr>
              <w:t>申请人签名：          法定代表人签名：              公司盖章   年　月　日</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2474" w:type="dxa"/>
            <w:gridSpan w:val="5"/>
            <w:vAlign w:val="center"/>
          </w:tcPr>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档案所在部门</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审核意见</w:t>
            </w:r>
          </w:p>
        </w:tc>
        <w:tc>
          <w:tcPr>
            <w:tcW w:w="6751" w:type="dxa"/>
            <w:gridSpan w:val="10"/>
            <w:vAlign w:val="center"/>
          </w:tcPr>
          <w:p>
            <w:pPr>
              <w:spacing w:line="400" w:lineRule="exact"/>
              <w:ind w:firstLine="420" w:firstLineChars="200"/>
              <w:rPr>
                <w:rFonts w:ascii="仿宋_GB2312" w:hAnsi="仿宋_GB2312" w:eastAsia="仿宋_GB2312" w:cs="仿宋_GB2312"/>
                <w:szCs w:val="21"/>
              </w:rPr>
            </w:pPr>
          </w:p>
          <w:p>
            <w:pPr>
              <w:spacing w:line="400" w:lineRule="exact"/>
              <w:ind w:firstLine="420" w:firstLineChars="200"/>
              <w:rPr>
                <w:rFonts w:ascii="仿宋_GB2312" w:hAnsi="仿宋_GB2312" w:eastAsia="仿宋_GB2312" w:cs="仿宋_GB2312"/>
                <w:szCs w:val="21"/>
              </w:rPr>
            </w:pPr>
          </w:p>
          <w:p>
            <w:pPr>
              <w:spacing w:line="400" w:lineRule="exact"/>
              <w:ind w:firstLine="420" w:firstLineChars="200"/>
              <w:rPr>
                <w:rFonts w:ascii="仿宋_GB2312" w:hAnsi="仿宋_GB2312" w:eastAsia="仿宋_GB2312" w:cs="仿宋_GB2312"/>
                <w:szCs w:val="21"/>
              </w:rPr>
            </w:pPr>
          </w:p>
        </w:tc>
      </w:tr>
    </w:tbl>
    <w:p>
      <w:pPr>
        <w:rPr>
          <w:rFonts w:ascii="仿宋" w:hAnsi="仿宋" w:eastAsia="仿宋"/>
          <w:sz w:val="32"/>
          <w:szCs w:val="32"/>
        </w:rPr>
      </w:pPr>
      <w:r>
        <w:rPr>
          <w:rFonts w:hint="eastAsia" w:ascii="仿宋_GB2312" w:hAnsi="仿宋_GB2312" w:eastAsia="仿宋_GB2312" w:cs="仿宋_GB2312"/>
          <w:sz w:val="18"/>
          <w:szCs w:val="18"/>
        </w:rPr>
        <w:t>注：在银行等金融机构、担保机构、典当行、小额贷款公司工作过的人员应有原单位的意见和离职证明。</w:t>
      </w:r>
    </w:p>
    <w:p>
      <w:pPr>
        <w:widowControl/>
        <w:jc w:val="left"/>
        <w:rPr>
          <w:rFonts w:ascii="仿宋" w:hAnsi="仿宋" w:eastAsia="仿宋"/>
          <w:sz w:val="32"/>
          <w:szCs w:val="32"/>
        </w:rPr>
      </w:pPr>
    </w:p>
    <w:p>
      <w:pPr>
        <w:widowControl/>
        <w:jc w:val="center"/>
        <w:rPr>
          <w:rFonts w:hint="eastAsia" w:ascii="仿宋" w:hAnsi="仿宋" w:eastAsia="仿宋"/>
          <w:b/>
          <w:bCs/>
          <w:spacing w:val="-20"/>
          <w:sz w:val="44"/>
          <w:szCs w:val="44"/>
        </w:rPr>
      </w:pPr>
      <w:r>
        <w:rPr>
          <w:rFonts w:hint="eastAsia" w:ascii="仿宋" w:hAnsi="仿宋" w:eastAsia="仿宋"/>
          <w:b/>
          <w:bCs/>
          <w:spacing w:val="-20"/>
          <w:sz w:val="44"/>
          <w:szCs w:val="44"/>
        </w:rPr>
        <w:t>注销《融资性担保机构经营许可证》办事指南</w:t>
      </w:r>
    </w:p>
    <w:p>
      <w:pPr>
        <w:widowControl/>
        <w:jc w:val="left"/>
        <w:rPr>
          <w:rFonts w:hint="eastAsia" w:ascii="仿宋" w:hAnsi="仿宋" w:eastAsia="仿宋"/>
          <w:sz w:val="32"/>
          <w:szCs w:val="32"/>
        </w:rPr>
      </w:pPr>
    </w:p>
    <w:p>
      <w:pPr>
        <w:widowControl/>
        <w:jc w:val="left"/>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一、适用范围</w:t>
      </w:r>
    </w:p>
    <w:p>
      <w:pPr>
        <w:widowControl/>
        <w:jc w:val="left"/>
        <w:rPr>
          <w:rFonts w:hint="eastAsia" w:ascii="仿宋" w:hAnsi="仿宋" w:eastAsia="仿宋"/>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rPr>
        <w:t>本指南适用于在</w:t>
      </w:r>
      <w:r>
        <w:rPr>
          <w:rFonts w:hint="eastAsia" w:ascii="仿宋" w:hAnsi="仿宋" w:eastAsia="仿宋"/>
          <w:sz w:val="32"/>
          <w:szCs w:val="32"/>
          <w:lang w:eastAsia="zh-CN"/>
        </w:rPr>
        <w:t>平顶山市</w:t>
      </w:r>
      <w:r>
        <w:rPr>
          <w:rFonts w:hint="eastAsia" w:ascii="仿宋" w:hAnsi="仿宋" w:eastAsia="仿宋"/>
          <w:sz w:val="32"/>
          <w:szCs w:val="32"/>
        </w:rPr>
        <w:t>行政区域申请融资担保公司注销《融资性担保机构经营许可证》办理工作。</w:t>
      </w:r>
    </w:p>
    <w:p>
      <w:pPr>
        <w:widowControl/>
        <w:jc w:val="left"/>
        <w:rPr>
          <w:rFonts w:hint="eastAsia" w:ascii="黑体" w:hAnsi="黑体" w:eastAsia="黑体" w:cs="黑体"/>
          <w:sz w:val="32"/>
          <w:szCs w:val="32"/>
        </w:rPr>
      </w:pPr>
      <w:r>
        <w:rPr>
          <w:rFonts w:hint="eastAsia" w:ascii="仿宋" w:hAnsi="仿宋" w:eastAsia="仿宋"/>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二、事项名称</w:t>
      </w:r>
    </w:p>
    <w:p>
      <w:pPr>
        <w:widowControl/>
        <w:jc w:val="left"/>
        <w:rPr>
          <w:rFonts w:hint="eastAsia" w:ascii="仿宋" w:hAnsi="仿宋" w:eastAsia="仿宋"/>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rPr>
        <w:t>融资担保公司注销《融资性担保机构经营许可证》审批。</w:t>
      </w:r>
    </w:p>
    <w:p>
      <w:pPr>
        <w:widowControl/>
        <w:jc w:val="left"/>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三、事项类别</w:t>
      </w:r>
    </w:p>
    <w:p>
      <w:pPr>
        <w:widowControl/>
        <w:jc w:val="left"/>
        <w:rPr>
          <w:rFonts w:hint="eastAsia" w:ascii="仿宋" w:hAnsi="仿宋" w:eastAsia="仿宋"/>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rPr>
        <w:t>行政许可。</w:t>
      </w:r>
    </w:p>
    <w:p>
      <w:pPr>
        <w:widowControl/>
        <w:jc w:val="left"/>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四、办理依据</w:t>
      </w:r>
    </w:p>
    <w:p>
      <w:pPr>
        <w:widowControl/>
        <w:jc w:val="left"/>
        <w:rPr>
          <w:rFonts w:hint="eastAsia" w:ascii="仿宋" w:hAnsi="仿宋" w:eastAsia="仿宋"/>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rPr>
        <w:t>（一）《融资担保公司监督管理条例》（国务院令第683号）。</w:t>
      </w:r>
    </w:p>
    <w:p>
      <w:pPr>
        <w:widowControl/>
        <w:jc w:val="left"/>
        <w:rPr>
          <w:rFonts w:hint="eastAsia" w:ascii="仿宋" w:hAnsi="仿宋" w:eastAsia="仿宋"/>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rPr>
        <w:t>（二）《河南省融资担保公司变更审批工作指引（2019年修订版）》（豫金发〔2019〕200号）。</w:t>
      </w:r>
    </w:p>
    <w:p>
      <w:pPr>
        <w:widowControl/>
        <w:jc w:val="left"/>
        <w:rPr>
          <w:rFonts w:hint="eastAsia" w:ascii="仿宋" w:hAnsi="仿宋" w:eastAsia="仿宋"/>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rPr>
        <w:t>（三）《省地方金融监督管理局关于进一步深化放管服改革优化营商环境更好服务地方金融组织的通知》（豫金发〔2020〕187号）。</w:t>
      </w:r>
    </w:p>
    <w:p>
      <w:pPr>
        <w:widowControl/>
        <w:jc w:val="left"/>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五、申请条件</w:t>
      </w:r>
    </w:p>
    <w:p>
      <w:pPr>
        <w:widowControl/>
        <w:ind w:firstLine="640"/>
        <w:jc w:val="left"/>
        <w:rPr>
          <w:rFonts w:hint="eastAsia" w:ascii="仿宋" w:hAnsi="仿宋" w:eastAsia="仿宋"/>
          <w:sz w:val="32"/>
          <w:szCs w:val="32"/>
        </w:rPr>
      </w:pPr>
      <w:r>
        <w:rPr>
          <w:rFonts w:hint="eastAsia" w:ascii="仿宋" w:hAnsi="仿宋" w:eastAsia="仿宋"/>
          <w:sz w:val="32"/>
          <w:szCs w:val="32"/>
        </w:rPr>
        <w:t>融资担保公司申请注销《融资性担保机构经营许可证》，应需具备以下条件：</w:t>
      </w:r>
    </w:p>
    <w:p>
      <w:pPr>
        <w:widowControl/>
        <w:numPr>
          <w:ilvl w:val="0"/>
          <w:numId w:val="1"/>
        </w:numPr>
        <w:ind w:firstLine="640"/>
        <w:jc w:val="left"/>
        <w:rPr>
          <w:rFonts w:hint="eastAsia" w:ascii="仿宋" w:hAnsi="仿宋" w:eastAsia="仿宋"/>
          <w:sz w:val="32"/>
          <w:szCs w:val="32"/>
        </w:rPr>
      </w:pPr>
      <w:r>
        <w:rPr>
          <w:rFonts w:hint="eastAsia" w:ascii="仿宋" w:hAnsi="仿宋" w:eastAsia="仿宋"/>
          <w:sz w:val="32"/>
          <w:szCs w:val="32"/>
        </w:rPr>
        <w:t>融资担保公司自愿申请退出。融资担保公司因公司章程规定的营业期限届满或者公司章程规定的其他</w:t>
      </w:r>
      <w:r>
        <w:rPr>
          <w:rFonts w:hint="eastAsia" w:ascii="仿宋" w:hAnsi="仿宋" w:eastAsia="仿宋"/>
          <w:sz w:val="32"/>
          <w:szCs w:val="32"/>
          <w:lang w:eastAsia="zh-CN"/>
        </w:rPr>
        <w:t>解散事宜。</w:t>
      </w:r>
    </w:p>
    <w:p>
      <w:pPr>
        <w:widowControl/>
        <w:numPr>
          <w:ilvl w:val="0"/>
          <w:numId w:val="0"/>
        </w:numPr>
        <w:jc w:val="left"/>
        <w:rPr>
          <w:rFonts w:hint="eastAsia" w:ascii="仿宋" w:hAnsi="仿宋" w:eastAsia="仿宋"/>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rPr>
        <w:t>（二）融资担保公司因分立或者合并而解散。融资担保公司有合并、分立情形的，应按照《公司法》等有关规定依程序办理后，逐级报省政府金融办批准。其中，国有独资公司的合并、分立，应符合国有资产管理的有关规定。</w:t>
      </w:r>
    </w:p>
    <w:p>
      <w:pPr>
        <w:widowControl/>
        <w:jc w:val="left"/>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六、申请材料</w:t>
      </w:r>
    </w:p>
    <w:tbl>
      <w:tblPr>
        <w:tblStyle w:val="3"/>
        <w:tblpPr w:leftFromText="180" w:rightFromText="180" w:vertAnchor="text" w:horzAnchor="page" w:tblpX="1557" w:tblpY="622"/>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1500"/>
        <w:gridCol w:w="1189"/>
        <w:gridCol w:w="1467"/>
        <w:gridCol w:w="1311"/>
        <w:gridCol w:w="3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10" w:type="dxa"/>
          </w:tcPr>
          <w:p>
            <w:pPr>
              <w:widowControl/>
              <w:snapToGrid w:val="0"/>
              <w:jc w:val="center"/>
              <w:rPr>
                <w:rFonts w:ascii="宋体" w:hAnsi="宋体" w:eastAsia="宋体" w:cs="宋体"/>
                <w:sz w:val="24"/>
              </w:rPr>
            </w:pPr>
            <w:r>
              <w:rPr>
                <w:rFonts w:hint="eastAsia" w:ascii="宋体" w:hAnsi="宋体" w:eastAsia="宋体" w:cs="宋体"/>
                <w:sz w:val="24"/>
              </w:rPr>
              <w:t>序号</w:t>
            </w:r>
          </w:p>
        </w:tc>
        <w:tc>
          <w:tcPr>
            <w:tcW w:w="1500" w:type="dxa"/>
          </w:tcPr>
          <w:p>
            <w:pPr>
              <w:widowControl/>
              <w:snapToGrid w:val="0"/>
              <w:jc w:val="center"/>
              <w:rPr>
                <w:rFonts w:ascii="宋体" w:hAnsi="宋体" w:eastAsia="宋体" w:cs="宋体"/>
                <w:sz w:val="24"/>
              </w:rPr>
            </w:pPr>
            <w:r>
              <w:rPr>
                <w:rFonts w:hint="eastAsia" w:ascii="宋体" w:hAnsi="宋体" w:eastAsia="宋体" w:cs="宋体"/>
                <w:sz w:val="24"/>
              </w:rPr>
              <w:t>材料名称</w:t>
            </w:r>
          </w:p>
        </w:tc>
        <w:tc>
          <w:tcPr>
            <w:tcW w:w="1189" w:type="dxa"/>
          </w:tcPr>
          <w:p>
            <w:pPr>
              <w:widowControl/>
              <w:snapToGrid w:val="0"/>
              <w:rPr>
                <w:rFonts w:ascii="宋体" w:hAnsi="宋体" w:eastAsia="宋体" w:cs="宋体"/>
                <w:sz w:val="24"/>
              </w:rPr>
            </w:pPr>
            <w:r>
              <w:rPr>
                <w:rFonts w:hint="eastAsia" w:ascii="宋体" w:hAnsi="宋体" w:eastAsia="宋体" w:cs="宋体"/>
                <w:kern w:val="0"/>
                <w:sz w:val="24"/>
              </w:rPr>
              <w:t>来源渠道</w:t>
            </w:r>
          </w:p>
        </w:tc>
        <w:tc>
          <w:tcPr>
            <w:tcW w:w="1467" w:type="dxa"/>
          </w:tcPr>
          <w:p>
            <w:pPr>
              <w:widowControl/>
              <w:snapToGrid w:val="0"/>
              <w:jc w:val="center"/>
              <w:rPr>
                <w:rFonts w:ascii="宋体" w:hAnsi="宋体" w:eastAsia="宋体" w:cs="宋体"/>
                <w:sz w:val="24"/>
              </w:rPr>
            </w:pPr>
            <w:r>
              <w:rPr>
                <w:rFonts w:hint="eastAsia" w:ascii="宋体" w:hAnsi="宋体" w:eastAsia="宋体" w:cs="宋体"/>
                <w:kern w:val="0"/>
                <w:sz w:val="24"/>
              </w:rPr>
              <w:t>材料必要性</w:t>
            </w:r>
          </w:p>
        </w:tc>
        <w:tc>
          <w:tcPr>
            <w:tcW w:w="1311" w:type="dxa"/>
          </w:tcPr>
          <w:p>
            <w:pPr>
              <w:widowControl/>
              <w:snapToGrid w:val="0"/>
              <w:jc w:val="center"/>
              <w:rPr>
                <w:rFonts w:ascii="宋体" w:hAnsi="宋体" w:eastAsia="宋体" w:cs="宋体"/>
                <w:sz w:val="24"/>
              </w:rPr>
            </w:pPr>
            <w:r>
              <w:rPr>
                <w:rFonts w:hint="eastAsia" w:ascii="宋体" w:hAnsi="宋体" w:eastAsia="宋体" w:cs="宋体"/>
                <w:kern w:val="0"/>
                <w:sz w:val="24"/>
              </w:rPr>
              <w:t>材料类型</w:t>
            </w:r>
          </w:p>
        </w:tc>
        <w:tc>
          <w:tcPr>
            <w:tcW w:w="3078" w:type="dxa"/>
          </w:tcPr>
          <w:p>
            <w:pPr>
              <w:widowControl/>
              <w:snapToGrid w:val="0"/>
              <w:jc w:val="center"/>
              <w:rPr>
                <w:rFonts w:ascii="宋体" w:hAnsi="宋体" w:eastAsia="宋体" w:cs="宋体"/>
                <w:sz w:val="24"/>
              </w:rPr>
            </w:pPr>
            <w:r>
              <w:rPr>
                <w:rFonts w:hint="eastAsia" w:ascii="宋体" w:hAnsi="宋体" w:eastAsia="宋体" w:cs="宋体"/>
                <w:kern w:val="0"/>
                <w:sz w:val="24"/>
              </w:rPr>
              <w:t>填报须知或受理标准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4" w:hRule="atLeast"/>
        </w:trPr>
        <w:tc>
          <w:tcPr>
            <w:tcW w:w="810" w:type="dxa"/>
            <w:vAlign w:val="top"/>
          </w:tcPr>
          <w:p>
            <w:pPr>
              <w:snapToGrid w:val="0"/>
              <w:jc w:val="left"/>
              <w:rPr>
                <w:rFonts w:ascii="宋体" w:hAnsi="宋体" w:eastAsia="宋体" w:cs="宋体"/>
                <w:sz w:val="24"/>
              </w:rPr>
            </w:pPr>
            <w:r>
              <w:rPr>
                <w:rFonts w:hint="eastAsia" w:ascii="宋体" w:hAnsi="宋体" w:eastAsia="宋体" w:cs="宋体"/>
                <w:sz w:val="24"/>
              </w:rPr>
              <w:t>1</w:t>
            </w:r>
          </w:p>
        </w:tc>
        <w:tc>
          <w:tcPr>
            <w:tcW w:w="1500" w:type="dxa"/>
            <w:vAlign w:val="top"/>
          </w:tcPr>
          <w:p>
            <w:pPr>
              <w:autoSpaceDE w:val="0"/>
              <w:autoSpaceDN w:val="0"/>
              <w:jc w:val="left"/>
              <w:rPr>
                <w:rFonts w:ascii="宋体" w:hAnsi="宋体" w:eastAsia="宋体" w:cs="宋体"/>
                <w:sz w:val="24"/>
              </w:rPr>
            </w:pPr>
            <w:r>
              <w:rPr>
                <w:rFonts w:hint="eastAsia" w:ascii="宋体" w:hAnsi="宋体" w:eastAsia="宋体" w:cs="宋体"/>
                <w:sz w:val="24"/>
              </w:rPr>
              <w:t>拟注销融资担保公司的注销融资性担保机构经营许可证申请</w:t>
            </w:r>
          </w:p>
        </w:tc>
        <w:tc>
          <w:tcPr>
            <w:tcW w:w="1189" w:type="dxa"/>
            <w:vAlign w:val="top"/>
          </w:tcPr>
          <w:p>
            <w:pPr>
              <w:snapToGrid w:val="0"/>
              <w:jc w:val="left"/>
              <w:rPr>
                <w:rFonts w:ascii="宋体" w:hAnsi="宋体" w:eastAsia="宋体" w:cs="宋体"/>
                <w:sz w:val="24"/>
              </w:rPr>
            </w:pPr>
            <w:r>
              <w:rPr>
                <w:rFonts w:hint="eastAsia" w:ascii="宋体" w:hAnsi="宋体" w:eastAsia="宋体" w:cs="宋体"/>
                <w:sz w:val="24"/>
              </w:rPr>
              <w:t>申请人自备</w:t>
            </w:r>
          </w:p>
        </w:tc>
        <w:tc>
          <w:tcPr>
            <w:tcW w:w="1467" w:type="dxa"/>
            <w:vAlign w:val="top"/>
          </w:tcPr>
          <w:p>
            <w:pPr>
              <w:snapToGrid w:val="0"/>
              <w:jc w:val="left"/>
              <w:rPr>
                <w:rFonts w:ascii="宋体" w:hAnsi="宋体" w:eastAsia="宋体" w:cs="宋体"/>
                <w:sz w:val="24"/>
              </w:rPr>
            </w:pPr>
            <w:r>
              <w:rPr>
                <w:rFonts w:hint="eastAsia" w:ascii="宋体" w:hAnsi="宋体" w:eastAsia="宋体" w:cs="宋体"/>
                <w:sz w:val="24"/>
              </w:rPr>
              <w:t>必要</w:t>
            </w:r>
          </w:p>
        </w:tc>
        <w:tc>
          <w:tcPr>
            <w:tcW w:w="1311" w:type="dxa"/>
            <w:vAlign w:val="top"/>
          </w:tcPr>
          <w:p>
            <w:pPr>
              <w:snapToGrid w:val="0"/>
              <w:jc w:val="left"/>
              <w:rPr>
                <w:rFonts w:ascii="宋体" w:hAnsi="宋体" w:eastAsia="宋体" w:cs="宋体"/>
                <w:sz w:val="24"/>
              </w:rPr>
            </w:pPr>
            <w:r>
              <w:rPr>
                <w:rFonts w:hint="eastAsia" w:ascii="宋体" w:hAnsi="宋体" w:eastAsia="宋体" w:cs="宋体"/>
                <w:sz w:val="24"/>
              </w:rPr>
              <w:t>原件1份</w:t>
            </w:r>
          </w:p>
        </w:tc>
        <w:tc>
          <w:tcPr>
            <w:tcW w:w="3078" w:type="dxa"/>
            <w:vAlign w:val="top"/>
          </w:tcPr>
          <w:p>
            <w:pPr>
              <w:snapToGrid w:val="0"/>
              <w:jc w:val="left"/>
              <w:rPr>
                <w:rFonts w:ascii="宋体" w:hAnsi="宋体" w:eastAsia="宋体" w:cs="宋体"/>
                <w:sz w:val="24"/>
              </w:rPr>
            </w:pPr>
            <w:r>
              <w:rPr>
                <w:rFonts w:hint="eastAsia" w:ascii="宋体" w:hAnsi="宋体" w:eastAsia="宋体" w:cs="宋体"/>
                <w:kern w:val="0"/>
                <w:sz w:val="24"/>
              </w:rPr>
              <w:t>情况说明清晰。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Pr>
          <w:p>
            <w:pPr>
              <w:snapToGrid w:val="0"/>
              <w:rPr>
                <w:rFonts w:ascii="宋体" w:hAnsi="宋体" w:eastAsia="宋体" w:cs="宋体"/>
                <w:sz w:val="24"/>
              </w:rPr>
            </w:pPr>
            <w:r>
              <w:rPr>
                <w:rFonts w:hint="eastAsia" w:ascii="宋体" w:hAnsi="宋体" w:eastAsia="宋体" w:cs="宋体"/>
                <w:sz w:val="24"/>
              </w:rPr>
              <w:t>2</w:t>
            </w:r>
          </w:p>
        </w:tc>
        <w:tc>
          <w:tcPr>
            <w:tcW w:w="1500" w:type="dxa"/>
          </w:tcPr>
          <w:p>
            <w:pPr>
              <w:snapToGrid w:val="0"/>
              <w:rPr>
                <w:rFonts w:ascii="宋体" w:hAnsi="宋体" w:eastAsia="宋体" w:cs="宋体"/>
                <w:sz w:val="24"/>
              </w:rPr>
            </w:pPr>
            <w:r>
              <w:rPr>
                <w:rFonts w:hint="eastAsia" w:ascii="宋体" w:hAnsi="宋体" w:eastAsia="宋体" w:cs="宋体"/>
                <w:sz w:val="24"/>
              </w:rPr>
              <w:t>拟注销融资担保公司的决议</w:t>
            </w:r>
          </w:p>
        </w:tc>
        <w:tc>
          <w:tcPr>
            <w:tcW w:w="1189" w:type="dxa"/>
          </w:tcPr>
          <w:p>
            <w:pPr>
              <w:snapToGrid w:val="0"/>
              <w:rPr>
                <w:rFonts w:ascii="宋体" w:hAnsi="宋体" w:eastAsia="宋体" w:cs="宋体"/>
                <w:sz w:val="24"/>
              </w:rPr>
            </w:pPr>
            <w:r>
              <w:rPr>
                <w:rFonts w:hint="eastAsia" w:ascii="宋体" w:hAnsi="宋体" w:eastAsia="宋体" w:cs="宋体"/>
                <w:sz w:val="24"/>
              </w:rPr>
              <w:t>申请人自备</w:t>
            </w:r>
          </w:p>
        </w:tc>
        <w:tc>
          <w:tcPr>
            <w:tcW w:w="1467" w:type="dxa"/>
          </w:tcPr>
          <w:p>
            <w:pPr>
              <w:snapToGrid w:val="0"/>
              <w:rPr>
                <w:rFonts w:ascii="宋体" w:hAnsi="宋体" w:eastAsia="宋体" w:cs="宋体"/>
                <w:sz w:val="24"/>
              </w:rPr>
            </w:pPr>
            <w:r>
              <w:rPr>
                <w:rFonts w:hint="eastAsia" w:ascii="宋体" w:hAnsi="宋体" w:eastAsia="宋体" w:cs="宋体"/>
                <w:sz w:val="24"/>
              </w:rPr>
              <w:t>必要</w:t>
            </w:r>
          </w:p>
        </w:tc>
        <w:tc>
          <w:tcPr>
            <w:tcW w:w="1311" w:type="dxa"/>
          </w:tcPr>
          <w:p>
            <w:pPr>
              <w:snapToGrid w:val="0"/>
              <w:rPr>
                <w:rFonts w:ascii="宋体" w:hAnsi="宋体" w:eastAsia="宋体" w:cs="宋体"/>
                <w:sz w:val="24"/>
              </w:rPr>
            </w:pPr>
            <w:r>
              <w:rPr>
                <w:rFonts w:hint="eastAsia" w:ascii="宋体" w:hAnsi="宋体" w:eastAsia="宋体" w:cs="宋体"/>
                <w:sz w:val="24"/>
              </w:rPr>
              <w:t>原件1份</w:t>
            </w:r>
          </w:p>
        </w:tc>
        <w:tc>
          <w:tcPr>
            <w:tcW w:w="3078" w:type="dxa"/>
          </w:tcPr>
          <w:p>
            <w:pPr>
              <w:snapToGrid w:val="0"/>
              <w:rPr>
                <w:rFonts w:ascii="宋体" w:hAnsi="宋体" w:eastAsia="宋体" w:cs="宋体"/>
                <w:sz w:val="24"/>
              </w:rPr>
            </w:pPr>
            <w:r>
              <w:rPr>
                <w:rFonts w:hint="eastAsia" w:ascii="宋体" w:hAnsi="宋体" w:eastAsia="宋体" w:cs="宋体"/>
                <w:kern w:val="0"/>
                <w:sz w:val="24"/>
              </w:rPr>
              <w:t>包括拟注销融资担保公司的股东会或董事会（设董事会时提供）的决议。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Pr>
          <w:p>
            <w:pPr>
              <w:snapToGrid w:val="0"/>
              <w:rPr>
                <w:rFonts w:ascii="宋体" w:hAnsi="宋体" w:eastAsia="宋体" w:cs="宋体"/>
                <w:sz w:val="24"/>
              </w:rPr>
            </w:pPr>
            <w:r>
              <w:rPr>
                <w:rFonts w:hint="eastAsia" w:ascii="宋体" w:hAnsi="宋体" w:eastAsia="宋体" w:cs="宋体"/>
                <w:sz w:val="24"/>
              </w:rPr>
              <w:t>3</w:t>
            </w:r>
          </w:p>
        </w:tc>
        <w:tc>
          <w:tcPr>
            <w:tcW w:w="1500" w:type="dxa"/>
          </w:tcPr>
          <w:p>
            <w:pPr>
              <w:snapToGrid w:val="0"/>
              <w:rPr>
                <w:rFonts w:ascii="宋体" w:hAnsi="宋体" w:eastAsia="宋体" w:cs="宋体"/>
                <w:sz w:val="24"/>
              </w:rPr>
            </w:pPr>
            <w:r>
              <w:rPr>
                <w:rFonts w:hint="eastAsia" w:ascii="宋体" w:hAnsi="宋体" w:eastAsia="宋体" w:cs="宋体"/>
                <w:sz w:val="24"/>
              </w:rPr>
              <w:t>拟注销融资担保公司的清算报告</w:t>
            </w:r>
          </w:p>
        </w:tc>
        <w:tc>
          <w:tcPr>
            <w:tcW w:w="1189" w:type="dxa"/>
          </w:tcPr>
          <w:p>
            <w:pPr>
              <w:snapToGrid w:val="0"/>
              <w:rPr>
                <w:rFonts w:ascii="宋体" w:hAnsi="宋体" w:eastAsia="宋体" w:cs="宋体"/>
                <w:sz w:val="24"/>
              </w:rPr>
            </w:pPr>
            <w:r>
              <w:rPr>
                <w:rFonts w:hint="eastAsia" w:ascii="宋体" w:hAnsi="宋体" w:eastAsia="宋体" w:cs="宋体"/>
                <w:sz w:val="24"/>
              </w:rPr>
              <w:t>申请人自备</w:t>
            </w:r>
          </w:p>
        </w:tc>
        <w:tc>
          <w:tcPr>
            <w:tcW w:w="1467" w:type="dxa"/>
          </w:tcPr>
          <w:p>
            <w:pPr>
              <w:snapToGrid w:val="0"/>
              <w:rPr>
                <w:rFonts w:ascii="宋体" w:hAnsi="宋体" w:eastAsia="宋体" w:cs="宋体"/>
                <w:sz w:val="24"/>
              </w:rPr>
            </w:pPr>
            <w:r>
              <w:rPr>
                <w:rFonts w:hint="eastAsia" w:ascii="宋体" w:hAnsi="宋体" w:eastAsia="宋体" w:cs="宋体"/>
                <w:sz w:val="24"/>
              </w:rPr>
              <w:t>必要</w:t>
            </w:r>
          </w:p>
        </w:tc>
        <w:tc>
          <w:tcPr>
            <w:tcW w:w="1311" w:type="dxa"/>
          </w:tcPr>
          <w:p>
            <w:pPr>
              <w:snapToGrid w:val="0"/>
              <w:rPr>
                <w:rFonts w:ascii="宋体" w:hAnsi="宋体" w:eastAsia="宋体" w:cs="宋体"/>
                <w:sz w:val="24"/>
              </w:rPr>
            </w:pPr>
            <w:r>
              <w:rPr>
                <w:rFonts w:hint="eastAsia" w:ascii="宋体" w:hAnsi="宋体" w:eastAsia="宋体" w:cs="宋体"/>
                <w:sz w:val="24"/>
              </w:rPr>
              <w:t>原件1份</w:t>
            </w:r>
          </w:p>
        </w:tc>
        <w:tc>
          <w:tcPr>
            <w:tcW w:w="3078" w:type="dxa"/>
          </w:tcPr>
          <w:p>
            <w:pPr>
              <w:snapToGrid w:val="0"/>
              <w:rPr>
                <w:rFonts w:ascii="宋体" w:hAnsi="宋体" w:eastAsia="宋体" w:cs="宋体"/>
                <w:sz w:val="24"/>
              </w:rPr>
            </w:pPr>
            <w:r>
              <w:rPr>
                <w:rFonts w:hint="eastAsia" w:ascii="宋体" w:hAnsi="宋体" w:eastAsia="宋体" w:cs="宋体"/>
                <w:sz w:val="24"/>
              </w:rPr>
              <w:t>说明清算过程及债权债务明细。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Pr>
          <w:p>
            <w:pPr>
              <w:snapToGrid w:val="0"/>
              <w:rPr>
                <w:rFonts w:ascii="宋体" w:hAnsi="宋体" w:eastAsia="宋体" w:cs="宋体"/>
                <w:sz w:val="24"/>
              </w:rPr>
            </w:pPr>
            <w:r>
              <w:rPr>
                <w:rFonts w:hint="eastAsia" w:ascii="宋体" w:hAnsi="宋体" w:eastAsia="宋体" w:cs="宋体"/>
                <w:sz w:val="24"/>
              </w:rPr>
              <w:t>4</w:t>
            </w:r>
          </w:p>
        </w:tc>
        <w:tc>
          <w:tcPr>
            <w:tcW w:w="1500" w:type="dxa"/>
          </w:tcPr>
          <w:p>
            <w:pPr>
              <w:snapToGrid w:val="0"/>
              <w:rPr>
                <w:rFonts w:ascii="宋体" w:hAnsi="宋体" w:eastAsia="宋体" w:cs="宋体"/>
                <w:sz w:val="24"/>
              </w:rPr>
            </w:pPr>
            <w:r>
              <w:rPr>
                <w:rFonts w:hint="eastAsia" w:ascii="宋体" w:hAnsi="宋体" w:eastAsia="宋体" w:cs="宋体"/>
                <w:sz w:val="24"/>
              </w:rPr>
              <w:t>融资性担保机构经营许可证</w:t>
            </w:r>
          </w:p>
        </w:tc>
        <w:tc>
          <w:tcPr>
            <w:tcW w:w="1189" w:type="dxa"/>
          </w:tcPr>
          <w:p>
            <w:pPr>
              <w:snapToGrid w:val="0"/>
              <w:rPr>
                <w:rFonts w:ascii="宋体" w:hAnsi="宋体" w:eastAsia="宋体" w:cs="宋体"/>
                <w:sz w:val="24"/>
              </w:rPr>
            </w:pPr>
            <w:r>
              <w:rPr>
                <w:rFonts w:hint="eastAsia" w:ascii="宋体" w:hAnsi="宋体" w:eastAsia="宋体" w:cs="宋体"/>
                <w:sz w:val="24"/>
              </w:rPr>
              <w:t>申请人自备</w:t>
            </w:r>
          </w:p>
        </w:tc>
        <w:tc>
          <w:tcPr>
            <w:tcW w:w="1467" w:type="dxa"/>
          </w:tcPr>
          <w:p>
            <w:pPr>
              <w:snapToGrid w:val="0"/>
              <w:rPr>
                <w:rFonts w:ascii="宋体" w:hAnsi="宋体" w:eastAsia="宋体" w:cs="宋体"/>
                <w:sz w:val="24"/>
              </w:rPr>
            </w:pPr>
            <w:r>
              <w:rPr>
                <w:rFonts w:hint="eastAsia" w:ascii="宋体" w:hAnsi="宋体" w:eastAsia="宋体" w:cs="宋体"/>
                <w:sz w:val="24"/>
              </w:rPr>
              <w:t>必要</w:t>
            </w:r>
          </w:p>
        </w:tc>
        <w:tc>
          <w:tcPr>
            <w:tcW w:w="1311" w:type="dxa"/>
          </w:tcPr>
          <w:p>
            <w:pPr>
              <w:snapToGrid w:val="0"/>
              <w:rPr>
                <w:rFonts w:ascii="宋体" w:hAnsi="宋体" w:eastAsia="宋体" w:cs="宋体"/>
                <w:sz w:val="24"/>
              </w:rPr>
            </w:pPr>
            <w:r>
              <w:rPr>
                <w:rFonts w:hint="eastAsia" w:ascii="宋体" w:hAnsi="宋体" w:eastAsia="宋体" w:cs="宋体"/>
                <w:sz w:val="24"/>
              </w:rPr>
              <w:t>原件1份</w:t>
            </w:r>
          </w:p>
        </w:tc>
        <w:tc>
          <w:tcPr>
            <w:tcW w:w="3078" w:type="dxa"/>
          </w:tcPr>
          <w:p>
            <w:pPr>
              <w:snapToGrid w:val="0"/>
              <w:rPr>
                <w:rFonts w:ascii="宋体" w:hAnsi="宋体" w:eastAsia="宋体" w:cs="宋体"/>
                <w:sz w:val="24"/>
              </w:rPr>
            </w:pPr>
            <w:r>
              <w:rPr>
                <w:rFonts w:hint="eastAsia" w:ascii="宋体" w:hAnsi="宋体" w:eastAsia="宋体" w:cs="宋体"/>
                <w:sz w:val="24"/>
                <w:lang w:eastAsia="zh-CN"/>
              </w:rPr>
              <w:t>原件</w:t>
            </w:r>
            <w:r>
              <w:rPr>
                <w:rFonts w:hint="eastAsia" w:ascii="宋体" w:hAnsi="宋体" w:eastAsia="宋体" w:cs="宋体"/>
                <w:sz w:val="24"/>
              </w:rPr>
              <w:t>。</w:t>
            </w:r>
          </w:p>
        </w:tc>
      </w:tr>
    </w:tbl>
    <w:p>
      <w:pPr>
        <w:ind w:firstLine="640" w:firstLineChars="200"/>
        <w:jc w:val="left"/>
        <w:rPr>
          <w:rFonts w:ascii="黑体" w:hAnsi="黑体" w:eastAsia="黑体"/>
          <w:sz w:val="32"/>
          <w:szCs w:val="32"/>
        </w:rPr>
      </w:pPr>
      <w:r>
        <w:rPr>
          <w:rFonts w:hint="eastAsia" w:ascii="黑体" w:hAnsi="黑体" w:eastAsia="黑体"/>
          <w:sz w:val="32"/>
          <w:szCs w:val="32"/>
        </w:rPr>
        <w:t>七、特殊环节</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监管谈话（5个工作日）、专家评审（5个工作日）、批前公示（5个工作日）。</w:t>
      </w:r>
    </w:p>
    <w:p>
      <w:pPr>
        <w:ind w:firstLine="640" w:firstLineChars="200"/>
        <w:jc w:val="left"/>
        <w:rPr>
          <w:rFonts w:ascii="黑体" w:hAnsi="黑体" w:eastAsia="黑体"/>
          <w:sz w:val="32"/>
          <w:szCs w:val="32"/>
        </w:rPr>
      </w:pPr>
      <w:r>
        <w:rPr>
          <w:rFonts w:hint="eastAsia" w:ascii="黑体" w:hAnsi="黑体" w:eastAsia="黑体"/>
          <w:sz w:val="32"/>
          <w:szCs w:val="32"/>
        </w:rPr>
        <w:t>八、中介服务和收费</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不涉及。</w:t>
      </w:r>
    </w:p>
    <w:p>
      <w:pPr>
        <w:spacing w:line="360" w:lineRule="auto"/>
        <w:ind w:firstLine="640" w:firstLineChars="200"/>
        <w:rPr>
          <w:rFonts w:ascii="仿宋_GB2312" w:hAnsi="仿宋_GB2312" w:eastAsia="仿宋_GB2312" w:cs="仿宋_GB2312"/>
          <w:b/>
          <w:sz w:val="32"/>
          <w:szCs w:val="32"/>
        </w:rPr>
      </w:pPr>
      <w:r>
        <w:rPr>
          <w:rFonts w:hint="eastAsia" w:ascii="黑体" w:hAnsi="黑体" w:eastAsia="黑体"/>
          <w:sz w:val="32"/>
          <w:szCs w:val="32"/>
        </w:rPr>
        <w:t>九、受理方式</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（一）窗口受理：</w:t>
      </w:r>
      <w:r>
        <w:rPr>
          <w:rFonts w:hint="eastAsia" w:ascii="仿宋" w:hAnsi="仿宋" w:eastAsia="仿宋" w:cs="宋体"/>
          <w:kern w:val="0"/>
          <w:sz w:val="32"/>
          <w:szCs w:val="32"/>
        </w:rPr>
        <w:t>注册地的县（市、区）金融工作部门</w:t>
      </w:r>
      <w:r>
        <w:rPr>
          <w:rFonts w:hint="eastAsia" w:ascii="仿宋" w:hAnsi="仿宋" w:eastAsia="仿宋" w:cs="仿宋"/>
          <w:sz w:val="32"/>
          <w:szCs w:val="32"/>
        </w:rPr>
        <w:t>提交申办材料。</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（二）网上受理：通过</w:t>
      </w:r>
      <w:r>
        <w:rPr>
          <w:rFonts w:hint="eastAsia" w:ascii="仿宋" w:hAnsi="仿宋" w:eastAsia="仿宋" w:cs="仿宋"/>
          <w:sz w:val="32"/>
          <w:szCs w:val="32"/>
          <w:lang w:bidi="ar"/>
        </w:rPr>
        <w:t>河南政务服务网申请（网址：</w:t>
      </w:r>
      <w:r>
        <w:rPr>
          <w:rFonts w:ascii="仿宋" w:hAnsi="仿宋" w:eastAsia="仿宋" w:cs="仿宋"/>
          <w:sz w:val="32"/>
          <w:szCs w:val="32"/>
          <w:lang w:bidi="ar"/>
        </w:rPr>
        <w:t>https://www.hnzwfw.gov.cn/</w:t>
      </w:r>
      <w:r>
        <w:rPr>
          <w:rFonts w:hint="eastAsia" w:ascii="仿宋" w:hAnsi="仿宋" w:eastAsia="仿宋" w:cs="仿宋"/>
          <w:sz w:val="32"/>
          <w:szCs w:val="32"/>
          <w:lang w:bidi="ar"/>
        </w:rPr>
        <w:t>），扫描上传电子申办材料</w:t>
      </w:r>
      <w:r>
        <w:rPr>
          <w:rFonts w:hint="eastAsia" w:ascii="仿宋" w:hAnsi="仿宋" w:eastAsia="仿宋" w:cs="仿宋"/>
          <w:sz w:val="30"/>
          <w:szCs w:val="30"/>
          <w:lang w:bidi="ar"/>
        </w:rPr>
        <w:t>。</w:t>
      </w:r>
    </w:p>
    <w:p>
      <w:pPr>
        <w:ind w:firstLine="640" w:firstLineChars="200"/>
        <w:jc w:val="left"/>
        <w:rPr>
          <w:rFonts w:ascii="黑体" w:hAnsi="黑体" w:eastAsia="黑体"/>
          <w:sz w:val="32"/>
          <w:szCs w:val="32"/>
        </w:rPr>
      </w:pPr>
      <w:r>
        <w:rPr>
          <w:rFonts w:hint="eastAsia" w:ascii="黑体" w:hAnsi="黑体" w:eastAsia="黑体"/>
          <w:sz w:val="32"/>
          <w:szCs w:val="32"/>
        </w:rPr>
        <w:t>十、权限划分</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（一）受理机构：注册地的县（市、区）金融工作部门。</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（二）复审机构：</w:t>
      </w:r>
      <w:r>
        <w:rPr>
          <w:rFonts w:hint="eastAsia" w:ascii="仿宋" w:hAnsi="仿宋" w:eastAsia="仿宋" w:cs="宋体"/>
          <w:kern w:val="0"/>
          <w:sz w:val="32"/>
          <w:szCs w:val="32"/>
          <w:lang w:eastAsia="zh-CN"/>
        </w:rPr>
        <w:t>平顶山</w:t>
      </w:r>
      <w:r>
        <w:rPr>
          <w:rFonts w:hint="eastAsia" w:ascii="仿宋" w:hAnsi="仿宋" w:eastAsia="仿宋" w:cs="宋体"/>
          <w:kern w:val="0"/>
          <w:sz w:val="32"/>
          <w:szCs w:val="32"/>
        </w:rPr>
        <w:t>市金融</w:t>
      </w:r>
      <w:r>
        <w:rPr>
          <w:rFonts w:hint="eastAsia" w:ascii="仿宋" w:hAnsi="仿宋" w:eastAsia="仿宋" w:cs="宋体"/>
          <w:kern w:val="0"/>
          <w:sz w:val="32"/>
          <w:szCs w:val="32"/>
          <w:lang w:eastAsia="zh-CN"/>
        </w:rPr>
        <w:t>工作</w:t>
      </w:r>
      <w:r>
        <w:rPr>
          <w:rFonts w:hint="eastAsia" w:ascii="仿宋" w:hAnsi="仿宋" w:eastAsia="仿宋" w:cs="宋体"/>
          <w:kern w:val="0"/>
          <w:sz w:val="32"/>
          <w:szCs w:val="32"/>
        </w:rPr>
        <w:t>局。</w:t>
      </w:r>
    </w:p>
    <w:p>
      <w:pPr>
        <w:spacing w:line="360" w:lineRule="auto"/>
        <w:ind w:firstLine="640" w:firstLineChars="200"/>
        <w:rPr>
          <w:rFonts w:ascii="黑体" w:hAnsi="黑体" w:eastAsia="黑体"/>
          <w:sz w:val="32"/>
          <w:szCs w:val="32"/>
        </w:rPr>
      </w:pPr>
      <w:r>
        <w:rPr>
          <w:rFonts w:hint="eastAsia" w:ascii="仿宋" w:hAnsi="仿宋" w:eastAsia="仿宋" w:cs="宋体"/>
          <w:kern w:val="0"/>
          <w:sz w:val="32"/>
          <w:szCs w:val="32"/>
        </w:rPr>
        <w:t>（三）决定机构：河南省地方金融监督管理局。</w:t>
      </w:r>
    </w:p>
    <w:p>
      <w:pPr>
        <w:spacing w:line="360" w:lineRule="auto"/>
        <w:ind w:firstLine="640" w:firstLineChars="200"/>
        <w:rPr>
          <w:rFonts w:ascii="仿宋_GB2312" w:hAnsi="仿宋_GB2312" w:eastAsia="仿宋_GB2312" w:cs="仿宋_GB2312"/>
          <w:b/>
          <w:sz w:val="32"/>
          <w:szCs w:val="32"/>
        </w:rPr>
      </w:pPr>
      <w:r>
        <w:rPr>
          <w:rFonts w:hint="eastAsia" w:ascii="黑体" w:hAnsi="黑体" w:eastAsia="黑体"/>
          <w:sz w:val="32"/>
          <w:szCs w:val="32"/>
        </w:rPr>
        <w:t>十一、办理流程</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（一）申请：申请人自查符合本指南申请条件的，按照申报材料准备相关申办材料。</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（二）受理：注册地的县（市、区）金融工作部门受理申办材料。</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（三）初审：注册地的县（市、区）金融工作部门审查申办材料。</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（四）复审：</w:t>
      </w:r>
      <w:r>
        <w:rPr>
          <w:rFonts w:hint="eastAsia" w:ascii="仿宋" w:hAnsi="仿宋" w:eastAsia="仿宋" w:cs="宋体"/>
          <w:kern w:val="0"/>
          <w:sz w:val="32"/>
          <w:szCs w:val="32"/>
          <w:lang w:eastAsia="zh-CN"/>
        </w:rPr>
        <w:t>平顶山</w:t>
      </w:r>
      <w:r>
        <w:rPr>
          <w:rFonts w:hint="eastAsia" w:ascii="仿宋" w:hAnsi="仿宋" w:eastAsia="仿宋" w:cs="宋体"/>
          <w:kern w:val="0"/>
          <w:sz w:val="32"/>
          <w:szCs w:val="32"/>
        </w:rPr>
        <w:t>市金融</w:t>
      </w:r>
      <w:r>
        <w:rPr>
          <w:rFonts w:hint="eastAsia" w:ascii="仿宋" w:hAnsi="仿宋" w:eastAsia="仿宋" w:cs="宋体"/>
          <w:kern w:val="0"/>
          <w:sz w:val="32"/>
          <w:szCs w:val="32"/>
          <w:lang w:eastAsia="zh-CN"/>
        </w:rPr>
        <w:t>工作</w:t>
      </w:r>
      <w:r>
        <w:rPr>
          <w:rFonts w:hint="eastAsia" w:ascii="仿宋" w:hAnsi="仿宋" w:eastAsia="仿宋" w:cs="宋体"/>
          <w:kern w:val="0"/>
          <w:sz w:val="32"/>
          <w:szCs w:val="32"/>
        </w:rPr>
        <w:t>局复审申办材料。</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（五）决定：河南省地方金融监督管理局决定是否准予设立。</w:t>
      </w:r>
    </w:p>
    <w:p>
      <w:pPr>
        <w:spacing w:line="360" w:lineRule="auto"/>
        <w:ind w:firstLine="640" w:firstLineChars="200"/>
        <w:rPr>
          <w:rFonts w:ascii="黑体" w:hAnsi="黑体" w:eastAsia="黑体"/>
          <w:sz w:val="32"/>
          <w:szCs w:val="32"/>
        </w:rPr>
      </w:pPr>
      <w:r>
        <w:rPr>
          <w:rFonts w:hint="eastAsia" w:ascii="黑体" w:hAnsi="黑体" w:eastAsia="黑体"/>
          <w:sz w:val="32"/>
          <w:szCs w:val="32"/>
        </w:rPr>
        <w:t>十二、承诺办理时限</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（一）注册地的县（市、区）金融工作部门自受理之日起6个工作日内向</w:t>
      </w:r>
      <w:r>
        <w:rPr>
          <w:rFonts w:hint="eastAsia" w:ascii="仿宋" w:hAnsi="仿宋" w:eastAsia="仿宋" w:cs="宋体"/>
          <w:kern w:val="0"/>
          <w:sz w:val="32"/>
          <w:szCs w:val="32"/>
          <w:lang w:eastAsia="zh-CN"/>
        </w:rPr>
        <w:t>平顶山</w:t>
      </w:r>
      <w:r>
        <w:rPr>
          <w:rFonts w:hint="eastAsia" w:ascii="仿宋" w:hAnsi="仿宋" w:eastAsia="仿宋" w:cs="宋体"/>
          <w:kern w:val="0"/>
          <w:sz w:val="32"/>
          <w:szCs w:val="32"/>
        </w:rPr>
        <w:t>市金融</w:t>
      </w:r>
      <w:r>
        <w:rPr>
          <w:rFonts w:hint="eastAsia" w:ascii="仿宋" w:hAnsi="仿宋" w:eastAsia="仿宋" w:cs="宋体"/>
          <w:kern w:val="0"/>
          <w:sz w:val="32"/>
          <w:szCs w:val="32"/>
          <w:lang w:eastAsia="zh-CN"/>
        </w:rPr>
        <w:t>工作</w:t>
      </w:r>
      <w:r>
        <w:rPr>
          <w:rFonts w:hint="eastAsia" w:ascii="仿宋" w:hAnsi="仿宋" w:eastAsia="仿宋" w:cs="宋体"/>
          <w:kern w:val="0"/>
          <w:sz w:val="32"/>
          <w:szCs w:val="32"/>
        </w:rPr>
        <w:t>局上报审查意见。</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（二）</w:t>
      </w:r>
      <w:r>
        <w:rPr>
          <w:rFonts w:hint="eastAsia" w:ascii="仿宋" w:hAnsi="仿宋" w:eastAsia="仿宋" w:cs="宋体"/>
          <w:kern w:val="0"/>
          <w:sz w:val="32"/>
          <w:szCs w:val="32"/>
          <w:lang w:eastAsia="zh-CN"/>
        </w:rPr>
        <w:t>平顶山</w:t>
      </w:r>
      <w:r>
        <w:rPr>
          <w:rFonts w:hint="eastAsia" w:ascii="仿宋" w:hAnsi="仿宋" w:eastAsia="仿宋" w:cs="宋体"/>
          <w:kern w:val="0"/>
          <w:sz w:val="32"/>
          <w:szCs w:val="32"/>
        </w:rPr>
        <w:t>市金融</w:t>
      </w:r>
      <w:r>
        <w:rPr>
          <w:rFonts w:hint="eastAsia" w:ascii="仿宋" w:hAnsi="仿宋" w:eastAsia="仿宋" w:cs="宋体"/>
          <w:kern w:val="0"/>
          <w:sz w:val="32"/>
          <w:szCs w:val="32"/>
          <w:lang w:eastAsia="zh-CN"/>
        </w:rPr>
        <w:t>工作</w:t>
      </w:r>
      <w:r>
        <w:rPr>
          <w:rFonts w:hint="eastAsia" w:ascii="仿宋" w:hAnsi="仿宋" w:eastAsia="仿宋" w:cs="宋体"/>
          <w:kern w:val="0"/>
          <w:sz w:val="32"/>
          <w:szCs w:val="32"/>
        </w:rPr>
        <w:t>局自收到注册地的县（市、区）金融工作部门请示和申办材料之日起7个工作日向河南省地方金融监督管理局上报审查意见。</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（三）河南省地方金融监督管理局自收到</w:t>
      </w:r>
      <w:r>
        <w:rPr>
          <w:rFonts w:hint="eastAsia" w:ascii="仿宋" w:hAnsi="仿宋" w:eastAsia="仿宋" w:cs="宋体"/>
          <w:kern w:val="0"/>
          <w:sz w:val="32"/>
          <w:szCs w:val="32"/>
          <w:lang w:eastAsia="zh-CN"/>
        </w:rPr>
        <w:t>平顶山</w:t>
      </w:r>
      <w:r>
        <w:rPr>
          <w:rFonts w:hint="eastAsia" w:ascii="仿宋" w:hAnsi="仿宋" w:eastAsia="仿宋" w:cs="宋体"/>
          <w:kern w:val="0"/>
          <w:sz w:val="32"/>
          <w:szCs w:val="32"/>
        </w:rPr>
        <w:t>市金融</w:t>
      </w:r>
      <w:r>
        <w:rPr>
          <w:rFonts w:hint="eastAsia" w:ascii="仿宋" w:hAnsi="仿宋" w:eastAsia="仿宋" w:cs="宋体"/>
          <w:kern w:val="0"/>
          <w:sz w:val="32"/>
          <w:szCs w:val="32"/>
          <w:lang w:eastAsia="zh-CN"/>
        </w:rPr>
        <w:t>工作</w:t>
      </w:r>
      <w:r>
        <w:rPr>
          <w:rFonts w:hint="eastAsia" w:ascii="仿宋" w:hAnsi="仿宋" w:eastAsia="仿宋" w:cs="宋体"/>
          <w:kern w:val="0"/>
          <w:sz w:val="32"/>
          <w:szCs w:val="32"/>
        </w:rPr>
        <w:t>局请示和申办材料之日起7个工作日内作出决定。</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申请补正材料所需时间不计入承诺期限内。需要监管谈话、专家评审和批前公示等特殊环节的，所需时间不计入承诺期限内。</w:t>
      </w:r>
    </w:p>
    <w:p>
      <w:pPr>
        <w:widowControl/>
        <w:numPr>
          <w:ilvl w:val="0"/>
          <w:numId w:val="2"/>
        </w:numPr>
        <w:ind w:left="640" w:leftChars="0" w:firstLine="0" w:firstLineChars="0"/>
        <w:jc w:val="left"/>
        <w:rPr>
          <w:rFonts w:hint="eastAsia" w:ascii="黑体" w:hAnsi="黑体" w:eastAsia="黑体" w:cs="黑体"/>
          <w:sz w:val="32"/>
          <w:szCs w:val="32"/>
        </w:rPr>
      </w:pPr>
      <w:r>
        <w:rPr>
          <w:rFonts w:hint="eastAsia" w:ascii="黑体" w:hAnsi="黑体" w:eastAsia="黑体" w:cs="黑体"/>
          <w:sz w:val="32"/>
          <w:szCs w:val="32"/>
        </w:rPr>
        <w:t>办理结果及送达</w:t>
      </w:r>
    </w:p>
    <w:p>
      <w:pPr>
        <w:widowControl/>
        <w:numPr>
          <w:ilvl w:val="0"/>
          <w:numId w:val="0"/>
        </w:numPr>
        <w:ind w:left="640" w:leftChars="0"/>
        <w:jc w:val="left"/>
        <w:rPr>
          <w:rFonts w:hint="eastAsia" w:ascii="仿宋" w:hAnsi="仿宋" w:eastAsia="仿宋"/>
          <w:sz w:val="32"/>
          <w:szCs w:val="32"/>
        </w:rPr>
      </w:pPr>
      <w:r>
        <w:rPr>
          <w:rFonts w:hint="eastAsia" w:ascii="仿宋" w:hAnsi="仿宋" w:eastAsia="仿宋"/>
          <w:sz w:val="32"/>
          <w:szCs w:val="32"/>
        </w:rPr>
        <w:t>（一）办理结果：</w:t>
      </w:r>
    </w:p>
    <w:p>
      <w:pPr>
        <w:widowControl/>
        <w:jc w:val="left"/>
        <w:rPr>
          <w:rFonts w:hint="eastAsia" w:ascii="仿宋" w:hAnsi="仿宋" w:eastAsia="仿宋"/>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rPr>
        <w:t>1.准予注销：下发《河南省地方金融监督管理局关于注销XX公司&lt;资性担保机构经营许可证&gt;的批复》。</w:t>
      </w:r>
    </w:p>
    <w:p>
      <w:pPr>
        <w:widowControl/>
        <w:jc w:val="left"/>
        <w:rPr>
          <w:rFonts w:hint="eastAsia" w:ascii="仿宋" w:hAnsi="仿宋" w:eastAsia="仿宋"/>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rPr>
        <w:t>2.不予注销:下发《河南省地方金融监督管理局关于不予批准注销XX公司&lt;资性担保机构经营许可证&gt;的批复》。</w:t>
      </w:r>
    </w:p>
    <w:p>
      <w:pPr>
        <w:widowControl/>
        <w:jc w:val="left"/>
        <w:rPr>
          <w:rFonts w:hint="eastAsia" w:ascii="仿宋" w:hAnsi="仿宋" w:eastAsia="仿宋"/>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rPr>
        <w:t>（二）送达方式：</w:t>
      </w:r>
    </w:p>
    <w:p>
      <w:pPr>
        <w:widowControl/>
        <w:jc w:val="left"/>
        <w:rPr>
          <w:rFonts w:hint="eastAsia" w:ascii="仿宋" w:hAnsi="仿宋" w:eastAsia="仿宋"/>
          <w:sz w:val="32"/>
          <w:szCs w:val="32"/>
        </w:rPr>
      </w:pPr>
    </w:p>
    <w:p>
      <w:pPr>
        <w:widowControl/>
        <w:jc w:val="left"/>
        <w:rPr>
          <w:rFonts w:hint="eastAsia" w:ascii="仿宋" w:hAnsi="仿宋" w:eastAsia="仿宋"/>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rPr>
        <w:t>由注册地的县（市、区）金融工作部门邮寄至申请人或申请人自行到注册地的县（市、区）金融工作部门领取，并填写送达文书。</w:t>
      </w:r>
    </w:p>
    <w:p>
      <w:pPr>
        <w:spacing w:line="360" w:lineRule="auto"/>
        <w:ind w:firstLine="640" w:firstLineChars="200"/>
        <w:rPr>
          <w:rFonts w:ascii="黑体" w:hAnsi="黑体" w:eastAsia="黑体"/>
          <w:sz w:val="32"/>
          <w:szCs w:val="32"/>
        </w:rPr>
      </w:pPr>
      <w:r>
        <w:rPr>
          <w:rFonts w:hint="eastAsia" w:ascii="黑体" w:hAnsi="黑体" w:eastAsia="黑体"/>
          <w:sz w:val="32"/>
          <w:szCs w:val="32"/>
        </w:rPr>
        <w:t>十四、办理地址和时间</w:t>
      </w:r>
    </w:p>
    <w:p>
      <w:pPr>
        <w:spacing w:line="360" w:lineRule="auto"/>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（一）</w:t>
      </w:r>
      <w:r>
        <w:rPr>
          <w:rFonts w:hint="eastAsia" w:ascii="仿宋" w:hAnsi="仿宋" w:eastAsia="仿宋" w:cs="仿宋"/>
          <w:kern w:val="0"/>
          <w:sz w:val="32"/>
          <w:szCs w:val="32"/>
        </w:rPr>
        <w:t>平顶山市金融工作局</w:t>
      </w:r>
      <w:r>
        <w:rPr>
          <w:rFonts w:hint="eastAsia" w:ascii="仿宋" w:hAnsi="仿宋" w:eastAsia="仿宋" w:cs="宋体"/>
          <w:kern w:val="0"/>
          <w:sz w:val="32"/>
          <w:szCs w:val="32"/>
        </w:rPr>
        <w:t>。</w:t>
      </w:r>
    </w:p>
    <w:p>
      <w:pPr>
        <w:spacing w:line="360" w:lineRule="auto"/>
        <w:ind w:firstLine="640" w:firstLineChars="200"/>
        <w:rPr>
          <w:rFonts w:hint="eastAsia" w:ascii="仿宋" w:hAnsi="仿宋" w:eastAsia="仿宋" w:cs="宋体"/>
          <w:kern w:val="0"/>
          <w:sz w:val="32"/>
          <w:szCs w:val="32"/>
          <w:lang w:eastAsia="zh-CN"/>
        </w:rPr>
      </w:pPr>
      <w:r>
        <w:rPr>
          <w:rFonts w:hint="eastAsia" w:ascii="仿宋" w:hAnsi="仿宋" w:eastAsia="仿宋" w:cs="宋体"/>
          <w:kern w:val="0"/>
          <w:sz w:val="32"/>
          <w:szCs w:val="32"/>
        </w:rPr>
        <w:t>办理地址：平顶山市行政服务综合楼6楼</w:t>
      </w:r>
      <w:r>
        <w:rPr>
          <w:rFonts w:hint="eastAsia" w:ascii="仿宋" w:hAnsi="仿宋" w:eastAsia="仿宋" w:cs="宋体"/>
          <w:kern w:val="0"/>
          <w:sz w:val="32"/>
          <w:szCs w:val="32"/>
          <w:lang w:eastAsia="zh-CN"/>
        </w:rPr>
        <w:t>。</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咨询电话：</w:t>
      </w:r>
      <w:r>
        <w:rPr>
          <w:rFonts w:hint="eastAsia" w:ascii="仿宋" w:hAnsi="仿宋" w:eastAsia="仿宋" w:cs="宋体"/>
          <w:kern w:val="0"/>
          <w:sz w:val="32"/>
          <w:szCs w:val="32"/>
          <w:lang w:val="en-US" w:eastAsia="zh-CN"/>
        </w:rPr>
        <w:t>0375-2662285。</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w:t>
      </w:r>
      <w:r>
        <w:rPr>
          <w:rFonts w:hint="eastAsia" w:ascii="仿宋" w:hAnsi="仿宋" w:eastAsia="仿宋" w:cs="宋体"/>
          <w:kern w:val="0"/>
          <w:sz w:val="32"/>
          <w:szCs w:val="32"/>
          <w:lang w:eastAsia="zh-CN"/>
        </w:rPr>
        <w:t>二</w:t>
      </w:r>
      <w:r>
        <w:rPr>
          <w:rFonts w:hint="eastAsia" w:ascii="仿宋" w:hAnsi="仿宋" w:eastAsia="仿宋" w:cs="宋体"/>
          <w:kern w:val="0"/>
          <w:sz w:val="32"/>
          <w:szCs w:val="32"/>
        </w:rPr>
        <w:t>）办公时间。周一至周五，法定节假日除外。</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夏季：上午08:00-12:00 下午 15:00-1</w:t>
      </w:r>
      <w:r>
        <w:rPr>
          <w:rFonts w:hint="eastAsia" w:ascii="仿宋" w:hAnsi="仿宋" w:eastAsia="仿宋" w:cs="宋体"/>
          <w:kern w:val="0"/>
          <w:sz w:val="32"/>
          <w:szCs w:val="32"/>
          <w:lang w:val="en-US" w:eastAsia="zh-CN"/>
        </w:rPr>
        <w:t>8</w:t>
      </w:r>
      <w:r>
        <w:rPr>
          <w:rFonts w:hint="eastAsia" w:ascii="仿宋" w:hAnsi="仿宋" w:eastAsia="仿宋" w:cs="宋体"/>
          <w:kern w:val="0"/>
          <w:sz w:val="32"/>
          <w:szCs w:val="32"/>
        </w:rPr>
        <w:t>:</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 xml:space="preserve">0。 </w:t>
      </w:r>
    </w:p>
    <w:p>
      <w:pPr>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冬季：上午08:00-12:00 下午 14:30-17:30。</w:t>
      </w:r>
    </w:p>
    <w:p>
      <w:pPr>
        <w:widowControl/>
        <w:jc w:val="left"/>
        <w:rPr>
          <w:rFonts w:ascii="仿宋" w:hAnsi="仿宋" w:eastAsia="仿宋"/>
          <w:sz w:val="32"/>
          <w:szCs w:val="32"/>
        </w:rPr>
      </w:pPr>
      <w:bookmarkStart w:id="7" w:name="_GoBack"/>
      <w:bookmarkEnd w:id="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roman"/>
    <w:pitch w:val="default"/>
    <w:sig w:usb0="00000001" w:usb1="080E0000" w:usb2="00000000" w:usb3="00000000" w:csb0="00040000" w:csb1="00000000"/>
  </w:font>
  <w:font w:name="文星标宋">
    <w:altName w:val="微软雅黑"/>
    <w:panose1 w:val="02010604000101010101"/>
    <w:charset w:val="86"/>
    <w:family w:val="auto"/>
    <w:pitch w:val="default"/>
    <w:sig w:usb0="00000000" w:usb1="00000000" w:usb2="00000010"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2000000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7BA846"/>
    <w:multiLevelType w:val="singleLevel"/>
    <w:tmpl w:val="E07BA846"/>
    <w:lvl w:ilvl="0" w:tentative="0">
      <w:start w:val="1"/>
      <w:numFmt w:val="chineseCounting"/>
      <w:suff w:val="nothing"/>
      <w:lvlText w:val="（%1）"/>
      <w:lvlJc w:val="left"/>
      <w:rPr>
        <w:rFonts w:hint="eastAsia"/>
      </w:rPr>
    </w:lvl>
  </w:abstractNum>
  <w:abstractNum w:abstractNumId="1">
    <w:nsid w:val="FDFEF15B"/>
    <w:multiLevelType w:val="singleLevel"/>
    <w:tmpl w:val="FDFEF15B"/>
    <w:lvl w:ilvl="0" w:tentative="0">
      <w:start w:val="13"/>
      <w:numFmt w:val="chineseCounting"/>
      <w:suff w:val="nothing"/>
      <w:lvlText w:val="%1、"/>
      <w:lvlJc w:val="left"/>
      <w:pPr>
        <w:ind w:left="640" w:leftChars="0" w:firstLine="0" w:firstLineChars="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796"/>
    <w:rsid w:val="0000370A"/>
    <w:rsid w:val="000141F3"/>
    <w:rsid w:val="00015329"/>
    <w:rsid w:val="000615AC"/>
    <w:rsid w:val="00064E73"/>
    <w:rsid w:val="000F0199"/>
    <w:rsid w:val="00132E64"/>
    <w:rsid w:val="00180374"/>
    <w:rsid w:val="001A1D24"/>
    <w:rsid w:val="001D04D6"/>
    <w:rsid w:val="001E0D4A"/>
    <w:rsid w:val="0020261F"/>
    <w:rsid w:val="002144CF"/>
    <w:rsid w:val="00247796"/>
    <w:rsid w:val="00300717"/>
    <w:rsid w:val="003051A8"/>
    <w:rsid w:val="003A1C0B"/>
    <w:rsid w:val="003B4DC1"/>
    <w:rsid w:val="003F3945"/>
    <w:rsid w:val="00401B9F"/>
    <w:rsid w:val="0041418B"/>
    <w:rsid w:val="00427B11"/>
    <w:rsid w:val="00454DEC"/>
    <w:rsid w:val="0046628E"/>
    <w:rsid w:val="004A7376"/>
    <w:rsid w:val="004B1875"/>
    <w:rsid w:val="004F1D70"/>
    <w:rsid w:val="00551229"/>
    <w:rsid w:val="00557149"/>
    <w:rsid w:val="005F1B6A"/>
    <w:rsid w:val="006014D9"/>
    <w:rsid w:val="0060680A"/>
    <w:rsid w:val="006309F1"/>
    <w:rsid w:val="006708E8"/>
    <w:rsid w:val="00681D13"/>
    <w:rsid w:val="006C1A0B"/>
    <w:rsid w:val="006C7A4C"/>
    <w:rsid w:val="006E7E3D"/>
    <w:rsid w:val="006F5301"/>
    <w:rsid w:val="00724C9E"/>
    <w:rsid w:val="00765CB8"/>
    <w:rsid w:val="007B556A"/>
    <w:rsid w:val="007E543E"/>
    <w:rsid w:val="0080411D"/>
    <w:rsid w:val="00815FFA"/>
    <w:rsid w:val="008523D4"/>
    <w:rsid w:val="00881C69"/>
    <w:rsid w:val="008B6946"/>
    <w:rsid w:val="008C3569"/>
    <w:rsid w:val="008C4E94"/>
    <w:rsid w:val="008D39C1"/>
    <w:rsid w:val="008E22FA"/>
    <w:rsid w:val="00993E1E"/>
    <w:rsid w:val="009A272F"/>
    <w:rsid w:val="009D13A4"/>
    <w:rsid w:val="009D463F"/>
    <w:rsid w:val="00A46945"/>
    <w:rsid w:val="00A73A4F"/>
    <w:rsid w:val="00A815E7"/>
    <w:rsid w:val="00A8487A"/>
    <w:rsid w:val="00AD33C5"/>
    <w:rsid w:val="00AE5488"/>
    <w:rsid w:val="00B31A47"/>
    <w:rsid w:val="00B37225"/>
    <w:rsid w:val="00BA1BA5"/>
    <w:rsid w:val="00BA354C"/>
    <w:rsid w:val="00BA42BD"/>
    <w:rsid w:val="00BC3CAB"/>
    <w:rsid w:val="00BF3300"/>
    <w:rsid w:val="00C4393A"/>
    <w:rsid w:val="00C52D14"/>
    <w:rsid w:val="00C8614C"/>
    <w:rsid w:val="00CA0A42"/>
    <w:rsid w:val="00CA7A4F"/>
    <w:rsid w:val="00D658FE"/>
    <w:rsid w:val="00D91159"/>
    <w:rsid w:val="00D979F0"/>
    <w:rsid w:val="00E51C4B"/>
    <w:rsid w:val="00E633DC"/>
    <w:rsid w:val="00E63B51"/>
    <w:rsid w:val="00E75245"/>
    <w:rsid w:val="00E75DAC"/>
    <w:rsid w:val="00E876AD"/>
    <w:rsid w:val="00F35ACC"/>
    <w:rsid w:val="00FE30E0"/>
    <w:rsid w:val="00FF0522"/>
    <w:rsid w:val="0507652B"/>
    <w:rsid w:val="05E16577"/>
    <w:rsid w:val="07CD0E72"/>
    <w:rsid w:val="09140320"/>
    <w:rsid w:val="09383805"/>
    <w:rsid w:val="09EA1B21"/>
    <w:rsid w:val="0BBB0F44"/>
    <w:rsid w:val="0BC071C7"/>
    <w:rsid w:val="0D6A7B93"/>
    <w:rsid w:val="0EAF6781"/>
    <w:rsid w:val="10202846"/>
    <w:rsid w:val="13211FD4"/>
    <w:rsid w:val="13D81807"/>
    <w:rsid w:val="14666B8B"/>
    <w:rsid w:val="148F5BDC"/>
    <w:rsid w:val="15176086"/>
    <w:rsid w:val="15D4C954"/>
    <w:rsid w:val="166A1D42"/>
    <w:rsid w:val="182D199D"/>
    <w:rsid w:val="194C02F3"/>
    <w:rsid w:val="1AC33D19"/>
    <w:rsid w:val="1DC74480"/>
    <w:rsid w:val="1FBFDAAB"/>
    <w:rsid w:val="20CB73A0"/>
    <w:rsid w:val="22C5688F"/>
    <w:rsid w:val="23B43301"/>
    <w:rsid w:val="247D0F5A"/>
    <w:rsid w:val="24CE5E15"/>
    <w:rsid w:val="26E00A5D"/>
    <w:rsid w:val="273B05F5"/>
    <w:rsid w:val="2A8B18B0"/>
    <w:rsid w:val="2CED5BF5"/>
    <w:rsid w:val="307B345E"/>
    <w:rsid w:val="323570BD"/>
    <w:rsid w:val="327854AC"/>
    <w:rsid w:val="3BD9B5A6"/>
    <w:rsid w:val="3D4444EF"/>
    <w:rsid w:val="3E3D0CD7"/>
    <w:rsid w:val="3F721203"/>
    <w:rsid w:val="3FF5A7C5"/>
    <w:rsid w:val="40E54AC9"/>
    <w:rsid w:val="4404621A"/>
    <w:rsid w:val="474A68F4"/>
    <w:rsid w:val="47D47064"/>
    <w:rsid w:val="48976026"/>
    <w:rsid w:val="494F6918"/>
    <w:rsid w:val="4A3D4502"/>
    <w:rsid w:val="4B6C2CF4"/>
    <w:rsid w:val="4EFC4E36"/>
    <w:rsid w:val="4FAF16A5"/>
    <w:rsid w:val="519C2841"/>
    <w:rsid w:val="52117B7C"/>
    <w:rsid w:val="557D3E6A"/>
    <w:rsid w:val="55C73549"/>
    <w:rsid w:val="56737931"/>
    <w:rsid w:val="58BFE3DA"/>
    <w:rsid w:val="5A0F1248"/>
    <w:rsid w:val="5ACEB7C1"/>
    <w:rsid w:val="5B2C4CFF"/>
    <w:rsid w:val="5ECE5850"/>
    <w:rsid w:val="5F6E6C17"/>
    <w:rsid w:val="60C30903"/>
    <w:rsid w:val="613F1B4C"/>
    <w:rsid w:val="61671828"/>
    <w:rsid w:val="63701DB5"/>
    <w:rsid w:val="6AC251C5"/>
    <w:rsid w:val="6AE9145E"/>
    <w:rsid w:val="6B3A482D"/>
    <w:rsid w:val="6D297A28"/>
    <w:rsid w:val="6D75C947"/>
    <w:rsid w:val="6FEF0386"/>
    <w:rsid w:val="73124C90"/>
    <w:rsid w:val="73AD4431"/>
    <w:rsid w:val="73C7455D"/>
    <w:rsid w:val="76A47288"/>
    <w:rsid w:val="76FE43E7"/>
    <w:rsid w:val="786A73DB"/>
    <w:rsid w:val="7B1050E8"/>
    <w:rsid w:val="7BB55C0D"/>
    <w:rsid w:val="7C5D5A02"/>
    <w:rsid w:val="7DBBE192"/>
    <w:rsid w:val="7E9739A7"/>
    <w:rsid w:val="7EB9638D"/>
    <w:rsid w:val="7F13280D"/>
    <w:rsid w:val="7FD84AB7"/>
    <w:rsid w:val="9E8E97E4"/>
    <w:rsid w:val="B7772117"/>
    <w:rsid w:val="BDEFD46B"/>
    <w:rsid w:val="BFFFB05C"/>
    <w:rsid w:val="DCFF03C1"/>
    <w:rsid w:val="DF390996"/>
    <w:rsid w:val="EDFF5259"/>
    <w:rsid w:val="EDFF565A"/>
    <w:rsid w:val="F7FE32AD"/>
    <w:rsid w:val="F9715141"/>
    <w:rsid w:val="FF1771F4"/>
    <w:rsid w:val="FF6F15E1"/>
    <w:rsid w:val="FFBFC8C4"/>
    <w:rsid w:val="FFCD68C1"/>
    <w:rsid w:val="FFF7A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5">
    <w:name w:val="Strong"/>
    <w:basedOn w:val="4"/>
    <w:qFormat/>
    <w:uiPriority w:val="22"/>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284</Pages>
  <Words>20578</Words>
  <Characters>117295</Characters>
  <Lines>977</Lines>
  <Paragraphs>275</Paragraphs>
  <TotalTime>23</TotalTime>
  <ScaleCrop>false</ScaleCrop>
  <LinksUpToDate>false</LinksUpToDate>
  <CharactersWithSpaces>137598</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2020-12-30T01:08:00Z</dcterms:created>
  <dc:creator>贾猛</dc:creator>
  <cp:lastModifiedBy>叶田</cp:lastModifiedBy>
  <cp:lastPrinted>2021-04-13T02:54:00Z</cp:lastPrinted>
  <dcterms:modified xsi:type="dcterms:W3CDTF">2021-07-26T08:25:54Z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F42A3D101EA344EDADEBB4E394B5D072</vt:lpwstr>
  </property>
</Properties>
</file>