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144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72"/>
          <w:szCs w:val="144"/>
          <w:u w:val="none"/>
          <w:lang w:val="en-US" w:eastAsia="zh-CN"/>
        </w:rPr>
      </w:pPr>
      <w:r>
        <w:rPr>
          <w:rFonts w:hint="eastAsia"/>
          <w:b/>
          <w:bCs/>
          <w:color w:val="FF0000"/>
          <w:sz w:val="72"/>
          <w:szCs w:val="144"/>
          <w:u w:val="none"/>
          <w:lang w:val="en-US" w:eastAsia="zh-CN"/>
        </w:rPr>
        <w:t>鲁山县文化广电和旅游局</w:t>
      </w:r>
    </w:p>
    <w:p>
      <w:pPr>
        <w:jc w:val="center"/>
        <w:rPr>
          <w:rFonts w:hint="eastAsia"/>
          <w:b/>
          <w:bCs/>
          <w:color w:val="FF0000"/>
          <w:sz w:val="72"/>
          <w:szCs w:val="1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8"/>
          <w:szCs w:val="5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8"/>
          <w:szCs w:val="56"/>
          <w:u w:val="none"/>
          <w:lang w:val="en-US" w:eastAsia="zh-CN"/>
          <w14:textFill>
            <w14:solidFill>
              <w14:schemeClr w14:val="tx1"/>
            </w14:solidFill>
          </w14:textFill>
        </w:rPr>
        <w:t>情况说明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8"/>
          <w:szCs w:val="56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8"/>
          <w:szCs w:val="56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截至目前，鲁山县文化广电和旅游局无轻微违法行为免罚清单，此说明。</w:t>
      </w:r>
    </w:p>
    <w:p>
      <w:pPr>
        <w:ind w:firstLine="7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p>
      <w:pPr>
        <w:ind w:firstLine="5400" w:firstLineChars="1500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36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40"/>
          <w:u w:val="none"/>
          <w:lang w:val="en-US" w:eastAsia="zh-CN"/>
          <w14:textFill>
            <w14:solidFill>
              <w14:schemeClr w14:val="tx1"/>
            </w14:solidFill>
          </w14:textFill>
        </w:rPr>
        <w:t>2021年11月11日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F4EAC"/>
    <w:rsid w:val="7450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2021-11-15T00:52:00Z</dcterms:created>
  <dc:creator>Administrator</dc:creator>
  <cp:lastModifiedBy>Administrator</cp:lastModifiedBy>
  <dcterms:modified xsi:type="dcterms:W3CDTF">2021-11-15T02:43:56Z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6D17FD34A9B14F72A033A69FCB218B6C</vt:lpwstr>
  </property>
</Properties>
</file>