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4459" w:rsidRDefault="00E37C0D">
      <w:pPr>
        <w:pStyle w:val="1"/>
        <w:spacing w:before="0" w:after="0" w:line="360" w:lineRule="auto"/>
        <w:rPr>
          <w:sz w:val="24"/>
          <w:szCs w:val="24"/>
          <w:lang w:val="en-GB"/>
        </w:rPr>
      </w:pPr>
      <w:bookmarkStart w:id="0" w:name="_Toc536716957"/>
      <w:r>
        <w:rPr>
          <w:rFonts w:ascii="宋体" w:hAnsi="宋体" w:hint="eastAsia"/>
          <w:sz w:val="24"/>
          <w:szCs w:val="24"/>
        </w:rPr>
        <w:t>附表1大气环境影响评价自查表</w:t>
      </w:r>
      <w:bookmarkEnd w:id="0"/>
    </w:p>
    <w:tbl>
      <w:tblPr>
        <w:tblW w:w="109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973"/>
        <w:gridCol w:w="2117"/>
        <w:gridCol w:w="1127"/>
        <w:gridCol w:w="90"/>
        <w:gridCol w:w="486"/>
        <w:gridCol w:w="93"/>
        <w:gridCol w:w="154"/>
        <w:gridCol w:w="61"/>
        <w:gridCol w:w="453"/>
        <w:gridCol w:w="175"/>
        <w:gridCol w:w="189"/>
        <w:gridCol w:w="587"/>
        <w:gridCol w:w="407"/>
        <w:gridCol w:w="200"/>
        <w:gridCol w:w="96"/>
        <w:gridCol w:w="138"/>
        <w:gridCol w:w="151"/>
        <w:gridCol w:w="134"/>
        <w:gridCol w:w="296"/>
        <w:gridCol w:w="308"/>
        <w:gridCol w:w="572"/>
        <w:gridCol w:w="207"/>
        <w:gridCol w:w="53"/>
        <w:gridCol w:w="68"/>
        <w:gridCol w:w="1020"/>
        <w:gridCol w:w="762"/>
      </w:tblGrid>
      <w:tr w:rsidR="002F4459">
        <w:trPr>
          <w:trHeight w:val="285"/>
          <w:tblHeader/>
        </w:trPr>
        <w:tc>
          <w:tcPr>
            <w:tcW w:w="3090" w:type="dxa"/>
            <w:gridSpan w:val="2"/>
            <w:shd w:val="clear" w:color="auto" w:fill="EEECE1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工作内容</w:t>
            </w:r>
          </w:p>
        </w:tc>
        <w:tc>
          <w:tcPr>
            <w:tcW w:w="7827" w:type="dxa"/>
            <w:gridSpan w:val="24"/>
            <w:shd w:val="clear" w:color="auto" w:fill="EEECE1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自查项目</w:t>
            </w:r>
          </w:p>
        </w:tc>
      </w:tr>
      <w:tr w:rsidR="002F4459">
        <w:trPr>
          <w:trHeight w:val="285"/>
        </w:trPr>
        <w:tc>
          <w:tcPr>
            <w:tcW w:w="973" w:type="dxa"/>
            <w:vMerge w:val="restart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评价等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级与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范</w:t>
            </w:r>
            <w:proofErr w:type="gramEnd"/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围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评价等级</w:t>
            </w:r>
          </w:p>
        </w:tc>
        <w:tc>
          <w:tcPr>
            <w:tcW w:w="1796" w:type="dxa"/>
            <w:gridSpan w:val="4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一级</w:t>
            </w:r>
            <w:r>
              <w:rPr>
                <w:color w:val="000000"/>
                <w:kern w:val="0"/>
                <w:szCs w:val="21"/>
              </w:rPr>
              <w:t>□</w:t>
            </w:r>
          </w:p>
        </w:tc>
        <w:tc>
          <w:tcPr>
            <w:tcW w:w="3041" w:type="dxa"/>
            <w:gridSpan w:val="13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二级</w:t>
            </w:r>
            <w:r>
              <w:rPr>
                <w:color w:val="000000"/>
                <w:kern w:val="0"/>
                <w:szCs w:val="21"/>
              </w:rPr>
              <w:sym w:font="Wingdings 2" w:char="0052"/>
            </w:r>
          </w:p>
        </w:tc>
        <w:tc>
          <w:tcPr>
            <w:tcW w:w="2990" w:type="dxa"/>
            <w:gridSpan w:val="7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三级</w:t>
            </w:r>
            <w:r>
              <w:rPr>
                <w:color w:val="000000"/>
                <w:kern w:val="0"/>
                <w:szCs w:val="21"/>
              </w:rPr>
              <w:t>□</w:t>
            </w:r>
          </w:p>
        </w:tc>
      </w:tr>
      <w:tr w:rsidR="002F4459">
        <w:trPr>
          <w:trHeight w:val="285"/>
        </w:trPr>
        <w:tc>
          <w:tcPr>
            <w:tcW w:w="973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评价范围</w:t>
            </w:r>
          </w:p>
        </w:tc>
        <w:tc>
          <w:tcPr>
            <w:tcW w:w="1796" w:type="dxa"/>
            <w:gridSpan w:val="4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边长</w:t>
            </w:r>
            <w:r>
              <w:rPr>
                <w:color w:val="000000"/>
                <w:kern w:val="0"/>
                <w:szCs w:val="21"/>
              </w:rPr>
              <w:t>=50 km□</w:t>
            </w:r>
          </w:p>
        </w:tc>
        <w:tc>
          <w:tcPr>
            <w:tcW w:w="3041" w:type="dxa"/>
            <w:gridSpan w:val="13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边长</w:t>
            </w:r>
            <w:r>
              <w:rPr>
                <w:color w:val="000000"/>
                <w:kern w:val="0"/>
                <w:szCs w:val="21"/>
              </w:rPr>
              <w:t xml:space="preserve"> 5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～</w:t>
            </w:r>
            <w:r>
              <w:rPr>
                <w:color w:val="000000"/>
                <w:kern w:val="0"/>
                <w:szCs w:val="21"/>
              </w:rPr>
              <w:t>50 km□</w:t>
            </w:r>
          </w:p>
        </w:tc>
        <w:tc>
          <w:tcPr>
            <w:tcW w:w="2990" w:type="dxa"/>
            <w:gridSpan w:val="7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边长</w:t>
            </w:r>
            <w:r>
              <w:rPr>
                <w:color w:val="000000"/>
                <w:kern w:val="0"/>
                <w:szCs w:val="21"/>
              </w:rPr>
              <w:t>=5 km</w:t>
            </w:r>
            <w:r>
              <w:rPr>
                <w:color w:val="000000"/>
                <w:kern w:val="0"/>
                <w:szCs w:val="21"/>
              </w:rPr>
              <w:sym w:font="Wingdings 2" w:char="0052"/>
            </w:r>
          </w:p>
        </w:tc>
      </w:tr>
      <w:tr w:rsidR="002F4459">
        <w:trPr>
          <w:trHeight w:val="48"/>
        </w:trPr>
        <w:tc>
          <w:tcPr>
            <w:tcW w:w="973" w:type="dxa"/>
            <w:vMerge w:val="restart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评价因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子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SO</w:t>
            </w:r>
            <w:r>
              <w:rPr>
                <w:color w:val="000000"/>
                <w:kern w:val="0"/>
                <w:szCs w:val="21"/>
                <w:vertAlign w:val="subscript"/>
              </w:rPr>
              <w:t>2</w:t>
            </w:r>
            <w:r>
              <w:rPr>
                <w:color w:val="000000"/>
                <w:kern w:val="0"/>
                <w:szCs w:val="21"/>
              </w:rPr>
              <w:t xml:space="preserve"> +</w:t>
            </w:r>
            <w:proofErr w:type="spellStart"/>
            <w:r>
              <w:rPr>
                <w:color w:val="000000"/>
                <w:kern w:val="0"/>
                <w:szCs w:val="21"/>
              </w:rPr>
              <w:t>NO</w:t>
            </w:r>
            <w:r>
              <w:rPr>
                <w:color w:val="000000"/>
                <w:kern w:val="0"/>
                <w:szCs w:val="21"/>
                <w:vertAlign w:val="subscript"/>
              </w:rPr>
              <w:t>x</w:t>
            </w:r>
            <w:proofErr w:type="spellEnd"/>
            <w:r>
              <w:rPr>
                <w:color w:val="000000"/>
                <w:kern w:val="0"/>
                <w:szCs w:val="21"/>
                <w:vertAlign w:val="subscript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排放量</w:t>
            </w:r>
          </w:p>
        </w:tc>
        <w:tc>
          <w:tcPr>
            <w:tcW w:w="1217" w:type="dxa"/>
            <w:gridSpan w:val="2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≥ 2000t/a□</w:t>
            </w:r>
          </w:p>
        </w:tc>
        <w:tc>
          <w:tcPr>
            <w:tcW w:w="3620" w:type="dxa"/>
            <w:gridSpan w:val="15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500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～</w:t>
            </w:r>
            <w:r>
              <w:rPr>
                <w:color w:val="000000"/>
                <w:kern w:val="0"/>
                <w:szCs w:val="21"/>
              </w:rPr>
              <w:t>2000t/a□</w:t>
            </w:r>
          </w:p>
        </w:tc>
        <w:tc>
          <w:tcPr>
            <w:tcW w:w="2990" w:type="dxa"/>
            <w:gridSpan w:val="7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＜</w:t>
            </w:r>
            <w:r>
              <w:rPr>
                <w:color w:val="000000"/>
                <w:kern w:val="0"/>
                <w:szCs w:val="21"/>
              </w:rPr>
              <w:t>500 t/a</w:t>
            </w:r>
            <w:r>
              <w:rPr>
                <w:color w:val="000000"/>
                <w:kern w:val="0"/>
                <w:szCs w:val="21"/>
              </w:rPr>
              <w:sym w:font="Wingdings 2" w:char="0052"/>
            </w:r>
          </w:p>
        </w:tc>
      </w:tr>
      <w:tr w:rsidR="002F4459" w:rsidTr="005945DD">
        <w:trPr>
          <w:trHeight w:val="270"/>
        </w:trPr>
        <w:tc>
          <w:tcPr>
            <w:tcW w:w="973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评价因子</w:t>
            </w:r>
          </w:p>
        </w:tc>
        <w:tc>
          <w:tcPr>
            <w:tcW w:w="3822" w:type="dxa"/>
            <w:gridSpan w:val="11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基本污染物（</w:t>
            </w:r>
            <w:r w:rsidR="00E32452" w:rsidRPr="00E32452">
              <w:rPr>
                <w:color w:val="000000"/>
                <w:kern w:val="0"/>
                <w:szCs w:val="21"/>
              </w:rPr>
              <w:t>PM</w:t>
            </w:r>
            <w:r w:rsidR="00E32452" w:rsidRPr="00E32452">
              <w:rPr>
                <w:color w:val="000000"/>
                <w:kern w:val="0"/>
                <w:szCs w:val="21"/>
                <w:vertAlign w:val="subscript"/>
              </w:rPr>
              <w:t>10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005" w:type="dxa"/>
            <w:gridSpan w:val="13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包括二次</w:t>
            </w:r>
            <w:r>
              <w:rPr>
                <w:color w:val="000000"/>
                <w:kern w:val="0"/>
                <w:szCs w:val="21"/>
              </w:rPr>
              <w:t xml:space="preserve"> PM</w:t>
            </w:r>
            <w:r>
              <w:rPr>
                <w:color w:val="000000"/>
                <w:kern w:val="0"/>
                <w:szCs w:val="21"/>
                <w:vertAlign w:val="subscript"/>
              </w:rPr>
              <w:t>2.5</w:t>
            </w:r>
            <w:r>
              <w:rPr>
                <w:color w:val="000000"/>
                <w:kern w:val="0"/>
                <w:szCs w:val="21"/>
              </w:rPr>
              <w:t>□</w:t>
            </w:r>
          </w:p>
        </w:tc>
      </w:tr>
      <w:tr w:rsidR="002F4459" w:rsidTr="005945DD">
        <w:trPr>
          <w:trHeight w:val="285"/>
        </w:trPr>
        <w:tc>
          <w:tcPr>
            <w:tcW w:w="973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822" w:type="dxa"/>
            <w:gridSpan w:val="11"/>
            <w:shd w:val="clear" w:color="auto" w:fill="auto"/>
            <w:vAlign w:val="center"/>
          </w:tcPr>
          <w:p w:rsidR="002F4459" w:rsidRDefault="00E37C0D" w:rsidP="00B91379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其他污染物</w:t>
            </w:r>
            <w:r w:rsidRPr="00E32452">
              <w:rPr>
                <w:color w:val="000000"/>
                <w:kern w:val="0"/>
                <w:szCs w:val="21"/>
              </w:rPr>
              <w:t>（</w:t>
            </w:r>
            <w:r w:rsidR="00E32452" w:rsidRPr="00E32452">
              <w:rPr>
                <w:color w:val="000000"/>
                <w:kern w:val="0"/>
                <w:szCs w:val="21"/>
              </w:rPr>
              <w:t>TSP</w:t>
            </w:r>
            <w:r w:rsidRPr="00E32452">
              <w:rPr>
                <w:color w:val="000000"/>
                <w:kern w:val="0"/>
                <w:szCs w:val="21"/>
              </w:rPr>
              <w:t>）</w:t>
            </w:r>
          </w:p>
        </w:tc>
        <w:tc>
          <w:tcPr>
            <w:tcW w:w="4005" w:type="dxa"/>
            <w:gridSpan w:val="13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不包括二次</w:t>
            </w:r>
            <w:r>
              <w:rPr>
                <w:color w:val="000000"/>
                <w:kern w:val="0"/>
                <w:szCs w:val="21"/>
              </w:rPr>
              <w:t xml:space="preserve"> PM</w:t>
            </w:r>
            <w:r>
              <w:rPr>
                <w:color w:val="000000"/>
                <w:kern w:val="0"/>
                <w:szCs w:val="21"/>
                <w:vertAlign w:val="subscript"/>
              </w:rPr>
              <w:t>2.5</w:t>
            </w:r>
            <w:r>
              <w:rPr>
                <w:color w:val="000000"/>
                <w:kern w:val="0"/>
                <w:szCs w:val="21"/>
              </w:rPr>
              <w:sym w:font="Wingdings 2" w:char="0052"/>
            </w:r>
          </w:p>
        </w:tc>
      </w:tr>
      <w:tr w:rsidR="002F4459">
        <w:trPr>
          <w:trHeight w:val="285"/>
        </w:trPr>
        <w:tc>
          <w:tcPr>
            <w:tcW w:w="973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评价标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准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评价标准</w:t>
            </w:r>
          </w:p>
        </w:tc>
        <w:tc>
          <w:tcPr>
            <w:tcW w:w="2828" w:type="dxa"/>
            <w:gridSpan w:val="9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国家标准</w:t>
            </w:r>
            <w:r>
              <w:rPr>
                <w:color w:val="000000"/>
                <w:kern w:val="0"/>
                <w:szCs w:val="21"/>
              </w:rPr>
              <w:sym w:font="Wingdings 2" w:char="0052"/>
            </w:r>
          </w:p>
        </w:tc>
        <w:tc>
          <w:tcPr>
            <w:tcW w:w="1579" w:type="dxa"/>
            <w:gridSpan w:val="6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地方标准</w:t>
            </w:r>
            <w:r>
              <w:rPr>
                <w:color w:val="000000"/>
                <w:kern w:val="0"/>
                <w:szCs w:val="21"/>
              </w:rPr>
              <w:t xml:space="preserve"> □</w:t>
            </w:r>
          </w:p>
        </w:tc>
        <w:tc>
          <w:tcPr>
            <w:tcW w:w="1310" w:type="dxa"/>
            <w:gridSpan w:val="4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附录</w:t>
            </w:r>
            <w:r>
              <w:rPr>
                <w:color w:val="000000"/>
                <w:kern w:val="0"/>
                <w:szCs w:val="21"/>
              </w:rPr>
              <w:t>D □</w:t>
            </w:r>
          </w:p>
        </w:tc>
        <w:tc>
          <w:tcPr>
            <w:tcW w:w="2110" w:type="dxa"/>
            <w:gridSpan w:val="5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其他标准</w:t>
            </w:r>
            <w:r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color w:val="000000"/>
                <w:kern w:val="0"/>
                <w:szCs w:val="21"/>
              </w:rPr>
              <w:sym w:font="Wingdings 2" w:char="00A3"/>
            </w:r>
          </w:p>
        </w:tc>
      </w:tr>
      <w:tr w:rsidR="002F4459">
        <w:trPr>
          <w:trHeight w:val="285"/>
        </w:trPr>
        <w:tc>
          <w:tcPr>
            <w:tcW w:w="973" w:type="dxa"/>
            <w:vMerge w:val="restart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现状评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价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环境功能区</w:t>
            </w:r>
          </w:p>
        </w:tc>
        <w:tc>
          <w:tcPr>
            <w:tcW w:w="1796" w:type="dxa"/>
            <w:gridSpan w:val="4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一类区</w:t>
            </w:r>
            <w:r>
              <w:rPr>
                <w:color w:val="000000"/>
                <w:kern w:val="0"/>
                <w:szCs w:val="21"/>
              </w:rPr>
              <w:t>□</w:t>
            </w:r>
          </w:p>
        </w:tc>
        <w:tc>
          <w:tcPr>
            <w:tcW w:w="3349" w:type="dxa"/>
            <w:gridSpan w:val="14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二类区</w:t>
            </w:r>
            <w:r>
              <w:rPr>
                <w:color w:val="000000"/>
                <w:kern w:val="0"/>
                <w:szCs w:val="21"/>
              </w:rPr>
              <w:sym w:font="Wingdings 2" w:char="0052"/>
            </w:r>
          </w:p>
        </w:tc>
        <w:tc>
          <w:tcPr>
            <w:tcW w:w="2682" w:type="dxa"/>
            <w:gridSpan w:val="6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一类区和二类区</w:t>
            </w:r>
            <w:r>
              <w:rPr>
                <w:color w:val="000000"/>
                <w:kern w:val="0"/>
                <w:szCs w:val="21"/>
              </w:rPr>
              <w:t>□</w:t>
            </w:r>
          </w:p>
        </w:tc>
      </w:tr>
      <w:tr w:rsidR="002F4459">
        <w:trPr>
          <w:trHeight w:val="48"/>
        </w:trPr>
        <w:tc>
          <w:tcPr>
            <w:tcW w:w="973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评价基准年</w:t>
            </w:r>
          </w:p>
        </w:tc>
        <w:tc>
          <w:tcPr>
            <w:tcW w:w="7827" w:type="dxa"/>
            <w:gridSpan w:val="24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201</w:t>
            </w:r>
            <w:r>
              <w:rPr>
                <w:rFonts w:hint="eastAsia"/>
                <w:color w:val="000000"/>
                <w:kern w:val="0"/>
                <w:szCs w:val="21"/>
              </w:rPr>
              <w:t>8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年</w:t>
            </w:r>
          </w:p>
        </w:tc>
      </w:tr>
      <w:tr w:rsidR="002F4459">
        <w:trPr>
          <w:trHeight w:val="690"/>
        </w:trPr>
        <w:tc>
          <w:tcPr>
            <w:tcW w:w="973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环境空气质量现状调查数据来源</w:t>
            </w:r>
          </w:p>
        </w:tc>
        <w:tc>
          <w:tcPr>
            <w:tcW w:w="1796" w:type="dxa"/>
            <w:gridSpan w:val="4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长期例行监测数据</w:t>
            </w:r>
            <w:r>
              <w:rPr>
                <w:color w:val="000000"/>
                <w:kern w:val="0"/>
                <w:szCs w:val="21"/>
              </w:rPr>
              <w:t>□</w:t>
            </w:r>
          </w:p>
        </w:tc>
        <w:tc>
          <w:tcPr>
            <w:tcW w:w="3349" w:type="dxa"/>
            <w:gridSpan w:val="14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主管部门发布的数据</w:t>
            </w:r>
            <w:r>
              <w:rPr>
                <w:color w:val="000000"/>
                <w:kern w:val="0"/>
                <w:szCs w:val="21"/>
              </w:rPr>
              <w:sym w:font="Wingdings 2" w:char="0052"/>
            </w:r>
          </w:p>
        </w:tc>
        <w:tc>
          <w:tcPr>
            <w:tcW w:w="2682" w:type="dxa"/>
            <w:gridSpan w:val="6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现状补充监测</w:t>
            </w:r>
            <w:r w:rsidR="00B91379">
              <w:rPr>
                <w:color w:val="000000"/>
                <w:kern w:val="0"/>
                <w:szCs w:val="21"/>
              </w:rPr>
              <w:t>□</w:t>
            </w:r>
          </w:p>
        </w:tc>
      </w:tr>
      <w:tr w:rsidR="002F4459">
        <w:trPr>
          <w:trHeight w:val="285"/>
        </w:trPr>
        <w:tc>
          <w:tcPr>
            <w:tcW w:w="973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现状评价</w:t>
            </w:r>
          </w:p>
        </w:tc>
        <w:tc>
          <w:tcPr>
            <w:tcW w:w="4256" w:type="dxa"/>
            <w:gridSpan w:val="14"/>
            <w:shd w:val="clear" w:color="auto" w:fill="auto"/>
            <w:vAlign w:val="center"/>
          </w:tcPr>
          <w:p w:rsidR="002F4459" w:rsidRDefault="00E37C0D" w:rsidP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达标区</w:t>
            </w:r>
            <w:r>
              <w:rPr>
                <w:color w:val="000000"/>
                <w:kern w:val="0"/>
                <w:szCs w:val="21"/>
              </w:rPr>
              <w:t>□</w:t>
            </w:r>
          </w:p>
        </w:tc>
        <w:tc>
          <w:tcPr>
            <w:tcW w:w="3571" w:type="dxa"/>
            <w:gridSpan w:val="10"/>
            <w:shd w:val="clear" w:color="auto" w:fill="auto"/>
            <w:vAlign w:val="center"/>
          </w:tcPr>
          <w:p w:rsidR="002F4459" w:rsidRDefault="00E37C0D" w:rsidP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不达标区</w:t>
            </w:r>
            <w:r>
              <w:rPr>
                <w:color w:val="000000"/>
                <w:kern w:val="0"/>
                <w:szCs w:val="21"/>
              </w:rPr>
              <w:sym w:font="Wingdings 2" w:char="0052"/>
            </w:r>
          </w:p>
        </w:tc>
      </w:tr>
      <w:tr w:rsidR="002F4459">
        <w:trPr>
          <w:trHeight w:val="270"/>
        </w:trPr>
        <w:tc>
          <w:tcPr>
            <w:tcW w:w="973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污染源调查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调查内容</w:t>
            </w:r>
          </w:p>
        </w:tc>
        <w:tc>
          <w:tcPr>
            <w:tcW w:w="2639" w:type="dxa"/>
            <w:gridSpan w:val="8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本项目正常排放源</w:t>
            </w:r>
            <w:r>
              <w:rPr>
                <w:color w:val="000000"/>
                <w:kern w:val="0"/>
                <w:szCs w:val="21"/>
              </w:rPr>
              <w:sym w:font="Wingdings 2" w:char="0052"/>
            </w:r>
          </w:p>
          <w:p w:rsidR="002F4459" w:rsidRDefault="00E37C0D">
            <w:pPr>
              <w:widowControl/>
              <w:spacing w:line="320" w:lineRule="exact"/>
              <w:rPr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本项目非正常排放源</w:t>
            </w:r>
            <w:r>
              <w:rPr>
                <w:color w:val="000000"/>
                <w:kern w:val="0"/>
                <w:szCs w:val="21"/>
              </w:rPr>
              <w:t xml:space="preserve"> □</w:t>
            </w:r>
          </w:p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现有污染源</w:t>
            </w:r>
            <w:r>
              <w:rPr>
                <w:color w:val="000000"/>
                <w:kern w:val="0"/>
                <w:szCs w:val="21"/>
              </w:rPr>
              <w:t xml:space="preserve"> □</w:t>
            </w:r>
          </w:p>
        </w:tc>
        <w:tc>
          <w:tcPr>
            <w:tcW w:w="1617" w:type="dxa"/>
            <w:gridSpan w:val="6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拟替代的</w:t>
            </w:r>
          </w:p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污染源</w:t>
            </w:r>
            <w:r>
              <w:rPr>
                <w:color w:val="000000"/>
                <w:kern w:val="0"/>
                <w:szCs w:val="21"/>
              </w:rPr>
              <w:t>□</w:t>
            </w:r>
          </w:p>
        </w:tc>
        <w:tc>
          <w:tcPr>
            <w:tcW w:w="1789" w:type="dxa"/>
            <w:gridSpan w:val="8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其他在建、拟建</w:t>
            </w:r>
          </w:p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项目污染源</w:t>
            </w:r>
            <w:r>
              <w:rPr>
                <w:color w:val="000000"/>
                <w:kern w:val="0"/>
                <w:szCs w:val="21"/>
              </w:rPr>
              <w:t>□</w:t>
            </w:r>
          </w:p>
        </w:tc>
        <w:tc>
          <w:tcPr>
            <w:tcW w:w="1782" w:type="dxa"/>
            <w:gridSpan w:val="2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区域污染源</w:t>
            </w:r>
            <w:r>
              <w:rPr>
                <w:color w:val="000000"/>
                <w:kern w:val="0"/>
                <w:szCs w:val="21"/>
              </w:rPr>
              <w:t>□</w:t>
            </w:r>
          </w:p>
        </w:tc>
      </w:tr>
      <w:tr w:rsidR="002F4459">
        <w:trPr>
          <w:trHeight w:val="270"/>
        </w:trPr>
        <w:tc>
          <w:tcPr>
            <w:tcW w:w="973" w:type="dxa"/>
            <w:vMerge w:val="restart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大气环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境影响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预测与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评价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预测模型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AERMOD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□</w:t>
            </w:r>
          </w:p>
        </w:tc>
        <w:tc>
          <w:tcPr>
            <w:tcW w:w="823" w:type="dxa"/>
            <w:gridSpan w:val="4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ADMS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□</w:t>
            </w:r>
          </w:p>
        </w:tc>
        <w:tc>
          <w:tcPr>
            <w:tcW w:w="1465" w:type="dxa"/>
            <w:gridSpan w:val="5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AUSTAL2000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□</w:t>
            </w:r>
          </w:p>
        </w:tc>
        <w:tc>
          <w:tcPr>
            <w:tcW w:w="1422" w:type="dxa"/>
            <w:gridSpan w:val="7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EDMS/AEDT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□</w:t>
            </w:r>
          </w:p>
        </w:tc>
        <w:tc>
          <w:tcPr>
            <w:tcW w:w="1140" w:type="dxa"/>
            <w:gridSpan w:val="4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CALPUFF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□</w:t>
            </w:r>
          </w:p>
        </w:tc>
        <w:tc>
          <w:tcPr>
            <w:tcW w:w="1088" w:type="dxa"/>
            <w:gridSpan w:val="2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网格模型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□</w:t>
            </w:r>
          </w:p>
        </w:tc>
        <w:tc>
          <w:tcPr>
            <w:tcW w:w="762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其他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sym w:font="Wingdings 2" w:char="0052"/>
            </w:r>
          </w:p>
        </w:tc>
      </w:tr>
      <w:tr w:rsidR="002F4459">
        <w:trPr>
          <w:trHeight w:val="285"/>
        </w:trPr>
        <w:tc>
          <w:tcPr>
            <w:tcW w:w="973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预测范围</w:t>
            </w:r>
          </w:p>
        </w:tc>
        <w:tc>
          <w:tcPr>
            <w:tcW w:w="1950" w:type="dxa"/>
            <w:gridSpan w:val="5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边长</w:t>
            </w:r>
            <w:r>
              <w:rPr>
                <w:color w:val="000000"/>
                <w:kern w:val="0"/>
                <w:szCs w:val="21"/>
              </w:rPr>
              <w:t>≥ 50 km□</w:t>
            </w:r>
          </w:p>
        </w:tc>
        <w:tc>
          <w:tcPr>
            <w:tcW w:w="4027" w:type="dxa"/>
            <w:gridSpan w:val="16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边长</w:t>
            </w:r>
            <w:r>
              <w:rPr>
                <w:color w:val="000000"/>
                <w:kern w:val="0"/>
                <w:szCs w:val="21"/>
              </w:rPr>
              <w:t xml:space="preserve"> 5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～</w:t>
            </w:r>
            <w:r>
              <w:rPr>
                <w:color w:val="000000"/>
                <w:kern w:val="0"/>
                <w:szCs w:val="21"/>
              </w:rPr>
              <w:t>50 km □</w:t>
            </w:r>
          </w:p>
        </w:tc>
        <w:tc>
          <w:tcPr>
            <w:tcW w:w="1850" w:type="dxa"/>
            <w:gridSpan w:val="3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边长</w:t>
            </w:r>
            <w:r>
              <w:rPr>
                <w:color w:val="000000"/>
                <w:kern w:val="0"/>
                <w:szCs w:val="21"/>
              </w:rPr>
              <w:t xml:space="preserve"> = 5 km </w:t>
            </w:r>
            <w:r>
              <w:rPr>
                <w:color w:val="000000"/>
                <w:kern w:val="0"/>
                <w:szCs w:val="21"/>
              </w:rPr>
              <w:sym w:font="Wingdings 2" w:char="0052"/>
            </w:r>
          </w:p>
        </w:tc>
      </w:tr>
      <w:tr w:rsidR="002F4459">
        <w:trPr>
          <w:trHeight w:val="270"/>
        </w:trPr>
        <w:tc>
          <w:tcPr>
            <w:tcW w:w="973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预测因子</w:t>
            </w:r>
          </w:p>
        </w:tc>
        <w:tc>
          <w:tcPr>
            <w:tcW w:w="4541" w:type="dxa"/>
            <w:gridSpan w:val="16"/>
            <w:vMerge w:val="restart"/>
            <w:shd w:val="clear" w:color="auto" w:fill="auto"/>
            <w:vAlign w:val="center"/>
          </w:tcPr>
          <w:p w:rsidR="002F4459" w:rsidRDefault="00E37C0D" w:rsidP="0048187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预测因子（</w:t>
            </w:r>
            <w:r w:rsidR="00E32452" w:rsidRPr="00E32452">
              <w:rPr>
                <w:color w:val="000000"/>
                <w:kern w:val="0"/>
                <w:szCs w:val="21"/>
              </w:rPr>
              <w:t>PM</w:t>
            </w:r>
            <w:r w:rsidR="00E32452" w:rsidRPr="00E32452">
              <w:rPr>
                <w:color w:val="000000"/>
                <w:kern w:val="0"/>
                <w:szCs w:val="21"/>
                <w:vertAlign w:val="subscript"/>
              </w:rPr>
              <w:t>10</w:t>
            </w:r>
            <w:r w:rsidR="00E32452" w:rsidRPr="00E32452">
              <w:rPr>
                <w:color w:val="000000"/>
                <w:kern w:val="0"/>
                <w:szCs w:val="21"/>
              </w:rPr>
              <w:t>、</w:t>
            </w:r>
            <w:r w:rsidR="00E32452" w:rsidRPr="00E32452">
              <w:rPr>
                <w:color w:val="000000"/>
                <w:kern w:val="0"/>
                <w:szCs w:val="21"/>
              </w:rPr>
              <w:t>TSP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3286" w:type="dxa"/>
            <w:gridSpan w:val="8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包括二次</w:t>
            </w:r>
            <w:r>
              <w:rPr>
                <w:color w:val="000000"/>
                <w:kern w:val="0"/>
                <w:szCs w:val="21"/>
              </w:rPr>
              <w:t xml:space="preserve"> PM</w:t>
            </w:r>
            <w:r>
              <w:rPr>
                <w:color w:val="000000"/>
                <w:kern w:val="0"/>
                <w:szCs w:val="21"/>
                <w:vertAlign w:val="subscript"/>
              </w:rPr>
              <w:t>2.5</w:t>
            </w:r>
            <w:r>
              <w:rPr>
                <w:color w:val="000000"/>
                <w:kern w:val="0"/>
                <w:szCs w:val="21"/>
              </w:rPr>
              <w:t xml:space="preserve"> □</w:t>
            </w:r>
          </w:p>
        </w:tc>
      </w:tr>
      <w:tr w:rsidR="002F4459">
        <w:trPr>
          <w:trHeight w:val="285"/>
        </w:trPr>
        <w:tc>
          <w:tcPr>
            <w:tcW w:w="973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541" w:type="dxa"/>
            <w:gridSpan w:val="16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86" w:type="dxa"/>
            <w:gridSpan w:val="8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不包括二次</w:t>
            </w:r>
            <w:r>
              <w:rPr>
                <w:color w:val="000000"/>
                <w:kern w:val="0"/>
                <w:szCs w:val="21"/>
              </w:rPr>
              <w:t xml:space="preserve"> PM</w:t>
            </w:r>
            <w:r>
              <w:rPr>
                <w:color w:val="000000"/>
                <w:kern w:val="0"/>
                <w:szCs w:val="21"/>
                <w:vertAlign w:val="subscript"/>
              </w:rPr>
              <w:t>2.5</w:t>
            </w:r>
            <w:r>
              <w:rPr>
                <w:color w:val="000000"/>
                <w:kern w:val="0"/>
                <w:szCs w:val="21"/>
              </w:rPr>
              <w:sym w:font="Wingdings 2" w:char="0052"/>
            </w:r>
          </w:p>
        </w:tc>
      </w:tr>
      <w:tr w:rsidR="002F4459">
        <w:trPr>
          <w:trHeight w:val="690"/>
        </w:trPr>
        <w:tc>
          <w:tcPr>
            <w:tcW w:w="973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正常排放短期浓度贡献值</w:t>
            </w:r>
          </w:p>
        </w:tc>
        <w:tc>
          <w:tcPr>
            <w:tcW w:w="4541" w:type="dxa"/>
            <w:gridSpan w:val="16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C 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本项目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最大占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标率</w:t>
            </w:r>
            <w:r>
              <w:rPr>
                <w:color w:val="000000"/>
                <w:kern w:val="0"/>
                <w:szCs w:val="21"/>
              </w:rPr>
              <w:t>≤100%□</w:t>
            </w:r>
          </w:p>
        </w:tc>
        <w:tc>
          <w:tcPr>
            <w:tcW w:w="3286" w:type="dxa"/>
            <w:gridSpan w:val="8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C 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本项目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最大占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标率＞</w:t>
            </w:r>
            <w:r>
              <w:rPr>
                <w:color w:val="000000"/>
                <w:kern w:val="0"/>
                <w:szCs w:val="21"/>
              </w:rPr>
              <w:t>100% □</w:t>
            </w:r>
          </w:p>
        </w:tc>
      </w:tr>
      <w:tr w:rsidR="002F4459">
        <w:trPr>
          <w:trHeight w:val="465"/>
        </w:trPr>
        <w:tc>
          <w:tcPr>
            <w:tcW w:w="973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正常排放年均浓度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贡献值</w:t>
            </w:r>
          </w:p>
        </w:tc>
        <w:tc>
          <w:tcPr>
            <w:tcW w:w="1127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一类区</w:t>
            </w:r>
          </w:p>
        </w:tc>
        <w:tc>
          <w:tcPr>
            <w:tcW w:w="3414" w:type="dxa"/>
            <w:gridSpan w:val="15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C 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本项目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最大占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标率</w:t>
            </w:r>
            <w:r>
              <w:rPr>
                <w:color w:val="000000"/>
                <w:kern w:val="0"/>
                <w:szCs w:val="21"/>
              </w:rPr>
              <w:t>≤10%□</w:t>
            </w:r>
          </w:p>
        </w:tc>
        <w:tc>
          <w:tcPr>
            <w:tcW w:w="3286" w:type="dxa"/>
            <w:gridSpan w:val="8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C 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本项目最大标率＞</w:t>
            </w:r>
            <w:r>
              <w:rPr>
                <w:color w:val="000000"/>
                <w:kern w:val="0"/>
                <w:szCs w:val="21"/>
              </w:rPr>
              <w:t>10% □</w:t>
            </w:r>
          </w:p>
        </w:tc>
      </w:tr>
      <w:tr w:rsidR="002F4459">
        <w:trPr>
          <w:trHeight w:val="285"/>
        </w:trPr>
        <w:tc>
          <w:tcPr>
            <w:tcW w:w="973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vMerge/>
            <w:shd w:val="clear" w:color="auto" w:fill="auto"/>
            <w:vAlign w:val="center"/>
          </w:tcPr>
          <w:p w:rsidR="002F4459" w:rsidRDefault="002F445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127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二类区</w:t>
            </w:r>
          </w:p>
        </w:tc>
        <w:tc>
          <w:tcPr>
            <w:tcW w:w="3414" w:type="dxa"/>
            <w:gridSpan w:val="15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C 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本项目</w:t>
            </w:r>
            <w:proofErr w:type="gramStart"/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最大占</w:t>
            </w:r>
            <w:proofErr w:type="gramEnd"/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标率</w:t>
            </w:r>
            <w:r>
              <w:rPr>
                <w:color w:val="000000"/>
                <w:kern w:val="0"/>
                <w:szCs w:val="21"/>
              </w:rPr>
              <w:t>≤30%</w:t>
            </w:r>
            <w:r>
              <w:rPr>
                <w:color w:val="000000"/>
                <w:kern w:val="0"/>
                <w:szCs w:val="21"/>
              </w:rPr>
              <w:sym w:font="Wingdings 2" w:char="0052"/>
            </w:r>
          </w:p>
        </w:tc>
        <w:tc>
          <w:tcPr>
            <w:tcW w:w="3286" w:type="dxa"/>
            <w:gridSpan w:val="8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C 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本项目最大标率＞</w:t>
            </w:r>
            <w:r>
              <w:rPr>
                <w:color w:val="000000"/>
                <w:kern w:val="0"/>
                <w:szCs w:val="21"/>
              </w:rPr>
              <w:t>30% □</w:t>
            </w:r>
          </w:p>
        </w:tc>
      </w:tr>
      <w:tr w:rsidR="002F4459">
        <w:trPr>
          <w:trHeight w:val="270"/>
        </w:trPr>
        <w:tc>
          <w:tcPr>
            <w:tcW w:w="973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非正常排放</w:t>
            </w:r>
            <w:r>
              <w:rPr>
                <w:color w:val="000000"/>
                <w:kern w:val="0"/>
                <w:szCs w:val="21"/>
              </w:rPr>
              <w:t>1 h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浓度贡献值</w:t>
            </w:r>
          </w:p>
        </w:tc>
        <w:tc>
          <w:tcPr>
            <w:tcW w:w="1703" w:type="dxa"/>
            <w:gridSpan w:val="3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非正常持续时长</w:t>
            </w:r>
          </w:p>
        </w:tc>
        <w:tc>
          <w:tcPr>
            <w:tcW w:w="2838" w:type="dxa"/>
            <w:gridSpan w:val="13"/>
            <w:vMerge w:val="restart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C 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非正常占标率</w:t>
            </w:r>
            <w:r>
              <w:rPr>
                <w:color w:val="000000"/>
                <w:kern w:val="0"/>
                <w:szCs w:val="21"/>
              </w:rPr>
              <w:t xml:space="preserve">≤100% </w:t>
            </w:r>
            <w:r>
              <w:rPr>
                <w:color w:val="000000"/>
                <w:kern w:val="0"/>
                <w:szCs w:val="21"/>
              </w:rPr>
              <w:sym w:font="Wingdings 2" w:char="00A3"/>
            </w:r>
          </w:p>
        </w:tc>
        <w:tc>
          <w:tcPr>
            <w:tcW w:w="3286" w:type="dxa"/>
            <w:gridSpan w:val="8"/>
            <w:vMerge w:val="restart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C 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非正常占标率＞</w:t>
            </w:r>
            <w:r>
              <w:rPr>
                <w:color w:val="000000"/>
                <w:kern w:val="0"/>
                <w:szCs w:val="21"/>
              </w:rPr>
              <w:t>100%□</w:t>
            </w:r>
          </w:p>
        </w:tc>
      </w:tr>
      <w:tr w:rsidR="002F4459">
        <w:trPr>
          <w:trHeight w:val="285"/>
        </w:trPr>
        <w:tc>
          <w:tcPr>
            <w:tcW w:w="973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703" w:type="dxa"/>
            <w:gridSpan w:val="3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  <w:r>
              <w:rPr>
                <w:color w:val="000000"/>
                <w:kern w:val="0"/>
                <w:szCs w:val="21"/>
              </w:rPr>
              <w:t>h</w:t>
            </w:r>
          </w:p>
        </w:tc>
        <w:tc>
          <w:tcPr>
            <w:tcW w:w="2838" w:type="dxa"/>
            <w:gridSpan w:val="13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color w:val="000000"/>
                <w:kern w:val="0"/>
                <w:szCs w:val="21"/>
              </w:rPr>
            </w:pPr>
          </w:p>
        </w:tc>
        <w:tc>
          <w:tcPr>
            <w:tcW w:w="3286" w:type="dxa"/>
            <w:gridSpan w:val="8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color w:val="000000"/>
                <w:kern w:val="0"/>
                <w:szCs w:val="21"/>
              </w:rPr>
            </w:pPr>
          </w:p>
        </w:tc>
      </w:tr>
      <w:tr w:rsidR="002F4459">
        <w:trPr>
          <w:trHeight w:val="466"/>
        </w:trPr>
        <w:tc>
          <w:tcPr>
            <w:tcW w:w="973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保证率日平均浓度和年平均浓度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叠加值</w:t>
            </w:r>
            <w:proofErr w:type="gramEnd"/>
          </w:p>
        </w:tc>
        <w:tc>
          <w:tcPr>
            <w:tcW w:w="4118" w:type="dxa"/>
            <w:gridSpan w:val="13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C 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叠加达标</w:t>
            </w:r>
            <w:r>
              <w:rPr>
                <w:color w:val="000000"/>
                <w:kern w:val="0"/>
                <w:szCs w:val="21"/>
              </w:rPr>
              <w:t xml:space="preserve"> □</w:t>
            </w:r>
          </w:p>
        </w:tc>
        <w:tc>
          <w:tcPr>
            <w:tcW w:w="3709" w:type="dxa"/>
            <w:gridSpan w:val="11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 xml:space="preserve">C 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叠加不达标</w:t>
            </w:r>
            <w:r>
              <w:rPr>
                <w:color w:val="000000"/>
                <w:kern w:val="0"/>
                <w:szCs w:val="21"/>
              </w:rPr>
              <w:t xml:space="preserve"> □</w:t>
            </w:r>
          </w:p>
        </w:tc>
      </w:tr>
      <w:tr w:rsidR="002F4459">
        <w:trPr>
          <w:trHeight w:val="690"/>
        </w:trPr>
        <w:tc>
          <w:tcPr>
            <w:tcW w:w="973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区域环境质量的整体变化情况</w:t>
            </w:r>
          </w:p>
        </w:tc>
        <w:tc>
          <w:tcPr>
            <w:tcW w:w="4118" w:type="dxa"/>
            <w:gridSpan w:val="13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k  ≤−20% □</w:t>
            </w:r>
          </w:p>
        </w:tc>
        <w:tc>
          <w:tcPr>
            <w:tcW w:w="3709" w:type="dxa"/>
            <w:gridSpan w:val="11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k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＞</w:t>
            </w:r>
            <w:r>
              <w:rPr>
                <w:color w:val="000000"/>
                <w:kern w:val="0"/>
                <w:szCs w:val="21"/>
              </w:rPr>
              <w:t>−20% □</w:t>
            </w:r>
          </w:p>
        </w:tc>
      </w:tr>
      <w:tr w:rsidR="002F4459">
        <w:trPr>
          <w:trHeight w:val="270"/>
        </w:trPr>
        <w:tc>
          <w:tcPr>
            <w:tcW w:w="973" w:type="dxa"/>
            <w:vMerge w:val="restart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环境监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测计划</w:t>
            </w:r>
            <w:proofErr w:type="gramEnd"/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污染源监测</w:t>
            </w:r>
          </w:p>
        </w:tc>
        <w:tc>
          <w:tcPr>
            <w:tcW w:w="2464" w:type="dxa"/>
            <w:gridSpan w:val="7"/>
            <w:vMerge w:val="restart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监测因子：（</w:t>
            </w:r>
            <w:r w:rsidR="00E32452">
              <w:rPr>
                <w:rFonts w:ascii="宋体" w:hAnsi="宋体" w:cs="宋体" w:hint="eastAsia"/>
                <w:color w:val="000000"/>
                <w:kern w:val="0"/>
                <w:szCs w:val="21"/>
              </w:rPr>
              <w:t>颗粒物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3253" w:type="dxa"/>
            <w:gridSpan w:val="12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有组织废气监测</w:t>
            </w:r>
            <w:r>
              <w:rPr>
                <w:color w:val="000000"/>
                <w:kern w:val="0"/>
                <w:szCs w:val="21"/>
              </w:rPr>
              <w:sym w:font="Wingdings 2" w:char="0052"/>
            </w:r>
          </w:p>
        </w:tc>
        <w:tc>
          <w:tcPr>
            <w:tcW w:w="2110" w:type="dxa"/>
            <w:gridSpan w:val="5"/>
            <w:vMerge w:val="restart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无监测</w:t>
            </w:r>
            <w:r>
              <w:rPr>
                <w:color w:val="000000"/>
                <w:kern w:val="0"/>
                <w:szCs w:val="21"/>
              </w:rPr>
              <w:t>□</w:t>
            </w:r>
          </w:p>
        </w:tc>
      </w:tr>
      <w:tr w:rsidR="002F4459">
        <w:trPr>
          <w:trHeight w:val="285"/>
        </w:trPr>
        <w:tc>
          <w:tcPr>
            <w:tcW w:w="973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464" w:type="dxa"/>
            <w:gridSpan w:val="7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3253" w:type="dxa"/>
            <w:gridSpan w:val="12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无组织废气监测</w:t>
            </w:r>
            <w:r>
              <w:rPr>
                <w:color w:val="000000"/>
                <w:kern w:val="0"/>
                <w:szCs w:val="21"/>
              </w:rPr>
              <w:sym w:font="Wingdings 2" w:char="0052"/>
            </w:r>
          </w:p>
        </w:tc>
        <w:tc>
          <w:tcPr>
            <w:tcW w:w="2110" w:type="dxa"/>
            <w:gridSpan w:val="5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</w:tr>
      <w:tr w:rsidR="002F4459">
        <w:trPr>
          <w:trHeight w:val="465"/>
        </w:trPr>
        <w:tc>
          <w:tcPr>
            <w:tcW w:w="973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环境质量监测</w:t>
            </w:r>
          </w:p>
        </w:tc>
        <w:tc>
          <w:tcPr>
            <w:tcW w:w="2464" w:type="dxa"/>
            <w:gridSpan w:val="7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监测因子：（</w:t>
            </w:r>
            <w:r>
              <w:rPr>
                <w:color w:val="000000"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3253" w:type="dxa"/>
            <w:gridSpan w:val="12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监测点位数（</w:t>
            </w:r>
            <w:r>
              <w:rPr>
                <w:color w:val="000000"/>
                <w:kern w:val="0"/>
                <w:szCs w:val="21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110" w:type="dxa"/>
            <w:gridSpan w:val="5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无监测</w:t>
            </w:r>
            <w:r>
              <w:rPr>
                <w:color w:val="000000"/>
                <w:kern w:val="0"/>
                <w:szCs w:val="21"/>
              </w:rPr>
              <w:t>□</w:t>
            </w:r>
          </w:p>
        </w:tc>
      </w:tr>
      <w:tr w:rsidR="002F4459">
        <w:trPr>
          <w:trHeight w:val="285"/>
        </w:trPr>
        <w:tc>
          <w:tcPr>
            <w:tcW w:w="973" w:type="dxa"/>
            <w:vMerge w:val="restart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评价结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论</w:t>
            </w:r>
          </w:p>
        </w:tc>
        <w:tc>
          <w:tcPr>
            <w:tcW w:w="2117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环境影响</w:t>
            </w:r>
          </w:p>
        </w:tc>
        <w:tc>
          <w:tcPr>
            <w:tcW w:w="7827" w:type="dxa"/>
            <w:gridSpan w:val="24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可以接受</w:t>
            </w:r>
            <w:r>
              <w:rPr>
                <w:color w:val="000000"/>
                <w:kern w:val="0"/>
                <w:szCs w:val="21"/>
              </w:rPr>
              <w:sym w:font="Wingdings 2" w:char="0052"/>
            </w:r>
            <w:r>
              <w:rPr>
                <w:color w:val="000000"/>
                <w:kern w:val="0"/>
                <w:szCs w:val="21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不可以接受</w:t>
            </w:r>
            <w:r>
              <w:rPr>
                <w:color w:val="000000"/>
                <w:kern w:val="0"/>
                <w:szCs w:val="21"/>
              </w:rPr>
              <w:t xml:space="preserve"> □</w:t>
            </w:r>
          </w:p>
        </w:tc>
      </w:tr>
      <w:tr w:rsidR="002F4459">
        <w:trPr>
          <w:trHeight w:val="260"/>
        </w:trPr>
        <w:tc>
          <w:tcPr>
            <w:tcW w:w="973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大气环境防护距离</w:t>
            </w:r>
          </w:p>
        </w:tc>
        <w:tc>
          <w:tcPr>
            <w:tcW w:w="7827" w:type="dxa"/>
            <w:gridSpan w:val="24"/>
            <w:shd w:val="clear" w:color="auto" w:fill="auto"/>
            <w:vAlign w:val="center"/>
          </w:tcPr>
          <w:p w:rsidR="002F4459" w:rsidRDefault="00E37C0D" w:rsidP="00677ED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距</w:t>
            </w:r>
            <w:r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（）厂界最远（</w:t>
            </w:r>
            <w:r>
              <w:rPr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  <w:r>
              <w:rPr>
                <w:color w:val="000000"/>
                <w:kern w:val="0"/>
                <w:szCs w:val="21"/>
              </w:rPr>
              <w:t>m</w:t>
            </w:r>
          </w:p>
        </w:tc>
      </w:tr>
      <w:tr w:rsidR="002F4459">
        <w:trPr>
          <w:trHeight w:val="285"/>
        </w:trPr>
        <w:tc>
          <w:tcPr>
            <w:tcW w:w="973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2117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污染源年排放量</w:t>
            </w:r>
          </w:p>
        </w:tc>
        <w:tc>
          <w:tcPr>
            <w:tcW w:w="2011" w:type="dxa"/>
            <w:gridSpan w:val="6"/>
            <w:shd w:val="clear" w:color="auto" w:fill="auto"/>
            <w:vAlign w:val="center"/>
          </w:tcPr>
          <w:p w:rsidR="002F4459" w:rsidRDefault="00E37C0D" w:rsidP="00481879">
            <w:pPr>
              <w:widowControl/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SO</w:t>
            </w:r>
            <w:r>
              <w:rPr>
                <w:color w:val="000000"/>
                <w:kern w:val="0"/>
                <w:szCs w:val="21"/>
                <w:vertAlign w:val="subscript"/>
              </w:rPr>
              <w:t>2</w:t>
            </w:r>
            <w:r>
              <w:rPr>
                <w:color w:val="000000"/>
                <w:kern w:val="0"/>
                <w:szCs w:val="21"/>
              </w:rPr>
              <w:t>（）</w:t>
            </w:r>
            <w:r>
              <w:rPr>
                <w:color w:val="000000"/>
                <w:kern w:val="0"/>
                <w:szCs w:val="21"/>
              </w:rPr>
              <w:t>t/a</w:t>
            </w:r>
          </w:p>
        </w:tc>
        <w:tc>
          <w:tcPr>
            <w:tcW w:w="2011" w:type="dxa"/>
            <w:gridSpan w:val="6"/>
            <w:shd w:val="clear" w:color="auto" w:fill="auto"/>
            <w:vAlign w:val="center"/>
          </w:tcPr>
          <w:p w:rsidR="002F4459" w:rsidRDefault="00E37C0D" w:rsidP="00481879">
            <w:pPr>
              <w:widowControl/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proofErr w:type="spellStart"/>
            <w:r>
              <w:rPr>
                <w:rFonts w:hint="eastAsia"/>
                <w:color w:val="000000"/>
                <w:kern w:val="0"/>
                <w:szCs w:val="21"/>
              </w:rPr>
              <w:t>NO</w:t>
            </w:r>
            <w:r>
              <w:rPr>
                <w:rFonts w:hint="eastAsia"/>
                <w:color w:val="000000"/>
                <w:kern w:val="0"/>
                <w:szCs w:val="21"/>
                <w:vertAlign w:val="subscript"/>
              </w:rPr>
              <w:t>x</w:t>
            </w:r>
            <w:proofErr w:type="spellEnd"/>
            <w:r>
              <w:rPr>
                <w:color w:val="000000"/>
                <w:kern w:val="0"/>
                <w:szCs w:val="21"/>
              </w:rPr>
              <w:t>（）</w:t>
            </w:r>
            <w:r>
              <w:rPr>
                <w:color w:val="000000"/>
                <w:kern w:val="0"/>
                <w:szCs w:val="21"/>
              </w:rPr>
              <w:t>t/a</w:t>
            </w:r>
          </w:p>
        </w:tc>
        <w:tc>
          <w:tcPr>
            <w:tcW w:w="1902" w:type="dxa"/>
            <w:gridSpan w:val="8"/>
            <w:shd w:val="clear" w:color="auto" w:fill="auto"/>
            <w:vAlign w:val="center"/>
          </w:tcPr>
          <w:p w:rsidR="002F4459" w:rsidRDefault="00E37C0D" w:rsidP="004A2428">
            <w:pPr>
              <w:widowControl/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颗粒物（</w:t>
            </w:r>
            <w:r w:rsidR="004A2428">
              <w:rPr>
                <w:rFonts w:hint="eastAsia"/>
                <w:color w:val="000000"/>
                <w:kern w:val="0"/>
                <w:szCs w:val="21"/>
              </w:rPr>
              <w:t>1.595</w:t>
            </w:r>
            <w:r>
              <w:rPr>
                <w:color w:val="000000"/>
                <w:kern w:val="0"/>
                <w:szCs w:val="21"/>
              </w:rPr>
              <w:t>）</w:t>
            </w:r>
            <w:r>
              <w:rPr>
                <w:color w:val="000000"/>
                <w:kern w:val="0"/>
                <w:szCs w:val="21"/>
              </w:rPr>
              <w:t>t/a</w:t>
            </w:r>
          </w:p>
        </w:tc>
        <w:tc>
          <w:tcPr>
            <w:tcW w:w="1903" w:type="dxa"/>
            <w:gridSpan w:val="4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color w:val="000000"/>
                <w:kern w:val="0"/>
                <w:szCs w:val="21"/>
              </w:rPr>
            </w:pPr>
            <w:r>
              <w:rPr>
                <w:color w:val="000000"/>
                <w:kern w:val="0"/>
                <w:szCs w:val="21"/>
              </w:rPr>
              <w:t>VOCs</w:t>
            </w:r>
            <w:r>
              <w:rPr>
                <w:color w:val="000000"/>
                <w:kern w:val="0"/>
                <w:szCs w:val="21"/>
              </w:rPr>
              <w:t>（</w:t>
            </w:r>
            <w:r>
              <w:rPr>
                <w:color w:val="000000"/>
                <w:kern w:val="0"/>
                <w:szCs w:val="21"/>
              </w:rPr>
              <w:t xml:space="preserve"> </w:t>
            </w:r>
            <w:r>
              <w:rPr>
                <w:color w:val="000000"/>
                <w:kern w:val="0"/>
                <w:szCs w:val="21"/>
              </w:rPr>
              <w:t>）</w:t>
            </w:r>
            <w:r>
              <w:rPr>
                <w:color w:val="000000"/>
                <w:kern w:val="0"/>
                <w:szCs w:val="21"/>
              </w:rPr>
              <w:t>t/a</w:t>
            </w:r>
          </w:p>
        </w:tc>
      </w:tr>
      <w:tr w:rsidR="002F4459">
        <w:trPr>
          <w:trHeight w:val="285"/>
        </w:trPr>
        <w:tc>
          <w:tcPr>
            <w:tcW w:w="10917" w:type="dxa"/>
            <w:gridSpan w:val="26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注：</w:t>
            </w:r>
            <w:r>
              <w:rPr>
                <w:color w:val="000000"/>
                <w:kern w:val="0"/>
                <w:szCs w:val="21"/>
              </w:rPr>
              <w:t xml:space="preserve">“□”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为勾选项，填</w:t>
            </w:r>
            <w:r>
              <w:rPr>
                <w:color w:val="000000"/>
                <w:kern w:val="0"/>
                <w:szCs w:val="21"/>
              </w:rPr>
              <w:t>“√”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；</w:t>
            </w:r>
            <w:r>
              <w:rPr>
                <w:color w:val="000000"/>
                <w:kern w:val="0"/>
                <w:szCs w:val="21"/>
              </w:rPr>
              <w:t>“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（）</w:t>
            </w:r>
            <w:r>
              <w:rPr>
                <w:color w:val="000000"/>
                <w:kern w:val="0"/>
                <w:szCs w:val="21"/>
              </w:rPr>
              <w:t>”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为内容填写项</w:t>
            </w:r>
            <w:r>
              <w:rPr>
                <w:color w:val="000000"/>
                <w:kern w:val="0"/>
                <w:szCs w:val="21"/>
              </w:rPr>
              <w:t xml:space="preserve"> </w:t>
            </w:r>
          </w:p>
        </w:tc>
      </w:tr>
    </w:tbl>
    <w:p w:rsidR="00E37C0D" w:rsidRDefault="00E37C0D" w:rsidP="00E37C0D">
      <w:pPr>
        <w:pStyle w:val="1"/>
        <w:spacing w:before="0" w:after="0" w:line="240" w:lineRule="auto"/>
        <w:rPr>
          <w:rFonts w:ascii="宋体" w:hAnsi="宋体"/>
          <w:sz w:val="24"/>
          <w:szCs w:val="24"/>
        </w:rPr>
      </w:pPr>
      <w:bookmarkStart w:id="1" w:name="_Toc536716959"/>
    </w:p>
    <w:p w:rsidR="00E37C0D" w:rsidRDefault="00E37C0D" w:rsidP="00E37C0D"/>
    <w:p w:rsidR="00E37C0D" w:rsidRPr="00E37C0D" w:rsidRDefault="00E37C0D" w:rsidP="00E37C0D">
      <w:pPr>
        <w:pStyle w:val="1"/>
        <w:spacing w:before="0" w:after="0" w:line="360" w:lineRule="auto"/>
        <w:rPr>
          <w:sz w:val="24"/>
          <w:szCs w:val="24"/>
          <w:lang w:val="en-GB"/>
        </w:rPr>
      </w:pPr>
      <w:r>
        <w:rPr>
          <w:rFonts w:ascii="宋体" w:hAnsi="宋体" w:hint="eastAsia"/>
          <w:sz w:val="24"/>
          <w:szCs w:val="24"/>
        </w:rPr>
        <w:lastRenderedPageBreak/>
        <w:t>附表</w:t>
      </w:r>
      <w:r w:rsidR="00AF3D44"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地表水环境影响评价自查表</w:t>
      </w:r>
    </w:p>
    <w:tbl>
      <w:tblPr>
        <w:tblW w:w="109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604"/>
        <w:gridCol w:w="1849"/>
        <w:gridCol w:w="1533"/>
        <w:gridCol w:w="376"/>
        <w:gridCol w:w="627"/>
        <w:gridCol w:w="507"/>
        <w:gridCol w:w="1469"/>
        <w:gridCol w:w="758"/>
        <w:gridCol w:w="522"/>
        <w:gridCol w:w="48"/>
        <w:gridCol w:w="382"/>
        <w:gridCol w:w="2242"/>
      </w:tblGrid>
      <w:tr w:rsidR="002F4459">
        <w:trPr>
          <w:trHeight w:val="285"/>
          <w:tblHeader/>
        </w:trPr>
        <w:tc>
          <w:tcPr>
            <w:tcW w:w="2453" w:type="dxa"/>
            <w:gridSpan w:val="2"/>
            <w:shd w:val="clear" w:color="auto" w:fill="EEECE1"/>
            <w:vAlign w:val="center"/>
          </w:tcPr>
          <w:bookmarkEnd w:id="1"/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工作内容</w:t>
            </w:r>
          </w:p>
        </w:tc>
        <w:tc>
          <w:tcPr>
            <w:tcW w:w="8464" w:type="dxa"/>
            <w:gridSpan w:val="10"/>
            <w:shd w:val="clear" w:color="auto" w:fill="EEECE1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自查项目</w:t>
            </w:r>
          </w:p>
        </w:tc>
      </w:tr>
      <w:tr w:rsidR="002F4459">
        <w:trPr>
          <w:trHeight w:val="285"/>
        </w:trPr>
        <w:tc>
          <w:tcPr>
            <w:tcW w:w="604" w:type="dxa"/>
            <w:vMerge w:val="restart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影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响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识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别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影响类型</w:t>
            </w:r>
          </w:p>
        </w:tc>
        <w:tc>
          <w:tcPr>
            <w:tcW w:w="8464" w:type="dxa"/>
            <w:gridSpan w:val="10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水污染影响型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sym w:font="Wingdings 2" w:char="0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；水文要素影响型 □</w:t>
            </w:r>
          </w:p>
        </w:tc>
      </w:tr>
      <w:tr w:rsidR="002F4459">
        <w:trPr>
          <w:trHeight w:val="285"/>
        </w:trPr>
        <w:tc>
          <w:tcPr>
            <w:tcW w:w="604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水环境保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宋体" w:cs="宋体"/>
                <w:color w:val="000000"/>
                <w:kern w:val="0"/>
                <w:szCs w:val="21"/>
              </w:rPr>
              <w:t>护目标</w:t>
            </w:r>
            <w:proofErr w:type="gramEnd"/>
          </w:p>
        </w:tc>
        <w:tc>
          <w:tcPr>
            <w:tcW w:w="8464" w:type="dxa"/>
            <w:gridSpan w:val="10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饮用水水源保护区 □；饮用水取水口 □；涉水的自然保护区 □；重要湿地 □； 重点</w:t>
            </w:r>
          </w:p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保护与珍稀水生生物的栖息地 □；重要水生生物的自然产卵场及索饵场、越冬场和洄游</w:t>
            </w:r>
          </w:p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通道、天然渔场等渔业水体 □；涉水的风景名胜区 □；其他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sym w:font="Wingdings 2" w:char="0052"/>
            </w:r>
          </w:p>
        </w:tc>
      </w:tr>
      <w:tr w:rsidR="002F4459">
        <w:trPr>
          <w:trHeight w:val="285"/>
        </w:trPr>
        <w:tc>
          <w:tcPr>
            <w:tcW w:w="604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Merge w:val="restart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影响途径</w:t>
            </w:r>
          </w:p>
        </w:tc>
        <w:tc>
          <w:tcPr>
            <w:tcW w:w="4512" w:type="dxa"/>
            <w:gridSpan w:val="5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水污染影响型</w:t>
            </w:r>
          </w:p>
        </w:tc>
        <w:tc>
          <w:tcPr>
            <w:tcW w:w="3952" w:type="dxa"/>
            <w:gridSpan w:val="5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水文要素影响型</w:t>
            </w:r>
          </w:p>
        </w:tc>
      </w:tr>
      <w:tr w:rsidR="002F4459">
        <w:trPr>
          <w:trHeight w:val="285"/>
        </w:trPr>
        <w:tc>
          <w:tcPr>
            <w:tcW w:w="604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Merge/>
            <w:shd w:val="clear" w:color="auto" w:fill="auto"/>
            <w:vAlign w:val="center"/>
          </w:tcPr>
          <w:p w:rsidR="002F4459" w:rsidRDefault="002F445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512" w:type="dxa"/>
            <w:gridSpan w:val="5"/>
            <w:shd w:val="clear" w:color="auto" w:fill="auto"/>
            <w:vAlign w:val="center"/>
          </w:tcPr>
          <w:p w:rsidR="002F4459" w:rsidRDefault="00E37C0D" w:rsidP="00B91379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直接排放 □；间接排放</w:t>
            </w:r>
            <w:r w:rsidR="00B91379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；其他</w:t>
            </w:r>
            <w:r w:rsidR="00B91379">
              <w:rPr>
                <w:rFonts w:ascii="宋体" w:hAnsi="宋体" w:cs="宋体" w:hint="eastAsia"/>
                <w:color w:val="000000"/>
                <w:kern w:val="0"/>
                <w:szCs w:val="21"/>
              </w:rPr>
              <w:sym w:font="Wingdings 2" w:char="0052"/>
            </w:r>
          </w:p>
        </w:tc>
        <w:tc>
          <w:tcPr>
            <w:tcW w:w="3952" w:type="dxa"/>
            <w:gridSpan w:val="5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水温 □；径流 □；水域面积 □</w:t>
            </w:r>
          </w:p>
        </w:tc>
      </w:tr>
      <w:tr w:rsidR="002F4459">
        <w:trPr>
          <w:trHeight w:val="285"/>
        </w:trPr>
        <w:tc>
          <w:tcPr>
            <w:tcW w:w="604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影响因子</w:t>
            </w:r>
          </w:p>
        </w:tc>
        <w:tc>
          <w:tcPr>
            <w:tcW w:w="4512" w:type="dxa"/>
            <w:gridSpan w:val="5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持久性污染物 □；有毒有害污染物 □；非持久性污染物 </w:t>
            </w:r>
            <w:r w:rsidR="005945DD">
              <w:rPr>
                <w:rFonts w:ascii="宋体" w:hAnsi="宋体" w:cs="宋体" w:hint="eastAsia"/>
                <w:color w:val="000000"/>
                <w:kern w:val="0"/>
                <w:szCs w:val="21"/>
              </w:rPr>
              <w:sym w:font="Wingdings 2" w:char="0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；pH值 □；热污染 □；富营养化 □；其他 □</w:t>
            </w:r>
          </w:p>
        </w:tc>
        <w:tc>
          <w:tcPr>
            <w:tcW w:w="3952" w:type="dxa"/>
            <w:gridSpan w:val="5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水温 □；水位（水深） □；流速 □；</w:t>
            </w:r>
          </w:p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流量 □；其他 □</w:t>
            </w:r>
          </w:p>
        </w:tc>
      </w:tr>
      <w:tr w:rsidR="002F4459">
        <w:trPr>
          <w:trHeight w:val="285"/>
        </w:trPr>
        <w:tc>
          <w:tcPr>
            <w:tcW w:w="2453" w:type="dxa"/>
            <w:gridSpan w:val="2"/>
            <w:vMerge w:val="restart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评价等级</w:t>
            </w:r>
          </w:p>
        </w:tc>
        <w:tc>
          <w:tcPr>
            <w:tcW w:w="4512" w:type="dxa"/>
            <w:gridSpan w:val="5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水污染影响型</w:t>
            </w:r>
          </w:p>
        </w:tc>
        <w:tc>
          <w:tcPr>
            <w:tcW w:w="3952" w:type="dxa"/>
            <w:gridSpan w:val="5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水文要素影响型</w:t>
            </w:r>
          </w:p>
        </w:tc>
      </w:tr>
      <w:tr w:rsidR="002F4459">
        <w:trPr>
          <w:trHeight w:val="285"/>
        </w:trPr>
        <w:tc>
          <w:tcPr>
            <w:tcW w:w="2453" w:type="dxa"/>
            <w:gridSpan w:val="2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512" w:type="dxa"/>
            <w:gridSpan w:val="5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一级 □；二级 □；三级A □；三级B </w:t>
            </w:r>
            <w:r w:rsidR="005945DD">
              <w:rPr>
                <w:rFonts w:ascii="宋体" w:hAnsi="宋体" w:cs="宋体" w:hint="eastAsia"/>
                <w:color w:val="000000"/>
                <w:kern w:val="0"/>
                <w:szCs w:val="21"/>
              </w:rPr>
              <w:sym w:font="Wingdings 2" w:char="0052"/>
            </w:r>
          </w:p>
        </w:tc>
        <w:tc>
          <w:tcPr>
            <w:tcW w:w="3952" w:type="dxa"/>
            <w:gridSpan w:val="5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一级 □；二级 □；三级 □</w:t>
            </w:r>
          </w:p>
        </w:tc>
      </w:tr>
      <w:tr w:rsidR="002F4459">
        <w:trPr>
          <w:trHeight w:val="285"/>
        </w:trPr>
        <w:tc>
          <w:tcPr>
            <w:tcW w:w="604" w:type="dxa"/>
            <w:vMerge w:val="restart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现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状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调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查</w:t>
            </w:r>
          </w:p>
        </w:tc>
        <w:tc>
          <w:tcPr>
            <w:tcW w:w="1849" w:type="dxa"/>
            <w:vMerge w:val="restart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区域污染源</w:t>
            </w:r>
          </w:p>
        </w:tc>
        <w:tc>
          <w:tcPr>
            <w:tcW w:w="4512" w:type="dxa"/>
            <w:gridSpan w:val="5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调查项目</w:t>
            </w:r>
          </w:p>
        </w:tc>
        <w:tc>
          <w:tcPr>
            <w:tcW w:w="3952" w:type="dxa"/>
            <w:gridSpan w:val="5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数据来源</w:t>
            </w:r>
          </w:p>
        </w:tc>
      </w:tr>
      <w:tr w:rsidR="002F4459">
        <w:trPr>
          <w:trHeight w:val="285"/>
        </w:trPr>
        <w:tc>
          <w:tcPr>
            <w:tcW w:w="604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Merge/>
            <w:shd w:val="clear" w:color="auto" w:fill="auto"/>
            <w:vAlign w:val="center"/>
          </w:tcPr>
          <w:p w:rsidR="002F4459" w:rsidRDefault="002F445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909" w:type="dxa"/>
            <w:gridSpan w:val="2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已建 □；在建 □；拟建 □；其他 □</w:t>
            </w:r>
          </w:p>
        </w:tc>
        <w:tc>
          <w:tcPr>
            <w:tcW w:w="2603" w:type="dxa"/>
            <w:gridSpan w:val="3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拟替代的污染源 □</w:t>
            </w:r>
          </w:p>
        </w:tc>
        <w:tc>
          <w:tcPr>
            <w:tcW w:w="3952" w:type="dxa"/>
            <w:gridSpan w:val="5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排污许可证 □；环评 □；环保验收 □；</w:t>
            </w:r>
          </w:p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既有实测 □；现场监测 □；</w:t>
            </w:r>
          </w:p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入河排放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口数据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□；其他 □</w:t>
            </w:r>
          </w:p>
        </w:tc>
      </w:tr>
      <w:tr w:rsidR="002F4459">
        <w:trPr>
          <w:trHeight w:val="285"/>
        </w:trPr>
        <w:tc>
          <w:tcPr>
            <w:tcW w:w="604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Merge w:val="restart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受影响水体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水环境质量</w:t>
            </w:r>
          </w:p>
        </w:tc>
        <w:tc>
          <w:tcPr>
            <w:tcW w:w="4512" w:type="dxa"/>
            <w:gridSpan w:val="5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调查时期</w:t>
            </w:r>
          </w:p>
        </w:tc>
        <w:tc>
          <w:tcPr>
            <w:tcW w:w="3952" w:type="dxa"/>
            <w:gridSpan w:val="5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数据来源</w:t>
            </w:r>
          </w:p>
        </w:tc>
      </w:tr>
      <w:tr w:rsidR="002F4459">
        <w:trPr>
          <w:trHeight w:val="285"/>
        </w:trPr>
        <w:tc>
          <w:tcPr>
            <w:tcW w:w="604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Merge/>
            <w:shd w:val="clear" w:color="auto" w:fill="auto"/>
            <w:vAlign w:val="center"/>
          </w:tcPr>
          <w:p w:rsidR="002F4459" w:rsidRDefault="002F445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512" w:type="dxa"/>
            <w:gridSpan w:val="5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丰水期 □；平水期 □；枯水期 □；冰封期 □ </w:t>
            </w:r>
          </w:p>
          <w:p w:rsidR="002F4459" w:rsidRDefault="00E37C0D" w:rsidP="004A2428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春季 </w:t>
            </w:r>
            <w:r w:rsidR="005945DD">
              <w:rPr>
                <w:rFonts w:ascii="宋体" w:hAnsi="宋体" w:cs="宋体" w:hint="eastAsia"/>
                <w:color w:val="000000"/>
                <w:kern w:val="0"/>
                <w:szCs w:val="21"/>
              </w:rPr>
              <w:sym w:font="Wingdings 2" w:char="0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；夏季</w:t>
            </w:r>
            <w:r w:rsidR="004A2428">
              <w:rPr>
                <w:rFonts w:ascii="宋体" w:hAnsi="宋体" w:cs="宋体" w:hint="eastAsia"/>
                <w:color w:val="000000"/>
                <w:kern w:val="0"/>
                <w:szCs w:val="21"/>
              </w:rPr>
              <w:sym w:font="Wingdings 2" w:char="0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；秋季</w:t>
            </w:r>
            <w:r w:rsidR="004A2428">
              <w:rPr>
                <w:rFonts w:ascii="宋体" w:hAnsi="宋体" w:cs="宋体" w:hint="eastAsia"/>
                <w:color w:val="000000"/>
                <w:kern w:val="0"/>
                <w:szCs w:val="21"/>
              </w:rPr>
              <w:sym w:font="Wingdings 2" w:char="0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；冬季</w:t>
            </w:r>
            <w:r w:rsidR="004A2428">
              <w:rPr>
                <w:rFonts w:ascii="宋体" w:hAnsi="宋体" w:cs="宋体" w:hint="eastAsia"/>
                <w:color w:val="000000"/>
                <w:kern w:val="0"/>
                <w:szCs w:val="21"/>
              </w:rPr>
              <w:sym w:font="Wingdings 2" w:char="0052"/>
            </w:r>
          </w:p>
        </w:tc>
        <w:tc>
          <w:tcPr>
            <w:tcW w:w="3952" w:type="dxa"/>
            <w:gridSpan w:val="5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生态环境保护主管部门 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sym w:font="Wingdings 2" w:char="0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；补充监测 □；其他 □</w:t>
            </w:r>
          </w:p>
        </w:tc>
      </w:tr>
      <w:tr w:rsidR="002F4459">
        <w:trPr>
          <w:trHeight w:val="285"/>
        </w:trPr>
        <w:tc>
          <w:tcPr>
            <w:tcW w:w="604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区域水资源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开发利用状况</w:t>
            </w:r>
          </w:p>
        </w:tc>
        <w:tc>
          <w:tcPr>
            <w:tcW w:w="8464" w:type="dxa"/>
            <w:gridSpan w:val="10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未开发 □；开发量40%以下 □；开发量40%以上 □</w:t>
            </w:r>
          </w:p>
        </w:tc>
      </w:tr>
      <w:tr w:rsidR="002F4459">
        <w:trPr>
          <w:trHeight w:val="285"/>
        </w:trPr>
        <w:tc>
          <w:tcPr>
            <w:tcW w:w="604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Merge w:val="restart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水文情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宋体" w:cs="宋体"/>
                <w:color w:val="000000"/>
                <w:kern w:val="0"/>
                <w:szCs w:val="21"/>
              </w:rPr>
              <w:t>势调查</w:t>
            </w:r>
            <w:proofErr w:type="gramEnd"/>
          </w:p>
        </w:tc>
        <w:tc>
          <w:tcPr>
            <w:tcW w:w="4512" w:type="dxa"/>
            <w:gridSpan w:val="5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调查时期</w:t>
            </w:r>
          </w:p>
        </w:tc>
        <w:tc>
          <w:tcPr>
            <w:tcW w:w="3952" w:type="dxa"/>
            <w:gridSpan w:val="5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数据来源</w:t>
            </w:r>
          </w:p>
        </w:tc>
      </w:tr>
      <w:tr w:rsidR="002F4459">
        <w:trPr>
          <w:trHeight w:val="285"/>
        </w:trPr>
        <w:tc>
          <w:tcPr>
            <w:tcW w:w="604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Merge/>
            <w:shd w:val="clear" w:color="auto" w:fill="auto"/>
            <w:vAlign w:val="center"/>
          </w:tcPr>
          <w:p w:rsidR="002F4459" w:rsidRDefault="002F445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512" w:type="dxa"/>
            <w:gridSpan w:val="5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丰水期 □；平水期 □；枯水期 □；冰封期 □ </w:t>
            </w:r>
          </w:p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春季 □；夏季 □；秋季 □；冬季 □</w:t>
            </w:r>
          </w:p>
        </w:tc>
        <w:tc>
          <w:tcPr>
            <w:tcW w:w="3952" w:type="dxa"/>
            <w:gridSpan w:val="5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水行政主管部门 □；补充监测 □；其他 □</w:t>
            </w:r>
          </w:p>
        </w:tc>
      </w:tr>
      <w:tr w:rsidR="002F4459">
        <w:trPr>
          <w:trHeight w:val="285"/>
        </w:trPr>
        <w:tc>
          <w:tcPr>
            <w:tcW w:w="604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Merge w:val="restart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补充监测</w:t>
            </w:r>
          </w:p>
        </w:tc>
        <w:tc>
          <w:tcPr>
            <w:tcW w:w="4512" w:type="dxa"/>
            <w:gridSpan w:val="5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监测时期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监测因子</w:t>
            </w:r>
          </w:p>
        </w:tc>
        <w:tc>
          <w:tcPr>
            <w:tcW w:w="2672" w:type="dxa"/>
            <w:gridSpan w:val="3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监测断面或点位</w:t>
            </w:r>
          </w:p>
        </w:tc>
      </w:tr>
      <w:tr w:rsidR="002F4459">
        <w:trPr>
          <w:trHeight w:val="285"/>
        </w:trPr>
        <w:tc>
          <w:tcPr>
            <w:tcW w:w="604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Merge/>
            <w:shd w:val="clear" w:color="auto" w:fill="auto"/>
            <w:vAlign w:val="center"/>
          </w:tcPr>
          <w:p w:rsidR="002F4459" w:rsidRDefault="002F445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4512" w:type="dxa"/>
            <w:gridSpan w:val="5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丰水期 □；平水期 □；枯水期 □；冰封期 □ 春季 □；夏季 □；秋季 □；冬季 □</w:t>
            </w:r>
          </w:p>
        </w:tc>
        <w:tc>
          <w:tcPr>
            <w:tcW w:w="1280" w:type="dxa"/>
            <w:gridSpan w:val="2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（）</w:t>
            </w:r>
          </w:p>
        </w:tc>
        <w:tc>
          <w:tcPr>
            <w:tcW w:w="2672" w:type="dxa"/>
            <w:gridSpan w:val="3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监测断面或点位个数（ ）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个</w:t>
            </w:r>
            <w:proofErr w:type="gramEnd"/>
          </w:p>
        </w:tc>
      </w:tr>
      <w:tr w:rsidR="002F4459">
        <w:trPr>
          <w:trHeight w:val="285"/>
        </w:trPr>
        <w:tc>
          <w:tcPr>
            <w:tcW w:w="604" w:type="dxa"/>
            <w:vMerge w:val="restart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现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状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评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价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评价范围</w:t>
            </w:r>
          </w:p>
        </w:tc>
        <w:tc>
          <w:tcPr>
            <w:tcW w:w="8464" w:type="dxa"/>
            <w:gridSpan w:val="10"/>
            <w:shd w:val="clear" w:color="auto" w:fill="auto"/>
            <w:vAlign w:val="center"/>
          </w:tcPr>
          <w:p w:rsidR="002F4459" w:rsidRDefault="00E37C0D">
            <w:pPr>
              <w:widowControl/>
              <w:spacing w:line="30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河流：长度（ ）km；湖库、河口及近岸海域：面积（ ）km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vertAlign w:val="superscript"/>
              </w:rPr>
              <w:t>2</w:t>
            </w:r>
          </w:p>
        </w:tc>
      </w:tr>
      <w:tr w:rsidR="002F4459">
        <w:trPr>
          <w:trHeight w:val="285"/>
        </w:trPr>
        <w:tc>
          <w:tcPr>
            <w:tcW w:w="604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评价因子</w:t>
            </w:r>
          </w:p>
        </w:tc>
        <w:tc>
          <w:tcPr>
            <w:tcW w:w="8464" w:type="dxa"/>
            <w:gridSpan w:val="10"/>
            <w:shd w:val="clear" w:color="auto" w:fill="auto"/>
            <w:vAlign w:val="center"/>
          </w:tcPr>
          <w:p w:rsidR="002F4459" w:rsidRDefault="00E37C0D" w:rsidP="004A2428">
            <w:pPr>
              <w:widowControl/>
              <w:spacing w:line="30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</w:t>
            </w:r>
            <w:r w:rsidR="00677ED9">
              <w:rPr>
                <w:rFonts w:ascii="宋体" w:hAnsi="宋体" w:cs="宋体" w:hint="eastAsia"/>
                <w:color w:val="000000"/>
                <w:kern w:val="0"/>
                <w:szCs w:val="21"/>
              </w:rPr>
              <w:t>COD、氨氮</w:t>
            </w:r>
            <w:r w:rsidR="004A2428">
              <w:rPr>
                <w:rFonts w:ascii="宋体" w:hAnsi="宋体" w:cs="宋体" w:hint="eastAsia"/>
                <w:color w:val="000000"/>
                <w:kern w:val="0"/>
                <w:szCs w:val="21"/>
              </w:rPr>
              <w:t>、总磷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）</w:t>
            </w:r>
          </w:p>
        </w:tc>
      </w:tr>
      <w:tr w:rsidR="002F4459">
        <w:trPr>
          <w:trHeight w:val="285"/>
        </w:trPr>
        <w:tc>
          <w:tcPr>
            <w:tcW w:w="604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评价标准</w:t>
            </w:r>
          </w:p>
        </w:tc>
        <w:tc>
          <w:tcPr>
            <w:tcW w:w="8464" w:type="dxa"/>
            <w:gridSpan w:val="10"/>
            <w:shd w:val="clear" w:color="auto" w:fill="auto"/>
            <w:vAlign w:val="center"/>
          </w:tcPr>
          <w:p w:rsidR="002F4459" w:rsidRDefault="00E37C0D">
            <w:pPr>
              <w:widowControl/>
              <w:spacing w:line="30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河流、湖库、河口：Ⅰ类 □；Ⅱ类 □；Ⅲ类 </w:t>
            </w:r>
            <w:r w:rsidR="004A2428">
              <w:rPr>
                <w:rFonts w:ascii="宋体" w:hAnsi="宋体" w:cs="宋体" w:hint="eastAsia"/>
                <w:color w:val="000000"/>
                <w:kern w:val="0"/>
                <w:szCs w:val="21"/>
              </w:rPr>
              <w:sym w:font="Wingdings 2" w:char="0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；Ⅳ类</w:t>
            </w:r>
            <w:r w:rsidR="004A2428">
              <w:rPr>
                <w:rFonts w:ascii="宋体" w:hAnsi="宋体" w:cs="宋体" w:hint="eastAsia"/>
                <w:color w:val="000000"/>
                <w:kern w:val="0"/>
                <w:szCs w:val="21"/>
              </w:rPr>
              <w:t>□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；Ⅴ类 □</w:t>
            </w:r>
          </w:p>
          <w:p w:rsidR="002F4459" w:rsidRDefault="00E37C0D">
            <w:pPr>
              <w:widowControl/>
              <w:spacing w:line="30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近岸海域：第一类 □；第二类 □；第三类 □；第四类 □</w:t>
            </w:r>
          </w:p>
          <w:p w:rsidR="002F4459" w:rsidRDefault="00E37C0D">
            <w:pPr>
              <w:widowControl/>
              <w:spacing w:line="30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规划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年评价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标准（ ）</w:t>
            </w:r>
          </w:p>
        </w:tc>
      </w:tr>
      <w:tr w:rsidR="002F4459">
        <w:trPr>
          <w:trHeight w:val="285"/>
        </w:trPr>
        <w:tc>
          <w:tcPr>
            <w:tcW w:w="604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评价时期</w:t>
            </w:r>
          </w:p>
        </w:tc>
        <w:tc>
          <w:tcPr>
            <w:tcW w:w="8464" w:type="dxa"/>
            <w:gridSpan w:val="10"/>
            <w:shd w:val="clear" w:color="auto" w:fill="auto"/>
            <w:vAlign w:val="center"/>
          </w:tcPr>
          <w:p w:rsidR="002F4459" w:rsidRDefault="00E37C0D" w:rsidP="00B878B8">
            <w:pPr>
              <w:widowControl/>
              <w:spacing w:line="30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丰水期 □；平水期 □；枯水期 □；冰封期 □ 春季 </w:t>
            </w:r>
            <w:r w:rsidR="005945DD">
              <w:rPr>
                <w:rFonts w:ascii="宋体" w:hAnsi="宋体" w:cs="宋体" w:hint="eastAsia"/>
                <w:color w:val="000000"/>
                <w:kern w:val="0"/>
                <w:szCs w:val="21"/>
              </w:rPr>
              <w:sym w:font="Wingdings 2" w:char="0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；夏季</w:t>
            </w:r>
            <w:r w:rsidR="004A2428">
              <w:rPr>
                <w:rFonts w:ascii="宋体" w:hAnsi="宋体" w:cs="宋体" w:hint="eastAsia"/>
                <w:color w:val="000000"/>
                <w:kern w:val="0"/>
                <w:szCs w:val="21"/>
              </w:rPr>
              <w:sym w:font="Wingdings 2" w:char="0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；秋季 </w:t>
            </w:r>
            <w:r w:rsidR="004A2428">
              <w:rPr>
                <w:rFonts w:ascii="宋体" w:hAnsi="宋体" w:cs="宋体" w:hint="eastAsia"/>
                <w:color w:val="000000"/>
                <w:kern w:val="0"/>
                <w:szCs w:val="21"/>
              </w:rPr>
              <w:sym w:font="Wingdings 2" w:char="0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；冬季</w:t>
            </w:r>
            <w:r w:rsidR="004A2428">
              <w:rPr>
                <w:rFonts w:ascii="宋体" w:hAnsi="宋体" w:cs="宋体" w:hint="eastAsia"/>
                <w:color w:val="000000"/>
                <w:kern w:val="0"/>
                <w:szCs w:val="21"/>
              </w:rPr>
              <w:sym w:font="Wingdings 2" w:char="0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</w:t>
            </w:r>
          </w:p>
        </w:tc>
      </w:tr>
      <w:tr w:rsidR="002F4459">
        <w:trPr>
          <w:trHeight w:val="285"/>
        </w:trPr>
        <w:tc>
          <w:tcPr>
            <w:tcW w:w="604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评价结论</w:t>
            </w:r>
          </w:p>
        </w:tc>
        <w:tc>
          <w:tcPr>
            <w:tcW w:w="8464" w:type="dxa"/>
            <w:gridSpan w:val="10"/>
            <w:shd w:val="clear" w:color="auto" w:fill="auto"/>
            <w:vAlign w:val="center"/>
          </w:tcPr>
          <w:p w:rsidR="002F4459" w:rsidRDefault="00E37C0D">
            <w:pPr>
              <w:widowControl/>
              <w:spacing w:line="30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水环境功能区或水功能区、近岸海域环境功能区水质达标状况 □：达标 </w:t>
            </w:r>
            <w:r w:rsidR="00677ED9">
              <w:rPr>
                <w:rFonts w:ascii="宋体" w:hAnsi="宋体" w:cs="宋体" w:hint="eastAsia"/>
                <w:color w:val="000000"/>
                <w:kern w:val="0"/>
                <w:szCs w:val="21"/>
              </w:rPr>
              <w:sym w:font="Wingdings 2" w:char="0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；不达标 □ </w:t>
            </w:r>
          </w:p>
          <w:p w:rsidR="002F4459" w:rsidRDefault="00E37C0D">
            <w:pPr>
              <w:widowControl/>
              <w:spacing w:line="30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水环境控制单元或断面水质达标状况 □：达标</w:t>
            </w:r>
            <w:r w:rsidR="00677ED9">
              <w:rPr>
                <w:rFonts w:ascii="宋体" w:hAnsi="宋体" w:cs="宋体" w:hint="eastAsia"/>
                <w:color w:val="000000"/>
                <w:kern w:val="0"/>
                <w:szCs w:val="21"/>
              </w:rPr>
              <w:sym w:font="Wingdings 2" w:char="0052"/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；不达标 □ </w:t>
            </w:r>
          </w:p>
          <w:p w:rsidR="002F4459" w:rsidRDefault="00E37C0D">
            <w:pPr>
              <w:widowControl/>
              <w:spacing w:line="30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水环境保护目标质量状况 □：达标 □；不达标 □ </w:t>
            </w:r>
          </w:p>
          <w:p w:rsidR="002F4459" w:rsidRDefault="00E37C0D">
            <w:pPr>
              <w:widowControl/>
              <w:spacing w:line="30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对照断面、控制断面等代表性断面的水质状况 □：达标 □；不达标 □</w:t>
            </w:r>
          </w:p>
          <w:p w:rsidR="002F4459" w:rsidRDefault="00E37C0D">
            <w:pPr>
              <w:widowControl/>
              <w:spacing w:line="30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底泥污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染评价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 □ </w:t>
            </w:r>
          </w:p>
          <w:p w:rsidR="002F4459" w:rsidRDefault="00E37C0D">
            <w:pPr>
              <w:widowControl/>
              <w:spacing w:line="30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水资源与开发利用程度及其水文情势评价 □ </w:t>
            </w:r>
          </w:p>
          <w:p w:rsidR="002F4459" w:rsidRDefault="00E37C0D">
            <w:pPr>
              <w:widowControl/>
              <w:spacing w:line="30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水环境质量回顾评价 □ </w:t>
            </w:r>
          </w:p>
          <w:p w:rsidR="002F4459" w:rsidRDefault="00E37C0D">
            <w:pPr>
              <w:widowControl/>
              <w:spacing w:line="30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流域（区域）水资源（包括水能资源）与开发利用总体状况、生态流量管理要求</w:t>
            </w:r>
          </w:p>
          <w:p w:rsidR="002F4459" w:rsidRDefault="00E37C0D">
            <w:pPr>
              <w:widowControl/>
              <w:spacing w:line="300" w:lineRule="exac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与现状满足程度、建设项目占用水域空间的水流状况与河湖演变状况 □</w:t>
            </w:r>
          </w:p>
        </w:tc>
      </w:tr>
      <w:tr w:rsidR="002F4459">
        <w:trPr>
          <w:trHeight w:val="285"/>
        </w:trPr>
        <w:tc>
          <w:tcPr>
            <w:tcW w:w="604" w:type="dxa"/>
            <w:vMerge w:val="restart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影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响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lastRenderedPageBreak/>
              <w:t>预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测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lastRenderedPageBreak/>
              <w:t>预测范围</w:t>
            </w:r>
          </w:p>
        </w:tc>
        <w:tc>
          <w:tcPr>
            <w:tcW w:w="8464" w:type="dxa"/>
            <w:gridSpan w:val="10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河流：长度（ ）km；湖库、河口及近岸海域：面积（ ）km</w:t>
            </w:r>
            <w:r>
              <w:rPr>
                <w:rFonts w:ascii="宋体" w:hAnsi="宋体" w:cs="宋体" w:hint="eastAsia"/>
                <w:color w:val="000000"/>
                <w:kern w:val="0"/>
                <w:szCs w:val="21"/>
                <w:vertAlign w:val="superscript"/>
              </w:rPr>
              <w:t>2</w:t>
            </w:r>
          </w:p>
        </w:tc>
      </w:tr>
      <w:tr w:rsidR="002F4459">
        <w:trPr>
          <w:trHeight w:val="285"/>
        </w:trPr>
        <w:tc>
          <w:tcPr>
            <w:tcW w:w="604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预测因子</w:t>
            </w:r>
          </w:p>
        </w:tc>
        <w:tc>
          <w:tcPr>
            <w:tcW w:w="8464" w:type="dxa"/>
            <w:gridSpan w:val="10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（）</w:t>
            </w:r>
          </w:p>
        </w:tc>
      </w:tr>
      <w:tr w:rsidR="002F4459">
        <w:trPr>
          <w:trHeight w:val="285"/>
        </w:trPr>
        <w:tc>
          <w:tcPr>
            <w:tcW w:w="604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预测时期</w:t>
            </w:r>
          </w:p>
        </w:tc>
        <w:tc>
          <w:tcPr>
            <w:tcW w:w="8464" w:type="dxa"/>
            <w:gridSpan w:val="10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丰水期 □；平水期 □；枯水期 □；冰封期 □</w:t>
            </w:r>
          </w:p>
          <w:p w:rsidR="002F4459" w:rsidRDefault="00E37C0D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春季 □；夏季 □；秋季 □；冬季 □ </w:t>
            </w:r>
          </w:p>
          <w:p w:rsidR="002F4459" w:rsidRDefault="00E37C0D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设计水文条件 □</w:t>
            </w:r>
          </w:p>
        </w:tc>
      </w:tr>
      <w:tr w:rsidR="002F4459">
        <w:trPr>
          <w:trHeight w:val="285"/>
        </w:trPr>
        <w:tc>
          <w:tcPr>
            <w:tcW w:w="604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预测情景</w:t>
            </w:r>
          </w:p>
        </w:tc>
        <w:tc>
          <w:tcPr>
            <w:tcW w:w="8464" w:type="dxa"/>
            <w:gridSpan w:val="10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建设期 □；生产运行期 □；服务期满后 </w:t>
            </w:r>
          </w:p>
          <w:p w:rsidR="002F4459" w:rsidRDefault="00E37C0D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□ 正常工况 □；非正常工况 □ </w:t>
            </w:r>
          </w:p>
          <w:p w:rsidR="002F4459" w:rsidRDefault="00E37C0D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污染控制和减缓措施方案 □ </w:t>
            </w:r>
          </w:p>
          <w:p w:rsidR="002F4459" w:rsidRDefault="00E37C0D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区（流）域环境质量改善目标要求情景 □</w:t>
            </w:r>
          </w:p>
        </w:tc>
      </w:tr>
      <w:tr w:rsidR="002F4459">
        <w:trPr>
          <w:trHeight w:val="285"/>
        </w:trPr>
        <w:tc>
          <w:tcPr>
            <w:tcW w:w="604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预测方法</w:t>
            </w:r>
          </w:p>
        </w:tc>
        <w:tc>
          <w:tcPr>
            <w:tcW w:w="8464" w:type="dxa"/>
            <w:gridSpan w:val="10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数值解 □：解析解 □；其他 □</w:t>
            </w:r>
          </w:p>
          <w:p w:rsidR="002F4459" w:rsidRDefault="00E37C0D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导则推荐模式 □：其他 □</w:t>
            </w:r>
          </w:p>
        </w:tc>
      </w:tr>
      <w:tr w:rsidR="002F4459">
        <w:trPr>
          <w:trHeight w:val="285"/>
        </w:trPr>
        <w:tc>
          <w:tcPr>
            <w:tcW w:w="604" w:type="dxa"/>
            <w:vMerge w:val="restart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影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响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评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价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水污染控制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和水环境影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响减缓措施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有效性评价</w:t>
            </w:r>
          </w:p>
        </w:tc>
        <w:tc>
          <w:tcPr>
            <w:tcW w:w="8464" w:type="dxa"/>
            <w:gridSpan w:val="10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区（流）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域水环境质量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改善目标 □；替代削减源 □</w:t>
            </w:r>
          </w:p>
        </w:tc>
      </w:tr>
      <w:tr w:rsidR="002F4459">
        <w:trPr>
          <w:trHeight w:val="285"/>
        </w:trPr>
        <w:tc>
          <w:tcPr>
            <w:tcW w:w="604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水环境影</w:t>
            </w:r>
          </w:p>
          <w:p w:rsidR="002F4459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宋体" w:hAnsi="宋体" w:cs="宋体"/>
                <w:color w:val="000000"/>
                <w:kern w:val="0"/>
                <w:szCs w:val="21"/>
              </w:rPr>
              <w:t>响评价</w:t>
            </w:r>
            <w:proofErr w:type="gramEnd"/>
          </w:p>
        </w:tc>
        <w:tc>
          <w:tcPr>
            <w:tcW w:w="8464" w:type="dxa"/>
            <w:gridSpan w:val="10"/>
            <w:shd w:val="clear" w:color="auto" w:fill="auto"/>
            <w:vAlign w:val="center"/>
          </w:tcPr>
          <w:p w:rsidR="002F4459" w:rsidRDefault="00E37C0D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排放口混合区外满足水环境管理要求 □ </w:t>
            </w:r>
          </w:p>
          <w:p w:rsidR="002F4459" w:rsidRDefault="00E37C0D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水环境功能区或水功能区、近岸海域环境功能区水质达标 □ </w:t>
            </w:r>
          </w:p>
          <w:p w:rsidR="002F4459" w:rsidRDefault="00E37C0D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满足水环境保护目标水域水环境质量要求 □ </w:t>
            </w:r>
          </w:p>
          <w:p w:rsidR="002F4459" w:rsidRDefault="00E37C0D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水环境控制单元或断面水质达标 □ </w:t>
            </w:r>
          </w:p>
          <w:p w:rsidR="002F4459" w:rsidRDefault="00E37C0D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满足重点水污染物排放总量控制指标要求，重点行业建设项目， 主要污染物排放满</w:t>
            </w:r>
          </w:p>
          <w:p w:rsidR="002F4459" w:rsidRDefault="00E37C0D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足等量或减量替代要求 □</w:t>
            </w:r>
          </w:p>
          <w:p w:rsidR="002F4459" w:rsidRDefault="00E37C0D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满足区（流）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域水环境质量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改善目标要求 □ </w:t>
            </w:r>
          </w:p>
          <w:p w:rsidR="002F4459" w:rsidRDefault="00E37C0D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水文要素影响型建设项目同时应包括水文情势变化评价、主要水文特征值影响评价、</w:t>
            </w:r>
          </w:p>
          <w:p w:rsidR="002F4459" w:rsidRDefault="00E37C0D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生态流量符合性评价 □ </w:t>
            </w:r>
          </w:p>
          <w:p w:rsidR="002F4459" w:rsidRDefault="00E37C0D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对于新设或调整入河（湖库、近岸海域）排放口的建设项目，应包括排放口设置的环</w:t>
            </w:r>
          </w:p>
          <w:p w:rsidR="002F4459" w:rsidRDefault="00E37C0D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 xml:space="preserve">境合理性评价 □ </w:t>
            </w:r>
          </w:p>
          <w:p w:rsidR="002F4459" w:rsidRDefault="00E37C0D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Cs w:val="21"/>
              </w:rPr>
              <w:t>满足生态保护红线、水环境质量底线、资源利用上线和环境准入清单管理要求 □</w:t>
            </w:r>
          </w:p>
        </w:tc>
      </w:tr>
      <w:tr w:rsidR="002F4459">
        <w:trPr>
          <w:trHeight w:val="285"/>
        </w:trPr>
        <w:tc>
          <w:tcPr>
            <w:tcW w:w="604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Merge w:val="restart"/>
            <w:shd w:val="clear" w:color="auto" w:fill="auto"/>
            <w:vAlign w:val="center"/>
          </w:tcPr>
          <w:p w:rsidR="002F4459" w:rsidRPr="00C7751D" w:rsidRDefault="00E37C0D"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 w:rsidRPr="00C7751D">
              <w:rPr>
                <w:kern w:val="0"/>
                <w:szCs w:val="21"/>
              </w:rPr>
              <w:t>污染源排</w:t>
            </w:r>
          </w:p>
          <w:p w:rsidR="002F4459" w:rsidRPr="00C7751D" w:rsidRDefault="00E37C0D"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 w:rsidRPr="00C7751D">
              <w:rPr>
                <w:kern w:val="0"/>
                <w:szCs w:val="21"/>
              </w:rPr>
              <w:t>放量核算</w:t>
            </w:r>
          </w:p>
        </w:tc>
        <w:tc>
          <w:tcPr>
            <w:tcW w:w="2536" w:type="dxa"/>
            <w:gridSpan w:val="3"/>
            <w:shd w:val="clear" w:color="auto" w:fill="auto"/>
            <w:vAlign w:val="center"/>
          </w:tcPr>
          <w:p w:rsidR="002F4459" w:rsidRPr="00C7751D" w:rsidRDefault="00E37C0D"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 w:rsidRPr="00C7751D">
              <w:rPr>
                <w:kern w:val="0"/>
                <w:szCs w:val="21"/>
              </w:rPr>
              <w:t>污染物名称</w:t>
            </w:r>
          </w:p>
        </w:tc>
        <w:tc>
          <w:tcPr>
            <w:tcW w:w="3304" w:type="dxa"/>
            <w:gridSpan w:val="5"/>
            <w:shd w:val="clear" w:color="auto" w:fill="auto"/>
            <w:vAlign w:val="center"/>
          </w:tcPr>
          <w:p w:rsidR="002F4459" w:rsidRPr="00C7751D" w:rsidRDefault="00E37C0D"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 w:rsidRPr="00C7751D">
              <w:rPr>
                <w:kern w:val="0"/>
                <w:szCs w:val="21"/>
              </w:rPr>
              <w:t>排放量</w:t>
            </w:r>
            <w:r w:rsidRPr="00C7751D">
              <w:rPr>
                <w:kern w:val="0"/>
                <w:szCs w:val="21"/>
              </w:rPr>
              <w:t>/</w:t>
            </w:r>
            <w:r w:rsidRPr="00C7751D">
              <w:rPr>
                <w:kern w:val="0"/>
                <w:szCs w:val="21"/>
              </w:rPr>
              <w:t>（</w:t>
            </w:r>
            <w:r w:rsidRPr="00C7751D">
              <w:rPr>
                <w:kern w:val="0"/>
                <w:szCs w:val="21"/>
              </w:rPr>
              <w:t>t/a</w:t>
            </w:r>
            <w:r w:rsidRPr="00C7751D">
              <w:rPr>
                <w:kern w:val="0"/>
                <w:szCs w:val="21"/>
              </w:rPr>
              <w:t>）</w:t>
            </w:r>
          </w:p>
        </w:tc>
        <w:tc>
          <w:tcPr>
            <w:tcW w:w="2624" w:type="dxa"/>
            <w:gridSpan w:val="2"/>
            <w:shd w:val="clear" w:color="auto" w:fill="auto"/>
            <w:vAlign w:val="center"/>
          </w:tcPr>
          <w:p w:rsidR="002F4459" w:rsidRPr="00C7751D" w:rsidRDefault="00E37C0D"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 w:rsidRPr="00C7751D">
              <w:rPr>
                <w:kern w:val="0"/>
                <w:szCs w:val="21"/>
              </w:rPr>
              <w:t>排放浓度</w:t>
            </w:r>
            <w:r w:rsidRPr="00C7751D">
              <w:rPr>
                <w:kern w:val="0"/>
                <w:szCs w:val="21"/>
              </w:rPr>
              <w:t>/</w:t>
            </w:r>
            <w:r w:rsidRPr="00C7751D">
              <w:rPr>
                <w:kern w:val="0"/>
                <w:szCs w:val="21"/>
              </w:rPr>
              <w:t>（</w:t>
            </w:r>
            <w:r w:rsidRPr="00C7751D">
              <w:rPr>
                <w:kern w:val="0"/>
                <w:szCs w:val="21"/>
              </w:rPr>
              <w:t>mg/L</w:t>
            </w:r>
            <w:r w:rsidRPr="00C7751D">
              <w:rPr>
                <w:kern w:val="0"/>
                <w:szCs w:val="21"/>
              </w:rPr>
              <w:t>）</w:t>
            </w:r>
          </w:p>
        </w:tc>
      </w:tr>
      <w:tr w:rsidR="002F4459">
        <w:trPr>
          <w:trHeight w:val="285"/>
        </w:trPr>
        <w:tc>
          <w:tcPr>
            <w:tcW w:w="604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Merge/>
            <w:shd w:val="clear" w:color="auto" w:fill="auto"/>
            <w:vAlign w:val="center"/>
          </w:tcPr>
          <w:p w:rsidR="002F4459" w:rsidRPr="00C7751D" w:rsidRDefault="002F4459"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</w:p>
        </w:tc>
        <w:tc>
          <w:tcPr>
            <w:tcW w:w="2536" w:type="dxa"/>
            <w:gridSpan w:val="3"/>
            <w:shd w:val="clear" w:color="auto" w:fill="auto"/>
            <w:vAlign w:val="center"/>
          </w:tcPr>
          <w:p w:rsidR="002F4459" w:rsidRPr="00C7751D" w:rsidRDefault="00E37C0D" w:rsidP="00B878B8"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 w:rsidRPr="00C7751D">
              <w:rPr>
                <w:kern w:val="0"/>
                <w:szCs w:val="21"/>
              </w:rPr>
              <w:t>（</w:t>
            </w:r>
            <w:bookmarkStart w:id="2" w:name="_GoBack"/>
            <w:bookmarkEnd w:id="2"/>
            <w:r w:rsidR="004A2428">
              <w:rPr>
                <w:rFonts w:hint="eastAsia"/>
                <w:kern w:val="0"/>
                <w:szCs w:val="21"/>
              </w:rPr>
              <w:t>COD</w:t>
            </w:r>
            <w:r w:rsidR="004A2428">
              <w:rPr>
                <w:rFonts w:hint="eastAsia"/>
                <w:kern w:val="0"/>
                <w:szCs w:val="21"/>
              </w:rPr>
              <w:t>、氨氮、</w:t>
            </w:r>
            <w:r w:rsidR="004A2428">
              <w:rPr>
                <w:rFonts w:hint="eastAsia"/>
                <w:kern w:val="0"/>
                <w:szCs w:val="21"/>
              </w:rPr>
              <w:t>SS</w:t>
            </w:r>
            <w:r w:rsidRPr="00C7751D">
              <w:rPr>
                <w:kern w:val="0"/>
                <w:szCs w:val="21"/>
              </w:rPr>
              <w:t>）</w:t>
            </w:r>
          </w:p>
        </w:tc>
        <w:tc>
          <w:tcPr>
            <w:tcW w:w="3304" w:type="dxa"/>
            <w:gridSpan w:val="5"/>
            <w:shd w:val="clear" w:color="auto" w:fill="auto"/>
            <w:vAlign w:val="center"/>
          </w:tcPr>
          <w:p w:rsidR="002F4459" w:rsidRPr="00C7751D" w:rsidRDefault="00E37C0D" w:rsidP="00B878B8"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 w:rsidRPr="00C7751D">
              <w:rPr>
                <w:kern w:val="0"/>
                <w:szCs w:val="21"/>
              </w:rPr>
              <w:t>（</w:t>
            </w:r>
            <w:r w:rsidR="004A2428">
              <w:rPr>
                <w:rFonts w:hint="eastAsia"/>
                <w:kern w:val="0"/>
                <w:szCs w:val="21"/>
              </w:rPr>
              <w:t>0</w:t>
            </w:r>
            <w:r w:rsidRPr="00C7751D">
              <w:rPr>
                <w:kern w:val="0"/>
                <w:szCs w:val="21"/>
              </w:rPr>
              <w:t>）</w:t>
            </w:r>
          </w:p>
        </w:tc>
        <w:tc>
          <w:tcPr>
            <w:tcW w:w="2624" w:type="dxa"/>
            <w:gridSpan w:val="2"/>
            <w:shd w:val="clear" w:color="auto" w:fill="auto"/>
            <w:vAlign w:val="center"/>
          </w:tcPr>
          <w:p w:rsidR="002F4459" w:rsidRPr="00C7751D" w:rsidRDefault="00E37C0D" w:rsidP="00B878B8">
            <w:pPr>
              <w:widowControl/>
              <w:spacing w:line="320" w:lineRule="exact"/>
              <w:jc w:val="center"/>
              <w:rPr>
                <w:kern w:val="0"/>
                <w:szCs w:val="21"/>
              </w:rPr>
            </w:pPr>
            <w:r w:rsidRPr="00C7751D">
              <w:rPr>
                <w:kern w:val="0"/>
                <w:szCs w:val="21"/>
              </w:rPr>
              <w:t>（）</w:t>
            </w:r>
          </w:p>
        </w:tc>
      </w:tr>
      <w:tr w:rsidR="002F4459">
        <w:trPr>
          <w:trHeight w:val="285"/>
        </w:trPr>
        <w:tc>
          <w:tcPr>
            <w:tcW w:w="604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Merge w:val="restart"/>
            <w:shd w:val="clear" w:color="auto" w:fill="auto"/>
            <w:vAlign w:val="center"/>
          </w:tcPr>
          <w:p w:rsidR="002F4459" w:rsidRPr="00377E02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/>
                <w:kern w:val="0"/>
                <w:szCs w:val="21"/>
              </w:rPr>
              <w:t>替代源</w:t>
            </w:r>
          </w:p>
          <w:p w:rsidR="002F4459" w:rsidRPr="00377E02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/>
                <w:kern w:val="0"/>
                <w:szCs w:val="21"/>
              </w:rPr>
              <w:t>排放情况</w:t>
            </w:r>
          </w:p>
        </w:tc>
        <w:tc>
          <w:tcPr>
            <w:tcW w:w="1533" w:type="dxa"/>
            <w:shd w:val="clear" w:color="auto" w:fill="auto"/>
            <w:vAlign w:val="center"/>
          </w:tcPr>
          <w:p w:rsidR="002F4459" w:rsidRPr="00377E02" w:rsidRDefault="00E37C0D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 w:hint="eastAsia"/>
                <w:kern w:val="0"/>
                <w:szCs w:val="21"/>
              </w:rPr>
              <w:t>污染源名称</w:t>
            </w:r>
          </w:p>
        </w:tc>
        <w:tc>
          <w:tcPr>
            <w:tcW w:w="1510" w:type="dxa"/>
            <w:gridSpan w:val="3"/>
            <w:shd w:val="clear" w:color="auto" w:fill="auto"/>
            <w:vAlign w:val="center"/>
          </w:tcPr>
          <w:p w:rsidR="002F4459" w:rsidRPr="00377E02" w:rsidRDefault="00E37C0D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 w:hint="eastAsia"/>
                <w:kern w:val="0"/>
                <w:szCs w:val="21"/>
              </w:rPr>
              <w:t>排污许可证编号</w:t>
            </w:r>
          </w:p>
        </w:tc>
        <w:tc>
          <w:tcPr>
            <w:tcW w:w="2227" w:type="dxa"/>
            <w:gridSpan w:val="2"/>
            <w:shd w:val="clear" w:color="auto" w:fill="auto"/>
            <w:vAlign w:val="center"/>
          </w:tcPr>
          <w:p w:rsidR="002F4459" w:rsidRPr="00377E02" w:rsidRDefault="00E37C0D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 w:hint="eastAsia"/>
                <w:kern w:val="0"/>
                <w:szCs w:val="21"/>
              </w:rPr>
              <w:t>污染物名称</w:t>
            </w:r>
          </w:p>
        </w:tc>
        <w:tc>
          <w:tcPr>
            <w:tcW w:w="952" w:type="dxa"/>
            <w:gridSpan w:val="3"/>
            <w:shd w:val="clear" w:color="auto" w:fill="auto"/>
            <w:vAlign w:val="center"/>
          </w:tcPr>
          <w:p w:rsidR="002F4459" w:rsidRPr="00377E02" w:rsidRDefault="00E37C0D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 w:hint="eastAsia"/>
                <w:kern w:val="0"/>
                <w:szCs w:val="21"/>
              </w:rPr>
              <w:t>排放量/（t/a）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2F4459" w:rsidRPr="00377E02" w:rsidRDefault="00E37C0D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 w:hint="eastAsia"/>
                <w:kern w:val="0"/>
                <w:szCs w:val="21"/>
              </w:rPr>
              <w:t>排放浓度/（mg/L）</w:t>
            </w:r>
          </w:p>
        </w:tc>
      </w:tr>
      <w:tr w:rsidR="002F4459">
        <w:trPr>
          <w:trHeight w:val="285"/>
        </w:trPr>
        <w:tc>
          <w:tcPr>
            <w:tcW w:w="604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vMerge/>
            <w:shd w:val="clear" w:color="auto" w:fill="auto"/>
            <w:vAlign w:val="center"/>
          </w:tcPr>
          <w:p w:rsidR="002F4459" w:rsidRPr="00377E02" w:rsidRDefault="002F4459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533" w:type="dxa"/>
            <w:shd w:val="clear" w:color="auto" w:fill="auto"/>
            <w:vAlign w:val="center"/>
          </w:tcPr>
          <w:p w:rsidR="002F4459" w:rsidRPr="00377E02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 w:hint="eastAsia"/>
                <w:kern w:val="0"/>
                <w:szCs w:val="21"/>
              </w:rPr>
              <w:t>（）</w:t>
            </w:r>
          </w:p>
        </w:tc>
        <w:tc>
          <w:tcPr>
            <w:tcW w:w="1510" w:type="dxa"/>
            <w:gridSpan w:val="3"/>
            <w:shd w:val="clear" w:color="auto" w:fill="auto"/>
            <w:vAlign w:val="center"/>
          </w:tcPr>
          <w:p w:rsidR="002F4459" w:rsidRPr="00377E02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 w:hint="eastAsia"/>
                <w:kern w:val="0"/>
                <w:szCs w:val="21"/>
              </w:rPr>
              <w:t>（）</w:t>
            </w:r>
          </w:p>
        </w:tc>
        <w:tc>
          <w:tcPr>
            <w:tcW w:w="2227" w:type="dxa"/>
            <w:gridSpan w:val="2"/>
            <w:shd w:val="clear" w:color="auto" w:fill="auto"/>
            <w:vAlign w:val="center"/>
          </w:tcPr>
          <w:p w:rsidR="002F4459" w:rsidRPr="00377E02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 w:hint="eastAsia"/>
                <w:kern w:val="0"/>
                <w:szCs w:val="21"/>
              </w:rPr>
              <w:t>（）</w:t>
            </w:r>
          </w:p>
        </w:tc>
        <w:tc>
          <w:tcPr>
            <w:tcW w:w="952" w:type="dxa"/>
            <w:gridSpan w:val="3"/>
            <w:shd w:val="clear" w:color="auto" w:fill="auto"/>
            <w:vAlign w:val="center"/>
          </w:tcPr>
          <w:p w:rsidR="002F4459" w:rsidRPr="00377E02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 w:hint="eastAsia"/>
                <w:kern w:val="0"/>
                <w:szCs w:val="21"/>
              </w:rPr>
              <w:t>（）</w:t>
            </w:r>
          </w:p>
        </w:tc>
        <w:tc>
          <w:tcPr>
            <w:tcW w:w="2242" w:type="dxa"/>
            <w:shd w:val="clear" w:color="auto" w:fill="auto"/>
            <w:vAlign w:val="center"/>
          </w:tcPr>
          <w:p w:rsidR="002F4459" w:rsidRPr="00377E02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 w:hint="eastAsia"/>
                <w:kern w:val="0"/>
                <w:szCs w:val="21"/>
              </w:rPr>
              <w:t>（）</w:t>
            </w:r>
          </w:p>
        </w:tc>
      </w:tr>
      <w:tr w:rsidR="002F4459">
        <w:trPr>
          <w:trHeight w:val="285"/>
        </w:trPr>
        <w:tc>
          <w:tcPr>
            <w:tcW w:w="604" w:type="dxa"/>
            <w:vMerge/>
            <w:vAlign w:val="center"/>
          </w:tcPr>
          <w:p w:rsidR="002F4459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:rsidR="002F4459" w:rsidRPr="00377E02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/>
                <w:kern w:val="0"/>
                <w:szCs w:val="21"/>
              </w:rPr>
              <w:t>生态流</w:t>
            </w:r>
          </w:p>
          <w:p w:rsidR="002F4459" w:rsidRPr="00377E02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/>
                <w:kern w:val="0"/>
                <w:szCs w:val="21"/>
              </w:rPr>
              <w:t>量确定</w:t>
            </w:r>
          </w:p>
        </w:tc>
        <w:tc>
          <w:tcPr>
            <w:tcW w:w="8464" w:type="dxa"/>
            <w:gridSpan w:val="10"/>
            <w:shd w:val="clear" w:color="auto" w:fill="auto"/>
            <w:vAlign w:val="center"/>
          </w:tcPr>
          <w:p w:rsidR="002F4459" w:rsidRPr="00377E02" w:rsidRDefault="00E37C0D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 w:hint="eastAsia"/>
                <w:kern w:val="0"/>
                <w:szCs w:val="21"/>
              </w:rPr>
              <w:t>生态流量：一般水期（ ）m</w:t>
            </w:r>
            <w:r w:rsidRPr="00377E02">
              <w:rPr>
                <w:rFonts w:ascii="宋体" w:hAnsi="宋体" w:cs="宋体" w:hint="eastAsia"/>
                <w:kern w:val="0"/>
                <w:szCs w:val="21"/>
                <w:vertAlign w:val="superscript"/>
              </w:rPr>
              <w:t>3</w:t>
            </w:r>
            <w:r w:rsidRPr="00377E02">
              <w:rPr>
                <w:rFonts w:ascii="宋体" w:hAnsi="宋体" w:cs="宋体" w:hint="eastAsia"/>
                <w:kern w:val="0"/>
                <w:szCs w:val="21"/>
              </w:rPr>
              <w:t>/s；鱼类繁殖期（ ）m</w:t>
            </w:r>
            <w:r w:rsidRPr="00377E02">
              <w:rPr>
                <w:rFonts w:ascii="宋体" w:hAnsi="宋体" w:cs="宋体" w:hint="eastAsia"/>
                <w:kern w:val="0"/>
                <w:szCs w:val="21"/>
                <w:vertAlign w:val="superscript"/>
              </w:rPr>
              <w:t>3</w:t>
            </w:r>
            <w:r w:rsidRPr="00377E02">
              <w:rPr>
                <w:rFonts w:ascii="宋体" w:hAnsi="宋体" w:cs="宋体" w:hint="eastAsia"/>
                <w:kern w:val="0"/>
                <w:szCs w:val="21"/>
              </w:rPr>
              <w:t>/s；其他（ ）m</w:t>
            </w:r>
            <w:r w:rsidRPr="00377E02">
              <w:rPr>
                <w:rFonts w:ascii="宋体" w:hAnsi="宋体" w:cs="宋体" w:hint="eastAsia"/>
                <w:kern w:val="0"/>
                <w:szCs w:val="21"/>
                <w:vertAlign w:val="superscript"/>
              </w:rPr>
              <w:t>3</w:t>
            </w:r>
            <w:r w:rsidRPr="00377E02">
              <w:rPr>
                <w:rFonts w:ascii="宋体" w:hAnsi="宋体" w:cs="宋体" w:hint="eastAsia"/>
                <w:kern w:val="0"/>
                <w:szCs w:val="21"/>
              </w:rPr>
              <w:t>/s</w:t>
            </w:r>
          </w:p>
          <w:p w:rsidR="002F4459" w:rsidRPr="00377E02" w:rsidRDefault="00E37C0D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 w:hint="eastAsia"/>
                <w:kern w:val="0"/>
                <w:szCs w:val="21"/>
              </w:rPr>
              <w:t>生态水位：一般水期（ ）m；鱼类繁殖期（ ）m；其他（ ）m</w:t>
            </w:r>
          </w:p>
        </w:tc>
      </w:tr>
      <w:tr w:rsidR="002F4459">
        <w:trPr>
          <w:trHeight w:val="285"/>
        </w:trPr>
        <w:tc>
          <w:tcPr>
            <w:tcW w:w="604" w:type="dxa"/>
            <w:vMerge w:val="restart"/>
            <w:vAlign w:val="center"/>
          </w:tcPr>
          <w:p w:rsidR="002F4459" w:rsidRPr="00377E02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/>
                <w:kern w:val="0"/>
                <w:szCs w:val="21"/>
              </w:rPr>
              <w:t>防</w:t>
            </w:r>
          </w:p>
          <w:p w:rsidR="002F4459" w:rsidRPr="00377E02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/>
                <w:kern w:val="0"/>
                <w:szCs w:val="21"/>
              </w:rPr>
              <w:t>治</w:t>
            </w:r>
          </w:p>
          <w:p w:rsidR="002F4459" w:rsidRPr="00377E02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proofErr w:type="gramStart"/>
            <w:r w:rsidRPr="00377E02">
              <w:rPr>
                <w:rFonts w:ascii="宋体" w:hAnsi="宋体" w:cs="宋体"/>
                <w:kern w:val="0"/>
                <w:szCs w:val="21"/>
              </w:rPr>
              <w:t>措</w:t>
            </w:r>
            <w:proofErr w:type="gramEnd"/>
          </w:p>
          <w:p w:rsidR="002F4459" w:rsidRPr="00377E02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/>
                <w:kern w:val="0"/>
                <w:szCs w:val="21"/>
              </w:rPr>
              <w:t>施</w:t>
            </w:r>
          </w:p>
        </w:tc>
        <w:tc>
          <w:tcPr>
            <w:tcW w:w="1849" w:type="dxa"/>
            <w:shd w:val="clear" w:color="auto" w:fill="auto"/>
            <w:vAlign w:val="center"/>
          </w:tcPr>
          <w:p w:rsidR="002F4459" w:rsidRPr="00377E02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/>
                <w:kern w:val="0"/>
                <w:szCs w:val="21"/>
              </w:rPr>
              <w:t>环保措施</w:t>
            </w:r>
          </w:p>
        </w:tc>
        <w:tc>
          <w:tcPr>
            <w:tcW w:w="8464" w:type="dxa"/>
            <w:gridSpan w:val="10"/>
            <w:shd w:val="clear" w:color="auto" w:fill="auto"/>
            <w:vAlign w:val="center"/>
          </w:tcPr>
          <w:p w:rsidR="002F4459" w:rsidRPr="00377E02" w:rsidRDefault="00E37C0D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 w:hint="eastAsia"/>
                <w:kern w:val="0"/>
                <w:szCs w:val="21"/>
              </w:rPr>
              <w:t xml:space="preserve">污水处理设施 </w:t>
            </w:r>
            <w:r w:rsidR="00265310" w:rsidRPr="00377E02">
              <w:rPr>
                <w:rFonts w:ascii="宋体" w:hAnsi="宋体" w:cs="宋体" w:hint="eastAsia"/>
                <w:kern w:val="0"/>
                <w:szCs w:val="21"/>
              </w:rPr>
              <w:sym w:font="Wingdings 2" w:char="0052"/>
            </w:r>
            <w:r w:rsidRPr="00377E02">
              <w:rPr>
                <w:rFonts w:ascii="宋体" w:hAnsi="宋体" w:cs="宋体" w:hint="eastAsia"/>
                <w:kern w:val="0"/>
                <w:szCs w:val="21"/>
              </w:rPr>
              <w:t>；水文减缓设施 □；生态流量保障设施 □；区域削减 □；</w:t>
            </w:r>
          </w:p>
          <w:p w:rsidR="002F4459" w:rsidRPr="00377E02" w:rsidRDefault="00E37C0D" w:rsidP="00265310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 w:hint="eastAsia"/>
                <w:kern w:val="0"/>
                <w:szCs w:val="21"/>
              </w:rPr>
              <w:t>依托其他工程措施</w:t>
            </w:r>
            <w:r w:rsidR="00265310" w:rsidRPr="00377E02">
              <w:rPr>
                <w:rFonts w:ascii="宋体" w:hAnsi="宋体" w:cs="宋体" w:hint="eastAsia"/>
                <w:kern w:val="0"/>
                <w:szCs w:val="21"/>
              </w:rPr>
              <w:t>□</w:t>
            </w:r>
            <w:r w:rsidRPr="00377E02">
              <w:rPr>
                <w:rFonts w:ascii="宋体" w:hAnsi="宋体" w:cs="宋体" w:hint="eastAsia"/>
                <w:kern w:val="0"/>
                <w:szCs w:val="21"/>
              </w:rPr>
              <w:t>；其他 □</w:t>
            </w:r>
          </w:p>
        </w:tc>
      </w:tr>
      <w:tr w:rsidR="002F4459">
        <w:trPr>
          <w:trHeight w:val="285"/>
        </w:trPr>
        <w:tc>
          <w:tcPr>
            <w:tcW w:w="604" w:type="dxa"/>
            <w:vMerge/>
            <w:vAlign w:val="center"/>
          </w:tcPr>
          <w:p w:rsidR="002F4459" w:rsidRPr="00377E02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9" w:type="dxa"/>
            <w:vMerge w:val="restart"/>
            <w:shd w:val="clear" w:color="auto" w:fill="auto"/>
            <w:vAlign w:val="center"/>
          </w:tcPr>
          <w:p w:rsidR="002F4459" w:rsidRPr="00377E02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/>
                <w:kern w:val="0"/>
                <w:szCs w:val="21"/>
              </w:rPr>
              <w:t>监测计划</w:t>
            </w:r>
          </w:p>
        </w:tc>
        <w:tc>
          <w:tcPr>
            <w:tcW w:w="2536" w:type="dxa"/>
            <w:gridSpan w:val="3"/>
            <w:shd w:val="clear" w:color="auto" w:fill="auto"/>
            <w:vAlign w:val="center"/>
          </w:tcPr>
          <w:p w:rsidR="002F4459" w:rsidRPr="00377E02" w:rsidRDefault="002F4459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304" w:type="dxa"/>
            <w:gridSpan w:val="5"/>
            <w:shd w:val="clear" w:color="auto" w:fill="auto"/>
            <w:vAlign w:val="center"/>
          </w:tcPr>
          <w:p w:rsidR="002F4459" w:rsidRPr="00377E02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/>
                <w:kern w:val="0"/>
                <w:szCs w:val="21"/>
              </w:rPr>
              <w:t>环境质量</w:t>
            </w:r>
          </w:p>
        </w:tc>
        <w:tc>
          <w:tcPr>
            <w:tcW w:w="2624" w:type="dxa"/>
            <w:gridSpan w:val="2"/>
            <w:shd w:val="clear" w:color="auto" w:fill="auto"/>
            <w:vAlign w:val="center"/>
          </w:tcPr>
          <w:p w:rsidR="002F4459" w:rsidRPr="00377E02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/>
                <w:kern w:val="0"/>
                <w:szCs w:val="21"/>
              </w:rPr>
              <w:t>污染源</w:t>
            </w:r>
          </w:p>
        </w:tc>
      </w:tr>
      <w:tr w:rsidR="002F4459">
        <w:trPr>
          <w:trHeight w:val="285"/>
        </w:trPr>
        <w:tc>
          <w:tcPr>
            <w:tcW w:w="604" w:type="dxa"/>
            <w:vMerge/>
            <w:vAlign w:val="center"/>
          </w:tcPr>
          <w:p w:rsidR="002F4459" w:rsidRPr="00377E02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9" w:type="dxa"/>
            <w:vMerge/>
            <w:shd w:val="clear" w:color="auto" w:fill="auto"/>
            <w:vAlign w:val="center"/>
          </w:tcPr>
          <w:p w:rsidR="002F4459" w:rsidRPr="00377E02" w:rsidRDefault="002F4459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36" w:type="dxa"/>
            <w:gridSpan w:val="3"/>
            <w:shd w:val="clear" w:color="auto" w:fill="auto"/>
            <w:vAlign w:val="center"/>
          </w:tcPr>
          <w:p w:rsidR="002F4459" w:rsidRPr="00377E02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 w:hint="eastAsia"/>
                <w:kern w:val="0"/>
                <w:szCs w:val="21"/>
              </w:rPr>
              <w:t>监测方式</w:t>
            </w:r>
          </w:p>
        </w:tc>
        <w:tc>
          <w:tcPr>
            <w:tcW w:w="3304" w:type="dxa"/>
            <w:gridSpan w:val="5"/>
            <w:shd w:val="clear" w:color="auto" w:fill="auto"/>
            <w:vAlign w:val="center"/>
          </w:tcPr>
          <w:p w:rsidR="002F4459" w:rsidRPr="00377E02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 w:hint="eastAsia"/>
                <w:kern w:val="0"/>
                <w:szCs w:val="21"/>
              </w:rPr>
              <w:t>手动 □；自动 □；无监测 □</w:t>
            </w:r>
          </w:p>
        </w:tc>
        <w:tc>
          <w:tcPr>
            <w:tcW w:w="2624" w:type="dxa"/>
            <w:gridSpan w:val="2"/>
            <w:shd w:val="clear" w:color="auto" w:fill="auto"/>
            <w:vAlign w:val="center"/>
          </w:tcPr>
          <w:p w:rsidR="002F4459" w:rsidRPr="00377E02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 w:hint="eastAsia"/>
                <w:kern w:val="0"/>
                <w:szCs w:val="21"/>
              </w:rPr>
              <w:t>手动</w:t>
            </w:r>
            <w:r w:rsidR="004A2428" w:rsidRPr="00377E02">
              <w:rPr>
                <w:rFonts w:ascii="宋体" w:hAnsi="宋体" w:cs="宋体" w:hint="eastAsia"/>
                <w:kern w:val="0"/>
                <w:szCs w:val="21"/>
              </w:rPr>
              <w:t>□</w:t>
            </w:r>
            <w:r w:rsidRPr="00377E02">
              <w:rPr>
                <w:rFonts w:ascii="宋体" w:hAnsi="宋体" w:cs="宋体" w:hint="eastAsia"/>
                <w:kern w:val="0"/>
                <w:szCs w:val="21"/>
              </w:rPr>
              <w:t>；自动□；无监测□</w:t>
            </w:r>
          </w:p>
        </w:tc>
      </w:tr>
      <w:tr w:rsidR="002F4459">
        <w:trPr>
          <w:trHeight w:val="285"/>
        </w:trPr>
        <w:tc>
          <w:tcPr>
            <w:tcW w:w="604" w:type="dxa"/>
            <w:vMerge/>
            <w:vAlign w:val="center"/>
          </w:tcPr>
          <w:p w:rsidR="002F4459" w:rsidRPr="00377E02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9" w:type="dxa"/>
            <w:vMerge/>
            <w:shd w:val="clear" w:color="auto" w:fill="auto"/>
            <w:vAlign w:val="center"/>
          </w:tcPr>
          <w:p w:rsidR="002F4459" w:rsidRPr="00377E02" w:rsidRDefault="002F4459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36" w:type="dxa"/>
            <w:gridSpan w:val="3"/>
            <w:shd w:val="clear" w:color="auto" w:fill="auto"/>
            <w:vAlign w:val="center"/>
          </w:tcPr>
          <w:p w:rsidR="002F4459" w:rsidRPr="00377E02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 w:hint="eastAsia"/>
                <w:kern w:val="0"/>
                <w:szCs w:val="21"/>
              </w:rPr>
              <w:t>监测点位</w:t>
            </w:r>
          </w:p>
        </w:tc>
        <w:tc>
          <w:tcPr>
            <w:tcW w:w="3304" w:type="dxa"/>
            <w:gridSpan w:val="5"/>
            <w:shd w:val="clear" w:color="auto" w:fill="auto"/>
            <w:vAlign w:val="center"/>
          </w:tcPr>
          <w:p w:rsidR="002F4459" w:rsidRPr="00377E02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 w:hint="eastAsia"/>
                <w:kern w:val="0"/>
                <w:szCs w:val="21"/>
              </w:rPr>
              <w:t>（）</w:t>
            </w:r>
          </w:p>
        </w:tc>
        <w:tc>
          <w:tcPr>
            <w:tcW w:w="2624" w:type="dxa"/>
            <w:gridSpan w:val="2"/>
            <w:shd w:val="clear" w:color="auto" w:fill="auto"/>
            <w:vAlign w:val="center"/>
          </w:tcPr>
          <w:p w:rsidR="002F4459" w:rsidRPr="00377E02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 w:hint="eastAsia"/>
                <w:kern w:val="0"/>
                <w:szCs w:val="21"/>
              </w:rPr>
              <w:t>（</w:t>
            </w:r>
            <w:r w:rsidR="00377E02" w:rsidRPr="00377E02">
              <w:rPr>
                <w:rFonts w:ascii="宋体" w:hAnsi="宋体" w:cs="宋体" w:hint="eastAsia"/>
                <w:kern w:val="0"/>
                <w:szCs w:val="21"/>
              </w:rPr>
              <w:t>污水处理设施进、出口</w:t>
            </w:r>
            <w:r w:rsidRPr="00377E02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</w:tr>
      <w:tr w:rsidR="002F4459">
        <w:trPr>
          <w:trHeight w:val="285"/>
        </w:trPr>
        <w:tc>
          <w:tcPr>
            <w:tcW w:w="604" w:type="dxa"/>
            <w:vMerge/>
            <w:vAlign w:val="center"/>
          </w:tcPr>
          <w:p w:rsidR="002F4459" w:rsidRPr="00377E02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9" w:type="dxa"/>
            <w:vMerge/>
            <w:shd w:val="clear" w:color="auto" w:fill="auto"/>
            <w:vAlign w:val="center"/>
          </w:tcPr>
          <w:p w:rsidR="002F4459" w:rsidRPr="00377E02" w:rsidRDefault="002F4459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2536" w:type="dxa"/>
            <w:gridSpan w:val="3"/>
            <w:shd w:val="clear" w:color="auto" w:fill="auto"/>
            <w:vAlign w:val="center"/>
          </w:tcPr>
          <w:p w:rsidR="002F4459" w:rsidRPr="00377E02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 w:hint="eastAsia"/>
                <w:kern w:val="0"/>
                <w:szCs w:val="21"/>
              </w:rPr>
              <w:t>监测因子</w:t>
            </w:r>
          </w:p>
        </w:tc>
        <w:tc>
          <w:tcPr>
            <w:tcW w:w="3304" w:type="dxa"/>
            <w:gridSpan w:val="5"/>
            <w:shd w:val="clear" w:color="auto" w:fill="auto"/>
            <w:vAlign w:val="center"/>
          </w:tcPr>
          <w:p w:rsidR="002F4459" w:rsidRPr="00377E02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 w:hint="eastAsia"/>
                <w:kern w:val="0"/>
                <w:szCs w:val="21"/>
              </w:rPr>
              <w:t>（）</w:t>
            </w:r>
          </w:p>
        </w:tc>
        <w:tc>
          <w:tcPr>
            <w:tcW w:w="2624" w:type="dxa"/>
            <w:gridSpan w:val="2"/>
            <w:shd w:val="clear" w:color="auto" w:fill="auto"/>
            <w:vAlign w:val="center"/>
          </w:tcPr>
          <w:p w:rsidR="002F4459" w:rsidRPr="00377E02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 w:hint="eastAsia"/>
                <w:kern w:val="0"/>
                <w:szCs w:val="21"/>
              </w:rPr>
              <w:t>（</w:t>
            </w:r>
            <w:r w:rsidR="00377E02" w:rsidRPr="00377E02">
              <w:rPr>
                <w:rFonts w:ascii="宋体" w:hAnsi="宋体" w:cs="宋体" w:hint="eastAsia"/>
                <w:kern w:val="0"/>
                <w:szCs w:val="21"/>
              </w:rPr>
              <w:t>p</w:t>
            </w:r>
            <w:r w:rsidR="00377E02" w:rsidRPr="00377E02">
              <w:rPr>
                <w:rFonts w:ascii="宋体" w:hAnsi="宋体" w:cs="宋体"/>
                <w:kern w:val="0"/>
                <w:szCs w:val="21"/>
              </w:rPr>
              <w:t>H</w:t>
            </w:r>
            <w:r w:rsidR="00377E02" w:rsidRPr="00377E02">
              <w:rPr>
                <w:rFonts w:ascii="宋体" w:hAnsi="宋体" w:cs="宋体" w:hint="eastAsia"/>
                <w:kern w:val="0"/>
                <w:szCs w:val="21"/>
              </w:rPr>
              <w:t>、C</w:t>
            </w:r>
            <w:r w:rsidR="00377E02" w:rsidRPr="00377E02">
              <w:rPr>
                <w:rFonts w:ascii="宋体" w:hAnsi="宋体" w:cs="宋体"/>
                <w:kern w:val="0"/>
                <w:szCs w:val="21"/>
              </w:rPr>
              <w:t>OD</w:t>
            </w:r>
            <w:r w:rsidR="00377E02" w:rsidRPr="00377E02">
              <w:rPr>
                <w:rFonts w:ascii="宋体" w:hAnsi="宋体" w:cs="宋体" w:hint="eastAsia"/>
                <w:kern w:val="0"/>
                <w:szCs w:val="21"/>
              </w:rPr>
              <w:t>、氨氮、S</w:t>
            </w:r>
            <w:r w:rsidR="00377E02" w:rsidRPr="00377E02">
              <w:rPr>
                <w:rFonts w:ascii="宋体" w:hAnsi="宋体" w:cs="宋体"/>
                <w:kern w:val="0"/>
                <w:szCs w:val="21"/>
              </w:rPr>
              <w:t>S</w:t>
            </w:r>
            <w:r w:rsidRPr="00377E02">
              <w:rPr>
                <w:rFonts w:ascii="宋体" w:hAnsi="宋体" w:cs="宋体" w:hint="eastAsia"/>
                <w:kern w:val="0"/>
                <w:szCs w:val="21"/>
              </w:rPr>
              <w:t>）</w:t>
            </w:r>
          </w:p>
        </w:tc>
      </w:tr>
      <w:tr w:rsidR="002F4459">
        <w:trPr>
          <w:trHeight w:val="285"/>
        </w:trPr>
        <w:tc>
          <w:tcPr>
            <w:tcW w:w="604" w:type="dxa"/>
            <w:vMerge/>
            <w:vAlign w:val="center"/>
          </w:tcPr>
          <w:p w:rsidR="002F4459" w:rsidRPr="00377E02" w:rsidRDefault="002F4459">
            <w:pPr>
              <w:widowControl/>
              <w:spacing w:line="320" w:lineRule="exact"/>
              <w:jc w:val="left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1849" w:type="dxa"/>
            <w:shd w:val="clear" w:color="auto" w:fill="auto"/>
            <w:vAlign w:val="center"/>
          </w:tcPr>
          <w:p w:rsidR="002F4459" w:rsidRPr="00377E02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/>
                <w:kern w:val="0"/>
                <w:szCs w:val="21"/>
              </w:rPr>
              <w:t>污染物排放清单</w:t>
            </w:r>
          </w:p>
        </w:tc>
        <w:tc>
          <w:tcPr>
            <w:tcW w:w="8464" w:type="dxa"/>
            <w:gridSpan w:val="10"/>
            <w:shd w:val="clear" w:color="auto" w:fill="auto"/>
            <w:vAlign w:val="center"/>
          </w:tcPr>
          <w:p w:rsidR="002F4459" w:rsidRPr="00377E02" w:rsidRDefault="00E37C0D">
            <w:pPr>
              <w:widowControl/>
              <w:spacing w:line="320" w:lineRule="exact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 w:hint="eastAsia"/>
                <w:kern w:val="0"/>
                <w:szCs w:val="21"/>
              </w:rPr>
              <w:t>□</w:t>
            </w:r>
          </w:p>
        </w:tc>
      </w:tr>
      <w:tr w:rsidR="002F4459">
        <w:trPr>
          <w:trHeight w:val="285"/>
        </w:trPr>
        <w:tc>
          <w:tcPr>
            <w:tcW w:w="2453" w:type="dxa"/>
            <w:gridSpan w:val="2"/>
            <w:vAlign w:val="center"/>
          </w:tcPr>
          <w:p w:rsidR="002F4459" w:rsidRPr="00377E02" w:rsidRDefault="00E37C0D">
            <w:pPr>
              <w:widowControl/>
              <w:spacing w:line="320" w:lineRule="exact"/>
              <w:jc w:val="center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/>
                <w:kern w:val="0"/>
                <w:szCs w:val="21"/>
              </w:rPr>
              <w:t>评价结论</w:t>
            </w:r>
          </w:p>
        </w:tc>
        <w:tc>
          <w:tcPr>
            <w:tcW w:w="8464" w:type="dxa"/>
            <w:gridSpan w:val="10"/>
            <w:shd w:val="clear" w:color="auto" w:fill="auto"/>
            <w:vAlign w:val="center"/>
          </w:tcPr>
          <w:p w:rsidR="002F4459" w:rsidRPr="00377E02" w:rsidRDefault="00E37C0D">
            <w:pPr>
              <w:widowControl/>
              <w:spacing w:line="320" w:lineRule="exact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 w:hint="eastAsia"/>
                <w:kern w:val="0"/>
                <w:szCs w:val="21"/>
              </w:rPr>
              <w:t xml:space="preserve">可以接受 </w:t>
            </w:r>
            <w:r w:rsidRPr="00377E02">
              <w:rPr>
                <w:rFonts w:ascii="宋体" w:hAnsi="宋体" w:cs="宋体" w:hint="eastAsia"/>
                <w:kern w:val="0"/>
                <w:szCs w:val="21"/>
              </w:rPr>
              <w:sym w:font="Wingdings 2" w:char="0052"/>
            </w:r>
            <w:r w:rsidRPr="00377E02">
              <w:rPr>
                <w:rFonts w:ascii="宋体" w:hAnsi="宋体" w:cs="宋体" w:hint="eastAsia"/>
                <w:kern w:val="0"/>
                <w:szCs w:val="21"/>
              </w:rPr>
              <w:t>；不可以接受 □</w:t>
            </w:r>
          </w:p>
        </w:tc>
      </w:tr>
      <w:tr w:rsidR="002F4459">
        <w:trPr>
          <w:trHeight w:val="285"/>
        </w:trPr>
        <w:tc>
          <w:tcPr>
            <w:tcW w:w="10917" w:type="dxa"/>
            <w:gridSpan w:val="12"/>
            <w:shd w:val="clear" w:color="auto" w:fill="auto"/>
            <w:vAlign w:val="center"/>
          </w:tcPr>
          <w:p w:rsidR="002F4459" w:rsidRPr="00377E02" w:rsidRDefault="00E37C0D">
            <w:pPr>
              <w:widowControl/>
              <w:spacing w:line="320" w:lineRule="exact"/>
              <w:rPr>
                <w:rFonts w:ascii="宋体" w:hAnsi="宋体" w:cs="宋体"/>
                <w:kern w:val="0"/>
                <w:szCs w:val="21"/>
              </w:rPr>
            </w:pPr>
            <w:r w:rsidRPr="00377E02">
              <w:rPr>
                <w:rFonts w:ascii="宋体" w:hAnsi="宋体" w:cs="宋体" w:hint="eastAsia"/>
                <w:kern w:val="0"/>
                <w:szCs w:val="21"/>
              </w:rPr>
              <w:t>注：</w:t>
            </w:r>
            <w:r w:rsidRPr="00377E02">
              <w:rPr>
                <w:kern w:val="0"/>
                <w:szCs w:val="21"/>
              </w:rPr>
              <w:t xml:space="preserve">“□” </w:t>
            </w:r>
            <w:r w:rsidRPr="00377E02">
              <w:rPr>
                <w:rFonts w:ascii="宋体" w:hAnsi="宋体" w:cs="宋体" w:hint="eastAsia"/>
                <w:kern w:val="0"/>
                <w:szCs w:val="21"/>
              </w:rPr>
              <w:t>为勾选项，填</w:t>
            </w:r>
            <w:r w:rsidRPr="00377E02">
              <w:rPr>
                <w:kern w:val="0"/>
                <w:szCs w:val="21"/>
              </w:rPr>
              <w:t>“√”</w:t>
            </w:r>
            <w:r w:rsidRPr="00377E02">
              <w:rPr>
                <w:rFonts w:ascii="宋体" w:hAnsi="宋体" w:cs="宋体" w:hint="eastAsia"/>
                <w:kern w:val="0"/>
                <w:szCs w:val="21"/>
              </w:rPr>
              <w:t>；</w:t>
            </w:r>
            <w:r w:rsidRPr="00377E02">
              <w:rPr>
                <w:kern w:val="0"/>
                <w:szCs w:val="21"/>
              </w:rPr>
              <w:t>“</w:t>
            </w:r>
            <w:r w:rsidRPr="00377E02">
              <w:rPr>
                <w:rFonts w:ascii="宋体" w:hAnsi="宋体" w:cs="宋体" w:hint="eastAsia"/>
                <w:kern w:val="0"/>
                <w:szCs w:val="21"/>
              </w:rPr>
              <w:t>（）</w:t>
            </w:r>
            <w:r w:rsidRPr="00377E02">
              <w:rPr>
                <w:kern w:val="0"/>
                <w:szCs w:val="21"/>
              </w:rPr>
              <w:t>”</w:t>
            </w:r>
            <w:r w:rsidRPr="00377E02">
              <w:rPr>
                <w:rFonts w:ascii="宋体" w:hAnsi="宋体" w:cs="宋体" w:hint="eastAsia"/>
                <w:kern w:val="0"/>
                <w:szCs w:val="21"/>
              </w:rPr>
              <w:t>为内容填写项；“备注”为其他补充内容</w:t>
            </w:r>
          </w:p>
        </w:tc>
      </w:tr>
    </w:tbl>
    <w:p w:rsidR="002F4459" w:rsidRDefault="002F4459" w:rsidP="00C7751D"/>
    <w:sectPr w:rsidR="002F4459" w:rsidSect="00C7751D">
      <w:footerReference w:type="default" r:id="rId8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248" w:rsidRDefault="00552248" w:rsidP="002F4459">
      <w:r>
        <w:separator/>
      </w:r>
    </w:p>
  </w:endnote>
  <w:endnote w:type="continuationSeparator" w:id="0">
    <w:p w:rsidR="00552248" w:rsidRDefault="00552248" w:rsidP="002F44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C0D" w:rsidRDefault="004C33E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E37C0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A2428">
      <w:rPr>
        <w:rStyle w:val="a7"/>
        <w:noProof/>
      </w:rPr>
      <w:t>3</w:t>
    </w:r>
    <w:r>
      <w:rPr>
        <w:rStyle w:val="a7"/>
      </w:rPr>
      <w:fldChar w:fldCharType="end"/>
    </w:r>
  </w:p>
  <w:p w:rsidR="00E37C0D" w:rsidRDefault="00E37C0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248" w:rsidRDefault="00552248" w:rsidP="002F4459">
      <w:r>
        <w:separator/>
      </w:r>
    </w:p>
  </w:footnote>
  <w:footnote w:type="continuationSeparator" w:id="0">
    <w:p w:rsidR="00552248" w:rsidRDefault="00552248" w:rsidP="002F445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C144E7B"/>
    <w:multiLevelType w:val="singleLevel"/>
    <w:tmpl w:val="FC144E7B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65F6"/>
    <w:rsid w:val="000F65F6"/>
    <w:rsid w:val="00100455"/>
    <w:rsid w:val="001D03D9"/>
    <w:rsid w:val="00265310"/>
    <w:rsid w:val="00274C57"/>
    <w:rsid w:val="002F4459"/>
    <w:rsid w:val="00325548"/>
    <w:rsid w:val="00377E02"/>
    <w:rsid w:val="00481879"/>
    <w:rsid w:val="004A2428"/>
    <w:rsid w:val="004C33EF"/>
    <w:rsid w:val="00552248"/>
    <w:rsid w:val="005945DD"/>
    <w:rsid w:val="00677ED9"/>
    <w:rsid w:val="006B22F8"/>
    <w:rsid w:val="006D33AC"/>
    <w:rsid w:val="00873CD3"/>
    <w:rsid w:val="008B7585"/>
    <w:rsid w:val="009629CD"/>
    <w:rsid w:val="00A54977"/>
    <w:rsid w:val="00AF3D44"/>
    <w:rsid w:val="00B878B8"/>
    <w:rsid w:val="00B91379"/>
    <w:rsid w:val="00C54DB8"/>
    <w:rsid w:val="00C7751D"/>
    <w:rsid w:val="00CF1E81"/>
    <w:rsid w:val="00DB0486"/>
    <w:rsid w:val="00E32452"/>
    <w:rsid w:val="00E37C0D"/>
    <w:rsid w:val="00EB18DF"/>
    <w:rsid w:val="00FA5E1C"/>
    <w:rsid w:val="1FA77085"/>
    <w:rsid w:val="2B7D1F06"/>
    <w:rsid w:val="3B2327ED"/>
    <w:rsid w:val="454E0DD2"/>
    <w:rsid w:val="467552E8"/>
    <w:rsid w:val="590A4A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uiPriority="0" w:qFormat="1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2"/>
    <w:qFormat/>
    <w:rsid w:val="002F4459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1"/>
    <w:qFormat/>
    <w:rsid w:val="002F4459"/>
    <w:pPr>
      <w:keepNext/>
      <w:keepLines/>
      <w:spacing w:before="340" w:after="330" w:line="578" w:lineRule="auto"/>
      <w:outlineLvl w:val="0"/>
    </w:pPr>
    <w:rPr>
      <w:b/>
      <w:bCs/>
      <w:kern w:val="44"/>
      <w:sz w:val="28"/>
      <w:szCs w:val="44"/>
    </w:rPr>
  </w:style>
  <w:style w:type="paragraph" w:styleId="20">
    <w:name w:val="heading 2"/>
    <w:basedOn w:val="a"/>
    <w:next w:val="a"/>
    <w:qFormat/>
    <w:rsid w:val="002F4459"/>
    <w:pPr>
      <w:keepNext/>
      <w:keepLines/>
      <w:spacing w:before="260" w:after="260" w:line="416" w:lineRule="atLeast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样式 标题 2 + 宋体"/>
    <w:basedOn w:val="20"/>
    <w:qFormat/>
    <w:rsid w:val="002F4459"/>
    <w:pPr>
      <w:spacing w:line="240" w:lineRule="auto"/>
    </w:pPr>
    <w:rPr>
      <w:rFonts w:ascii="宋体" w:eastAsia="宋体" w:hAnsi="宋体"/>
      <w:sz w:val="30"/>
    </w:rPr>
  </w:style>
  <w:style w:type="paragraph" w:styleId="a3">
    <w:name w:val="Document Map"/>
    <w:basedOn w:val="a"/>
    <w:link w:val="Char"/>
    <w:uiPriority w:val="99"/>
    <w:semiHidden/>
    <w:unhideWhenUsed/>
    <w:qFormat/>
    <w:rsid w:val="002F4459"/>
    <w:rPr>
      <w:rFonts w:ascii="宋体"/>
      <w:sz w:val="18"/>
      <w:szCs w:val="18"/>
    </w:rPr>
  </w:style>
  <w:style w:type="paragraph" w:styleId="a4">
    <w:name w:val="Plain Text"/>
    <w:basedOn w:val="a"/>
    <w:link w:val="Char0"/>
    <w:qFormat/>
    <w:rsid w:val="002F4459"/>
    <w:rPr>
      <w:rFonts w:ascii="宋体" w:hAnsi="Courier New"/>
      <w:szCs w:val="20"/>
    </w:rPr>
  </w:style>
  <w:style w:type="paragraph" w:styleId="a5">
    <w:name w:val="footer"/>
    <w:basedOn w:val="a"/>
    <w:link w:val="Char1"/>
    <w:unhideWhenUsed/>
    <w:qFormat/>
    <w:rsid w:val="002F445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2F44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7">
    <w:name w:val="page number"/>
    <w:basedOn w:val="a0"/>
    <w:qFormat/>
    <w:rsid w:val="002F4459"/>
  </w:style>
  <w:style w:type="character" w:customStyle="1" w:styleId="Char2">
    <w:name w:val="页眉 Char"/>
    <w:basedOn w:val="a0"/>
    <w:link w:val="a6"/>
    <w:uiPriority w:val="99"/>
    <w:qFormat/>
    <w:rsid w:val="002F4459"/>
    <w:rPr>
      <w:sz w:val="18"/>
      <w:szCs w:val="18"/>
    </w:rPr>
  </w:style>
  <w:style w:type="character" w:customStyle="1" w:styleId="Char1">
    <w:name w:val="页脚 Char"/>
    <w:basedOn w:val="a0"/>
    <w:link w:val="a5"/>
    <w:qFormat/>
    <w:rsid w:val="002F4459"/>
    <w:rPr>
      <w:sz w:val="18"/>
      <w:szCs w:val="18"/>
    </w:rPr>
  </w:style>
  <w:style w:type="character" w:customStyle="1" w:styleId="1Char">
    <w:name w:val="标题 1 Char"/>
    <w:basedOn w:val="a0"/>
    <w:uiPriority w:val="9"/>
    <w:qFormat/>
    <w:rsid w:val="002F445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0">
    <w:name w:val="纯文本 Char"/>
    <w:basedOn w:val="a0"/>
    <w:link w:val="a4"/>
    <w:qFormat/>
    <w:rsid w:val="002F4459"/>
    <w:rPr>
      <w:rFonts w:ascii="宋体" w:eastAsia="宋体" w:hAnsi="Courier New" w:cs="Times New Roman"/>
      <w:szCs w:val="20"/>
    </w:rPr>
  </w:style>
  <w:style w:type="character" w:customStyle="1" w:styleId="1Char1">
    <w:name w:val="标题 1 Char1"/>
    <w:basedOn w:val="a0"/>
    <w:link w:val="1"/>
    <w:qFormat/>
    <w:rsid w:val="002F4459"/>
    <w:rPr>
      <w:rFonts w:ascii="Times New Roman" w:eastAsia="宋体" w:hAnsi="Times New Roman" w:cs="Times New Roman"/>
      <w:b/>
      <w:bCs/>
      <w:kern w:val="44"/>
      <w:sz w:val="28"/>
      <w:szCs w:val="44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2F4459"/>
    <w:rPr>
      <w:rFonts w:ascii="宋体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513</Words>
  <Characters>2928</Characters>
  <Application>Microsoft Office Word</Application>
  <DocSecurity>0</DocSecurity>
  <Lines>24</Lines>
  <Paragraphs>6</Paragraphs>
  <ScaleCrop>false</ScaleCrop>
  <Company>HP Inc.</Company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hss</cp:lastModifiedBy>
  <cp:revision>11</cp:revision>
  <cp:lastPrinted>2020-04-07T08:13:00Z</cp:lastPrinted>
  <dcterms:created xsi:type="dcterms:W3CDTF">2019-03-07T01:39:00Z</dcterms:created>
  <dcterms:modified xsi:type="dcterms:W3CDTF">2020-04-07T08:13:00Z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