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3BF" w:rsidRPr="002C7743" w:rsidRDefault="004E1C52">
      <w:pPr>
        <w:pStyle w:val="afc"/>
        <w:jc w:val="center"/>
        <w:outlineLvl w:val="0"/>
        <w:rPr>
          <w:rFonts w:ascii="Times New Roman" w:eastAsia="黑体" w:hAnsi="Times New Roman"/>
          <w:snapToGrid w:val="0"/>
          <w:sz w:val="30"/>
          <w:szCs w:val="30"/>
        </w:rPr>
      </w:pPr>
      <w:r w:rsidRPr="002C7743">
        <w:rPr>
          <w:rFonts w:ascii="Times New Roman" w:eastAsia="黑体" w:hAnsi="Times New Roman"/>
          <w:snapToGrid w:val="0"/>
          <w:sz w:val="30"/>
          <w:szCs w:val="30"/>
        </w:rPr>
        <w:t>一、建设项目基本情况</w:t>
      </w:r>
    </w:p>
    <w:tbl>
      <w:tblPr>
        <w:tblW w:w="881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0"/>
        <w:gridCol w:w="1034"/>
        <w:gridCol w:w="10"/>
        <w:gridCol w:w="2408"/>
        <w:gridCol w:w="1710"/>
        <w:gridCol w:w="2975"/>
      </w:tblGrid>
      <w:tr w:rsidR="00CC03BF" w:rsidRPr="002C7743" w:rsidTr="00D046C5">
        <w:trPr>
          <w:trHeight w:val="497"/>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建设项目名称</w:t>
            </w:r>
          </w:p>
        </w:tc>
        <w:tc>
          <w:tcPr>
            <w:tcW w:w="7103" w:type="dxa"/>
            <w:gridSpan w:val="4"/>
            <w:vAlign w:val="center"/>
          </w:tcPr>
          <w:p w:rsidR="00CC03BF" w:rsidRPr="002C7743" w:rsidRDefault="00EE7316">
            <w:pPr>
              <w:adjustRightInd w:val="0"/>
              <w:snapToGrid w:val="0"/>
              <w:jc w:val="center"/>
              <w:rPr>
                <w:sz w:val="24"/>
              </w:rPr>
            </w:pPr>
            <w:r w:rsidRPr="002C7743">
              <w:rPr>
                <w:sz w:val="24"/>
              </w:rPr>
              <w:t>病死畜禽无害化处置、餐厨垃圾处置及生物有机肥项目（一期）</w:t>
            </w:r>
          </w:p>
        </w:tc>
      </w:tr>
      <w:tr w:rsidR="00CC03BF" w:rsidRPr="002C7743" w:rsidTr="00D046C5">
        <w:trPr>
          <w:trHeight w:val="90"/>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项目代码</w:t>
            </w:r>
          </w:p>
        </w:tc>
        <w:tc>
          <w:tcPr>
            <w:tcW w:w="7103" w:type="dxa"/>
            <w:gridSpan w:val="4"/>
            <w:vAlign w:val="center"/>
          </w:tcPr>
          <w:p w:rsidR="00CC03BF" w:rsidRPr="002C7743" w:rsidRDefault="00EE7316">
            <w:pPr>
              <w:adjustRightInd w:val="0"/>
              <w:snapToGrid w:val="0"/>
              <w:jc w:val="center"/>
              <w:rPr>
                <w:sz w:val="24"/>
              </w:rPr>
            </w:pPr>
            <w:r w:rsidRPr="002C7743">
              <w:rPr>
                <w:sz w:val="24"/>
              </w:rPr>
              <w:t>2310-410423-04-01-139001</w:t>
            </w:r>
          </w:p>
        </w:tc>
      </w:tr>
      <w:tr w:rsidR="00CC03BF" w:rsidRPr="002C7743" w:rsidTr="00D046C5">
        <w:trPr>
          <w:trHeight w:val="497"/>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建设单位联系人</w:t>
            </w:r>
          </w:p>
        </w:tc>
        <w:tc>
          <w:tcPr>
            <w:tcW w:w="2418" w:type="dxa"/>
            <w:gridSpan w:val="2"/>
            <w:vAlign w:val="center"/>
          </w:tcPr>
          <w:p w:rsidR="00CC03BF" w:rsidRPr="002C7743" w:rsidRDefault="000E28A8">
            <w:pPr>
              <w:adjustRightInd w:val="0"/>
              <w:snapToGrid w:val="0"/>
              <w:jc w:val="center"/>
              <w:rPr>
                <w:sz w:val="24"/>
                <w:highlight w:val="yellow"/>
              </w:rPr>
            </w:pPr>
            <w:r w:rsidRPr="000E28A8">
              <w:rPr>
                <w:rFonts w:hint="eastAsia"/>
                <w:sz w:val="24"/>
              </w:rPr>
              <w:t>陈伟</w:t>
            </w:r>
          </w:p>
        </w:tc>
        <w:tc>
          <w:tcPr>
            <w:tcW w:w="1710" w:type="dxa"/>
            <w:vAlign w:val="center"/>
          </w:tcPr>
          <w:p w:rsidR="00CC03BF" w:rsidRPr="002C7743" w:rsidRDefault="004E1C52">
            <w:pPr>
              <w:adjustRightInd w:val="0"/>
              <w:snapToGrid w:val="0"/>
              <w:jc w:val="center"/>
              <w:rPr>
                <w:sz w:val="24"/>
              </w:rPr>
            </w:pPr>
            <w:r w:rsidRPr="002C7743">
              <w:rPr>
                <w:sz w:val="24"/>
              </w:rPr>
              <w:t>联系方式</w:t>
            </w:r>
          </w:p>
        </w:tc>
        <w:tc>
          <w:tcPr>
            <w:tcW w:w="2975" w:type="dxa"/>
            <w:vAlign w:val="center"/>
          </w:tcPr>
          <w:p w:rsidR="00CC03BF" w:rsidRPr="002C7743" w:rsidRDefault="00EE7316" w:rsidP="000E28A8">
            <w:pPr>
              <w:adjustRightInd w:val="0"/>
              <w:snapToGrid w:val="0"/>
              <w:jc w:val="center"/>
              <w:rPr>
                <w:sz w:val="24"/>
              </w:rPr>
            </w:pPr>
            <w:r w:rsidRPr="002C7743">
              <w:rPr>
                <w:sz w:val="24"/>
              </w:rPr>
              <w:t>1</w:t>
            </w:r>
            <w:r w:rsidR="000E28A8">
              <w:rPr>
                <w:sz w:val="24"/>
              </w:rPr>
              <w:t>52</w:t>
            </w:r>
            <w:r w:rsidR="00754269">
              <w:rPr>
                <w:sz w:val="24"/>
              </w:rPr>
              <w:t>38272555</w:t>
            </w:r>
          </w:p>
        </w:tc>
      </w:tr>
      <w:tr w:rsidR="00CC03BF" w:rsidRPr="002C7743" w:rsidTr="00D046C5">
        <w:trPr>
          <w:trHeight w:val="497"/>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建设地点</w:t>
            </w:r>
          </w:p>
        </w:tc>
        <w:tc>
          <w:tcPr>
            <w:tcW w:w="7103" w:type="dxa"/>
            <w:gridSpan w:val="4"/>
            <w:vAlign w:val="center"/>
          </w:tcPr>
          <w:p w:rsidR="00CC03BF" w:rsidRPr="002C7743" w:rsidRDefault="00EE7316">
            <w:pPr>
              <w:adjustRightInd w:val="0"/>
              <w:snapToGrid w:val="0"/>
              <w:jc w:val="center"/>
              <w:rPr>
                <w:sz w:val="24"/>
              </w:rPr>
            </w:pPr>
            <w:r w:rsidRPr="002C7743">
              <w:rPr>
                <w:bCs/>
                <w:sz w:val="24"/>
              </w:rPr>
              <w:t>河南省平顶山市鲁山县让河乡赊沟村</w:t>
            </w:r>
          </w:p>
        </w:tc>
      </w:tr>
      <w:tr w:rsidR="00CC03BF" w:rsidRPr="002C7743" w:rsidTr="00D046C5">
        <w:trPr>
          <w:trHeight w:val="497"/>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地理坐标</w:t>
            </w:r>
          </w:p>
        </w:tc>
        <w:tc>
          <w:tcPr>
            <w:tcW w:w="7103" w:type="dxa"/>
            <w:gridSpan w:val="4"/>
            <w:vAlign w:val="center"/>
          </w:tcPr>
          <w:p w:rsidR="00CC03BF" w:rsidRPr="002C7743" w:rsidRDefault="004E1C52" w:rsidP="00EE7316">
            <w:pPr>
              <w:jc w:val="center"/>
              <w:rPr>
                <w:sz w:val="24"/>
                <w:highlight w:val="yellow"/>
              </w:rPr>
            </w:pPr>
            <w:r w:rsidRPr="002C7743">
              <w:rPr>
                <w:sz w:val="24"/>
              </w:rPr>
              <w:t>E</w:t>
            </w:r>
            <w:r w:rsidRPr="002C7743">
              <w:rPr>
                <w:sz w:val="24"/>
              </w:rPr>
              <w:t>：</w:t>
            </w:r>
            <w:r w:rsidRPr="002C7743">
              <w:rPr>
                <w:sz w:val="24"/>
              </w:rPr>
              <w:t>112</w:t>
            </w:r>
            <w:r w:rsidRPr="002C7743">
              <w:rPr>
                <w:sz w:val="24"/>
              </w:rPr>
              <w:t>度</w:t>
            </w:r>
            <w:r w:rsidR="00EE7316" w:rsidRPr="002C7743">
              <w:rPr>
                <w:sz w:val="24"/>
              </w:rPr>
              <w:t>47</w:t>
            </w:r>
            <w:r w:rsidRPr="002C7743">
              <w:rPr>
                <w:sz w:val="24"/>
              </w:rPr>
              <w:t>分</w:t>
            </w:r>
            <w:r w:rsidR="00EE7316" w:rsidRPr="002C7743">
              <w:rPr>
                <w:sz w:val="24"/>
              </w:rPr>
              <w:t>31.808</w:t>
            </w:r>
            <w:r w:rsidRPr="002C7743">
              <w:rPr>
                <w:sz w:val="24"/>
              </w:rPr>
              <w:t>秒，</w:t>
            </w:r>
            <w:r w:rsidRPr="002C7743">
              <w:rPr>
                <w:sz w:val="24"/>
              </w:rPr>
              <w:t>N</w:t>
            </w:r>
            <w:r w:rsidRPr="002C7743">
              <w:rPr>
                <w:sz w:val="24"/>
              </w:rPr>
              <w:t>：</w:t>
            </w:r>
            <w:r w:rsidRPr="002C7743">
              <w:rPr>
                <w:sz w:val="24"/>
              </w:rPr>
              <w:t>33</w:t>
            </w:r>
            <w:r w:rsidRPr="002C7743">
              <w:rPr>
                <w:sz w:val="24"/>
              </w:rPr>
              <w:t>度</w:t>
            </w:r>
            <w:r w:rsidR="00EE7316" w:rsidRPr="002C7743">
              <w:rPr>
                <w:sz w:val="24"/>
              </w:rPr>
              <w:t>41</w:t>
            </w:r>
            <w:r w:rsidRPr="002C7743">
              <w:rPr>
                <w:sz w:val="24"/>
              </w:rPr>
              <w:t>分</w:t>
            </w:r>
            <w:r w:rsidR="00EE7316" w:rsidRPr="002C7743">
              <w:rPr>
                <w:sz w:val="24"/>
              </w:rPr>
              <w:t>56.030</w:t>
            </w:r>
            <w:r w:rsidRPr="002C7743">
              <w:rPr>
                <w:sz w:val="24"/>
              </w:rPr>
              <w:t>秒</w:t>
            </w:r>
          </w:p>
        </w:tc>
      </w:tr>
      <w:tr w:rsidR="00CC03BF" w:rsidRPr="002C7743" w:rsidTr="00D046C5">
        <w:trPr>
          <w:trHeight w:val="561"/>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国民经济</w:t>
            </w:r>
          </w:p>
          <w:p w:rsidR="00CC03BF" w:rsidRPr="002C7743" w:rsidRDefault="004E1C52">
            <w:pPr>
              <w:adjustRightInd w:val="0"/>
              <w:snapToGrid w:val="0"/>
              <w:jc w:val="center"/>
              <w:rPr>
                <w:sz w:val="24"/>
              </w:rPr>
            </w:pPr>
            <w:r w:rsidRPr="002C7743">
              <w:rPr>
                <w:sz w:val="24"/>
              </w:rPr>
              <w:t>行业类别</w:t>
            </w:r>
          </w:p>
        </w:tc>
        <w:tc>
          <w:tcPr>
            <w:tcW w:w="2418" w:type="dxa"/>
            <w:gridSpan w:val="2"/>
            <w:vAlign w:val="center"/>
          </w:tcPr>
          <w:p w:rsidR="00CC03BF" w:rsidRPr="002C7743" w:rsidRDefault="00EE7316">
            <w:pPr>
              <w:pStyle w:val="afc"/>
              <w:spacing w:before="0" w:beforeAutospacing="0" w:after="0" w:afterAutospacing="0"/>
              <w:jc w:val="both"/>
              <w:rPr>
                <w:rFonts w:ascii="Times New Roman" w:hAnsi="Times New Roman"/>
                <w:spacing w:val="-6"/>
                <w:szCs w:val="24"/>
              </w:rPr>
            </w:pPr>
            <w:r w:rsidRPr="002C7743">
              <w:rPr>
                <w:rFonts w:ascii="Times New Roman" w:hAnsi="Times New Roman"/>
              </w:rPr>
              <w:t>A0539</w:t>
            </w:r>
            <w:r w:rsidRPr="002C7743">
              <w:rPr>
                <w:rFonts w:ascii="Times New Roman" w:hAnsi="Times New Roman"/>
              </w:rPr>
              <w:t>其他畜牧专业及辅助性活动</w:t>
            </w:r>
          </w:p>
        </w:tc>
        <w:tc>
          <w:tcPr>
            <w:tcW w:w="1710" w:type="dxa"/>
            <w:vAlign w:val="center"/>
          </w:tcPr>
          <w:p w:rsidR="00CC03BF" w:rsidRPr="002C7743" w:rsidRDefault="004E1C52">
            <w:pPr>
              <w:adjustRightInd w:val="0"/>
              <w:snapToGrid w:val="0"/>
              <w:jc w:val="center"/>
              <w:rPr>
                <w:sz w:val="24"/>
              </w:rPr>
            </w:pPr>
            <w:bookmarkStart w:id="0" w:name="_Hlk49843745"/>
            <w:r w:rsidRPr="002C7743">
              <w:rPr>
                <w:sz w:val="24"/>
              </w:rPr>
              <w:t>建设项目</w:t>
            </w:r>
          </w:p>
          <w:p w:rsidR="00CC03BF" w:rsidRPr="002C7743" w:rsidRDefault="004E1C52">
            <w:pPr>
              <w:adjustRightInd w:val="0"/>
              <w:snapToGrid w:val="0"/>
              <w:jc w:val="center"/>
              <w:rPr>
                <w:sz w:val="24"/>
              </w:rPr>
            </w:pPr>
            <w:r w:rsidRPr="002C7743">
              <w:rPr>
                <w:sz w:val="24"/>
              </w:rPr>
              <w:t>行业类别</w:t>
            </w:r>
            <w:bookmarkEnd w:id="0"/>
          </w:p>
        </w:tc>
        <w:tc>
          <w:tcPr>
            <w:tcW w:w="2975" w:type="dxa"/>
            <w:vAlign w:val="center"/>
          </w:tcPr>
          <w:p w:rsidR="00CC03BF" w:rsidRPr="002C7743" w:rsidRDefault="00EE7316">
            <w:pPr>
              <w:adjustRightInd w:val="0"/>
              <w:snapToGrid w:val="0"/>
              <w:rPr>
                <w:sz w:val="24"/>
              </w:rPr>
            </w:pPr>
            <w:r w:rsidRPr="002C7743">
              <w:rPr>
                <w:sz w:val="24"/>
              </w:rPr>
              <w:t>四十七、生态保护和环境治理业</w:t>
            </w:r>
            <w:r w:rsidRPr="002C7743">
              <w:rPr>
                <w:sz w:val="24"/>
              </w:rPr>
              <w:t>”</w:t>
            </w:r>
            <w:r w:rsidRPr="002C7743">
              <w:rPr>
                <w:sz w:val="24"/>
              </w:rPr>
              <w:t>中</w:t>
            </w:r>
            <w:r w:rsidRPr="002C7743">
              <w:rPr>
                <w:sz w:val="24"/>
              </w:rPr>
              <w:t>102</w:t>
            </w:r>
            <w:r w:rsidRPr="002C7743">
              <w:rPr>
                <w:sz w:val="24"/>
              </w:rPr>
              <w:t>、医疗废物处置、病死及病害动物无害化处理（其他）</w:t>
            </w:r>
          </w:p>
        </w:tc>
      </w:tr>
      <w:tr w:rsidR="00CC03BF" w:rsidRPr="002C7743" w:rsidTr="00D046C5">
        <w:trPr>
          <w:trHeight w:val="1219"/>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建设性质</w:t>
            </w:r>
          </w:p>
        </w:tc>
        <w:tc>
          <w:tcPr>
            <w:tcW w:w="2418" w:type="dxa"/>
            <w:gridSpan w:val="2"/>
            <w:vAlign w:val="center"/>
          </w:tcPr>
          <w:p w:rsidR="00CC03BF" w:rsidRPr="002C7743" w:rsidRDefault="004E1C52">
            <w:pPr>
              <w:jc w:val="left"/>
              <w:rPr>
                <w:sz w:val="24"/>
              </w:rPr>
            </w:pPr>
            <w:r w:rsidRPr="002C7743">
              <w:rPr>
                <w:sz w:val="24"/>
              </w:rPr>
              <w:sym w:font="Wingdings 2" w:char="0052"/>
            </w:r>
            <w:r w:rsidRPr="002C7743">
              <w:rPr>
                <w:sz w:val="24"/>
              </w:rPr>
              <w:t>新建（迁建）</w:t>
            </w:r>
          </w:p>
          <w:p w:rsidR="00CC03BF" w:rsidRPr="002C7743" w:rsidRDefault="004E1C52">
            <w:pPr>
              <w:jc w:val="left"/>
              <w:rPr>
                <w:sz w:val="24"/>
              </w:rPr>
            </w:pPr>
            <w:r w:rsidRPr="002C7743">
              <w:rPr>
                <w:sz w:val="24"/>
              </w:rPr>
              <w:sym w:font="Wingdings 2" w:char="00A3"/>
            </w:r>
            <w:r w:rsidRPr="002C7743">
              <w:rPr>
                <w:sz w:val="24"/>
              </w:rPr>
              <w:t>改建</w:t>
            </w:r>
          </w:p>
          <w:p w:rsidR="00CC03BF" w:rsidRPr="002C7743" w:rsidRDefault="004E1C52">
            <w:pPr>
              <w:jc w:val="left"/>
              <w:rPr>
                <w:sz w:val="24"/>
              </w:rPr>
            </w:pPr>
            <w:r w:rsidRPr="002C7743">
              <w:rPr>
                <w:sz w:val="24"/>
              </w:rPr>
              <w:sym w:font="Wingdings 2" w:char="00A3"/>
            </w:r>
            <w:r w:rsidRPr="002C7743">
              <w:rPr>
                <w:sz w:val="24"/>
              </w:rPr>
              <w:t>扩建</w:t>
            </w:r>
          </w:p>
          <w:p w:rsidR="00CC03BF" w:rsidRPr="002C7743" w:rsidRDefault="004E1C52">
            <w:pPr>
              <w:jc w:val="left"/>
              <w:rPr>
                <w:sz w:val="24"/>
              </w:rPr>
            </w:pPr>
            <w:r w:rsidRPr="002C7743">
              <w:rPr>
                <w:sz w:val="24"/>
              </w:rPr>
              <w:sym w:font="Wingdings 2" w:char="00A3"/>
            </w:r>
            <w:r w:rsidRPr="002C7743">
              <w:rPr>
                <w:sz w:val="24"/>
              </w:rPr>
              <w:t>技术改造</w:t>
            </w:r>
          </w:p>
        </w:tc>
        <w:tc>
          <w:tcPr>
            <w:tcW w:w="1710" w:type="dxa"/>
            <w:vAlign w:val="center"/>
          </w:tcPr>
          <w:p w:rsidR="00CC03BF" w:rsidRPr="002C7743" w:rsidRDefault="004E1C52">
            <w:pPr>
              <w:adjustRightInd w:val="0"/>
              <w:snapToGrid w:val="0"/>
              <w:jc w:val="center"/>
              <w:rPr>
                <w:sz w:val="24"/>
              </w:rPr>
            </w:pPr>
            <w:r w:rsidRPr="002C7743">
              <w:rPr>
                <w:sz w:val="24"/>
              </w:rPr>
              <w:t>建设项目</w:t>
            </w:r>
          </w:p>
          <w:p w:rsidR="00CC03BF" w:rsidRPr="002C7743" w:rsidRDefault="004E1C52">
            <w:pPr>
              <w:adjustRightInd w:val="0"/>
              <w:snapToGrid w:val="0"/>
              <w:jc w:val="center"/>
              <w:rPr>
                <w:sz w:val="24"/>
              </w:rPr>
            </w:pPr>
            <w:r w:rsidRPr="002C7743">
              <w:rPr>
                <w:sz w:val="24"/>
              </w:rPr>
              <w:t>申报情形</w:t>
            </w:r>
          </w:p>
        </w:tc>
        <w:tc>
          <w:tcPr>
            <w:tcW w:w="2975" w:type="dxa"/>
            <w:vAlign w:val="center"/>
          </w:tcPr>
          <w:p w:rsidR="00CC03BF" w:rsidRPr="002C7743" w:rsidRDefault="004E1C52">
            <w:pPr>
              <w:jc w:val="left"/>
              <w:rPr>
                <w:sz w:val="24"/>
              </w:rPr>
            </w:pPr>
            <w:r w:rsidRPr="002C7743">
              <w:rPr>
                <w:rFonts w:ascii="Segoe UI Symbol" w:eastAsia="MS Mincho" w:hAnsi="Segoe UI Symbol" w:cs="Segoe UI Symbol"/>
                <w:sz w:val="24"/>
              </w:rPr>
              <w:t>☑</w:t>
            </w:r>
            <w:r w:rsidRPr="002C7743">
              <w:rPr>
                <w:sz w:val="24"/>
              </w:rPr>
              <w:t>首次申报项目</w:t>
            </w:r>
            <w:r w:rsidRPr="002C7743">
              <w:rPr>
                <w:sz w:val="24"/>
              </w:rPr>
              <w:t xml:space="preserve">             </w:t>
            </w:r>
          </w:p>
          <w:p w:rsidR="00CC03BF" w:rsidRPr="002C7743" w:rsidRDefault="004E1C52">
            <w:pPr>
              <w:jc w:val="left"/>
              <w:rPr>
                <w:sz w:val="24"/>
              </w:rPr>
            </w:pPr>
            <w:r w:rsidRPr="002C7743">
              <w:rPr>
                <w:sz w:val="24"/>
              </w:rPr>
              <w:t>□</w:t>
            </w:r>
            <w:r w:rsidRPr="002C7743">
              <w:rPr>
                <w:sz w:val="24"/>
              </w:rPr>
              <w:t>不予批准后再次申报项目</w:t>
            </w:r>
          </w:p>
          <w:p w:rsidR="00CC03BF" w:rsidRPr="002C7743" w:rsidRDefault="004E1C52">
            <w:pPr>
              <w:jc w:val="left"/>
              <w:rPr>
                <w:sz w:val="24"/>
              </w:rPr>
            </w:pPr>
            <w:r w:rsidRPr="002C7743">
              <w:rPr>
                <w:sz w:val="24"/>
              </w:rPr>
              <w:t>□</w:t>
            </w:r>
            <w:r w:rsidRPr="002C7743">
              <w:rPr>
                <w:sz w:val="24"/>
              </w:rPr>
              <w:t>超五年重新审核项目</w:t>
            </w:r>
            <w:r w:rsidRPr="002C7743">
              <w:rPr>
                <w:sz w:val="24"/>
              </w:rPr>
              <w:t xml:space="preserve">     </w:t>
            </w:r>
          </w:p>
          <w:p w:rsidR="00CC03BF" w:rsidRPr="002C7743" w:rsidRDefault="004E1C52">
            <w:pPr>
              <w:jc w:val="left"/>
              <w:rPr>
                <w:sz w:val="24"/>
              </w:rPr>
            </w:pPr>
            <w:r w:rsidRPr="002C7743">
              <w:rPr>
                <w:sz w:val="24"/>
              </w:rPr>
              <w:t>□</w:t>
            </w:r>
            <w:r w:rsidRPr="002C7743">
              <w:rPr>
                <w:sz w:val="24"/>
              </w:rPr>
              <w:t>重大变动重新报批项目</w:t>
            </w:r>
          </w:p>
        </w:tc>
      </w:tr>
      <w:tr w:rsidR="00CC03BF" w:rsidRPr="002C7743" w:rsidTr="00D046C5">
        <w:trPr>
          <w:trHeight w:val="851"/>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项目审批（核准</w:t>
            </w:r>
            <w:r w:rsidRPr="002C7743">
              <w:rPr>
                <w:sz w:val="24"/>
              </w:rPr>
              <w:t>/</w:t>
            </w:r>
          </w:p>
          <w:p w:rsidR="00CC03BF" w:rsidRPr="002C7743" w:rsidRDefault="004E1C52">
            <w:pPr>
              <w:adjustRightInd w:val="0"/>
              <w:snapToGrid w:val="0"/>
              <w:jc w:val="center"/>
              <w:rPr>
                <w:sz w:val="24"/>
              </w:rPr>
            </w:pPr>
            <w:r w:rsidRPr="002C7743">
              <w:rPr>
                <w:sz w:val="24"/>
              </w:rPr>
              <w:t>备案）部门（选填）</w:t>
            </w:r>
          </w:p>
        </w:tc>
        <w:tc>
          <w:tcPr>
            <w:tcW w:w="2418" w:type="dxa"/>
            <w:gridSpan w:val="2"/>
            <w:vAlign w:val="center"/>
          </w:tcPr>
          <w:p w:rsidR="00CC03BF" w:rsidRPr="002C7743" w:rsidRDefault="004E1C52">
            <w:pPr>
              <w:adjustRightInd w:val="0"/>
              <w:snapToGrid w:val="0"/>
              <w:jc w:val="center"/>
              <w:rPr>
                <w:sz w:val="24"/>
              </w:rPr>
            </w:pPr>
            <w:r w:rsidRPr="002C7743">
              <w:rPr>
                <w:sz w:val="24"/>
              </w:rPr>
              <w:t>鲁山县发展和改革委员会</w:t>
            </w:r>
          </w:p>
        </w:tc>
        <w:tc>
          <w:tcPr>
            <w:tcW w:w="1710" w:type="dxa"/>
            <w:vAlign w:val="center"/>
          </w:tcPr>
          <w:p w:rsidR="00CC03BF" w:rsidRPr="002C7743" w:rsidRDefault="004E1C52" w:rsidP="000B0256">
            <w:pPr>
              <w:adjustRightInd w:val="0"/>
              <w:snapToGrid w:val="0"/>
              <w:jc w:val="center"/>
              <w:rPr>
                <w:sz w:val="24"/>
              </w:rPr>
            </w:pPr>
            <w:r w:rsidRPr="002C7743">
              <w:rPr>
                <w:sz w:val="24"/>
              </w:rPr>
              <w:t>项目审批（核准</w:t>
            </w:r>
            <w:r w:rsidRPr="002C7743">
              <w:rPr>
                <w:sz w:val="24"/>
              </w:rPr>
              <w:t>/</w:t>
            </w:r>
            <w:r w:rsidRPr="002C7743">
              <w:rPr>
                <w:sz w:val="24"/>
              </w:rPr>
              <w:t>备案）文号（选填）</w:t>
            </w:r>
          </w:p>
        </w:tc>
        <w:tc>
          <w:tcPr>
            <w:tcW w:w="2975" w:type="dxa"/>
            <w:vAlign w:val="center"/>
          </w:tcPr>
          <w:p w:rsidR="00CC03BF" w:rsidRPr="002C7743" w:rsidRDefault="00EE7316">
            <w:pPr>
              <w:adjustRightInd w:val="0"/>
              <w:snapToGrid w:val="0"/>
              <w:jc w:val="center"/>
              <w:rPr>
                <w:sz w:val="24"/>
              </w:rPr>
            </w:pPr>
            <w:r w:rsidRPr="002C7743">
              <w:rPr>
                <w:sz w:val="24"/>
              </w:rPr>
              <w:t>2310-410423-04-01-139001</w:t>
            </w:r>
          </w:p>
        </w:tc>
      </w:tr>
      <w:tr w:rsidR="00CC03BF" w:rsidRPr="002C7743" w:rsidTr="00D046C5">
        <w:trPr>
          <w:trHeight w:val="497"/>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总投资（万元）</w:t>
            </w:r>
          </w:p>
        </w:tc>
        <w:tc>
          <w:tcPr>
            <w:tcW w:w="2418" w:type="dxa"/>
            <w:gridSpan w:val="2"/>
            <w:vAlign w:val="center"/>
          </w:tcPr>
          <w:p w:rsidR="00CC03BF" w:rsidRPr="00CE0683" w:rsidRDefault="00EE7316">
            <w:pPr>
              <w:adjustRightInd w:val="0"/>
              <w:snapToGrid w:val="0"/>
              <w:jc w:val="center"/>
              <w:rPr>
                <w:sz w:val="24"/>
              </w:rPr>
            </w:pPr>
            <w:r w:rsidRPr="00CE0683">
              <w:rPr>
                <w:sz w:val="24"/>
              </w:rPr>
              <w:t>1000</w:t>
            </w:r>
          </w:p>
        </w:tc>
        <w:tc>
          <w:tcPr>
            <w:tcW w:w="1710" w:type="dxa"/>
            <w:tcMar>
              <w:top w:w="16" w:type="dxa"/>
              <w:left w:w="16" w:type="dxa"/>
              <w:right w:w="16" w:type="dxa"/>
            </w:tcMar>
            <w:vAlign w:val="center"/>
          </w:tcPr>
          <w:p w:rsidR="00CC03BF" w:rsidRPr="00CE0683" w:rsidRDefault="004E1C52">
            <w:pPr>
              <w:adjustRightInd w:val="0"/>
              <w:snapToGrid w:val="0"/>
              <w:jc w:val="center"/>
              <w:rPr>
                <w:sz w:val="24"/>
              </w:rPr>
            </w:pPr>
            <w:r w:rsidRPr="00CE0683">
              <w:rPr>
                <w:sz w:val="24"/>
              </w:rPr>
              <w:t>环保投资（万元）</w:t>
            </w:r>
          </w:p>
        </w:tc>
        <w:tc>
          <w:tcPr>
            <w:tcW w:w="2975" w:type="dxa"/>
            <w:vAlign w:val="center"/>
          </w:tcPr>
          <w:p w:rsidR="00CC03BF" w:rsidRPr="00CE0683" w:rsidRDefault="000C0820" w:rsidP="00CE0683">
            <w:pPr>
              <w:adjustRightInd w:val="0"/>
              <w:snapToGrid w:val="0"/>
              <w:jc w:val="center"/>
              <w:rPr>
                <w:sz w:val="24"/>
              </w:rPr>
            </w:pPr>
            <w:r w:rsidRPr="00CE0683">
              <w:rPr>
                <w:sz w:val="24"/>
              </w:rPr>
              <w:t>2</w:t>
            </w:r>
            <w:r w:rsidR="00CE0683" w:rsidRPr="00CE0683">
              <w:rPr>
                <w:sz w:val="24"/>
              </w:rPr>
              <w:t>8</w:t>
            </w:r>
            <w:r w:rsidR="007B6A19" w:rsidRPr="00CE0683">
              <w:rPr>
                <w:sz w:val="24"/>
              </w:rPr>
              <w:t>8</w:t>
            </w:r>
          </w:p>
        </w:tc>
      </w:tr>
      <w:tr w:rsidR="00CC03BF" w:rsidRPr="002C7743" w:rsidTr="00D046C5">
        <w:trPr>
          <w:trHeight w:val="497"/>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环保投资占比（</w:t>
            </w:r>
            <w:r w:rsidRPr="002C7743">
              <w:rPr>
                <w:sz w:val="24"/>
              </w:rPr>
              <w:t>%</w:t>
            </w:r>
            <w:r w:rsidRPr="002C7743">
              <w:rPr>
                <w:sz w:val="24"/>
              </w:rPr>
              <w:t>）</w:t>
            </w:r>
          </w:p>
        </w:tc>
        <w:tc>
          <w:tcPr>
            <w:tcW w:w="2418" w:type="dxa"/>
            <w:gridSpan w:val="2"/>
            <w:vAlign w:val="center"/>
          </w:tcPr>
          <w:p w:rsidR="00CC03BF" w:rsidRPr="002C7743" w:rsidRDefault="000C0820" w:rsidP="00CE0683">
            <w:pPr>
              <w:adjustRightInd w:val="0"/>
              <w:snapToGrid w:val="0"/>
              <w:jc w:val="center"/>
              <w:rPr>
                <w:sz w:val="24"/>
              </w:rPr>
            </w:pPr>
            <w:r w:rsidRPr="002C7743">
              <w:rPr>
                <w:sz w:val="24"/>
              </w:rPr>
              <w:t>2</w:t>
            </w:r>
            <w:r w:rsidR="00CE0683">
              <w:rPr>
                <w:sz w:val="24"/>
              </w:rPr>
              <w:t>8</w:t>
            </w:r>
            <w:r w:rsidR="007B6A19" w:rsidRPr="002C7743">
              <w:rPr>
                <w:sz w:val="24"/>
              </w:rPr>
              <w:t>.8</w:t>
            </w:r>
          </w:p>
        </w:tc>
        <w:tc>
          <w:tcPr>
            <w:tcW w:w="1710" w:type="dxa"/>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施工工期</w:t>
            </w:r>
          </w:p>
        </w:tc>
        <w:tc>
          <w:tcPr>
            <w:tcW w:w="2975" w:type="dxa"/>
            <w:vAlign w:val="center"/>
          </w:tcPr>
          <w:p w:rsidR="00CC03BF" w:rsidRPr="002C7743" w:rsidRDefault="000B3C46">
            <w:pPr>
              <w:adjustRightInd w:val="0"/>
              <w:snapToGrid w:val="0"/>
              <w:jc w:val="center"/>
              <w:rPr>
                <w:sz w:val="24"/>
              </w:rPr>
            </w:pPr>
            <w:r w:rsidRPr="002C7743">
              <w:rPr>
                <w:sz w:val="24"/>
              </w:rPr>
              <w:t>1</w:t>
            </w:r>
            <w:r w:rsidR="004E1C52" w:rsidRPr="002C7743">
              <w:rPr>
                <w:sz w:val="24"/>
              </w:rPr>
              <w:t>个月</w:t>
            </w:r>
          </w:p>
        </w:tc>
      </w:tr>
      <w:tr w:rsidR="00CC03BF" w:rsidRPr="002C7743" w:rsidTr="00D046C5">
        <w:trPr>
          <w:trHeight w:val="497"/>
          <w:jc w:val="center"/>
        </w:trPr>
        <w:tc>
          <w:tcPr>
            <w:tcW w:w="1714" w:type="dxa"/>
            <w:gridSpan w:val="2"/>
            <w:tcMar>
              <w:top w:w="16" w:type="dxa"/>
              <w:left w:w="16" w:type="dxa"/>
              <w:right w:w="16" w:type="dxa"/>
            </w:tcMar>
            <w:vAlign w:val="center"/>
          </w:tcPr>
          <w:p w:rsidR="00CC03BF" w:rsidRPr="002C7743" w:rsidRDefault="004E1C52">
            <w:pPr>
              <w:adjustRightInd w:val="0"/>
              <w:snapToGrid w:val="0"/>
              <w:jc w:val="center"/>
              <w:rPr>
                <w:sz w:val="24"/>
              </w:rPr>
            </w:pPr>
            <w:r w:rsidRPr="002C7743">
              <w:rPr>
                <w:sz w:val="24"/>
              </w:rPr>
              <w:t>是否开工建设</w:t>
            </w:r>
          </w:p>
        </w:tc>
        <w:tc>
          <w:tcPr>
            <w:tcW w:w="2418" w:type="dxa"/>
            <w:gridSpan w:val="2"/>
            <w:vAlign w:val="center"/>
          </w:tcPr>
          <w:p w:rsidR="00CC03BF" w:rsidRPr="002C7743" w:rsidRDefault="004E1C52">
            <w:pPr>
              <w:adjustRightInd w:val="0"/>
              <w:snapToGrid w:val="0"/>
              <w:rPr>
                <w:sz w:val="24"/>
              </w:rPr>
            </w:pPr>
            <w:r w:rsidRPr="002C7743">
              <w:rPr>
                <w:rFonts w:ascii="Segoe UI Symbol" w:eastAsia="MS Mincho" w:hAnsi="Segoe UI Symbol" w:cs="Segoe UI Symbol"/>
                <w:sz w:val="24"/>
              </w:rPr>
              <w:t>☑</w:t>
            </w:r>
            <w:r w:rsidRPr="002C7743">
              <w:rPr>
                <w:sz w:val="24"/>
              </w:rPr>
              <w:t>否</w:t>
            </w:r>
          </w:p>
          <w:p w:rsidR="00CC03BF" w:rsidRPr="002C7743" w:rsidRDefault="004E1C52">
            <w:pPr>
              <w:adjustRightInd w:val="0"/>
              <w:snapToGrid w:val="0"/>
              <w:rPr>
                <w:sz w:val="24"/>
              </w:rPr>
            </w:pPr>
            <w:r w:rsidRPr="002C7743">
              <w:rPr>
                <w:sz w:val="24"/>
              </w:rPr>
              <w:sym w:font="Wingdings 2" w:char="00A3"/>
            </w:r>
            <w:r w:rsidRPr="002C7743">
              <w:rPr>
                <w:sz w:val="24"/>
              </w:rPr>
              <w:t>是：</w:t>
            </w:r>
            <w:r w:rsidRPr="002C7743">
              <w:rPr>
                <w:sz w:val="24"/>
                <w:u w:val="single"/>
              </w:rPr>
              <w:t xml:space="preserve">                </w:t>
            </w:r>
          </w:p>
        </w:tc>
        <w:tc>
          <w:tcPr>
            <w:tcW w:w="1710" w:type="dxa"/>
            <w:tcMar>
              <w:top w:w="16" w:type="dxa"/>
              <w:left w:w="16" w:type="dxa"/>
              <w:right w:w="16" w:type="dxa"/>
            </w:tcMar>
            <w:vAlign w:val="center"/>
          </w:tcPr>
          <w:p w:rsidR="00CC03BF" w:rsidRPr="002C7743" w:rsidRDefault="004E1C52">
            <w:pPr>
              <w:adjustRightInd w:val="0"/>
              <w:snapToGrid w:val="0"/>
              <w:jc w:val="center"/>
              <w:rPr>
                <w:spacing w:val="-6"/>
                <w:sz w:val="24"/>
              </w:rPr>
            </w:pPr>
            <w:r w:rsidRPr="002C7743">
              <w:rPr>
                <w:spacing w:val="-6"/>
                <w:sz w:val="24"/>
              </w:rPr>
              <w:t>用地（用海）</w:t>
            </w:r>
          </w:p>
          <w:p w:rsidR="00CC03BF" w:rsidRPr="002C7743" w:rsidRDefault="004E1C52">
            <w:pPr>
              <w:adjustRightInd w:val="0"/>
              <w:snapToGrid w:val="0"/>
              <w:jc w:val="center"/>
              <w:rPr>
                <w:sz w:val="24"/>
              </w:rPr>
            </w:pPr>
            <w:r w:rsidRPr="002C7743">
              <w:rPr>
                <w:spacing w:val="-6"/>
                <w:sz w:val="24"/>
              </w:rPr>
              <w:t>面积（</w:t>
            </w:r>
            <w:r w:rsidRPr="002C7743">
              <w:rPr>
                <w:spacing w:val="-6"/>
                <w:sz w:val="24"/>
              </w:rPr>
              <w:t>m</w:t>
            </w:r>
            <w:r w:rsidRPr="002C7743">
              <w:rPr>
                <w:spacing w:val="-6"/>
                <w:sz w:val="24"/>
                <w:vertAlign w:val="superscript"/>
              </w:rPr>
              <w:t>2</w:t>
            </w:r>
            <w:r w:rsidRPr="002C7743">
              <w:rPr>
                <w:spacing w:val="-6"/>
                <w:sz w:val="24"/>
              </w:rPr>
              <w:t>）</w:t>
            </w:r>
          </w:p>
        </w:tc>
        <w:tc>
          <w:tcPr>
            <w:tcW w:w="2975" w:type="dxa"/>
            <w:vAlign w:val="center"/>
          </w:tcPr>
          <w:p w:rsidR="00CC03BF" w:rsidRPr="002C7743" w:rsidRDefault="00EE7316">
            <w:pPr>
              <w:adjustRightInd w:val="0"/>
              <w:snapToGrid w:val="0"/>
              <w:jc w:val="center"/>
              <w:rPr>
                <w:sz w:val="24"/>
                <w:vertAlign w:val="superscript"/>
              </w:rPr>
            </w:pPr>
            <w:r w:rsidRPr="002C7743">
              <w:rPr>
                <w:sz w:val="24"/>
              </w:rPr>
              <w:t>2457</w:t>
            </w:r>
          </w:p>
        </w:tc>
      </w:tr>
      <w:tr w:rsidR="00CC03BF" w:rsidRPr="002C7743" w:rsidTr="00D046C5">
        <w:tblPrEx>
          <w:tblCellMar>
            <w:left w:w="108" w:type="dxa"/>
            <w:right w:w="108" w:type="dxa"/>
          </w:tblCellMar>
        </w:tblPrEx>
        <w:trPr>
          <w:trHeight w:val="996"/>
          <w:jc w:val="center"/>
        </w:trPr>
        <w:tc>
          <w:tcPr>
            <w:tcW w:w="1714" w:type="dxa"/>
            <w:gridSpan w:val="2"/>
            <w:vAlign w:val="center"/>
          </w:tcPr>
          <w:p w:rsidR="00CC03BF" w:rsidRPr="002C7743" w:rsidRDefault="004E1C52">
            <w:pPr>
              <w:autoSpaceDE w:val="0"/>
              <w:autoSpaceDN w:val="0"/>
              <w:adjustRightInd w:val="0"/>
              <w:snapToGrid w:val="0"/>
              <w:jc w:val="center"/>
              <w:rPr>
                <w:kern w:val="0"/>
                <w:sz w:val="24"/>
              </w:rPr>
            </w:pPr>
            <w:r w:rsidRPr="002C7743">
              <w:rPr>
                <w:kern w:val="0"/>
                <w:sz w:val="24"/>
              </w:rPr>
              <w:t>专项评价设置情况</w:t>
            </w:r>
          </w:p>
        </w:tc>
        <w:tc>
          <w:tcPr>
            <w:tcW w:w="7103" w:type="dxa"/>
            <w:gridSpan w:val="4"/>
            <w:vAlign w:val="center"/>
          </w:tcPr>
          <w:p w:rsidR="00D046C5" w:rsidRPr="00D046C5" w:rsidRDefault="00D046C5" w:rsidP="00D046C5">
            <w:pPr>
              <w:autoSpaceDE w:val="0"/>
              <w:autoSpaceDN w:val="0"/>
              <w:adjustRightInd w:val="0"/>
              <w:snapToGrid w:val="0"/>
              <w:spacing w:line="520" w:lineRule="exact"/>
              <w:ind w:firstLineChars="200" w:firstLine="482"/>
              <w:jc w:val="left"/>
              <w:rPr>
                <w:b/>
                <w:kern w:val="0"/>
                <w:sz w:val="24"/>
                <w:u w:val="single"/>
              </w:rPr>
            </w:pPr>
            <w:r w:rsidRPr="00D046C5">
              <w:rPr>
                <w:b/>
                <w:kern w:val="0"/>
                <w:sz w:val="24"/>
                <w:u w:val="single"/>
              </w:rPr>
              <w:t>根据《建设项目环境影响报告表编制技术指南（污染影响类）（试行）》相关要求，本项目专项评价设置情况见下表：</w:t>
            </w:r>
          </w:p>
          <w:p w:rsidR="00D046C5" w:rsidRPr="00D046C5" w:rsidRDefault="00D046C5" w:rsidP="00D046C5">
            <w:pPr>
              <w:spacing w:line="520" w:lineRule="exact"/>
              <w:ind w:firstLineChars="200" w:firstLine="482"/>
              <w:rPr>
                <w:b/>
                <w:sz w:val="24"/>
                <w:u w:val="single"/>
              </w:rPr>
            </w:pPr>
            <w:r w:rsidRPr="00D046C5">
              <w:rPr>
                <w:b/>
                <w:sz w:val="24"/>
                <w:u w:val="single"/>
              </w:rPr>
              <w:t>表</w:t>
            </w:r>
            <w:r w:rsidRPr="00D046C5">
              <w:rPr>
                <w:rFonts w:hint="eastAsia"/>
                <w:b/>
                <w:sz w:val="24"/>
                <w:u w:val="single"/>
              </w:rPr>
              <w:t>1</w:t>
            </w:r>
            <w:r w:rsidRPr="00D046C5">
              <w:rPr>
                <w:b/>
                <w:sz w:val="24"/>
                <w:u w:val="single"/>
              </w:rPr>
              <w:t xml:space="preserve">-1                 </w:t>
            </w:r>
            <w:r w:rsidRPr="00D046C5">
              <w:rPr>
                <w:b/>
                <w:sz w:val="24"/>
                <w:u w:val="single"/>
              </w:rPr>
              <w:t>专项评价设置情况表</w:t>
            </w:r>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809"/>
              <w:gridCol w:w="2263"/>
              <w:gridCol w:w="3099"/>
              <w:gridCol w:w="716"/>
            </w:tblGrid>
            <w:tr w:rsidR="00D046C5" w:rsidRPr="00D046C5" w:rsidTr="00D046C5">
              <w:trPr>
                <w:trHeight w:val="397"/>
              </w:trPr>
              <w:tc>
                <w:tcPr>
                  <w:tcW w:w="587"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专项评价的类别</w:t>
                  </w:r>
                </w:p>
              </w:tc>
              <w:tc>
                <w:tcPr>
                  <w:tcW w:w="1643"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设置原则</w:t>
                  </w:r>
                </w:p>
              </w:tc>
              <w:tc>
                <w:tcPr>
                  <w:tcW w:w="2250" w:type="pct"/>
                  <w:vAlign w:val="center"/>
                </w:tcPr>
                <w:p w:rsidR="00D046C5" w:rsidRPr="00D046C5" w:rsidRDefault="00D046C5" w:rsidP="00D046C5">
                  <w:pPr>
                    <w:jc w:val="center"/>
                    <w:rPr>
                      <w:b/>
                      <w:szCs w:val="21"/>
                      <w:u w:val="single"/>
                    </w:rPr>
                  </w:pPr>
                  <w:r w:rsidRPr="00D046C5">
                    <w:rPr>
                      <w:b/>
                      <w:szCs w:val="21"/>
                      <w:u w:val="single"/>
                    </w:rPr>
                    <w:t>本项目情况</w:t>
                  </w:r>
                </w:p>
              </w:tc>
              <w:tc>
                <w:tcPr>
                  <w:tcW w:w="520"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专项设置情况</w:t>
                  </w:r>
                </w:p>
              </w:tc>
            </w:tr>
            <w:tr w:rsidR="00D046C5" w:rsidRPr="00D046C5" w:rsidTr="00D046C5">
              <w:trPr>
                <w:trHeight w:val="397"/>
              </w:trPr>
              <w:tc>
                <w:tcPr>
                  <w:tcW w:w="587"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大气</w:t>
                  </w:r>
                </w:p>
              </w:tc>
              <w:tc>
                <w:tcPr>
                  <w:tcW w:w="1643"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排放废气含有毒有害污染物</w:t>
                  </w:r>
                  <w:r w:rsidRPr="00D046C5">
                    <w:rPr>
                      <w:b/>
                      <w:szCs w:val="21"/>
                      <w:u w:val="single"/>
                      <w:vertAlign w:val="superscript"/>
                    </w:rPr>
                    <w:t>1</w:t>
                  </w:r>
                  <w:r w:rsidRPr="00D046C5">
                    <w:rPr>
                      <w:b/>
                      <w:szCs w:val="21"/>
                      <w:u w:val="single"/>
                    </w:rPr>
                    <w:t>、二噁英、苯并</w:t>
                  </w:r>
                  <w:r w:rsidRPr="00D046C5">
                    <w:rPr>
                      <w:b/>
                      <w:szCs w:val="21"/>
                      <w:u w:val="single"/>
                    </w:rPr>
                    <w:t>[a]</w:t>
                  </w:r>
                  <w:r w:rsidRPr="00D046C5">
                    <w:rPr>
                      <w:b/>
                      <w:szCs w:val="21"/>
                      <w:u w:val="single"/>
                    </w:rPr>
                    <w:t>芘、氰化物、氯气且厂界外</w:t>
                  </w:r>
                  <w:r w:rsidRPr="00D046C5">
                    <w:rPr>
                      <w:b/>
                      <w:szCs w:val="21"/>
                      <w:u w:val="single"/>
                    </w:rPr>
                    <w:t>500</w:t>
                  </w:r>
                  <w:r w:rsidRPr="00D046C5">
                    <w:rPr>
                      <w:b/>
                      <w:szCs w:val="21"/>
                      <w:u w:val="single"/>
                    </w:rPr>
                    <w:t>米范围内有环境空气保护目标</w:t>
                  </w:r>
                  <w:r w:rsidRPr="00D046C5">
                    <w:rPr>
                      <w:b/>
                      <w:szCs w:val="21"/>
                      <w:u w:val="single"/>
                      <w:vertAlign w:val="superscript"/>
                    </w:rPr>
                    <w:t>2</w:t>
                  </w:r>
                  <w:r w:rsidRPr="00D046C5">
                    <w:rPr>
                      <w:b/>
                      <w:szCs w:val="21"/>
                      <w:u w:val="single"/>
                    </w:rPr>
                    <w:t>的建设项目</w:t>
                  </w:r>
                </w:p>
              </w:tc>
              <w:tc>
                <w:tcPr>
                  <w:tcW w:w="2250" w:type="pct"/>
                  <w:vAlign w:val="center"/>
                </w:tcPr>
                <w:p w:rsidR="00D046C5" w:rsidRPr="00D046C5" w:rsidRDefault="00D046C5" w:rsidP="00D046C5">
                  <w:pPr>
                    <w:jc w:val="center"/>
                    <w:rPr>
                      <w:b/>
                      <w:szCs w:val="21"/>
                      <w:u w:val="single"/>
                    </w:rPr>
                  </w:pPr>
                  <w:r w:rsidRPr="00D046C5">
                    <w:rPr>
                      <w:b/>
                      <w:szCs w:val="21"/>
                      <w:u w:val="single"/>
                    </w:rPr>
                    <w:t>本项目燃料为天然气，项目生产过程中涉及的主要污染物为颗粒物、</w:t>
                  </w:r>
                  <w:r w:rsidRPr="00D046C5">
                    <w:rPr>
                      <w:b/>
                      <w:szCs w:val="21"/>
                      <w:u w:val="single"/>
                    </w:rPr>
                    <w:t>SO</w:t>
                  </w:r>
                  <w:r w:rsidRPr="00D046C5">
                    <w:rPr>
                      <w:b/>
                      <w:szCs w:val="21"/>
                      <w:u w:val="single"/>
                      <w:vertAlign w:val="subscript"/>
                    </w:rPr>
                    <w:t>2</w:t>
                  </w:r>
                  <w:r w:rsidRPr="00D046C5">
                    <w:rPr>
                      <w:b/>
                      <w:szCs w:val="21"/>
                      <w:u w:val="single"/>
                    </w:rPr>
                    <w:t>、</w:t>
                  </w:r>
                  <w:r w:rsidRPr="00D046C5">
                    <w:rPr>
                      <w:b/>
                      <w:szCs w:val="21"/>
                      <w:u w:val="single"/>
                    </w:rPr>
                    <w:t>NOx</w:t>
                  </w:r>
                  <w:r>
                    <w:rPr>
                      <w:rFonts w:hint="eastAsia"/>
                      <w:b/>
                      <w:szCs w:val="21"/>
                      <w:u w:val="single"/>
                    </w:rPr>
                    <w:t>及恶臭气体氨、硫化氢，</w:t>
                  </w:r>
                  <w:r w:rsidR="0084070D">
                    <w:rPr>
                      <w:rFonts w:hint="eastAsia"/>
                      <w:b/>
                      <w:szCs w:val="21"/>
                      <w:u w:val="single"/>
                    </w:rPr>
                    <w:t>不涉及《</w:t>
                  </w:r>
                  <w:r w:rsidR="0084070D" w:rsidRPr="0084070D">
                    <w:rPr>
                      <w:b/>
                      <w:szCs w:val="21"/>
                      <w:u w:val="single"/>
                    </w:rPr>
                    <w:t>有毒有害大气污染物名录</w:t>
                  </w:r>
                  <w:r w:rsidR="0084070D">
                    <w:rPr>
                      <w:rFonts w:hint="eastAsia"/>
                      <w:b/>
                      <w:szCs w:val="21"/>
                      <w:u w:val="single"/>
                    </w:rPr>
                    <w:t>》中的有毒有害污染物</w:t>
                  </w:r>
                </w:p>
              </w:tc>
              <w:tc>
                <w:tcPr>
                  <w:tcW w:w="520" w:type="pct"/>
                  <w:tcMar>
                    <w:left w:w="28" w:type="dxa"/>
                    <w:right w:w="28" w:type="dxa"/>
                  </w:tcMar>
                  <w:vAlign w:val="center"/>
                </w:tcPr>
                <w:p w:rsidR="00D046C5" w:rsidRPr="00D046C5" w:rsidRDefault="00D046C5" w:rsidP="00D046C5">
                  <w:pPr>
                    <w:jc w:val="center"/>
                    <w:rPr>
                      <w:b/>
                      <w:szCs w:val="21"/>
                      <w:u w:val="single"/>
                    </w:rPr>
                  </w:pPr>
                  <w:r>
                    <w:rPr>
                      <w:rFonts w:hint="eastAsia"/>
                      <w:b/>
                      <w:szCs w:val="21"/>
                      <w:u w:val="single"/>
                    </w:rPr>
                    <w:t>不设置</w:t>
                  </w:r>
                </w:p>
              </w:tc>
            </w:tr>
            <w:tr w:rsidR="00D046C5" w:rsidRPr="00D046C5" w:rsidTr="00D046C5">
              <w:trPr>
                <w:trHeight w:val="397"/>
              </w:trPr>
              <w:tc>
                <w:tcPr>
                  <w:tcW w:w="587"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地表水</w:t>
                  </w:r>
                </w:p>
              </w:tc>
              <w:tc>
                <w:tcPr>
                  <w:tcW w:w="1643"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新增工业废水直排建设</w:t>
                  </w:r>
                  <w:r w:rsidRPr="00D046C5">
                    <w:rPr>
                      <w:b/>
                      <w:szCs w:val="21"/>
                      <w:u w:val="single"/>
                    </w:rPr>
                    <w:lastRenderedPageBreak/>
                    <w:t>项目（槽罐车外送污水处理厂的除外）；新增废水直排的污水集中处理厂</w:t>
                  </w:r>
                </w:p>
              </w:tc>
              <w:tc>
                <w:tcPr>
                  <w:tcW w:w="2250" w:type="pct"/>
                  <w:vAlign w:val="center"/>
                </w:tcPr>
                <w:p w:rsidR="00D046C5" w:rsidRPr="00D046C5" w:rsidRDefault="0084070D" w:rsidP="00D046C5">
                  <w:pPr>
                    <w:jc w:val="center"/>
                    <w:rPr>
                      <w:b/>
                      <w:szCs w:val="21"/>
                      <w:u w:val="single"/>
                    </w:rPr>
                  </w:pPr>
                  <w:r>
                    <w:rPr>
                      <w:rFonts w:hint="eastAsia"/>
                      <w:b/>
                      <w:szCs w:val="21"/>
                      <w:u w:val="single"/>
                    </w:rPr>
                    <w:lastRenderedPageBreak/>
                    <w:t>本项目</w:t>
                  </w:r>
                  <w:r w:rsidRPr="0084070D">
                    <w:rPr>
                      <w:rFonts w:hint="eastAsia"/>
                      <w:b/>
                      <w:szCs w:val="21"/>
                      <w:u w:val="single"/>
                    </w:rPr>
                    <w:t>锅炉软水制备废水、锅</w:t>
                  </w:r>
                  <w:r w:rsidRPr="0084070D">
                    <w:rPr>
                      <w:rFonts w:hint="eastAsia"/>
                      <w:b/>
                      <w:szCs w:val="21"/>
                      <w:u w:val="single"/>
                    </w:rPr>
                    <w:lastRenderedPageBreak/>
                    <w:t>炉排水属清净下水，经收集后用于厂区洒水抑尘，不外排；生活污水经化粪池收集处理后用于周边农田施肥；污蒸汽冷凝水、地面冲洗废水、运输车辆冲洗消毒废水、臭气处理设施排水、冷却水系统排水经自建污水处理站处理后，部分回用于厂内臭气处理系统喷淋补水、冷却用水、清洗用水，剩余的用于项目周边山林浇灌，全部综合利用，不外排。</w:t>
                  </w:r>
                </w:p>
              </w:tc>
              <w:tc>
                <w:tcPr>
                  <w:tcW w:w="520"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lastRenderedPageBreak/>
                    <w:t>不设置</w:t>
                  </w:r>
                </w:p>
              </w:tc>
            </w:tr>
            <w:tr w:rsidR="00D046C5" w:rsidRPr="00D046C5" w:rsidTr="00D046C5">
              <w:trPr>
                <w:trHeight w:val="397"/>
              </w:trPr>
              <w:tc>
                <w:tcPr>
                  <w:tcW w:w="587"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环境风险</w:t>
                  </w:r>
                </w:p>
              </w:tc>
              <w:tc>
                <w:tcPr>
                  <w:tcW w:w="1643"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有毒有害和易燃易爆危险物质存储量超过临界量</w:t>
                  </w:r>
                  <w:r w:rsidRPr="00D046C5">
                    <w:rPr>
                      <w:b/>
                      <w:szCs w:val="21"/>
                      <w:u w:val="single"/>
                      <w:vertAlign w:val="superscript"/>
                    </w:rPr>
                    <w:t>3</w:t>
                  </w:r>
                  <w:r w:rsidRPr="00D046C5">
                    <w:rPr>
                      <w:b/>
                      <w:szCs w:val="21"/>
                      <w:u w:val="single"/>
                    </w:rPr>
                    <w:t>的建设项目</w:t>
                  </w:r>
                </w:p>
              </w:tc>
              <w:tc>
                <w:tcPr>
                  <w:tcW w:w="2250" w:type="pct"/>
                  <w:vAlign w:val="center"/>
                </w:tcPr>
                <w:p w:rsidR="00D046C5" w:rsidRPr="00D046C5" w:rsidRDefault="00D046C5" w:rsidP="0084070D">
                  <w:pPr>
                    <w:jc w:val="center"/>
                    <w:rPr>
                      <w:b/>
                      <w:szCs w:val="21"/>
                      <w:u w:val="single"/>
                    </w:rPr>
                  </w:pPr>
                  <w:r w:rsidRPr="00D046C5">
                    <w:rPr>
                      <w:b/>
                      <w:szCs w:val="21"/>
                      <w:u w:val="single"/>
                    </w:rPr>
                    <w:t>本项目</w:t>
                  </w:r>
                  <w:r w:rsidRPr="00D046C5">
                    <w:rPr>
                      <w:rFonts w:hint="eastAsia"/>
                      <w:b/>
                      <w:szCs w:val="21"/>
                      <w:u w:val="single"/>
                    </w:rPr>
                    <w:t>导热油炉</w:t>
                  </w:r>
                  <w:r w:rsidRPr="00D046C5">
                    <w:rPr>
                      <w:b/>
                      <w:szCs w:val="21"/>
                      <w:u w:val="single"/>
                    </w:rPr>
                    <w:t>采用</w:t>
                  </w:r>
                  <w:r w:rsidRPr="00D046C5">
                    <w:rPr>
                      <w:rFonts w:hint="eastAsia"/>
                      <w:b/>
                      <w:szCs w:val="21"/>
                      <w:u w:val="single"/>
                    </w:rPr>
                    <w:t>天然气为燃料</w:t>
                  </w:r>
                  <w:r w:rsidRPr="00D046C5">
                    <w:rPr>
                      <w:b/>
                      <w:szCs w:val="21"/>
                      <w:u w:val="single"/>
                    </w:rPr>
                    <w:t>，</w:t>
                  </w:r>
                  <w:r w:rsidRPr="00D046C5">
                    <w:rPr>
                      <w:rFonts w:hint="eastAsia"/>
                      <w:b/>
                      <w:szCs w:val="21"/>
                      <w:u w:val="single"/>
                    </w:rPr>
                    <w:t>Q</w:t>
                  </w:r>
                  <w:r w:rsidRPr="00D046C5">
                    <w:rPr>
                      <w:rFonts w:hint="eastAsia"/>
                      <w:b/>
                      <w:szCs w:val="21"/>
                      <w:u w:val="single"/>
                    </w:rPr>
                    <w:t>＜</w:t>
                  </w:r>
                  <w:r w:rsidRPr="00D046C5">
                    <w:rPr>
                      <w:rFonts w:hint="eastAsia"/>
                      <w:b/>
                      <w:szCs w:val="21"/>
                      <w:u w:val="single"/>
                    </w:rPr>
                    <w:t>1</w:t>
                  </w:r>
                  <w:r w:rsidRPr="00D046C5">
                    <w:rPr>
                      <w:rFonts w:hint="eastAsia"/>
                      <w:b/>
                      <w:szCs w:val="21"/>
                      <w:u w:val="single"/>
                    </w:rPr>
                    <w:t>，</w:t>
                  </w:r>
                  <w:r w:rsidRPr="00D046C5">
                    <w:rPr>
                      <w:b/>
                      <w:szCs w:val="21"/>
                      <w:u w:val="single"/>
                    </w:rPr>
                    <w:t>不属于有毒有害和易燃易爆危险物质存储量超过临界量的建设项目</w:t>
                  </w:r>
                </w:p>
              </w:tc>
              <w:tc>
                <w:tcPr>
                  <w:tcW w:w="520"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不设置</w:t>
                  </w:r>
                </w:p>
              </w:tc>
            </w:tr>
            <w:tr w:rsidR="00D046C5" w:rsidRPr="00D046C5" w:rsidTr="00D046C5">
              <w:trPr>
                <w:trHeight w:val="397"/>
              </w:trPr>
              <w:tc>
                <w:tcPr>
                  <w:tcW w:w="587"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生态</w:t>
                  </w:r>
                </w:p>
              </w:tc>
              <w:tc>
                <w:tcPr>
                  <w:tcW w:w="1643"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取水口下游</w:t>
                  </w:r>
                  <w:r w:rsidRPr="00D046C5">
                    <w:rPr>
                      <w:b/>
                      <w:szCs w:val="21"/>
                      <w:u w:val="single"/>
                    </w:rPr>
                    <w:t>500</w:t>
                  </w:r>
                  <w:r w:rsidRPr="00D046C5">
                    <w:rPr>
                      <w:b/>
                      <w:szCs w:val="21"/>
                      <w:u w:val="single"/>
                    </w:rPr>
                    <w:t>米范围内有重要水生生物的自然产卵场、索饵场、越冬场和洄游通道的新增河道取水的污染类建设项目</w:t>
                  </w:r>
                </w:p>
              </w:tc>
              <w:tc>
                <w:tcPr>
                  <w:tcW w:w="2250" w:type="pct"/>
                  <w:vAlign w:val="center"/>
                </w:tcPr>
                <w:p w:rsidR="00D046C5" w:rsidRPr="00D046C5" w:rsidRDefault="00D046C5" w:rsidP="00D046C5">
                  <w:pPr>
                    <w:jc w:val="center"/>
                    <w:rPr>
                      <w:b/>
                      <w:szCs w:val="21"/>
                      <w:u w:val="single"/>
                    </w:rPr>
                  </w:pPr>
                  <w:r w:rsidRPr="00D046C5">
                    <w:rPr>
                      <w:b/>
                      <w:szCs w:val="21"/>
                      <w:u w:val="single"/>
                    </w:rPr>
                    <w:t>本项目用水</w:t>
                  </w:r>
                  <w:r w:rsidR="0084070D">
                    <w:rPr>
                      <w:rFonts w:hint="eastAsia"/>
                      <w:b/>
                      <w:szCs w:val="21"/>
                      <w:u w:val="single"/>
                    </w:rPr>
                    <w:t>采用地下水</w:t>
                  </w:r>
                  <w:r w:rsidRPr="00D046C5">
                    <w:rPr>
                      <w:b/>
                      <w:szCs w:val="21"/>
                      <w:u w:val="single"/>
                    </w:rPr>
                    <w:t>，不涉及河道取水</w:t>
                  </w:r>
                </w:p>
              </w:tc>
              <w:tc>
                <w:tcPr>
                  <w:tcW w:w="520"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不设置</w:t>
                  </w:r>
                </w:p>
              </w:tc>
            </w:tr>
            <w:tr w:rsidR="00D046C5" w:rsidRPr="00D046C5" w:rsidTr="00D046C5">
              <w:trPr>
                <w:trHeight w:val="397"/>
              </w:trPr>
              <w:tc>
                <w:tcPr>
                  <w:tcW w:w="587"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海洋</w:t>
                  </w:r>
                </w:p>
              </w:tc>
              <w:tc>
                <w:tcPr>
                  <w:tcW w:w="1643"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直接向海排放污染物的海洋工程建设项目</w:t>
                  </w:r>
                </w:p>
              </w:tc>
              <w:tc>
                <w:tcPr>
                  <w:tcW w:w="2250" w:type="pct"/>
                  <w:vAlign w:val="center"/>
                </w:tcPr>
                <w:p w:rsidR="00D046C5" w:rsidRPr="00D046C5" w:rsidRDefault="00D046C5" w:rsidP="00D046C5">
                  <w:pPr>
                    <w:jc w:val="center"/>
                    <w:rPr>
                      <w:b/>
                      <w:szCs w:val="21"/>
                      <w:u w:val="single"/>
                    </w:rPr>
                  </w:pPr>
                  <w:r w:rsidRPr="00D046C5">
                    <w:rPr>
                      <w:b/>
                      <w:szCs w:val="21"/>
                      <w:u w:val="single"/>
                    </w:rPr>
                    <w:t>不涉及</w:t>
                  </w:r>
                </w:p>
              </w:tc>
              <w:tc>
                <w:tcPr>
                  <w:tcW w:w="520" w:type="pct"/>
                  <w:tcMar>
                    <w:left w:w="28" w:type="dxa"/>
                    <w:right w:w="28" w:type="dxa"/>
                  </w:tcMar>
                  <w:vAlign w:val="center"/>
                </w:tcPr>
                <w:p w:rsidR="00D046C5" w:rsidRPr="00D046C5" w:rsidRDefault="00D046C5" w:rsidP="00D046C5">
                  <w:pPr>
                    <w:jc w:val="center"/>
                    <w:rPr>
                      <w:b/>
                      <w:szCs w:val="21"/>
                      <w:u w:val="single"/>
                    </w:rPr>
                  </w:pPr>
                  <w:r w:rsidRPr="00D046C5">
                    <w:rPr>
                      <w:b/>
                      <w:szCs w:val="21"/>
                      <w:u w:val="single"/>
                    </w:rPr>
                    <w:t>不设置</w:t>
                  </w:r>
                </w:p>
              </w:tc>
            </w:tr>
          </w:tbl>
          <w:p w:rsidR="00D046C5" w:rsidRPr="00D046C5" w:rsidRDefault="00D046C5" w:rsidP="00D046C5">
            <w:pPr>
              <w:autoSpaceDE w:val="0"/>
              <w:autoSpaceDN w:val="0"/>
              <w:adjustRightInd w:val="0"/>
              <w:snapToGrid w:val="0"/>
              <w:spacing w:line="360" w:lineRule="auto"/>
              <w:ind w:firstLineChars="200" w:firstLine="422"/>
              <w:jc w:val="left"/>
              <w:rPr>
                <w:b/>
                <w:kern w:val="0"/>
                <w:szCs w:val="21"/>
                <w:u w:val="single"/>
              </w:rPr>
            </w:pPr>
            <w:r w:rsidRPr="00D046C5">
              <w:rPr>
                <w:b/>
                <w:kern w:val="0"/>
                <w:szCs w:val="21"/>
                <w:u w:val="single"/>
              </w:rPr>
              <w:t>注：</w:t>
            </w:r>
            <w:r w:rsidRPr="00D046C5">
              <w:rPr>
                <w:b/>
                <w:kern w:val="0"/>
                <w:szCs w:val="21"/>
                <w:u w:val="single"/>
              </w:rPr>
              <w:t>1.</w:t>
            </w:r>
            <w:r w:rsidRPr="00D046C5">
              <w:rPr>
                <w:b/>
                <w:kern w:val="0"/>
                <w:szCs w:val="21"/>
                <w:u w:val="single"/>
              </w:rPr>
              <w:t>废气中有毒有害污染物指纳入《有毒有害大气污染物名录》的污染物（不包括无排放标准的污染物）。</w:t>
            </w:r>
          </w:p>
          <w:p w:rsidR="00D046C5" w:rsidRPr="00D046C5" w:rsidRDefault="00D046C5" w:rsidP="00D046C5">
            <w:pPr>
              <w:autoSpaceDE w:val="0"/>
              <w:autoSpaceDN w:val="0"/>
              <w:adjustRightInd w:val="0"/>
              <w:snapToGrid w:val="0"/>
              <w:spacing w:line="360" w:lineRule="auto"/>
              <w:ind w:firstLineChars="200" w:firstLine="422"/>
              <w:jc w:val="left"/>
              <w:rPr>
                <w:b/>
                <w:kern w:val="0"/>
                <w:szCs w:val="21"/>
                <w:u w:val="single"/>
              </w:rPr>
            </w:pPr>
            <w:r w:rsidRPr="00D046C5">
              <w:rPr>
                <w:b/>
                <w:kern w:val="0"/>
                <w:szCs w:val="21"/>
                <w:u w:val="single"/>
              </w:rPr>
              <w:t>2.</w:t>
            </w:r>
            <w:r w:rsidRPr="00D046C5">
              <w:rPr>
                <w:b/>
                <w:kern w:val="0"/>
                <w:szCs w:val="21"/>
                <w:u w:val="single"/>
              </w:rPr>
              <w:t>环境空气保护目标指自然保护区、风景名胜区、居住区、文化区和农村地区中人群较集中的区域。</w:t>
            </w:r>
          </w:p>
          <w:p w:rsidR="00CC03BF" w:rsidRPr="00D046C5" w:rsidRDefault="00D046C5" w:rsidP="00D046C5">
            <w:pPr>
              <w:autoSpaceDE w:val="0"/>
              <w:autoSpaceDN w:val="0"/>
              <w:adjustRightInd w:val="0"/>
              <w:snapToGrid w:val="0"/>
              <w:spacing w:line="360" w:lineRule="auto"/>
              <w:ind w:firstLineChars="200" w:firstLine="422"/>
              <w:jc w:val="left"/>
              <w:rPr>
                <w:b/>
                <w:kern w:val="0"/>
                <w:sz w:val="24"/>
                <w:u w:val="single"/>
              </w:rPr>
            </w:pPr>
            <w:r w:rsidRPr="00D046C5">
              <w:rPr>
                <w:b/>
                <w:kern w:val="0"/>
                <w:szCs w:val="21"/>
                <w:u w:val="single"/>
              </w:rPr>
              <w:t>3.</w:t>
            </w:r>
            <w:r w:rsidRPr="00D046C5">
              <w:rPr>
                <w:b/>
                <w:kern w:val="0"/>
                <w:szCs w:val="21"/>
                <w:u w:val="single"/>
              </w:rPr>
              <w:t>临界量及其计算方法可参考《建设项目环境风险评价技术导则》（</w:t>
            </w:r>
            <w:r w:rsidRPr="00D046C5">
              <w:rPr>
                <w:b/>
                <w:kern w:val="0"/>
                <w:szCs w:val="21"/>
                <w:u w:val="single"/>
              </w:rPr>
              <w:t>HJ169</w:t>
            </w:r>
            <w:r w:rsidRPr="00D046C5">
              <w:rPr>
                <w:b/>
                <w:kern w:val="0"/>
                <w:szCs w:val="21"/>
                <w:u w:val="single"/>
              </w:rPr>
              <w:t>）附录</w:t>
            </w:r>
            <w:r w:rsidRPr="00D046C5">
              <w:rPr>
                <w:b/>
                <w:kern w:val="0"/>
                <w:szCs w:val="21"/>
                <w:u w:val="single"/>
              </w:rPr>
              <w:t>B</w:t>
            </w:r>
            <w:r w:rsidRPr="00D046C5">
              <w:rPr>
                <w:b/>
                <w:kern w:val="0"/>
                <w:szCs w:val="21"/>
                <w:u w:val="single"/>
              </w:rPr>
              <w:t>、附录</w:t>
            </w:r>
            <w:r w:rsidRPr="00D046C5">
              <w:rPr>
                <w:b/>
                <w:kern w:val="0"/>
                <w:szCs w:val="21"/>
                <w:u w:val="single"/>
              </w:rPr>
              <w:t>C</w:t>
            </w:r>
            <w:r w:rsidRPr="00D046C5">
              <w:rPr>
                <w:b/>
                <w:kern w:val="0"/>
                <w:szCs w:val="21"/>
                <w:u w:val="single"/>
              </w:rPr>
              <w:t>。</w:t>
            </w:r>
          </w:p>
        </w:tc>
      </w:tr>
      <w:tr w:rsidR="00CC03BF" w:rsidRPr="002C7743" w:rsidTr="00D046C5">
        <w:tblPrEx>
          <w:tblCellMar>
            <w:left w:w="108" w:type="dxa"/>
            <w:right w:w="108" w:type="dxa"/>
          </w:tblCellMar>
        </w:tblPrEx>
        <w:trPr>
          <w:trHeight w:val="860"/>
          <w:jc w:val="center"/>
        </w:trPr>
        <w:tc>
          <w:tcPr>
            <w:tcW w:w="1714" w:type="dxa"/>
            <w:gridSpan w:val="2"/>
            <w:vAlign w:val="center"/>
          </w:tcPr>
          <w:p w:rsidR="00CC03BF" w:rsidRPr="002C7743" w:rsidRDefault="004E1C52">
            <w:pPr>
              <w:autoSpaceDE w:val="0"/>
              <w:autoSpaceDN w:val="0"/>
              <w:adjustRightInd w:val="0"/>
              <w:snapToGrid w:val="0"/>
              <w:jc w:val="center"/>
              <w:rPr>
                <w:kern w:val="0"/>
                <w:sz w:val="24"/>
              </w:rPr>
            </w:pPr>
            <w:r w:rsidRPr="002C7743">
              <w:rPr>
                <w:sz w:val="24"/>
              </w:rPr>
              <w:lastRenderedPageBreak/>
              <w:t>规划情况</w:t>
            </w:r>
          </w:p>
        </w:tc>
        <w:tc>
          <w:tcPr>
            <w:tcW w:w="7103" w:type="dxa"/>
            <w:gridSpan w:val="4"/>
            <w:vAlign w:val="center"/>
          </w:tcPr>
          <w:p w:rsidR="00CC03BF" w:rsidRPr="002C7743" w:rsidRDefault="004E1C52">
            <w:pPr>
              <w:autoSpaceDE w:val="0"/>
              <w:autoSpaceDN w:val="0"/>
              <w:adjustRightInd w:val="0"/>
              <w:snapToGrid w:val="0"/>
              <w:jc w:val="center"/>
              <w:rPr>
                <w:kern w:val="0"/>
                <w:sz w:val="24"/>
              </w:rPr>
            </w:pPr>
            <w:r w:rsidRPr="002C7743">
              <w:rPr>
                <w:kern w:val="0"/>
                <w:sz w:val="24"/>
              </w:rPr>
              <w:t>无</w:t>
            </w:r>
          </w:p>
        </w:tc>
      </w:tr>
      <w:tr w:rsidR="00CC03BF" w:rsidRPr="002C7743" w:rsidTr="00D046C5">
        <w:tblPrEx>
          <w:tblCellMar>
            <w:left w:w="108" w:type="dxa"/>
            <w:right w:w="108" w:type="dxa"/>
          </w:tblCellMar>
        </w:tblPrEx>
        <w:trPr>
          <w:trHeight w:val="1021"/>
          <w:jc w:val="center"/>
        </w:trPr>
        <w:tc>
          <w:tcPr>
            <w:tcW w:w="1714" w:type="dxa"/>
            <w:gridSpan w:val="2"/>
            <w:vAlign w:val="center"/>
          </w:tcPr>
          <w:p w:rsidR="00CC03BF" w:rsidRPr="002C7743" w:rsidRDefault="004E1C52">
            <w:pPr>
              <w:adjustRightInd w:val="0"/>
              <w:snapToGrid w:val="0"/>
              <w:jc w:val="center"/>
              <w:rPr>
                <w:sz w:val="24"/>
              </w:rPr>
            </w:pPr>
            <w:r w:rsidRPr="002C7743">
              <w:rPr>
                <w:sz w:val="24"/>
              </w:rPr>
              <w:t>规划环境影响</w:t>
            </w:r>
          </w:p>
          <w:p w:rsidR="00CC03BF" w:rsidRPr="002C7743" w:rsidRDefault="004E1C52">
            <w:pPr>
              <w:adjustRightInd w:val="0"/>
              <w:snapToGrid w:val="0"/>
              <w:jc w:val="center"/>
              <w:rPr>
                <w:kern w:val="0"/>
                <w:sz w:val="24"/>
              </w:rPr>
            </w:pPr>
            <w:r w:rsidRPr="002C7743">
              <w:rPr>
                <w:sz w:val="24"/>
              </w:rPr>
              <w:t>评价情况</w:t>
            </w:r>
          </w:p>
        </w:tc>
        <w:tc>
          <w:tcPr>
            <w:tcW w:w="7103" w:type="dxa"/>
            <w:gridSpan w:val="4"/>
            <w:vAlign w:val="center"/>
          </w:tcPr>
          <w:p w:rsidR="00CC03BF" w:rsidRPr="002C7743" w:rsidRDefault="004E1C52">
            <w:pPr>
              <w:autoSpaceDE w:val="0"/>
              <w:autoSpaceDN w:val="0"/>
              <w:adjustRightInd w:val="0"/>
              <w:snapToGrid w:val="0"/>
              <w:jc w:val="center"/>
              <w:rPr>
                <w:kern w:val="0"/>
                <w:sz w:val="24"/>
              </w:rPr>
            </w:pPr>
            <w:r w:rsidRPr="002C7743">
              <w:rPr>
                <w:kern w:val="0"/>
                <w:sz w:val="24"/>
              </w:rPr>
              <w:t>无</w:t>
            </w:r>
          </w:p>
        </w:tc>
      </w:tr>
      <w:tr w:rsidR="00CC03BF" w:rsidRPr="002C7743" w:rsidTr="00D046C5">
        <w:tblPrEx>
          <w:tblCellMar>
            <w:left w:w="108" w:type="dxa"/>
            <w:right w:w="108" w:type="dxa"/>
          </w:tblCellMar>
        </w:tblPrEx>
        <w:trPr>
          <w:trHeight w:val="376"/>
          <w:jc w:val="center"/>
        </w:trPr>
        <w:tc>
          <w:tcPr>
            <w:tcW w:w="1724" w:type="dxa"/>
            <w:gridSpan w:val="3"/>
            <w:vAlign w:val="center"/>
          </w:tcPr>
          <w:p w:rsidR="00CC03BF" w:rsidRPr="002C7743" w:rsidRDefault="004E1C52">
            <w:pPr>
              <w:autoSpaceDE w:val="0"/>
              <w:autoSpaceDN w:val="0"/>
              <w:spacing w:line="360" w:lineRule="auto"/>
              <w:jc w:val="center"/>
              <w:rPr>
                <w:sz w:val="24"/>
              </w:rPr>
            </w:pPr>
            <w:r w:rsidRPr="002C7743">
              <w:rPr>
                <w:kern w:val="0"/>
                <w:sz w:val="24"/>
              </w:rPr>
              <w:t>规划及规划环境影响评价符合性分析</w:t>
            </w:r>
          </w:p>
        </w:tc>
        <w:tc>
          <w:tcPr>
            <w:tcW w:w="7093" w:type="dxa"/>
            <w:gridSpan w:val="3"/>
            <w:vAlign w:val="center"/>
          </w:tcPr>
          <w:p w:rsidR="00CC03BF" w:rsidRPr="002C7743" w:rsidRDefault="004E1C52">
            <w:pPr>
              <w:autoSpaceDE w:val="0"/>
              <w:autoSpaceDN w:val="0"/>
              <w:spacing w:line="360" w:lineRule="auto"/>
              <w:jc w:val="center"/>
              <w:rPr>
                <w:sz w:val="24"/>
              </w:rPr>
            </w:pPr>
            <w:r w:rsidRPr="002C7743">
              <w:rPr>
                <w:sz w:val="24"/>
              </w:rPr>
              <w:t>/</w:t>
            </w:r>
          </w:p>
        </w:tc>
      </w:tr>
      <w:tr w:rsidR="00CC03BF" w:rsidRPr="002C7743" w:rsidTr="00D046C5">
        <w:tblPrEx>
          <w:tblCellMar>
            <w:left w:w="108" w:type="dxa"/>
            <w:right w:w="108" w:type="dxa"/>
          </w:tblCellMar>
        </w:tblPrEx>
        <w:trPr>
          <w:trHeight w:val="1021"/>
          <w:jc w:val="center"/>
        </w:trPr>
        <w:tc>
          <w:tcPr>
            <w:tcW w:w="680" w:type="dxa"/>
            <w:vAlign w:val="center"/>
          </w:tcPr>
          <w:p w:rsidR="00CC03BF" w:rsidRPr="002C7743" w:rsidRDefault="004E1C52">
            <w:pPr>
              <w:autoSpaceDE w:val="0"/>
              <w:autoSpaceDN w:val="0"/>
              <w:adjustRightInd w:val="0"/>
              <w:snapToGrid w:val="0"/>
              <w:jc w:val="center"/>
              <w:rPr>
                <w:kern w:val="0"/>
                <w:szCs w:val="21"/>
              </w:rPr>
            </w:pPr>
            <w:r w:rsidRPr="002C7743">
              <w:rPr>
                <w:kern w:val="0"/>
                <w:sz w:val="24"/>
              </w:rPr>
              <w:lastRenderedPageBreak/>
              <w:t>其他符合性分析</w:t>
            </w:r>
          </w:p>
        </w:tc>
        <w:tc>
          <w:tcPr>
            <w:tcW w:w="8137" w:type="dxa"/>
            <w:gridSpan w:val="5"/>
            <w:vAlign w:val="center"/>
          </w:tcPr>
          <w:p w:rsidR="00CC03BF" w:rsidRPr="002C7743" w:rsidRDefault="004E1C52">
            <w:pPr>
              <w:spacing w:line="500" w:lineRule="exact"/>
              <w:ind w:firstLineChars="200" w:firstLine="482"/>
              <w:rPr>
                <w:b/>
                <w:sz w:val="24"/>
              </w:rPr>
            </w:pPr>
            <w:r w:rsidRPr="002C7743">
              <w:rPr>
                <w:b/>
                <w:sz w:val="24"/>
              </w:rPr>
              <w:t>1</w:t>
            </w:r>
            <w:r w:rsidRPr="002C7743">
              <w:rPr>
                <w:b/>
                <w:sz w:val="24"/>
              </w:rPr>
              <w:t>、产业政策相符性分析</w:t>
            </w:r>
          </w:p>
          <w:p w:rsidR="004A25DC" w:rsidRPr="004A25DC" w:rsidRDefault="004A25DC">
            <w:pPr>
              <w:spacing w:line="500" w:lineRule="exact"/>
              <w:ind w:firstLineChars="200" w:firstLine="480"/>
              <w:jc w:val="left"/>
              <w:rPr>
                <w:bCs/>
                <w:sz w:val="24"/>
              </w:rPr>
            </w:pPr>
            <w:r w:rsidRPr="004A25DC">
              <w:rPr>
                <w:rFonts w:hint="eastAsia"/>
                <w:bCs/>
                <w:sz w:val="24"/>
              </w:rPr>
              <w:t>本项目分期建设，其中一期建设病死畜禽无害化处置生产线，二期建设餐厨垃圾处置生产线，三期建设生物有机肥生产线，根据建设单位的委托，</w:t>
            </w:r>
            <w:r w:rsidRPr="002C7743">
              <w:rPr>
                <w:sz w:val="24"/>
              </w:rPr>
              <w:t>本次评价仅针对一期工程开展环境影响评价工作，二期、三期工程待开工建设前须另进行环境影响评价工作。</w:t>
            </w:r>
          </w:p>
          <w:p w:rsidR="00CC03BF" w:rsidRPr="002C7743" w:rsidRDefault="00EE7316" w:rsidP="00D046C5">
            <w:pPr>
              <w:spacing w:line="500" w:lineRule="exact"/>
              <w:ind w:firstLineChars="200" w:firstLine="482"/>
              <w:rPr>
                <w:sz w:val="24"/>
              </w:rPr>
            </w:pPr>
            <w:r w:rsidRPr="00D046C5">
              <w:rPr>
                <w:b/>
                <w:sz w:val="24"/>
                <w:u w:val="single"/>
              </w:rPr>
              <w:t>经查阅《产业结构调整指导目录》（</w:t>
            </w:r>
            <w:r w:rsidRPr="00D046C5">
              <w:rPr>
                <w:b/>
                <w:sz w:val="24"/>
                <w:u w:val="single"/>
              </w:rPr>
              <w:t>2019</w:t>
            </w:r>
            <w:r w:rsidRPr="00D046C5">
              <w:rPr>
                <w:b/>
                <w:sz w:val="24"/>
                <w:u w:val="single"/>
              </w:rPr>
              <w:t>年本</w:t>
            </w:r>
            <w:r w:rsidR="00D046C5" w:rsidRPr="00D046C5">
              <w:rPr>
                <w:rFonts w:hint="eastAsia"/>
                <w:b/>
                <w:sz w:val="24"/>
                <w:u w:val="single"/>
              </w:rPr>
              <w:t>，</w:t>
            </w:r>
            <w:r w:rsidR="00D046C5" w:rsidRPr="00D046C5">
              <w:rPr>
                <w:rFonts w:hint="eastAsia"/>
                <w:b/>
                <w:sz w:val="24"/>
                <w:u w:val="single"/>
              </w:rPr>
              <w:t>2</w:t>
            </w:r>
            <w:r w:rsidR="00D046C5" w:rsidRPr="00D046C5">
              <w:rPr>
                <w:b/>
                <w:sz w:val="24"/>
                <w:u w:val="single"/>
              </w:rPr>
              <w:t>021</w:t>
            </w:r>
            <w:r w:rsidR="00D046C5" w:rsidRPr="00D046C5">
              <w:rPr>
                <w:rFonts w:hint="eastAsia"/>
                <w:b/>
                <w:sz w:val="24"/>
                <w:u w:val="single"/>
              </w:rPr>
              <w:t>年修订</w:t>
            </w:r>
            <w:r w:rsidRPr="00D046C5">
              <w:rPr>
                <w:b/>
                <w:sz w:val="24"/>
                <w:u w:val="single"/>
              </w:rPr>
              <w:t>），本项目</w:t>
            </w:r>
            <w:r w:rsidR="004A25DC" w:rsidRPr="00D046C5">
              <w:rPr>
                <w:rFonts w:hint="eastAsia"/>
                <w:b/>
                <w:sz w:val="24"/>
                <w:u w:val="single"/>
              </w:rPr>
              <w:t>一期工程</w:t>
            </w:r>
            <w:r w:rsidRPr="00D046C5">
              <w:rPr>
                <w:b/>
                <w:sz w:val="24"/>
                <w:u w:val="single"/>
              </w:rPr>
              <w:t>属于鼓励类</w:t>
            </w:r>
            <w:r w:rsidRPr="00D046C5">
              <w:rPr>
                <w:b/>
                <w:sz w:val="24"/>
                <w:u w:val="single"/>
              </w:rPr>
              <w:t>“</w:t>
            </w:r>
            <w:r w:rsidRPr="00D046C5">
              <w:rPr>
                <w:b/>
                <w:sz w:val="24"/>
                <w:u w:val="single"/>
              </w:rPr>
              <w:t>一、农林业，</w:t>
            </w:r>
            <w:r w:rsidRPr="00D046C5">
              <w:rPr>
                <w:b/>
                <w:sz w:val="24"/>
                <w:u w:val="single"/>
              </w:rPr>
              <w:t>53</w:t>
            </w:r>
            <w:r w:rsidRPr="00D046C5">
              <w:rPr>
                <w:b/>
                <w:sz w:val="24"/>
                <w:u w:val="single"/>
              </w:rPr>
              <w:t>畜禽养殖废弃物处理和资源化利用（畜禽粪污肥料化、能源化、基料化和垫料化利用，病死畜禽无害化处理），</w:t>
            </w:r>
            <w:r w:rsidRPr="002C7743">
              <w:rPr>
                <w:sz w:val="24"/>
              </w:rPr>
              <w:t>且本项目已在鲁山县发展和改革委员会备案，项目代码</w:t>
            </w:r>
            <w:r w:rsidRPr="002C7743">
              <w:rPr>
                <w:sz w:val="24"/>
              </w:rPr>
              <w:t>2310-410423-04-01-139001</w:t>
            </w:r>
            <w:r w:rsidRPr="002C7743">
              <w:rPr>
                <w:sz w:val="24"/>
              </w:rPr>
              <w:t>（附件</w:t>
            </w:r>
            <w:r w:rsidRPr="002C7743">
              <w:rPr>
                <w:sz w:val="24"/>
              </w:rPr>
              <w:t>2</w:t>
            </w:r>
            <w:r w:rsidRPr="002C7743">
              <w:rPr>
                <w:sz w:val="24"/>
              </w:rPr>
              <w:t>），因此本项目的建设符合国家当前产业政策。</w:t>
            </w:r>
          </w:p>
          <w:p w:rsidR="00CC03BF" w:rsidRPr="002C7743" w:rsidRDefault="004E1C52">
            <w:pPr>
              <w:pStyle w:val="af1"/>
              <w:snapToGrid/>
              <w:spacing w:line="520" w:lineRule="exact"/>
              <w:ind w:right="0" w:firstLineChars="200" w:firstLine="480"/>
              <w:rPr>
                <w:rFonts w:ascii="Times New Roman" w:hAnsi="Times New Roman"/>
                <w:bCs/>
                <w:szCs w:val="24"/>
              </w:rPr>
            </w:pPr>
            <w:r w:rsidRPr="002C7743">
              <w:rPr>
                <w:rFonts w:ascii="Times New Roman" w:hAnsi="Times New Roman"/>
                <w:bCs/>
                <w:szCs w:val="24"/>
              </w:rPr>
              <w:t>项目一期工程建设</w:t>
            </w:r>
            <w:r w:rsidR="004A25DC">
              <w:rPr>
                <w:rFonts w:ascii="Times New Roman" w:hAnsi="Times New Roman" w:hint="eastAsia"/>
                <w:bCs/>
                <w:szCs w:val="24"/>
              </w:rPr>
              <w:t>内容</w:t>
            </w:r>
            <w:r w:rsidRPr="002C7743">
              <w:rPr>
                <w:rFonts w:ascii="Times New Roman" w:hAnsi="Times New Roman"/>
                <w:bCs/>
                <w:szCs w:val="24"/>
              </w:rPr>
              <w:t>与备案相符性详见下表。</w:t>
            </w:r>
          </w:p>
          <w:p w:rsidR="00CC03BF" w:rsidRPr="002C7743" w:rsidRDefault="004E1C52">
            <w:pPr>
              <w:spacing w:line="500" w:lineRule="exact"/>
              <w:ind w:firstLineChars="200" w:firstLine="480"/>
              <w:rPr>
                <w:rFonts w:eastAsia="黑体"/>
                <w:sz w:val="24"/>
                <w:highlight w:val="yellow"/>
                <w:lang w:val="zh-CN"/>
              </w:rPr>
            </w:pPr>
            <w:r w:rsidRPr="002C7743">
              <w:rPr>
                <w:rFonts w:eastAsia="黑体"/>
                <w:sz w:val="24"/>
                <w:lang w:val="zh-CN"/>
              </w:rPr>
              <w:t>表</w:t>
            </w:r>
            <w:r w:rsidRPr="002C7743">
              <w:rPr>
                <w:rFonts w:eastAsia="黑体"/>
                <w:sz w:val="24"/>
              </w:rPr>
              <w:t>1-</w:t>
            </w:r>
            <w:r w:rsidR="0084070D">
              <w:rPr>
                <w:rFonts w:eastAsia="黑体"/>
                <w:sz w:val="24"/>
              </w:rPr>
              <w:t>2</w:t>
            </w:r>
            <w:r w:rsidRPr="002C7743">
              <w:rPr>
                <w:rFonts w:eastAsia="黑体"/>
                <w:sz w:val="24"/>
                <w:lang w:val="zh-CN"/>
              </w:rPr>
              <w:t xml:space="preserve">              </w:t>
            </w:r>
            <w:r w:rsidRPr="002C7743">
              <w:rPr>
                <w:rFonts w:eastAsia="黑体"/>
                <w:sz w:val="24"/>
                <w:lang w:val="zh-CN"/>
              </w:rPr>
              <w:t>项目一期工程建设情况与备案相符性</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037"/>
              <w:gridCol w:w="2977"/>
              <w:gridCol w:w="1204"/>
            </w:tblGrid>
            <w:tr w:rsidR="00CC03BF" w:rsidRPr="00E8506E" w:rsidTr="00D046C5">
              <w:trPr>
                <w:trHeight w:val="288"/>
                <w:jc w:val="center"/>
              </w:trPr>
              <w:tc>
                <w:tcPr>
                  <w:tcW w:w="437" w:type="pct"/>
                  <w:vAlign w:val="center"/>
                </w:tcPr>
                <w:p w:rsidR="00CC03BF" w:rsidRPr="00E8506E" w:rsidRDefault="004E1C52">
                  <w:pPr>
                    <w:autoSpaceDE w:val="0"/>
                    <w:autoSpaceDN w:val="0"/>
                    <w:adjustRightInd w:val="0"/>
                    <w:jc w:val="center"/>
                    <w:rPr>
                      <w:b/>
                      <w:kern w:val="0"/>
                      <w:szCs w:val="21"/>
                      <w:u w:val="single"/>
                      <w:lang w:val="zh-CN"/>
                    </w:rPr>
                  </w:pPr>
                  <w:r w:rsidRPr="00E8506E">
                    <w:rPr>
                      <w:b/>
                      <w:kern w:val="0"/>
                      <w:szCs w:val="21"/>
                      <w:u w:val="single"/>
                      <w:lang w:val="zh-CN"/>
                    </w:rPr>
                    <w:t>类别</w:t>
                  </w:r>
                </w:p>
              </w:tc>
              <w:tc>
                <w:tcPr>
                  <w:tcW w:w="1920" w:type="pct"/>
                  <w:vAlign w:val="center"/>
                </w:tcPr>
                <w:p w:rsidR="00CC03BF" w:rsidRPr="00E8506E" w:rsidRDefault="004E1C52">
                  <w:pPr>
                    <w:autoSpaceDE w:val="0"/>
                    <w:autoSpaceDN w:val="0"/>
                    <w:adjustRightInd w:val="0"/>
                    <w:jc w:val="center"/>
                    <w:rPr>
                      <w:b/>
                      <w:kern w:val="0"/>
                      <w:szCs w:val="21"/>
                      <w:u w:val="single"/>
                      <w:lang w:val="zh-CN"/>
                    </w:rPr>
                  </w:pPr>
                  <w:r w:rsidRPr="00E8506E">
                    <w:rPr>
                      <w:b/>
                      <w:kern w:val="0"/>
                      <w:szCs w:val="21"/>
                      <w:u w:val="single"/>
                      <w:lang w:val="zh-CN"/>
                    </w:rPr>
                    <w:t>备案内容</w:t>
                  </w:r>
                </w:p>
              </w:tc>
              <w:tc>
                <w:tcPr>
                  <w:tcW w:w="1882" w:type="pct"/>
                  <w:vAlign w:val="center"/>
                </w:tcPr>
                <w:p w:rsidR="00CC03BF" w:rsidRPr="00E8506E" w:rsidRDefault="004E1C52">
                  <w:pPr>
                    <w:autoSpaceDE w:val="0"/>
                    <w:autoSpaceDN w:val="0"/>
                    <w:adjustRightInd w:val="0"/>
                    <w:jc w:val="center"/>
                    <w:rPr>
                      <w:b/>
                      <w:kern w:val="0"/>
                      <w:szCs w:val="21"/>
                      <w:u w:val="single"/>
                      <w:lang w:val="zh-CN"/>
                    </w:rPr>
                  </w:pPr>
                  <w:r w:rsidRPr="00E8506E">
                    <w:rPr>
                      <w:b/>
                      <w:kern w:val="0"/>
                      <w:szCs w:val="21"/>
                      <w:u w:val="single"/>
                      <w:lang w:val="zh-CN"/>
                    </w:rPr>
                    <w:t>项目一期工程建设内容</w:t>
                  </w:r>
                </w:p>
              </w:tc>
              <w:tc>
                <w:tcPr>
                  <w:tcW w:w="761" w:type="pct"/>
                  <w:vAlign w:val="center"/>
                </w:tcPr>
                <w:p w:rsidR="00CC03BF" w:rsidRPr="00E8506E" w:rsidRDefault="004E1C52">
                  <w:pPr>
                    <w:autoSpaceDE w:val="0"/>
                    <w:autoSpaceDN w:val="0"/>
                    <w:adjustRightInd w:val="0"/>
                    <w:jc w:val="center"/>
                    <w:rPr>
                      <w:b/>
                      <w:kern w:val="0"/>
                      <w:szCs w:val="21"/>
                      <w:u w:val="single"/>
                      <w:lang w:val="zh-CN"/>
                    </w:rPr>
                  </w:pPr>
                  <w:r w:rsidRPr="00E8506E">
                    <w:rPr>
                      <w:b/>
                      <w:kern w:val="0"/>
                      <w:szCs w:val="21"/>
                      <w:u w:val="single"/>
                      <w:lang w:val="zh-CN"/>
                    </w:rPr>
                    <w:t>相符性</w:t>
                  </w:r>
                </w:p>
              </w:tc>
            </w:tr>
            <w:tr w:rsidR="00CC03BF" w:rsidRPr="00E8506E" w:rsidTr="00D046C5">
              <w:trPr>
                <w:trHeight w:val="208"/>
                <w:jc w:val="center"/>
              </w:trPr>
              <w:tc>
                <w:tcPr>
                  <w:tcW w:w="437" w:type="pct"/>
                  <w:vAlign w:val="center"/>
                </w:tcPr>
                <w:p w:rsidR="00CC03BF" w:rsidRPr="00E8506E" w:rsidRDefault="004E1C52" w:rsidP="004E1C52">
                  <w:pPr>
                    <w:autoSpaceDE w:val="0"/>
                    <w:autoSpaceDN w:val="0"/>
                    <w:adjustRightInd w:val="0"/>
                    <w:jc w:val="center"/>
                    <w:rPr>
                      <w:b/>
                      <w:bCs/>
                      <w:kern w:val="0"/>
                      <w:szCs w:val="21"/>
                      <w:u w:val="single"/>
                      <w:lang w:val="zh-CN"/>
                    </w:rPr>
                  </w:pPr>
                  <w:r w:rsidRPr="00E8506E">
                    <w:rPr>
                      <w:b/>
                      <w:bCs/>
                      <w:kern w:val="0"/>
                      <w:szCs w:val="21"/>
                      <w:u w:val="single"/>
                      <w:lang w:val="zh-CN"/>
                    </w:rPr>
                    <w:t>项目名称</w:t>
                  </w:r>
                </w:p>
              </w:tc>
              <w:tc>
                <w:tcPr>
                  <w:tcW w:w="1920" w:type="pct"/>
                  <w:vAlign w:val="center"/>
                </w:tcPr>
                <w:p w:rsidR="00CC03BF" w:rsidRPr="00E8506E" w:rsidRDefault="008C751C">
                  <w:pPr>
                    <w:autoSpaceDE w:val="0"/>
                    <w:autoSpaceDN w:val="0"/>
                    <w:adjustRightInd w:val="0"/>
                    <w:jc w:val="center"/>
                    <w:rPr>
                      <w:b/>
                      <w:bCs/>
                      <w:kern w:val="0"/>
                      <w:szCs w:val="21"/>
                      <w:u w:val="single"/>
                      <w:lang w:val="zh-CN"/>
                    </w:rPr>
                  </w:pPr>
                  <w:r w:rsidRPr="00E8506E">
                    <w:rPr>
                      <w:b/>
                      <w:bCs/>
                      <w:kern w:val="0"/>
                      <w:szCs w:val="21"/>
                      <w:u w:val="single"/>
                    </w:rPr>
                    <w:t>病死畜禽无害化处置、餐厨垃圾处置及生物有机肥项目</w:t>
                  </w:r>
                </w:p>
              </w:tc>
              <w:tc>
                <w:tcPr>
                  <w:tcW w:w="1882" w:type="pct"/>
                  <w:vAlign w:val="center"/>
                </w:tcPr>
                <w:p w:rsidR="00CC03BF" w:rsidRPr="00E8506E" w:rsidRDefault="00E8506E" w:rsidP="008C751C">
                  <w:pPr>
                    <w:autoSpaceDE w:val="0"/>
                    <w:autoSpaceDN w:val="0"/>
                    <w:adjustRightInd w:val="0"/>
                    <w:jc w:val="center"/>
                    <w:rPr>
                      <w:b/>
                      <w:bCs/>
                      <w:kern w:val="0"/>
                      <w:szCs w:val="21"/>
                      <w:u w:val="single"/>
                      <w:lang w:val="zh-CN"/>
                    </w:rPr>
                  </w:pPr>
                  <w:r>
                    <w:rPr>
                      <w:rFonts w:hint="eastAsia"/>
                      <w:b/>
                      <w:bCs/>
                      <w:kern w:val="0"/>
                      <w:szCs w:val="21"/>
                      <w:u w:val="single"/>
                    </w:rPr>
                    <w:t>一期工程为</w:t>
                  </w:r>
                  <w:r w:rsidR="00EE7316" w:rsidRPr="00E8506E">
                    <w:rPr>
                      <w:b/>
                      <w:bCs/>
                      <w:kern w:val="0"/>
                      <w:szCs w:val="21"/>
                      <w:u w:val="single"/>
                    </w:rPr>
                    <w:t>病死畜禽无害化处置</w:t>
                  </w:r>
                  <w:r>
                    <w:rPr>
                      <w:rFonts w:hint="eastAsia"/>
                      <w:b/>
                      <w:bCs/>
                      <w:kern w:val="0"/>
                      <w:szCs w:val="21"/>
                      <w:u w:val="single"/>
                    </w:rPr>
                    <w:t>项目</w:t>
                  </w:r>
                </w:p>
              </w:tc>
              <w:tc>
                <w:tcPr>
                  <w:tcW w:w="761" w:type="pct"/>
                  <w:vAlign w:val="center"/>
                </w:tcPr>
                <w:p w:rsidR="00CC03BF" w:rsidRPr="00E8506E" w:rsidRDefault="008C751C">
                  <w:pPr>
                    <w:autoSpaceDE w:val="0"/>
                    <w:autoSpaceDN w:val="0"/>
                    <w:adjustRightInd w:val="0"/>
                    <w:jc w:val="center"/>
                    <w:rPr>
                      <w:b/>
                      <w:bCs/>
                      <w:kern w:val="0"/>
                      <w:szCs w:val="21"/>
                      <w:u w:val="single"/>
                      <w:lang w:val="zh-CN"/>
                    </w:rPr>
                  </w:pPr>
                  <w:r w:rsidRPr="00E8506E">
                    <w:rPr>
                      <w:b/>
                      <w:bCs/>
                      <w:kern w:val="0"/>
                      <w:szCs w:val="21"/>
                      <w:u w:val="single"/>
                    </w:rPr>
                    <w:t>本次评价内容仅为一期工程病死畜禽无害化处置</w:t>
                  </w:r>
                  <w:r w:rsidR="004E1C52" w:rsidRPr="00E8506E">
                    <w:rPr>
                      <w:b/>
                      <w:bCs/>
                      <w:kern w:val="0"/>
                      <w:szCs w:val="21"/>
                      <w:u w:val="single"/>
                    </w:rPr>
                    <w:t>，</w:t>
                  </w:r>
                  <w:r w:rsidR="004E1C52" w:rsidRPr="00E8506E">
                    <w:rPr>
                      <w:b/>
                      <w:bCs/>
                      <w:kern w:val="0"/>
                      <w:szCs w:val="21"/>
                      <w:u w:val="single"/>
                      <w:lang w:val="zh-CN"/>
                    </w:rPr>
                    <w:t>相符</w:t>
                  </w:r>
                </w:p>
              </w:tc>
            </w:tr>
            <w:tr w:rsidR="00CC03BF" w:rsidRPr="00E8506E" w:rsidTr="00D046C5">
              <w:trPr>
                <w:trHeight w:val="90"/>
                <w:jc w:val="center"/>
              </w:trPr>
              <w:tc>
                <w:tcPr>
                  <w:tcW w:w="437" w:type="pct"/>
                  <w:vAlign w:val="center"/>
                </w:tcPr>
                <w:p w:rsidR="00CC03BF" w:rsidRPr="00E8506E" w:rsidRDefault="004E1C52" w:rsidP="004E1C52">
                  <w:pPr>
                    <w:autoSpaceDE w:val="0"/>
                    <w:autoSpaceDN w:val="0"/>
                    <w:adjustRightInd w:val="0"/>
                    <w:jc w:val="center"/>
                    <w:rPr>
                      <w:b/>
                      <w:bCs/>
                      <w:kern w:val="0"/>
                      <w:szCs w:val="21"/>
                      <w:u w:val="single"/>
                      <w:lang w:val="zh-CN"/>
                    </w:rPr>
                  </w:pPr>
                  <w:r w:rsidRPr="00E8506E">
                    <w:rPr>
                      <w:b/>
                      <w:bCs/>
                      <w:kern w:val="0"/>
                      <w:szCs w:val="21"/>
                      <w:u w:val="single"/>
                      <w:lang w:val="zh-CN"/>
                    </w:rPr>
                    <w:t>建设单位</w:t>
                  </w:r>
                </w:p>
              </w:tc>
              <w:tc>
                <w:tcPr>
                  <w:tcW w:w="1920" w:type="pct"/>
                  <w:vAlign w:val="center"/>
                </w:tcPr>
                <w:p w:rsidR="00CC03BF" w:rsidRPr="00E8506E" w:rsidRDefault="008C751C">
                  <w:pPr>
                    <w:autoSpaceDE w:val="0"/>
                    <w:autoSpaceDN w:val="0"/>
                    <w:adjustRightInd w:val="0"/>
                    <w:jc w:val="center"/>
                    <w:rPr>
                      <w:b/>
                      <w:bCs/>
                      <w:kern w:val="0"/>
                      <w:szCs w:val="21"/>
                      <w:u w:val="single"/>
                    </w:rPr>
                  </w:pPr>
                  <w:r w:rsidRPr="00E8506E">
                    <w:rPr>
                      <w:b/>
                      <w:bCs/>
                      <w:kern w:val="0"/>
                      <w:szCs w:val="21"/>
                      <w:u w:val="single"/>
                    </w:rPr>
                    <w:t>平顶山市益牧生物科技有限公司</w:t>
                  </w:r>
                </w:p>
              </w:tc>
              <w:tc>
                <w:tcPr>
                  <w:tcW w:w="1882" w:type="pct"/>
                  <w:vAlign w:val="center"/>
                </w:tcPr>
                <w:p w:rsidR="00CC03BF" w:rsidRPr="00E8506E" w:rsidRDefault="008C751C">
                  <w:pPr>
                    <w:autoSpaceDE w:val="0"/>
                    <w:autoSpaceDN w:val="0"/>
                    <w:adjustRightInd w:val="0"/>
                    <w:jc w:val="center"/>
                    <w:rPr>
                      <w:b/>
                      <w:bCs/>
                      <w:kern w:val="0"/>
                      <w:szCs w:val="21"/>
                      <w:u w:val="single"/>
                    </w:rPr>
                  </w:pPr>
                  <w:r w:rsidRPr="00E8506E">
                    <w:rPr>
                      <w:b/>
                      <w:bCs/>
                      <w:kern w:val="0"/>
                      <w:szCs w:val="21"/>
                      <w:u w:val="single"/>
                    </w:rPr>
                    <w:t>平顶山市益牧生物科技有限公司</w:t>
                  </w:r>
                </w:p>
              </w:tc>
              <w:tc>
                <w:tcPr>
                  <w:tcW w:w="761" w:type="pct"/>
                  <w:vAlign w:val="center"/>
                </w:tcPr>
                <w:p w:rsidR="00CC03BF" w:rsidRPr="00E8506E" w:rsidRDefault="004E1C52">
                  <w:pPr>
                    <w:autoSpaceDE w:val="0"/>
                    <w:autoSpaceDN w:val="0"/>
                    <w:adjustRightInd w:val="0"/>
                    <w:jc w:val="center"/>
                    <w:rPr>
                      <w:b/>
                      <w:bCs/>
                      <w:kern w:val="0"/>
                      <w:szCs w:val="21"/>
                      <w:u w:val="single"/>
                      <w:lang w:val="zh-CN"/>
                    </w:rPr>
                  </w:pPr>
                  <w:r w:rsidRPr="00E8506E">
                    <w:rPr>
                      <w:b/>
                      <w:bCs/>
                      <w:kern w:val="0"/>
                      <w:szCs w:val="21"/>
                      <w:u w:val="single"/>
                      <w:lang w:val="zh-CN"/>
                    </w:rPr>
                    <w:t>相符</w:t>
                  </w:r>
                </w:p>
              </w:tc>
            </w:tr>
            <w:tr w:rsidR="00CC03BF" w:rsidRPr="00E8506E" w:rsidTr="00D046C5">
              <w:trPr>
                <w:trHeight w:val="127"/>
                <w:jc w:val="center"/>
              </w:trPr>
              <w:tc>
                <w:tcPr>
                  <w:tcW w:w="437" w:type="pct"/>
                  <w:vAlign w:val="center"/>
                </w:tcPr>
                <w:p w:rsidR="00CC03BF" w:rsidRPr="00E8506E" w:rsidRDefault="004E1C52">
                  <w:pPr>
                    <w:autoSpaceDE w:val="0"/>
                    <w:autoSpaceDN w:val="0"/>
                    <w:adjustRightInd w:val="0"/>
                    <w:jc w:val="center"/>
                    <w:rPr>
                      <w:b/>
                      <w:bCs/>
                      <w:kern w:val="0"/>
                      <w:szCs w:val="21"/>
                      <w:u w:val="single"/>
                      <w:lang w:val="zh-CN"/>
                    </w:rPr>
                  </w:pPr>
                  <w:r w:rsidRPr="00E8506E">
                    <w:rPr>
                      <w:b/>
                      <w:bCs/>
                      <w:kern w:val="0"/>
                      <w:szCs w:val="21"/>
                      <w:u w:val="single"/>
                      <w:lang w:val="zh-CN"/>
                    </w:rPr>
                    <w:t>厂址</w:t>
                  </w:r>
                </w:p>
              </w:tc>
              <w:tc>
                <w:tcPr>
                  <w:tcW w:w="1920" w:type="pct"/>
                  <w:vAlign w:val="center"/>
                </w:tcPr>
                <w:p w:rsidR="00CC03BF" w:rsidRPr="00E8506E" w:rsidRDefault="00EE7316">
                  <w:pPr>
                    <w:autoSpaceDE w:val="0"/>
                    <w:autoSpaceDN w:val="0"/>
                    <w:adjustRightInd w:val="0"/>
                    <w:jc w:val="center"/>
                    <w:rPr>
                      <w:b/>
                      <w:bCs/>
                      <w:kern w:val="0"/>
                      <w:szCs w:val="21"/>
                      <w:u w:val="single"/>
                      <w:lang w:val="zh-CN"/>
                    </w:rPr>
                  </w:pPr>
                  <w:r w:rsidRPr="00E8506E">
                    <w:rPr>
                      <w:b/>
                      <w:bCs/>
                      <w:kern w:val="0"/>
                      <w:szCs w:val="21"/>
                      <w:u w:val="single"/>
                    </w:rPr>
                    <w:t>平顶山市鲁山县让河乡赊沟村</w:t>
                  </w:r>
                </w:p>
              </w:tc>
              <w:tc>
                <w:tcPr>
                  <w:tcW w:w="1882" w:type="pct"/>
                  <w:vAlign w:val="center"/>
                </w:tcPr>
                <w:p w:rsidR="00CC03BF" w:rsidRPr="00E8506E" w:rsidRDefault="00EE7316">
                  <w:pPr>
                    <w:autoSpaceDE w:val="0"/>
                    <w:autoSpaceDN w:val="0"/>
                    <w:adjustRightInd w:val="0"/>
                    <w:jc w:val="center"/>
                    <w:rPr>
                      <w:b/>
                      <w:bCs/>
                      <w:kern w:val="0"/>
                      <w:szCs w:val="21"/>
                      <w:u w:val="single"/>
                      <w:lang w:val="zh-CN"/>
                    </w:rPr>
                  </w:pPr>
                  <w:r w:rsidRPr="00E8506E">
                    <w:rPr>
                      <w:b/>
                      <w:bCs/>
                      <w:kern w:val="0"/>
                      <w:szCs w:val="21"/>
                      <w:u w:val="single"/>
                    </w:rPr>
                    <w:t>平顶山市鲁山县让河乡赊沟村</w:t>
                  </w:r>
                </w:p>
              </w:tc>
              <w:tc>
                <w:tcPr>
                  <w:tcW w:w="761" w:type="pct"/>
                  <w:vAlign w:val="center"/>
                </w:tcPr>
                <w:p w:rsidR="00CC03BF" w:rsidRPr="00E8506E" w:rsidRDefault="004E1C52">
                  <w:pPr>
                    <w:autoSpaceDE w:val="0"/>
                    <w:autoSpaceDN w:val="0"/>
                    <w:adjustRightInd w:val="0"/>
                    <w:jc w:val="center"/>
                    <w:rPr>
                      <w:b/>
                      <w:bCs/>
                      <w:kern w:val="0"/>
                      <w:szCs w:val="21"/>
                      <w:u w:val="single"/>
                      <w:lang w:val="zh-CN"/>
                    </w:rPr>
                  </w:pPr>
                  <w:r w:rsidRPr="00E8506E">
                    <w:rPr>
                      <w:b/>
                      <w:bCs/>
                      <w:kern w:val="0"/>
                      <w:szCs w:val="21"/>
                      <w:u w:val="single"/>
                      <w:lang w:val="zh-CN"/>
                    </w:rPr>
                    <w:t>相符</w:t>
                  </w:r>
                </w:p>
              </w:tc>
            </w:tr>
            <w:tr w:rsidR="00CC03BF" w:rsidRPr="00E8506E" w:rsidTr="00D046C5">
              <w:trPr>
                <w:trHeight w:val="332"/>
                <w:jc w:val="center"/>
              </w:trPr>
              <w:tc>
                <w:tcPr>
                  <w:tcW w:w="437" w:type="pct"/>
                  <w:vAlign w:val="center"/>
                </w:tcPr>
                <w:p w:rsidR="00CC03BF" w:rsidRPr="00E8506E" w:rsidRDefault="004E1C52">
                  <w:pPr>
                    <w:autoSpaceDE w:val="0"/>
                    <w:autoSpaceDN w:val="0"/>
                    <w:adjustRightInd w:val="0"/>
                    <w:jc w:val="center"/>
                    <w:rPr>
                      <w:b/>
                      <w:bCs/>
                      <w:kern w:val="0"/>
                      <w:szCs w:val="21"/>
                      <w:u w:val="single"/>
                      <w:lang w:val="zh-CN"/>
                    </w:rPr>
                  </w:pPr>
                  <w:r w:rsidRPr="00E8506E">
                    <w:rPr>
                      <w:b/>
                      <w:bCs/>
                      <w:kern w:val="0"/>
                      <w:szCs w:val="21"/>
                      <w:u w:val="single"/>
                      <w:lang w:val="zh-CN"/>
                    </w:rPr>
                    <w:t>投资</w:t>
                  </w:r>
                </w:p>
              </w:tc>
              <w:tc>
                <w:tcPr>
                  <w:tcW w:w="1920" w:type="pct"/>
                  <w:vAlign w:val="center"/>
                </w:tcPr>
                <w:p w:rsidR="00CC03BF" w:rsidRPr="00E8506E" w:rsidRDefault="00E8506E" w:rsidP="00E8506E">
                  <w:pPr>
                    <w:autoSpaceDE w:val="0"/>
                    <w:autoSpaceDN w:val="0"/>
                    <w:adjustRightInd w:val="0"/>
                    <w:jc w:val="center"/>
                    <w:rPr>
                      <w:b/>
                      <w:bCs/>
                      <w:kern w:val="0"/>
                      <w:szCs w:val="21"/>
                      <w:u w:val="single"/>
                    </w:rPr>
                  </w:pPr>
                  <w:r>
                    <w:rPr>
                      <w:rFonts w:hint="eastAsia"/>
                      <w:b/>
                      <w:bCs/>
                      <w:kern w:val="0"/>
                      <w:szCs w:val="21"/>
                      <w:u w:val="single"/>
                    </w:rPr>
                    <w:t>项目总投资</w:t>
                  </w:r>
                  <w:r w:rsidR="008C751C" w:rsidRPr="00E8506E">
                    <w:rPr>
                      <w:b/>
                      <w:bCs/>
                      <w:kern w:val="0"/>
                      <w:szCs w:val="21"/>
                      <w:u w:val="single"/>
                    </w:rPr>
                    <w:t>51</w:t>
                  </w:r>
                  <w:r w:rsidR="004E1C52" w:rsidRPr="00E8506E">
                    <w:rPr>
                      <w:b/>
                      <w:bCs/>
                      <w:kern w:val="0"/>
                      <w:szCs w:val="21"/>
                      <w:u w:val="single"/>
                    </w:rPr>
                    <w:t>00</w:t>
                  </w:r>
                  <w:r w:rsidR="004E1C52" w:rsidRPr="00E8506E">
                    <w:rPr>
                      <w:b/>
                      <w:bCs/>
                      <w:kern w:val="0"/>
                      <w:szCs w:val="21"/>
                      <w:u w:val="single"/>
                    </w:rPr>
                    <w:t>万元</w:t>
                  </w:r>
                  <w:r>
                    <w:rPr>
                      <w:rFonts w:hint="eastAsia"/>
                      <w:b/>
                      <w:bCs/>
                      <w:kern w:val="0"/>
                      <w:szCs w:val="21"/>
                      <w:u w:val="single"/>
                    </w:rPr>
                    <w:t>，根据建设单位提供的资料，项目一期工程总投资</w:t>
                  </w:r>
                  <w:r>
                    <w:rPr>
                      <w:rFonts w:hint="eastAsia"/>
                      <w:b/>
                      <w:bCs/>
                      <w:kern w:val="0"/>
                      <w:szCs w:val="21"/>
                      <w:u w:val="single"/>
                    </w:rPr>
                    <w:t>1</w:t>
                  </w:r>
                  <w:r>
                    <w:rPr>
                      <w:b/>
                      <w:bCs/>
                      <w:kern w:val="0"/>
                      <w:szCs w:val="21"/>
                      <w:u w:val="single"/>
                    </w:rPr>
                    <w:t>000</w:t>
                  </w:r>
                  <w:r>
                    <w:rPr>
                      <w:rFonts w:hint="eastAsia"/>
                      <w:b/>
                      <w:bCs/>
                      <w:kern w:val="0"/>
                      <w:szCs w:val="21"/>
                      <w:u w:val="single"/>
                    </w:rPr>
                    <w:t>万元，二期工程总投资</w:t>
                  </w:r>
                  <w:r>
                    <w:rPr>
                      <w:rFonts w:hint="eastAsia"/>
                      <w:b/>
                      <w:bCs/>
                      <w:kern w:val="0"/>
                      <w:szCs w:val="21"/>
                      <w:u w:val="single"/>
                    </w:rPr>
                    <w:t>3</w:t>
                  </w:r>
                  <w:r>
                    <w:rPr>
                      <w:b/>
                      <w:bCs/>
                      <w:kern w:val="0"/>
                      <w:szCs w:val="21"/>
                      <w:u w:val="single"/>
                    </w:rPr>
                    <w:t>200</w:t>
                  </w:r>
                  <w:r>
                    <w:rPr>
                      <w:rFonts w:hint="eastAsia"/>
                      <w:b/>
                      <w:bCs/>
                      <w:kern w:val="0"/>
                      <w:szCs w:val="21"/>
                      <w:u w:val="single"/>
                    </w:rPr>
                    <w:t>万元，三期工程总投资</w:t>
                  </w:r>
                  <w:r>
                    <w:rPr>
                      <w:b/>
                      <w:bCs/>
                      <w:kern w:val="0"/>
                      <w:szCs w:val="21"/>
                      <w:u w:val="single"/>
                    </w:rPr>
                    <w:t>900</w:t>
                  </w:r>
                  <w:r>
                    <w:rPr>
                      <w:rFonts w:hint="eastAsia"/>
                      <w:b/>
                      <w:bCs/>
                      <w:kern w:val="0"/>
                      <w:szCs w:val="21"/>
                      <w:u w:val="single"/>
                    </w:rPr>
                    <w:t>万元</w:t>
                  </w:r>
                </w:p>
              </w:tc>
              <w:tc>
                <w:tcPr>
                  <w:tcW w:w="1882" w:type="pct"/>
                  <w:vAlign w:val="center"/>
                </w:tcPr>
                <w:p w:rsidR="00CC03BF" w:rsidRPr="00E8506E" w:rsidRDefault="00E8506E">
                  <w:pPr>
                    <w:autoSpaceDE w:val="0"/>
                    <w:autoSpaceDN w:val="0"/>
                    <w:adjustRightInd w:val="0"/>
                    <w:jc w:val="center"/>
                    <w:rPr>
                      <w:b/>
                      <w:bCs/>
                      <w:kern w:val="0"/>
                      <w:szCs w:val="21"/>
                      <w:u w:val="single"/>
                    </w:rPr>
                  </w:pPr>
                  <w:r>
                    <w:rPr>
                      <w:rFonts w:hint="eastAsia"/>
                      <w:b/>
                      <w:bCs/>
                      <w:kern w:val="0"/>
                      <w:szCs w:val="21"/>
                      <w:u w:val="single"/>
                    </w:rPr>
                    <w:t>一期工程总投资</w:t>
                  </w:r>
                  <w:r w:rsidR="008C751C" w:rsidRPr="00E8506E">
                    <w:rPr>
                      <w:b/>
                      <w:bCs/>
                      <w:kern w:val="0"/>
                      <w:szCs w:val="21"/>
                      <w:u w:val="single"/>
                    </w:rPr>
                    <w:t>100</w:t>
                  </w:r>
                  <w:r w:rsidR="004E1C52" w:rsidRPr="00E8506E">
                    <w:rPr>
                      <w:b/>
                      <w:bCs/>
                      <w:kern w:val="0"/>
                      <w:szCs w:val="21"/>
                      <w:u w:val="single"/>
                    </w:rPr>
                    <w:t>0</w:t>
                  </w:r>
                  <w:r w:rsidR="004E1C52" w:rsidRPr="00E8506E">
                    <w:rPr>
                      <w:b/>
                      <w:bCs/>
                      <w:kern w:val="0"/>
                      <w:szCs w:val="21"/>
                      <w:u w:val="single"/>
                    </w:rPr>
                    <w:t>万元</w:t>
                  </w:r>
                </w:p>
              </w:tc>
              <w:tc>
                <w:tcPr>
                  <w:tcW w:w="761" w:type="pct"/>
                  <w:vAlign w:val="center"/>
                </w:tcPr>
                <w:p w:rsidR="00CC03BF" w:rsidRPr="00E8506E" w:rsidRDefault="008C751C">
                  <w:pPr>
                    <w:autoSpaceDE w:val="0"/>
                    <w:autoSpaceDN w:val="0"/>
                    <w:adjustRightInd w:val="0"/>
                    <w:jc w:val="center"/>
                    <w:rPr>
                      <w:b/>
                      <w:bCs/>
                      <w:kern w:val="0"/>
                      <w:szCs w:val="21"/>
                      <w:u w:val="single"/>
                      <w:lang w:val="zh-CN"/>
                    </w:rPr>
                  </w:pPr>
                  <w:r w:rsidRPr="00E8506E">
                    <w:rPr>
                      <w:b/>
                      <w:bCs/>
                      <w:kern w:val="0"/>
                      <w:szCs w:val="21"/>
                      <w:u w:val="single"/>
                    </w:rPr>
                    <w:t>本次评价内容仅为一期工程</w:t>
                  </w:r>
                  <w:r w:rsidR="004E1C52" w:rsidRPr="00E8506E">
                    <w:rPr>
                      <w:b/>
                      <w:bCs/>
                      <w:kern w:val="0"/>
                      <w:szCs w:val="21"/>
                      <w:u w:val="single"/>
                    </w:rPr>
                    <w:t>，</w:t>
                  </w:r>
                  <w:r w:rsidR="004E1C52" w:rsidRPr="00E8506E">
                    <w:rPr>
                      <w:b/>
                      <w:bCs/>
                      <w:kern w:val="0"/>
                      <w:szCs w:val="21"/>
                      <w:u w:val="single"/>
                      <w:lang w:val="zh-CN"/>
                    </w:rPr>
                    <w:t>相符</w:t>
                  </w:r>
                </w:p>
              </w:tc>
            </w:tr>
            <w:tr w:rsidR="00CC03BF" w:rsidRPr="00E8506E" w:rsidTr="00D046C5">
              <w:trPr>
                <w:trHeight w:val="1305"/>
                <w:jc w:val="center"/>
              </w:trPr>
              <w:tc>
                <w:tcPr>
                  <w:tcW w:w="437" w:type="pct"/>
                  <w:vAlign w:val="center"/>
                </w:tcPr>
                <w:p w:rsidR="00CC03BF" w:rsidRPr="00E8506E" w:rsidRDefault="004E1C52" w:rsidP="004E1C52">
                  <w:pPr>
                    <w:autoSpaceDE w:val="0"/>
                    <w:autoSpaceDN w:val="0"/>
                    <w:adjustRightInd w:val="0"/>
                    <w:jc w:val="center"/>
                    <w:rPr>
                      <w:b/>
                      <w:bCs/>
                      <w:kern w:val="0"/>
                      <w:szCs w:val="21"/>
                      <w:u w:val="single"/>
                      <w:lang w:val="zh-CN"/>
                    </w:rPr>
                  </w:pPr>
                  <w:r w:rsidRPr="00E8506E">
                    <w:rPr>
                      <w:b/>
                      <w:bCs/>
                      <w:kern w:val="0"/>
                      <w:szCs w:val="21"/>
                      <w:u w:val="single"/>
                      <w:lang w:val="zh-CN"/>
                    </w:rPr>
                    <w:t>建设内容</w:t>
                  </w:r>
                </w:p>
              </w:tc>
              <w:tc>
                <w:tcPr>
                  <w:tcW w:w="1920" w:type="pct"/>
                  <w:vAlign w:val="center"/>
                </w:tcPr>
                <w:p w:rsidR="00CC03BF" w:rsidRPr="00E8506E" w:rsidRDefault="008C751C" w:rsidP="00866C7A">
                  <w:pPr>
                    <w:autoSpaceDE w:val="0"/>
                    <w:autoSpaceDN w:val="0"/>
                    <w:adjustRightInd w:val="0"/>
                    <w:rPr>
                      <w:b/>
                      <w:bCs/>
                      <w:kern w:val="0"/>
                      <w:szCs w:val="21"/>
                      <w:u w:val="single"/>
                    </w:rPr>
                  </w:pPr>
                  <w:r w:rsidRPr="00E8506E">
                    <w:rPr>
                      <w:b/>
                      <w:bCs/>
                      <w:kern w:val="0"/>
                      <w:szCs w:val="21"/>
                      <w:u w:val="single"/>
                    </w:rPr>
                    <w:t>一期租用赊沟村扶贫车间建设项目用地</w:t>
                  </w:r>
                  <w:r w:rsidRPr="00E8506E">
                    <w:rPr>
                      <w:b/>
                      <w:bCs/>
                      <w:kern w:val="0"/>
                      <w:szCs w:val="21"/>
                      <w:u w:val="single"/>
                    </w:rPr>
                    <w:t>2457m</w:t>
                  </w:r>
                  <w:r w:rsidRPr="00E8506E">
                    <w:rPr>
                      <w:b/>
                      <w:bCs/>
                      <w:kern w:val="0"/>
                      <w:szCs w:val="21"/>
                      <w:u w:val="single"/>
                      <w:vertAlign w:val="superscript"/>
                    </w:rPr>
                    <w:t>2</w:t>
                  </w:r>
                  <w:r w:rsidRPr="00E8506E">
                    <w:rPr>
                      <w:b/>
                      <w:bCs/>
                      <w:kern w:val="0"/>
                      <w:szCs w:val="21"/>
                      <w:u w:val="single"/>
                    </w:rPr>
                    <w:t>建设病死畜禽无害化处置项目</w:t>
                  </w:r>
                  <w:r w:rsidR="00B06515" w:rsidRPr="00E8506E">
                    <w:rPr>
                      <w:b/>
                      <w:bCs/>
                      <w:kern w:val="0"/>
                      <w:szCs w:val="21"/>
                      <w:u w:val="single"/>
                    </w:rPr>
                    <w:t>，日处理</w:t>
                  </w:r>
                  <w:r w:rsidR="00B06515" w:rsidRPr="00E8506E">
                    <w:rPr>
                      <w:b/>
                      <w:bCs/>
                      <w:kern w:val="0"/>
                      <w:szCs w:val="21"/>
                      <w:u w:val="single"/>
                    </w:rPr>
                    <w:t>50</w:t>
                  </w:r>
                  <w:r w:rsidR="00B06515" w:rsidRPr="00E8506E">
                    <w:rPr>
                      <w:b/>
                      <w:bCs/>
                      <w:kern w:val="0"/>
                      <w:szCs w:val="21"/>
                      <w:u w:val="single"/>
                    </w:rPr>
                    <w:t>吨病死畜禽</w:t>
                  </w:r>
                  <w:r w:rsidR="00E8506E">
                    <w:rPr>
                      <w:rFonts w:hint="eastAsia"/>
                      <w:b/>
                      <w:bCs/>
                      <w:kern w:val="0"/>
                      <w:szCs w:val="21"/>
                      <w:u w:val="single"/>
                    </w:rPr>
                    <w:t>；</w:t>
                  </w:r>
                  <w:r w:rsidR="00E8506E" w:rsidRPr="00E8506E">
                    <w:rPr>
                      <w:rFonts w:hint="eastAsia"/>
                      <w:b/>
                      <w:bCs/>
                      <w:kern w:val="0"/>
                      <w:szCs w:val="21"/>
                      <w:u w:val="single"/>
                    </w:rPr>
                    <w:t>二期租用土地</w:t>
                  </w:r>
                  <w:r w:rsidR="00E8506E" w:rsidRPr="00E8506E">
                    <w:rPr>
                      <w:rFonts w:hint="eastAsia"/>
                      <w:b/>
                      <w:bCs/>
                      <w:kern w:val="0"/>
                      <w:szCs w:val="21"/>
                      <w:u w:val="single"/>
                    </w:rPr>
                    <w:t>22</w:t>
                  </w:r>
                  <w:r w:rsidR="00E8506E" w:rsidRPr="00E8506E">
                    <w:rPr>
                      <w:rFonts w:hint="eastAsia"/>
                      <w:b/>
                      <w:bCs/>
                      <w:kern w:val="0"/>
                      <w:szCs w:val="21"/>
                      <w:u w:val="single"/>
                    </w:rPr>
                    <w:t>亩，建设日处置</w:t>
                  </w:r>
                  <w:r w:rsidR="00E8506E" w:rsidRPr="00E8506E">
                    <w:rPr>
                      <w:rFonts w:hint="eastAsia"/>
                      <w:b/>
                      <w:bCs/>
                      <w:kern w:val="0"/>
                      <w:szCs w:val="21"/>
                      <w:u w:val="single"/>
                    </w:rPr>
                    <w:t>30</w:t>
                  </w:r>
                  <w:r w:rsidR="00E8506E" w:rsidRPr="00E8506E">
                    <w:rPr>
                      <w:rFonts w:hint="eastAsia"/>
                      <w:b/>
                      <w:bCs/>
                      <w:kern w:val="0"/>
                      <w:szCs w:val="21"/>
                      <w:u w:val="single"/>
                    </w:rPr>
                    <w:t>吨餐厨垃圾项目</w:t>
                  </w:r>
                  <w:r w:rsidR="00E8506E">
                    <w:rPr>
                      <w:rFonts w:hint="eastAsia"/>
                      <w:b/>
                      <w:bCs/>
                      <w:kern w:val="0"/>
                      <w:szCs w:val="21"/>
                      <w:u w:val="single"/>
                    </w:rPr>
                    <w:t>；</w:t>
                  </w:r>
                  <w:r w:rsidR="00E8506E" w:rsidRPr="00E8506E">
                    <w:rPr>
                      <w:rFonts w:hint="eastAsia"/>
                      <w:b/>
                      <w:bCs/>
                      <w:kern w:val="0"/>
                      <w:szCs w:val="21"/>
                      <w:u w:val="single"/>
                    </w:rPr>
                    <w:t>三期租用土地</w:t>
                  </w:r>
                  <w:r w:rsidR="00E8506E" w:rsidRPr="00E8506E">
                    <w:rPr>
                      <w:rFonts w:hint="eastAsia"/>
                      <w:b/>
                      <w:bCs/>
                      <w:kern w:val="0"/>
                      <w:szCs w:val="21"/>
                      <w:u w:val="single"/>
                    </w:rPr>
                    <w:t>20</w:t>
                  </w:r>
                  <w:r w:rsidR="00E8506E" w:rsidRPr="00E8506E">
                    <w:rPr>
                      <w:rFonts w:hint="eastAsia"/>
                      <w:b/>
                      <w:bCs/>
                      <w:kern w:val="0"/>
                      <w:szCs w:val="21"/>
                      <w:u w:val="single"/>
                    </w:rPr>
                    <w:t>亩，建设年产</w:t>
                  </w:r>
                  <w:r w:rsidR="00E8506E" w:rsidRPr="00E8506E">
                    <w:rPr>
                      <w:rFonts w:hint="eastAsia"/>
                      <w:b/>
                      <w:bCs/>
                      <w:kern w:val="0"/>
                      <w:szCs w:val="21"/>
                      <w:u w:val="single"/>
                    </w:rPr>
                    <w:t>5</w:t>
                  </w:r>
                  <w:r w:rsidR="00E8506E" w:rsidRPr="00E8506E">
                    <w:rPr>
                      <w:rFonts w:hint="eastAsia"/>
                      <w:b/>
                      <w:bCs/>
                      <w:kern w:val="0"/>
                      <w:szCs w:val="21"/>
                      <w:u w:val="single"/>
                    </w:rPr>
                    <w:t>万吨生物有机肥项目</w:t>
                  </w:r>
                </w:p>
              </w:tc>
              <w:tc>
                <w:tcPr>
                  <w:tcW w:w="1882" w:type="pct"/>
                  <w:vAlign w:val="center"/>
                </w:tcPr>
                <w:p w:rsidR="00CC03BF" w:rsidRPr="00E8506E" w:rsidRDefault="004E1C52" w:rsidP="00866C7A">
                  <w:pPr>
                    <w:autoSpaceDE w:val="0"/>
                    <w:autoSpaceDN w:val="0"/>
                    <w:adjustRightInd w:val="0"/>
                    <w:rPr>
                      <w:b/>
                      <w:bCs/>
                      <w:kern w:val="0"/>
                      <w:szCs w:val="21"/>
                      <w:u w:val="single"/>
                      <w:lang w:val="zh-CN"/>
                    </w:rPr>
                  </w:pPr>
                  <w:r w:rsidRPr="00E8506E">
                    <w:rPr>
                      <w:b/>
                      <w:bCs/>
                      <w:kern w:val="0"/>
                      <w:szCs w:val="21"/>
                      <w:u w:val="single"/>
                    </w:rPr>
                    <w:t>本次评价内容主要为本项目一期工程，该项目一期</w:t>
                  </w:r>
                  <w:r w:rsidR="008C751C" w:rsidRPr="00E8506E">
                    <w:rPr>
                      <w:b/>
                      <w:bCs/>
                      <w:kern w:val="0"/>
                      <w:szCs w:val="21"/>
                      <w:u w:val="single"/>
                    </w:rPr>
                    <w:t>用地</w:t>
                  </w:r>
                  <w:r w:rsidR="008C751C" w:rsidRPr="00E8506E">
                    <w:rPr>
                      <w:b/>
                      <w:bCs/>
                      <w:kern w:val="0"/>
                      <w:szCs w:val="21"/>
                      <w:u w:val="single"/>
                    </w:rPr>
                    <w:t>2457m</w:t>
                  </w:r>
                  <w:r w:rsidR="008C751C" w:rsidRPr="00E8506E">
                    <w:rPr>
                      <w:b/>
                      <w:bCs/>
                      <w:kern w:val="0"/>
                      <w:szCs w:val="21"/>
                      <w:u w:val="single"/>
                      <w:vertAlign w:val="superscript"/>
                    </w:rPr>
                    <w:t>2</w:t>
                  </w:r>
                  <w:r w:rsidR="00866C7A" w:rsidRPr="00E8506E">
                    <w:rPr>
                      <w:b/>
                      <w:bCs/>
                      <w:kern w:val="0"/>
                      <w:szCs w:val="21"/>
                      <w:u w:val="single"/>
                    </w:rPr>
                    <w:t>，</w:t>
                  </w:r>
                  <w:r w:rsidR="00B06515" w:rsidRPr="00E8506E">
                    <w:rPr>
                      <w:b/>
                      <w:bCs/>
                      <w:kern w:val="0"/>
                      <w:szCs w:val="21"/>
                      <w:u w:val="single"/>
                    </w:rPr>
                    <w:t>日处理</w:t>
                  </w:r>
                  <w:r w:rsidR="00B06515" w:rsidRPr="00E8506E">
                    <w:rPr>
                      <w:b/>
                      <w:bCs/>
                      <w:kern w:val="0"/>
                      <w:szCs w:val="21"/>
                      <w:u w:val="single"/>
                    </w:rPr>
                    <w:t>50</w:t>
                  </w:r>
                  <w:r w:rsidR="00B06515" w:rsidRPr="00E8506E">
                    <w:rPr>
                      <w:b/>
                      <w:bCs/>
                      <w:kern w:val="0"/>
                      <w:szCs w:val="21"/>
                      <w:u w:val="single"/>
                    </w:rPr>
                    <w:t>吨病死畜禽。</w:t>
                  </w:r>
                  <w:r w:rsidR="00866C7A" w:rsidRPr="00E8506E">
                    <w:rPr>
                      <w:b/>
                      <w:bCs/>
                      <w:kern w:val="0"/>
                      <w:szCs w:val="21"/>
                      <w:u w:val="single"/>
                    </w:rPr>
                    <w:t>租用</w:t>
                  </w:r>
                  <w:r w:rsidR="004A25DC" w:rsidRPr="00E8506E">
                    <w:rPr>
                      <w:rFonts w:hint="eastAsia"/>
                      <w:b/>
                      <w:bCs/>
                      <w:kern w:val="0"/>
                      <w:szCs w:val="21"/>
                      <w:u w:val="single"/>
                    </w:rPr>
                    <w:t>赊沟村</w:t>
                  </w:r>
                  <w:r w:rsidR="00866C7A" w:rsidRPr="00E8506E">
                    <w:rPr>
                      <w:b/>
                      <w:bCs/>
                      <w:kern w:val="0"/>
                      <w:szCs w:val="21"/>
                      <w:u w:val="single"/>
                    </w:rPr>
                    <w:t>现有扶贫车间，建设内容主要包括</w:t>
                  </w:r>
                  <w:r w:rsidR="00B06515" w:rsidRPr="00E8506E">
                    <w:rPr>
                      <w:b/>
                      <w:bCs/>
                      <w:kern w:val="0"/>
                      <w:szCs w:val="21"/>
                      <w:u w:val="single"/>
                    </w:rPr>
                    <w:t>生产车间、</w:t>
                  </w:r>
                  <w:r w:rsidR="00866C7A" w:rsidRPr="00E8506E">
                    <w:rPr>
                      <w:b/>
                      <w:bCs/>
                      <w:kern w:val="0"/>
                      <w:szCs w:val="21"/>
                      <w:u w:val="single"/>
                    </w:rPr>
                    <w:t>锅炉房、</w:t>
                  </w:r>
                  <w:r w:rsidR="00B06515" w:rsidRPr="00E8506E">
                    <w:rPr>
                      <w:b/>
                      <w:bCs/>
                      <w:kern w:val="0"/>
                      <w:szCs w:val="21"/>
                      <w:u w:val="single"/>
                    </w:rPr>
                    <w:t>办公住宿用房、餐厅等</w:t>
                  </w:r>
                </w:p>
              </w:tc>
              <w:tc>
                <w:tcPr>
                  <w:tcW w:w="761" w:type="pct"/>
                  <w:vAlign w:val="center"/>
                </w:tcPr>
                <w:p w:rsidR="00CC03BF" w:rsidRPr="00E8506E" w:rsidRDefault="008C751C">
                  <w:pPr>
                    <w:autoSpaceDE w:val="0"/>
                    <w:autoSpaceDN w:val="0"/>
                    <w:adjustRightInd w:val="0"/>
                    <w:jc w:val="center"/>
                    <w:rPr>
                      <w:b/>
                      <w:bCs/>
                      <w:kern w:val="0"/>
                      <w:szCs w:val="21"/>
                      <w:u w:val="single"/>
                      <w:lang w:val="zh-CN"/>
                    </w:rPr>
                  </w:pPr>
                  <w:r w:rsidRPr="00E8506E">
                    <w:rPr>
                      <w:b/>
                      <w:bCs/>
                      <w:kern w:val="0"/>
                      <w:szCs w:val="21"/>
                      <w:u w:val="single"/>
                    </w:rPr>
                    <w:t>本次评价内容仅为一期工程，</w:t>
                  </w:r>
                  <w:r w:rsidR="00B06515" w:rsidRPr="00E8506E">
                    <w:rPr>
                      <w:b/>
                      <w:bCs/>
                      <w:kern w:val="0"/>
                      <w:szCs w:val="21"/>
                      <w:u w:val="single"/>
                    </w:rPr>
                    <w:t>相符</w:t>
                  </w:r>
                </w:p>
              </w:tc>
            </w:tr>
            <w:tr w:rsidR="00CC03BF" w:rsidRPr="00E8506E" w:rsidTr="00D046C5">
              <w:trPr>
                <w:trHeight w:val="206"/>
                <w:jc w:val="center"/>
              </w:trPr>
              <w:tc>
                <w:tcPr>
                  <w:tcW w:w="437" w:type="pct"/>
                  <w:vAlign w:val="center"/>
                </w:tcPr>
                <w:p w:rsidR="00CC03BF" w:rsidRPr="00E8506E" w:rsidRDefault="004E1C52">
                  <w:pPr>
                    <w:autoSpaceDE w:val="0"/>
                    <w:autoSpaceDN w:val="0"/>
                    <w:adjustRightInd w:val="0"/>
                    <w:jc w:val="center"/>
                    <w:rPr>
                      <w:b/>
                      <w:bCs/>
                      <w:kern w:val="0"/>
                      <w:szCs w:val="21"/>
                      <w:u w:val="single"/>
                      <w:lang w:val="zh-CN"/>
                    </w:rPr>
                  </w:pPr>
                  <w:r w:rsidRPr="00E8506E">
                    <w:rPr>
                      <w:b/>
                      <w:bCs/>
                      <w:kern w:val="0"/>
                      <w:szCs w:val="21"/>
                      <w:u w:val="single"/>
                      <w:lang w:val="zh-CN"/>
                    </w:rPr>
                    <w:t>工艺</w:t>
                  </w:r>
                </w:p>
              </w:tc>
              <w:tc>
                <w:tcPr>
                  <w:tcW w:w="1920" w:type="pct"/>
                  <w:vAlign w:val="center"/>
                </w:tcPr>
                <w:p w:rsidR="00CC03BF" w:rsidRPr="00E8506E" w:rsidRDefault="004E1C52" w:rsidP="00E8506E">
                  <w:pPr>
                    <w:autoSpaceDE w:val="0"/>
                    <w:autoSpaceDN w:val="0"/>
                    <w:adjustRightInd w:val="0"/>
                    <w:jc w:val="center"/>
                    <w:rPr>
                      <w:b/>
                      <w:bCs/>
                      <w:kern w:val="0"/>
                      <w:szCs w:val="21"/>
                      <w:u w:val="single"/>
                    </w:rPr>
                  </w:pPr>
                  <w:r w:rsidRPr="00E8506E">
                    <w:rPr>
                      <w:b/>
                      <w:bCs/>
                      <w:kern w:val="0"/>
                      <w:szCs w:val="21"/>
                      <w:u w:val="single"/>
                    </w:rPr>
                    <w:t>一期工程</w:t>
                  </w:r>
                  <w:r w:rsidR="008C751C" w:rsidRPr="00E8506E">
                    <w:rPr>
                      <w:b/>
                      <w:bCs/>
                      <w:kern w:val="0"/>
                      <w:szCs w:val="21"/>
                      <w:u w:val="single"/>
                    </w:rPr>
                    <w:t>采用干化化制工艺，生产工艺：病死畜禽</w:t>
                  </w:r>
                  <w:r w:rsidR="008C751C" w:rsidRPr="00E8506E">
                    <w:rPr>
                      <w:b/>
                      <w:bCs/>
                      <w:kern w:val="0"/>
                      <w:szCs w:val="21"/>
                      <w:u w:val="single"/>
                    </w:rPr>
                    <w:t>→</w:t>
                  </w:r>
                  <w:r w:rsidR="008C751C" w:rsidRPr="00E8506E">
                    <w:rPr>
                      <w:b/>
                      <w:bCs/>
                      <w:kern w:val="0"/>
                      <w:szCs w:val="21"/>
                      <w:u w:val="single"/>
                    </w:rPr>
                    <w:t>破碎</w:t>
                  </w:r>
                  <w:r w:rsidR="008C751C" w:rsidRPr="00E8506E">
                    <w:rPr>
                      <w:b/>
                      <w:bCs/>
                      <w:kern w:val="0"/>
                      <w:szCs w:val="21"/>
                      <w:u w:val="single"/>
                    </w:rPr>
                    <w:t>→</w:t>
                  </w:r>
                  <w:r w:rsidR="008C751C" w:rsidRPr="00E8506E">
                    <w:rPr>
                      <w:b/>
                      <w:bCs/>
                      <w:kern w:val="0"/>
                      <w:szCs w:val="21"/>
                      <w:u w:val="single"/>
                    </w:rPr>
                    <w:t>高温化制</w:t>
                  </w:r>
                  <w:r w:rsidR="008C751C" w:rsidRPr="00E8506E">
                    <w:rPr>
                      <w:b/>
                      <w:bCs/>
                      <w:kern w:val="0"/>
                      <w:szCs w:val="21"/>
                      <w:u w:val="single"/>
                    </w:rPr>
                    <w:t>→</w:t>
                  </w:r>
                  <w:r w:rsidR="008C751C" w:rsidRPr="00E8506E">
                    <w:rPr>
                      <w:b/>
                      <w:bCs/>
                      <w:kern w:val="0"/>
                      <w:szCs w:val="21"/>
                      <w:u w:val="single"/>
                    </w:rPr>
                    <w:t>烘干</w:t>
                  </w:r>
                  <w:r w:rsidR="008C751C" w:rsidRPr="00E8506E">
                    <w:rPr>
                      <w:b/>
                      <w:bCs/>
                      <w:kern w:val="0"/>
                      <w:szCs w:val="21"/>
                      <w:u w:val="single"/>
                    </w:rPr>
                    <w:t>→</w:t>
                  </w:r>
                  <w:r w:rsidR="008C751C" w:rsidRPr="00E8506E">
                    <w:rPr>
                      <w:b/>
                      <w:bCs/>
                      <w:kern w:val="0"/>
                      <w:szCs w:val="21"/>
                      <w:u w:val="single"/>
                    </w:rPr>
                    <w:t>油脂压榨</w:t>
                  </w:r>
                  <w:r w:rsidR="008C751C" w:rsidRPr="00E8506E">
                    <w:rPr>
                      <w:b/>
                      <w:bCs/>
                      <w:kern w:val="0"/>
                      <w:szCs w:val="21"/>
                      <w:u w:val="single"/>
                    </w:rPr>
                    <w:t>→</w:t>
                  </w:r>
                  <w:r w:rsidR="008C751C" w:rsidRPr="00E8506E">
                    <w:rPr>
                      <w:b/>
                      <w:bCs/>
                      <w:kern w:val="0"/>
                      <w:szCs w:val="21"/>
                      <w:u w:val="single"/>
                    </w:rPr>
                    <w:t>油脂储存</w:t>
                  </w:r>
                  <w:r w:rsidR="00E8506E">
                    <w:rPr>
                      <w:rFonts w:hint="eastAsia"/>
                      <w:b/>
                      <w:bCs/>
                      <w:kern w:val="0"/>
                      <w:szCs w:val="21"/>
                      <w:u w:val="single"/>
                    </w:rPr>
                    <w:t>；二期工程</w:t>
                  </w:r>
                  <w:r w:rsidR="00E8506E" w:rsidRPr="00E8506E">
                    <w:rPr>
                      <w:rFonts w:hint="eastAsia"/>
                      <w:b/>
                      <w:bCs/>
                      <w:kern w:val="0"/>
                      <w:szCs w:val="21"/>
                      <w:u w:val="single"/>
                    </w:rPr>
                    <w:t>餐厨垃圾</w:t>
                  </w:r>
                  <w:r w:rsidR="00E8506E">
                    <w:rPr>
                      <w:rFonts w:hint="eastAsia"/>
                      <w:b/>
                      <w:bCs/>
                      <w:kern w:val="0"/>
                      <w:szCs w:val="21"/>
                      <w:u w:val="single"/>
                    </w:rPr>
                    <w:lastRenderedPageBreak/>
                    <w:t>处置</w:t>
                  </w:r>
                  <w:r w:rsidR="00E8506E" w:rsidRPr="00E8506E">
                    <w:rPr>
                      <w:rFonts w:hint="eastAsia"/>
                      <w:b/>
                      <w:bCs/>
                      <w:kern w:val="0"/>
                      <w:szCs w:val="21"/>
                      <w:u w:val="single"/>
                    </w:rPr>
                    <w:t>工艺：餐厨垃圾→破碎→高温灭菌→除杂制浆→混合蒸煮杀菌→油水渣分离储存→物料烘干→成品出料</w:t>
                  </w:r>
                  <w:r w:rsidR="00E8506E">
                    <w:rPr>
                      <w:rFonts w:hint="eastAsia"/>
                      <w:b/>
                      <w:bCs/>
                      <w:kern w:val="0"/>
                      <w:szCs w:val="21"/>
                      <w:u w:val="single"/>
                    </w:rPr>
                    <w:t>；三期工程</w:t>
                  </w:r>
                  <w:r w:rsidR="00E8506E" w:rsidRPr="00E8506E">
                    <w:rPr>
                      <w:rFonts w:hint="eastAsia"/>
                      <w:b/>
                      <w:bCs/>
                      <w:kern w:val="0"/>
                      <w:szCs w:val="21"/>
                      <w:u w:val="single"/>
                    </w:rPr>
                    <w:t>生物有机肥生产工艺：预混→发酵→腐熟→破碎→筛分→造粒→烘干→冷却→包装</w:t>
                  </w:r>
                </w:p>
              </w:tc>
              <w:tc>
                <w:tcPr>
                  <w:tcW w:w="1882" w:type="pct"/>
                  <w:vAlign w:val="center"/>
                </w:tcPr>
                <w:p w:rsidR="00CC03BF" w:rsidRPr="00E8506E" w:rsidRDefault="00866C7A">
                  <w:pPr>
                    <w:autoSpaceDE w:val="0"/>
                    <w:autoSpaceDN w:val="0"/>
                    <w:adjustRightInd w:val="0"/>
                    <w:jc w:val="center"/>
                    <w:rPr>
                      <w:b/>
                      <w:bCs/>
                      <w:kern w:val="0"/>
                      <w:szCs w:val="21"/>
                      <w:u w:val="single"/>
                      <w:lang w:val="zh-CN"/>
                    </w:rPr>
                  </w:pPr>
                  <w:r w:rsidRPr="00E8506E">
                    <w:rPr>
                      <w:b/>
                      <w:bCs/>
                      <w:kern w:val="0"/>
                      <w:szCs w:val="21"/>
                      <w:u w:val="single"/>
                    </w:rPr>
                    <w:lastRenderedPageBreak/>
                    <w:t>一期工程采用干化化制工艺，生产工艺：病死畜禽</w:t>
                  </w:r>
                  <w:r w:rsidRPr="00E8506E">
                    <w:rPr>
                      <w:b/>
                      <w:bCs/>
                      <w:kern w:val="0"/>
                      <w:szCs w:val="21"/>
                      <w:u w:val="single"/>
                    </w:rPr>
                    <w:t>→</w:t>
                  </w:r>
                  <w:r w:rsidRPr="00E8506E">
                    <w:rPr>
                      <w:b/>
                      <w:bCs/>
                      <w:kern w:val="0"/>
                      <w:szCs w:val="21"/>
                      <w:u w:val="single"/>
                    </w:rPr>
                    <w:t>破碎</w:t>
                  </w:r>
                  <w:r w:rsidRPr="00E8506E">
                    <w:rPr>
                      <w:b/>
                      <w:bCs/>
                      <w:kern w:val="0"/>
                      <w:szCs w:val="21"/>
                      <w:u w:val="single"/>
                    </w:rPr>
                    <w:t>→</w:t>
                  </w:r>
                  <w:r w:rsidRPr="00E8506E">
                    <w:rPr>
                      <w:b/>
                      <w:bCs/>
                      <w:kern w:val="0"/>
                      <w:szCs w:val="21"/>
                      <w:u w:val="single"/>
                    </w:rPr>
                    <w:t>高温化制</w:t>
                  </w:r>
                  <w:r w:rsidRPr="00E8506E">
                    <w:rPr>
                      <w:b/>
                      <w:bCs/>
                      <w:kern w:val="0"/>
                      <w:szCs w:val="21"/>
                      <w:u w:val="single"/>
                    </w:rPr>
                    <w:t>→</w:t>
                  </w:r>
                  <w:r w:rsidRPr="00E8506E">
                    <w:rPr>
                      <w:b/>
                      <w:bCs/>
                      <w:kern w:val="0"/>
                      <w:szCs w:val="21"/>
                      <w:u w:val="single"/>
                    </w:rPr>
                    <w:t>烘干</w:t>
                  </w:r>
                  <w:r w:rsidRPr="00E8506E">
                    <w:rPr>
                      <w:b/>
                      <w:bCs/>
                      <w:kern w:val="0"/>
                      <w:szCs w:val="21"/>
                      <w:u w:val="single"/>
                    </w:rPr>
                    <w:t>→</w:t>
                  </w:r>
                  <w:r w:rsidRPr="00E8506E">
                    <w:rPr>
                      <w:b/>
                      <w:bCs/>
                      <w:kern w:val="0"/>
                      <w:szCs w:val="21"/>
                      <w:u w:val="single"/>
                    </w:rPr>
                    <w:t>油脂压榨</w:t>
                  </w:r>
                  <w:r w:rsidRPr="00E8506E">
                    <w:rPr>
                      <w:b/>
                      <w:bCs/>
                      <w:kern w:val="0"/>
                      <w:szCs w:val="21"/>
                      <w:u w:val="single"/>
                    </w:rPr>
                    <w:t>→</w:t>
                  </w:r>
                  <w:r w:rsidRPr="00E8506E">
                    <w:rPr>
                      <w:b/>
                      <w:bCs/>
                      <w:kern w:val="0"/>
                      <w:szCs w:val="21"/>
                      <w:u w:val="single"/>
                    </w:rPr>
                    <w:t>油脂储存。</w:t>
                  </w:r>
                </w:p>
              </w:tc>
              <w:tc>
                <w:tcPr>
                  <w:tcW w:w="761" w:type="pct"/>
                  <w:vAlign w:val="center"/>
                </w:tcPr>
                <w:p w:rsidR="00CC03BF" w:rsidRPr="00E8506E" w:rsidRDefault="00866C7A">
                  <w:pPr>
                    <w:autoSpaceDE w:val="0"/>
                    <w:autoSpaceDN w:val="0"/>
                    <w:adjustRightInd w:val="0"/>
                    <w:jc w:val="center"/>
                    <w:rPr>
                      <w:b/>
                      <w:bCs/>
                      <w:kern w:val="0"/>
                      <w:szCs w:val="21"/>
                      <w:u w:val="single"/>
                      <w:lang w:val="zh-CN"/>
                    </w:rPr>
                  </w:pPr>
                  <w:r w:rsidRPr="00E8506E">
                    <w:rPr>
                      <w:b/>
                      <w:bCs/>
                      <w:kern w:val="0"/>
                      <w:szCs w:val="21"/>
                      <w:u w:val="single"/>
                    </w:rPr>
                    <w:t>本次评价内容仅为一期工程，</w:t>
                  </w:r>
                  <w:r w:rsidRPr="00E8506E">
                    <w:rPr>
                      <w:b/>
                      <w:bCs/>
                      <w:kern w:val="0"/>
                      <w:szCs w:val="21"/>
                      <w:u w:val="single"/>
                      <w:lang w:val="zh-CN"/>
                    </w:rPr>
                    <w:t>相符</w:t>
                  </w:r>
                </w:p>
              </w:tc>
            </w:tr>
            <w:tr w:rsidR="00CC03BF" w:rsidRPr="00E8506E" w:rsidTr="00D046C5">
              <w:trPr>
                <w:trHeight w:val="268"/>
                <w:jc w:val="center"/>
              </w:trPr>
              <w:tc>
                <w:tcPr>
                  <w:tcW w:w="437" w:type="pct"/>
                  <w:vAlign w:val="center"/>
                </w:tcPr>
                <w:p w:rsidR="00CC03BF" w:rsidRPr="00E8506E" w:rsidRDefault="004E1C52">
                  <w:pPr>
                    <w:autoSpaceDE w:val="0"/>
                    <w:autoSpaceDN w:val="0"/>
                    <w:adjustRightInd w:val="0"/>
                    <w:jc w:val="center"/>
                    <w:rPr>
                      <w:b/>
                      <w:bCs/>
                      <w:kern w:val="0"/>
                      <w:szCs w:val="21"/>
                      <w:u w:val="single"/>
                      <w:lang w:val="zh-CN"/>
                    </w:rPr>
                  </w:pPr>
                  <w:r w:rsidRPr="00E8506E">
                    <w:rPr>
                      <w:b/>
                      <w:bCs/>
                      <w:kern w:val="0"/>
                      <w:szCs w:val="21"/>
                      <w:u w:val="single"/>
                      <w:lang w:val="zh-CN"/>
                    </w:rPr>
                    <w:t>主要</w:t>
                  </w:r>
                </w:p>
                <w:p w:rsidR="00CC03BF" w:rsidRPr="00E8506E" w:rsidRDefault="004E1C52">
                  <w:pPr>
                    <w:autoSpaceDE w:val="0"/>
                    <w:autoSpaceDN w:val="0"/>
                    <w:adjustRightInd w:val="0"/>
                    <w:jc w:val="center"/>
                    <w:rPr>
                      <w:b/>
                      <w:bCs/>
                      <w:kern w:val="0"/>
                      <w:szCs w:val="21"/>
                      <w:u w:val="single"/>
                      <w:lang w:val="zh-CN"/>
                    </w:rPr>
                  </w:pPr>
                  <w:r w:rsidRPr="00E8506E">
                    <w:rPr>
                      <w:b/>
                      <w:bCs/>
                      <w:kern w:val="0"/>
                      <w:szCs w:val="21"/>
                      <w:u w:val="single"/>
                      <w:lang w:val="zh-CN"/>
                    </w:rPr>
                    <w:t>设备</w:t>
                  </w:r>
                </w:p>
              </w:tc>
              <w:tc>
                <w:tcPr>
                  <w:tcW w:w="1920" w:type="pct"/>
                  <w:vAlign w:val="center"/>
                </w:tcPr>
                <w:p w:rsidR="00CC03BF" w:rsidRPr="00E8506E" w:rsidRDefault="00866C7A">
                  <w:pPr>
                    <w:autoSpaceDE w:val="0"/>
                    <w:autoSpaceDN w:val="0"/>
                    <w:adjustRightInd w:val="0"/>
                    <w:jc w:val="center"/>
                    <w:rPr>
                      <w:b/>
                      <w:bCs/>
                      <w:kern w:val="0"/>
                      <w:szCs w:val="21"/>
                      <w:u w:val="single"/>
                    </w:rPr>
                  </w:pPr>
                  <w:r w:rsidRPr="00E8506E">
                    <w:rPr>
                      <w:b/>
                      <w:bCs/>
                      <w:kern w:val="0"/>
                      <w:szCs w:val="21"/>
                      <w:u w:val="single"/>
                    </w:rPr>
                    <w:t>一期工程主要生产设备：破碎机、化制机、压榨机、离心机、天然气锅炉等</w:t>
                  </w:r>
                  <w:r w:rsidR="00E8506E">
                    <w:rPr>
                      <w:rFonts w:hint="eastAsia"/>
                      <w:b/>
                      <w:bCs/>
                      <w:kern w:val="0"/>
                      <w:szCs w:val="21"/>
                      <w:u w:val="single"/>
                    </w:rPr>
                    <w:t>；二期工程</w:t>
                  </w:r>
                  <w:r w:rsidR="00E8506E" w:rsidRPr="00E8506E">
                    <w:rPr>
                      <w:rFonts w:hint="eastAsia"/>
                      <w:b/>
                      <w:bCs/>
                      <w:kern w:val="0"/>
                      <w:szCs w:val="21"/>
                      <w:u w:val="single"/>
                    </w:rPr>
                    <w:t>主要生产设备：进料机、破碎机、灭菌机、制浆机、蒸煮锅、分离机等</w:t>
                  </w:r>
                  <w:r w:rsidR="00E8506E">
                    <w:rPr>
                      <w:rFonts w:hint="eastAsia"/>
                      <w:b/>
                      <w:bCs/>
                      <w:kern w:val="0"/>
                      <w:szCs w:val="21"/>
                      <w:u w:val="single"/>
                    </w:rPr>
                    <w:t>；三期工程</w:t>
                  </w:r>
                  <w:r w:rsidR="00E8506E" w:rsidRPr="00E8506E">
                    <w:rPr>
                      <w:rFonts w:hint="eastAsia"/>
                      <w:b/>
                      <w:bCs/>
                      <w:kern w:val="0"/>
                      <w:szCs w:val="21"/>
                      <w:u w:val="single"/>
                    </w:rPr>
                    <w:t>主要生产设备：混合机、翻抛机、筛分机、粉碎机、造粒机、烘干机、包装机等</w:t>
                  </w:r>
                </w:p>
              </w:tc>
              <w:tc>
                <w:tcPr>
                  <w:tcW w:w="1882" w:type="pct"/>
                  <w:vAlign w:val="center"/>
                </w:tcPr>
                <w:p w:rsidR="00CC03BF" w:rsidRPr="00E8506E" w:rsidRDefault="00866C7A" w:rsidP="00706E84">
                  <w:pPr>
                    <w:autoSpaceDE w:val="0"/>
                    <w:autoSpaceDN w:val="0"/>
                    <w:adjustRightInd w:val="0"/>
                    <w:jc w:val="center"/>
                    <w:rPr>
                      <w:rFonts w:hint="eastAsia"/>
                      <w:b/>
                      <w:bCs/>
                      <w:kern w:val="0"/>
                      <w:szCs w:val="21"/>
                      <w:u w:val="single"/>
                    </w:rPr>
                  </w:pPr>
                  <w:r w:rsidRPr="00E8506E">
                    <w:rPr>
                      <w:b/>
                      <w:bCs/>
                      <w:kern w:val="0"/>
                      <w:szCs w:val="21"/>
                      <w:u w:val="single"/>
                    </w:rPr>
                    <w:t>一期工程主要生产设备：破碎机、化制机、压榨机</w:t>
                  </w:r>
                  <w:r w:rsidR="00706E84">
                    <w:rPr>
                      <w:rFonts w:hint="eastAsia"/>
                      <w:b/>
                      <w:bCs/>
                      <w:kern w:val="0"/>
                      <w:szCs w:val="21"/>
                      <w:u w:val="single"/>
                    </w:rPr>
                    <w:t>、</w:t>
                  </w:r>
                  <w:r w:rsidRPr="00E8506E">
                    <w:rPr>
                      <w:b/>
                      <w:bCs/>
                      <w:kern w:val="0"/>
                      <w:szCs w:val="21"/>
                      <w:u w:val="single"/>
                    </w:rPr>
                    <w:t>天然气锅炉等</w:t>
                  </w:r>
                  <w:r w:rsidR="00706E84">
                    <w:rPr>
                      <w:rFonts w:hint="eastAsia"/>
                      <w:b/>
                      <w:bCs/>
                      <w:kern w:val="0"/>
                      <w:szCs w:val="21"/>
                      <w:u w:val="single"/>
                    </w:rPr>
                    <w:t>，实际不再使用离心机</w:t>
                  </w:r>
                </w:p>
              </w:tc>
              <w:tc>
                <w:tcPr>
                  <w:tcW w:w="761" w:type="pct"/>
                  <w:vAlign w:val="center"/>
                </w:tcPr>
                <w:p w:rsidR="00CC03BF" w:rsidRPr="00E8506E" w:rsidRDefault="00866C7A">
                  <w:pPr>
                    <w:autoSpaceDE w:val="0"/>
                    <w:autoSpaceDN w:val="0"/>
                    <w:adjustRightInd w:val="0"/>
                    <w:jc w:val="center"/>
                    <w:rPr>
                      <w:b/>
                      <w:bCs/>
                      <w:kern w:val="0"/>
                      <w:szCs w:val="21"/>
                      <w:u w:val="single"/>
                      <w:lang w:val="zh-CN"/>
                    </w:rPr>
                  </w:pPr>
                  <w:r w:rsidRPr="00E8506E">
                    <w:rPr>
                      <w:b/>
                      <w:bCs/>
                      <w:kern w:val="0"/>
                      <w:szCs w:val="21"/>
                      <w:u w:val="single"/>
                    </w:rPr>
                    <w:t>本次评价内容仅为一期工程，</w:t>
                  </w:r>
                  <w:r w:rsidR="00706E84">
                    <w:rPr>
                      <w:rFonts w:hint="eastAsia"/>
                      <w:b/>
                      <w:bCs/>
                      <w:kern w:val="0"/>
                      <w:szCs w:val="21"/>
                      <w:u w:val="single"/>
                    </w:rPr>
                    <w:t>基本</w:t>
                  </w:r>
                  <w:r w:rsidRPr="00E8506E">
                    <w:rPr>
                      <w:b/>
                      <w:bCs/>
                      <w:kern w:val="0"/>
                      <w:szCs w:val="21"/>
                      <w:u w:val="single"/>
                      <w:lang w:val="zh-CN"/>
                    </w:rPr>
                    <w:t>相符</w:t>
                  </w:r>
                </w:p>
              </w:tc>
            </w:tr>
          </w:tbl>
          <w:p w:rsidR="00CC03BF" w:rsidRPr="002C7743" w:rsidRDefault="004E1C52">
            <w:pPr>
              <w:spacing w:line="500" w:lineRule="exact"/>
              <w:ind w:firstLineChars="200" w:firstLine="482"/>
              <w:rPr>
                <w:b/>
                <w:sz w:val="24"/>
              </w:rPr>
            </w:pPr>
            <w:r w:rsidRPr="002C7743">
              <w:rPr>
                <w:b/>
                <w:bCs/>
                <w:sz w:val="24"/>
              </w:rPr>
              <w:t>2</w:t>
            </w:r>
            <w:r w:rsidRPr="002C7743">
              <w:rPr>
                <w:b/>
                <w:bCs/>
                <w:sz w:val="24"/>
              </w:rPr>
              <w:t>、与平顶山饮用水源环境保护规划</w:t>
            </w:r>
            <w:r w:rsidRPr="002C7743">
              <w:rPr>
                <w:b/>
                <w:sz w:val="24"/>
              </w:rPr>
              <w:t>相符性分析</w:t>
            </w:r>
          </w:p>
          <w:p w:rsidR="00CC03BF" w:rsidRPr="002C7743" w:rsidRDefault="004E1C52">
            <w:pPr>
              <w:spacing w:line="500" w:lineRule="exact"/>
              <w:ind w:firstLineChars="200" w:firstLine="480"/>
              <w:rPr>
                <w:b/>
                <w:bCs/>
                <w:sz w:val="24"/>
              </w:rPr>
            </w:pPr>
            <w:r w:rsidRPr="002C7743">
              <w:rPr>
                <w:bCs/>
                <w:sz w:val="24"/>
              </w:rPr>
              <w:t>根据《河南省人民政府关于调整取消部分集中式饮用水水源保护区的通知》（豫政文﹝</w:t>
            </w:r>
            <w:r w:rsidRPr="002C7743">
              <w:rPr>
                <w:bCs/>
                <w:sz w:val="24"/>
              </w:rPr>
              <w:t>2021</w:t>
            </w:r>
            <w:r w:rsidRPr="002C7743">
              <w:rPr>
                <w:bCs/>
                <w:sz w:val="24"/>
              </w:rPr>
              <w:t>﹞</w:t>
            </w:r>
            <w:r w:rsidRPr="002C7743">
              <w:rPr>
                <w:bCs/>
                <w:sz w:val="24"/>
              </w:rPr>
              <w:t>72</w:t>
            </w:r>
            <w:r w:rsidRPr="002C7743">
              <w:rPr>
                <w:bCs/>
                <w:sz w:val="24"/>
              </w:rPr>
              <w:t>号）可知：</w:t>
            </w:r>
          </w:p>
          <w:p w:rsidR="00CC03BF" w:rsidRPr="002C7743" w:rsidRDefault="004E1C52">
            <w:pPr>
              <w:spacing w:line="520" w:lineRule="exact"/>
              <w:ind w:firstLineChars="200" w:firstLine="480"/>
              <w:textAlignment w:val="baseline"/>
              <w:rPr>
                <w:sz w:val="24"/>
              </w:rPr>
            </w:pPr>
            <w:r w:rsidRPr="002C7743">
              <w:rPr>
                <w:sz w:val="24"/>
              </w:rPr>
              <w:t>（</w:t>
            </w:r>
            <w:r w:rsidRPr="002C7743">
              <w:rPr>
                <w:sz w:val="24"/>
              </w:rPr>
              <w:t>1</w:t>
            </w:r>
            <w:r w:rsidRPr="002C7743">
              <w:rPr>
                <w:sz w:val="24"/>
              </w:rPr>
              <w:t>）调整鲁山县昭平台水库饮用水水源保护区，具体范围如下：</w:t>
            </w:r>
          </w:p>
          <w:p w:rsidR="00CC03BF" w:rsidRPr="002C7743" w:rsidRDefault="004E1C52">
            <w:pPr>
              <w:spacing w:line="520" w:lineRule="exact"/>
              <w:ind w:firstLineChars="200" w:firstLine="480"/>
              <w:textAlignment w:val="baseline"/>
              <w:rPr>
                <w:sz w:val="24"/>
              </w:rPr>
            </w:pPr>
            <w:r w:rsidRPr="002C7743">
              <w:rPr>
                <w:sz w:val="24"/>
              </w:rPr>
              <w:t>一级保护区：水库大坝至上游</w:t>
            </w:r>
            <w:r w:rsidRPr="002C7743">
              <w:rPr>
                <w:sz w:val="24"/>
              </w:rPr>
              <w:t>3800</w:t>
            </w:r>
            <w:r w:rsidRPr="002C7743">
              <w:rPr>
                <w:sz w:val="24"/>
              </w:rPr>
              <w:t>米，水库高程</w:t>
            </w:r>
            <w:r w:rsidRPr="002C7743">
              <w:rPr>
                <w:sz w:val="24"/>
              </w:rPr>
              <w:t>169</w:t>
            </w:r>
            <w:r w:rsidRPr="002C7743">
              <w:rPr>
                <w:sz w:val="24"/>
              </w:rPr>
              <w:t>米以内的区域及以外</w:t>
            </w:r>
            <w:r w:rsidRPr="002C7743">
              <w:rPr>
                <w:sz w:val="24"/>
              </w:rPr>
              <w:t>200</w:t>
            </w:r>
            <w:r w:rsidRPr="002C7743">
              <w:rPr>
                <w:sz w:val="24"/>
              </w:rPr>
              <w:t>米不超过环库路的区域。</w:t>
            </w:r>
          </w:p>
          <w:p w:rsidR="00CC03BF" w:rsidRPr="002C7743" w:rsidRDefault="004E1C52">
            <w:pPr>
              <w:spacing w:line="520" w:lineRule="exact"/>
              <w:ind w:firstLineChars="200" w:firstLine="480"/>
              <w:textAlignment w:val="baseline"/>
              <w:rPr>
                <w:sz w:val="24"/>
              </w:rPr>
            </w:pPr>
            <w:r w:rsidRPr="002C7743">
              <w:rPr>
                <w:sz w:val="24"/>
              </w:rPr>
              <w:t>二级保护区：一级保护区外，水库大坝上游</w:t>
            </w:r>
            <w:r w:rsidRPr="002C7743">
              <w:rPr>
                <w:sz w:val="24"/>
              </w:rPr>
              <w:t>3800</w:t>
            </w:r>
            <w:r w:rsidRPr="002C7743">
              <w:rPr>
                <w:sz w:val="24"/>
              </w:rPr>
              <w:t>米至</w:t>
            </w:r>
            <w:r w:rsidRPr="002C7743">
              <w:rPr>
                <w:sz w:val="24"/>
              </w:rPr>
              <w:t>5800</w:t>
            </w:r>
            <w:r w:rsidRPr="002C7743">
              <w:rPr>
                <w:sz w:val="24"/>
              </w:rPr>
              <w:t>米，水库高程</w:t>
            </w:r>
            <w:r w:rsidRPr="002C7743">
              <w:rPr>
                <w:sz w:val="24"/>
              </w:rPr>
              <w:t>169</w:t>
            </w:r>
            <w:r w:rsidRPr="002C7743">
              <w:rPr>
                <w:sz w:val="24"/>
              </w:rPr>
              <w:t>米以内的区域及以外至环库路的区域。</w:t>
            </w:r>
          </w:p>
          <w:p w:rsidR="00CC03BF" w:rsidRPr="002C7743" w:rsidRDefault="004E1C52">
            <w:pPr>
              <w:spacing w:line="520" w:lineRule="exact"/>
              <w:ind w:firstLineChars="200" w:firstLine="480"/>
              <w:textAlignment w:val="baseline"/>
              <w:rPr>
                <w:sz w:val="24"/>
              </w:rPr>
            </w:pPr>
            <w:r w:rsidRPr="002C7743">
              <w:rPr>
                <w:sz w:val="24"/>
              </w:rPr>
              <w:t>准保护区：二级保护区外，水库高程</w:t>
            </w:r>
            <w:r w:rsidRPr="002C7743">
              <w:rPr>
                <w:sz w:val="24"/>
              </w:rPr>
              <w:t>169</w:t>
            </w:r>
            <w:r w:rsidRPr="002C7743">
              <w:rPr>
                <w:sz w:val="24"/>
              </w:rPr>
              <w:t>米以内的区域及以外至环库路的区域；沙河、荡泽河、柳林河、团城河、清水河河道管理范围外</w:t>
            </w:r>
            <w:r w:rsidRPr="002C7743">
              <w:rPr>
                <w:sz w:val="24"/>
              </w:rPr>
              <w:t>500</w:t>
            </w:r>
            <w:r w:rsidRPr="002C7743">
              <w:rPr>
                <w:sz w:val="24"/>
              </w:rPr>
              <w:t>米以内的区域。</w:t>
            </w:r>
          </w:p>
          <w:p w:rsidR="00CC03BF" w:rsidRPr="002C7743" w:rsidRDefault="004E1C52">
            <w:pPr>
              <w:spacing w:line="520" w:lineRule="exact"/>
              <w:ind w:firstLineChars="200" w:firstLine="480"/>
              <w:textAlignment w:val="baseline"/>
              <w:rPr>
                <w:sz w:val="24"/>
              </w:rPr>
            </w:pPr>
            <w:r w:rsidRPr="002C7743">
              <w:rPr>
                <w:sz w:val="24"/>
              </w:rPr>
              <w:t>本项目一期工程位于</w:t>
            </w:r>
            <w:r w:rsidR="00EE7316" w:rsidRPr="002C7743">
              <w:rPr>
                <w:bCs/>
                <w:sz w:val="24"/>
              </w:rPr>
              <w:t>平顶山市鲁山县让河乡赊沟村</w:t>
            </w:r>
            <w:r w:rsidRPr="002C7743">
              <w:rPr>
                <w:sz w:val="24"/>
              </w:rPr>
              <w:t>，位于昭平台水库</w:t>
            </w:r>
            <w:r w:rsidR="00B06515" w:rsidRPr="002C7743">
              <w:rPr>
                <w:sz w:val="24"/>
              </w:rPr>
              <w:t>大坝东南侧</w:t>
            </w:r>
            <w:r w:rsidRPr="002C7743">
              <w:rPr>
                <w:sz w:val="24"/>
              </w:rPr>
              <w:t>约</w:t>
            </w:r>
            <w:r w:rsidR="00B06515" w:rsidRPr="002C7743">
              <w:rPr>
                <w:sz w:val="24"/>
              </w:rPr>
              <w:t>3.8</w:t>
            </w:r>
            <w:r w:rsidRPr="002C7743">
              <w:rPr>
                <w:sz w:val="24"/>
              </w:rPr>
              <w:t>km</w:t>
            </w:r>
            <w:r w:rsidRPr="002C7743">
              <w:rPr>
                <w:sz w:val="24"/>
              </w:rPr>
              <w:t>处，</w:t>
            </w:r>
            <w:r w:rsidR="00B06515" w:rsidRPr="002C7743">
              <w:rPr>
                <w:sz w:val="24"/>
              </w:rPr>
              <w:t>不在水库上游</w:t>
            </w:r>
            <w:r w:rsidRPr="002C7743">
              <w:rPr>
                <w:sz w:val="24"/>
              </w:rPr>
              <w:t>，</w:t>
            </w:r>
            <w:r w:rsidR="00B06515" w:rsidRPr="002C7743">
              <w:rPr>
                <w:sz w:val="24"/>
              </w:rPr>
              <w:t>因此</w:t>
            </w:r>
            <w:r w:rsidRPr="002C7743">
              <w:rPr>
                <w:sz w:val="24"/>
              </w:rPr>
              <w:t>不在昭平台水库饮用水水源保护区及准保护区范围内。</w:t>
            </w:r>
          </w:p>
          <w:p w:rsidR="00EC3EFF" w:rsidRPr="002C7743" w:rsidRDefault="00EC3EFF" w:rsidP="00EC3EFF">
            <w:pPr>
              <w:spacing w:line="500" w:lineRule="exact"/>
              <w:ind w:firstLineChars="200" w:firstLine="480"/>
              <w:rPr>
                <w:bCs/>
                <w:sz w:val="24"/>
              </w:rPr>
            </w:pPr>
            <w:r w:rsidRPr="002C7743">
              <w:rPr>
                <w:bCs/>
                <w:sz w:val="24"/>
              </w:rPr>
              <w:t>（</w:t>
            </w:r>
            <w:r w:rsidRPr="002C7743">
              <w:rPr>
                <w:bCs/>
                <w:sz w:val="24"/>
              </w:rPr>
              <w:t>2</w:t>
            </w:r>
            <w:r w:rsidRPr="002C7743">
              <w:rPr>
                <w:bCs/>
                <w:sz w:val="24"/>
              </w:rPr>
              <w:t>）平顶山市白龟山水库饮用水源保护区范围如下：</w:t>
            </w:r>
          </w:p>
          <w:p w:rsidR="00EC3EFF" w:rsidRPr="002C7743" w:rsidRDefault="00EC3EFF" w:rsidP="00EC3EFF">
            <w:pPr>
              <w:spacing w:line="500" w:lineRule="exact"/>
              <w:ind w:firstLineChars="200" w:firstLine="480"/>
              <w:rPr>
                <w:sz w:val="24"/>
              </w:rPr>
            </w:pPr>
            <w:r w:rsidRPr="002C7743">
              <w:rPr>
                <w:sz w:val="24"/>
              </w:rPr>
              <w:t>一级保护区：水库大坝上游，水库高程</w:t>
            </w:r>
            <w:r w:rsidRPr="002C7743">
              <w:rPr>
                <w:sz w:val="24"/>
              </w:rPr>
              <w:t>103</w:t>
            </w:r>
            <w:r w:rsidRPr="002C7743">
              <w:rPr>
                <w:sz w:val="24"/>
              </w:rPr>
              <w:t>米以内的区域及平顶山学院取水口外围</w:t>
            </w:r>
            <w:r w:rsidRPr="002C7743">
              <w:rPr>
                <w:sz w:val="24"/>
              </w:rPr>
              <w:t>500</w:t>
            </w:r>
            <w:r w:rsidRPr="002C7743">
              <w:rPr>
                <w:sz w:val="24"/>
              </w:rPr>
              <w:t>米至湖滨路、平顶山市自来水有限公司取水口外围</w:t>
            </w:r>
            <w:r w:rsidRPr="002C7743">
              <w:rPr>
                <w:sz w:val="24"/>
              </w:rPr>
              <w:t>500</w:t>
            </w:r>
            <w:r w:rsidRPr="002C7743">
              <w:rPr>
                <w:sz w:val="24"/>
              </w:rPr>
              <w:t>米至</w:t>
            </w:r>
            <w:r w:rsidRPr="002C7743">
              <w:rPr>
                <w:sz w:val="24"/>
              </w:rPr>
              <w:lastRenderedPageBreak/>
              <w:t>平湖路以内的区域；沙河、应河、澎河、冷水河入库口至上游</w:t>
            </w:r>
            <w:r w:rsidRPr="002C7743">
              <w:rPr>
                <w:sz w:val="24"/>
              </w:rPr>
              <w:t>2000</w:t>
            </w:r>
            <w:r w:rsidRPr="002C7743">
              <w:rPr>
                <w:sz w:val="24"/>
              </w:rPr>
              <w:t>米的河道管理范围区域。</w:t>
            </w:r>
          </w:p>
          <w:p w:rsidR="00EC3EFF" w:rsidRPr="002C7743" w:rsidRDefault="00EC3EFF" w:rsidP="00EC3EFF">
            <w:pPr>
              <w:spacing w:line="500" w:lineRule="exact"/>
              <w:ind w:firstLineChars="200" w:firstLine="480"/>
              <w:rPr>
                <w:sz w:val="24"/>
              </w:rPr>
            </w:pPr>
            <w:r w:rsidRPr="002C7743">
              <w:rPr>
                <w:sz w:val="24"/>
              </w:rPr>
              <w:t>二级保护区：一级保护区外，水库高程</w:t>
            </w:r>
            <w:r w:rsidRPr="002C7743">
              <w:rPr>
                <w:sz w:val="24"/>
              </w:rPr>
              <w:t>103</w:t>
            </w:r>
            <w:r w:rsidRPr="002C7743">
              <w:rPr>
                <w:sz w:val="24"/>
              </w:rPr>
              <w:t>米至水库高程</w:t>
            </w:r>
            <w:r w:rsidRPr="002C7743">
              <w:rPr>
                <w:sz w:val="24"/>
              </w:rPr>
              <w:t>104</w:t>
            </w:r>
            <w:r w:rsidRPr="002C7743">
              <w:rPr>
                <w:sz w:val="24"/>
              </w:rPr>
              <w:t>米一湖滨路以内的区域；沙河入库口至上游昭平台水库坝下的河道管理范围区域；澎河入库口至上游</w:t>
            </w:r>
            <w:r w:rsidRPr="002C7743">
              <w:rPr>
                <w:sz w:val="24"/>
              </w:rPr>
              <w:t>14000</w:t>
            </w:r>
            <w:r w:rsidRPr="002C7743">
              <w:rPr>
                <w:sz w:val="24"/>
              </w:rPr>
              <w:t>米</w:t>
            </w:r>
            <w:r w:rsidRPr="002C7743">
              <w:rPr>
                <w:sz w:val="24"/>
              </w:rPr>
              <w:t>(</w:t>
            </w:r>
            <w:r w:rsidRPr="002C7743">
              <w:rPr>
                <w:sz w:val="24"/>
              </w:rPr>
              <w:t>南水北调中线工程澎河退水闸</w:t>
            </w:r>
            <w:r w:rsidRPr="002C7743">
              <w:rPr>
                <w:sz w:val="24"/>
              </w:rPr>
              <w:t>)</w:t>
            </w:r>
            <w:r w:rsidRPr="002C7743">
              <w:rPr>
                <w:sz w:val="24"/>
              </w:rPr>
              <w:t>的河道管理范围区域；应河、冷水河入库口至上游</w:t>
            </w:r>
            <w:r w:rsidRPr="002C7743">
              <w:rPr>
                <w:sz w:val="24"/>
              </w:rPr>
              <w:t>4000</w:t>
            </w:r>
            <w:r w:rsidRPr="002C7743">
              <w:rPr>
                <w:sz w:val="24"/>
              </w:rPr>
              <w:t>米的河道管理范围区域；大浪河、将相河、七里河、瀼河、肥河入沙河口至上游</w:t>
            </w:r>
            <w:r w:rsidRPr="002C7743">
              <w:rPr>
                <w:sz w:val="24"/>
              </w:rPr>
              <w:t>1000</w:t>
            </w:r>
            <w:r w:rsidRPr="002C7743">
              <w:rPr>
                <w:sz w:val="24"/>
              </w:rPr>
              <w:t>米的河道管理范围区域。</w:t>
            </w:r>
          </w:p>
          <w:p w:rsidR="00EC3EFF" w:rsidRPr="002C7743" w:rsidRDefault="00EC3EFF" w:rsidP="00EC3EFF">
            <w:pPr>
              <w:spacing w:line="520" w:lineRule="exact"/>
              <w:ind w:firstLineChars="200" w:firstLine="480"/>
              <w:textAlignment w:val="baseline"/>
              <w:rPr>
                <w:sz w:val="24"/>
              </w:rPr>
            </w:pPr>
            <w:r w:rsidRPr="002C7743">
              <w:rPr>
                <w:sz w:val="24"/>
              </w:rPr>
              <w:t>准保护区：一、二级保护区外，应河、澎河、冷水河河道管理范围外</w:t>
            </w:r>
            <w:r w:rsidRPr="002C7743">
              <w:rPr>
                <w:sz w:val="24"/>
              </w:rPr>
              <w:t>500</w:t>
            </w:r>
            <w:r w:rsidRPr="002C7743">
              <w:rPr>
                <w:sz w:val="24"/>
              </w:rPr>
              <w:t>米以内的区域。</w:t>
            </w:r>
          </w:p>
          <w:p w:rsidR="00EC3EFF" w:rsidRPr="002C7743" w:rsidRDefault="00EC3EFF" w:rsidP="00EC3EFF">
            <w:pPr>
              <w:spacing w:line="520" w:lineRule="exact"/>
              <w:ind w:firstLineChars="200" w:firstLine="480"/>
              <w:textAlignment w:val="baseline"/>
              <w:rPr>
                <w:sz w:val="24"/>
              </w:rPr>
            </w:pPr>
            <w:r w:rsidRPr="002C7743">
              <w:rPr>
                <w:sz w:val="24"/>
              </w:rPr>
              <w:t>本项目一期工程位于</w:t>
            </w:r>
            <w:r w:rsidRPr="002C7743">
              <w:rPr>
                <w:bCs/>
                <w:sz w:val="24"/>
              </w:rPr>
              <w:t>平顶山市鲁山县让河乡赊沟村</w:t>
            </w:r>
            <w:r w:rsidRPr="002C7743">
              <w:rPr>
                <w:sz w:val="24"/>
              </w:rPr>
              <w:t>，</w:t>
            </w:r>
            <w:r w:rsidR="004A25DC">
              <w:rPr>
                <w:rFonts w:hint="eastAsia"/>
                <w:sz w:val="24"/>
              </w:rPr>
              <w:t>西北侧</w:t>
            </w:r>
            <w:r w:rsidRPr="002C7743">
              <w:rPr>
                <w:sz w:val="24"/>
              </w:rPr>
              <w:t>距离沙河最近距离为</w:t>
            </w:r>
            <w:r w:rsidRPr="002C7743">
              <w:rPr>
                <w:sz w:val="24"/>
              </w:rPr>
              <w:t>18</w:t>
            </w:r>
            <w:r w:rsidR="00791D4C">
              <w:rPr>
                <w:sz w:val="24"/>
              </w:rPr>
              <w:t>6</w:t>
            </w:r>
            <w:r w:rsidRPr="002C7743">
              <w:rPr>
                <w:sz w:val="24"/>
              </w:rPr>
              <w:t>0m</w:t>
            </w:r>
            <w:r w:rsidRPr="002C7743">
              <w:rPr>
                <w:sz w:val="24"/>
              </w:rPr>
              <w:t>，不在</w:t>
            </w:r>
            <w:r w:rsidRPr="002C7743">
              <w:rPr>
                <w:bCs/>
                <w:sz w:val="24"/>
              </w:rPr>
              <w:t>平顶山市白龟山水库</w:t>
            </w:r>
            <w:r w:rsidRPr="002C7743">
              <w:rPr>
                <w:sz w:val="24"/>
              </w:rPr>
              <w:t>饮用水水源保护区及准保护区范围内。</w:t>
            </w:r>
          </w:p>
          <w:p w:rsidR="00CC03BF" w:rsidRPr="002C7743" w:rsidRDefault="004E1C52">
            <w:pPr>
              <w:spacing w:line="500" w:lineRule="exact"/>
              <w:ind w:firstLineChars="200" w:firstLine="482"/>
              <w:rPr>
                <w:b/>
                <w:bCs/>
                <w:sz w:val="24"/>
              </w:rPr>
            </w:pPr>
            <w:r w:rsidRPr="002C7743">
              <w:rPr>
                <w:b/>
                <w:bCs/>
                <w:sz w:val="24"/>
              </w:rPr>
              <w:t>3</w:t>
            </w:r>
            <w:r w:rsidRPr="002C7743">
              <w:rPr>
                <w:b/>
                <w:bCs/>
                <w:sz w:val="24"/>
              </w:rPr>
              <w:t>、与鲁山县</w:t>
            </w:r>
            <w:r w:rsidR="00EC3EFF" w:rsidRPr="002C7743">
              <w:rPr>
                <w:b/>
                <w:bCs/>
                <w:sz w:val="24"/>
              </w:rPr>
              <w:t>乡镇</w:t>
            </w:r>
            <w:r w:rsidRPr="002C7743">
              <w:rPr>
                <w:b/>
                <w:bCs/>
                <w:sz w:val="24"/>
              </w:rPr>
              <w:t>集中式饮用水源保护区的关系</w:t>
            </w:r>
          </w:p>
          <w:p w:rsidR="00CC03BF" w:rsidRPr="002C7743" w:rsidRDefault="004E1C52">
            <w:pPr>
              <w:spacing w:line="520" w:lineRule="exact"/>
              <w:ind w:firstLineChars="200" w:firstLine="480"/>
            </w:pPr>
            <w:r w:rsidRPr="002C7743">
              <w:rPr>
                <w:color w:val="000000"/>
                <w:sz w:val="24"/>
              </w:rPr>
              <w:t>根据《河南省人民政府办公厅关于印发河南省乡镇集中式饮用水水源保护区划的通知》（豫政办【</w:t>
            </w:r>
            <w:r w:rsidRPr="002C7743">
              <w:rPr>
                <w:color w:val="000000"/>
                <w:sz w:val="24"/>
              </w:rPr>
              <w:t>2016</w:t>
            </w:r>
            <w:r w:rsidRPr="002C7743">
              <w:rPr>
                <w:color w:val="000000"/>
                <w:sz w:val="24"/>
              </w:rPr>
              <w:t>】</w:t>
            </w:r>
            <w:r w:rsidRPr="002C7743">
              <w:rPr>
                <w:color w:val="000000"/>
                <w:sz w:val="24"/>
              </w:rPr>
              <w:t>23</w:t>
            </w:r>
            <w:r w:rsidRPr="002C7743">
              <w:rPr>
                <w:color w:val="000000"/>
                <w:sz w:val="24"/>
              </w:rPr>
              <w:t>号），鲁山县乡镇集中式饮用水水源保护区划如下：</w:t>
            </w:r>
          </w:p>
          <w:p w:rsidR="00CC03BF" w:rsidRPr="002C7743" w:rsidRDefault="004E1C52">
            <w:pPr>
              <w:spacing w:line="520" w:lineRule="exact"/>
              <w:ind w:firstLineChars="200" w:firstLine="480"/>
              <w:rPr>
                <w:color w:val="000000"/>
                <w:sz w:val="24"/>
              </w:rPr>
            </w:pPr>
            <w:r w:rsidRPr="002C7743">
              <w:rPr>
                <w:rFonts w:ascii="宋体" w:hAnsi="宋体" w:cs="宋体" w:hint="eastAsia"/>
                <w:color w:val="000000"/>
                <w:sz w:val="24"/>
              </w:rPr>
              <w:t>①</w:t>
            </w:r>
            <w:r w:rsidRPr="002C7743">
              <w:rPr>
                <w:color w:val="000000"/>
                <w:sz w:val="24"/>
              </w:rPr>
              <w:t>鲁山县四棵树乡清水河前庄</w:t>
            </w:r>
          </w:p>
          <w:p w:rsidR="00CC03BF" w:rsidRPr="002C7743" w:rsidRDefault="004E1C52">
            <w:pPr>
              <w:spacing w:line="520" w:lineRule="exact"/>
              <w:ind w:firstLineChars="200" w:firstLine="480"/>
              <w:rPr>
                <w:color w:val="000000"/>
                <w:sz w:val="24"/>
              </w:rPr>
            </w:pPr>
            <w:r w:rsidRPr="002C7743">
              <w:rPr>
                <w:color w:val="000000"/>
                <w:sz w:val="24"/>
              </w:rPr>
              <w:t>一级保护区范围：清水河取水口上游</w:t>
            </w:r>
            <w:r w:rsidRPr="002C7743">
              <w:rPr>
                <w:color w:val="000000"/>
                <w:sz w:val="24"/>
              </w:rPr>
              <w:t>1000</w:t>
            </w:r>
            <w:r w:rsidRPr="002C7743">
              <w:rPr>
                <w:color w:val="000000"/>
                <w:sz w:val="24"/>
              </w:rPr>
              <w:t>米及下游</w:t>
            </w:r>
            <w:r w:rsidRPr="002C7743">
              <w:rPr>
                <w:color w:val="000000"/>
                <w:sz w:val="24"/>
              </w:rPr>
              <w:t>100</w:t>
            </w:r>
            <w:r w:rsidRPr="002C7743">
              <w:rPr>
                <w:color w:val="000000"/>
                <w:sz w:val="24"/>
              </w:rPr>
              <w:t>米河道内及两侧</w:t>
            </w:r>
            <w:r w:rsidRPr="002C7743">
              <w:rPr>
                <w:color w:val="000000"/>
                <w:sz w:val="24"/>
              </w:rPr>
              <w:t>50</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color w:val="000000"/>
                <w:sz w:val="24"/>
              </w:rPr>
              <w:t>二级保护区范围：一级保护区外，清水河上游</w:t>
            </w:r>
            <w:r w:rsidRPr="002C7743">
              <w:rPr>
                <w:color w:val="000000"/>
                <w:sz w:val="24"/>
              </w:rPr>
              <w:t>2000</w:t>
            </w:r>
            <w:r w:rsidRPr="002C7743">
              <w:rPr>
                <w:color w:val="000000"/>
                <w:sz w:val="24"/>
              </w:rPr>
              <w:t>米及下游</w:t>
            </w:r>
            <w:r w:rsidRPr="002C7743">
              <w:rPr>
                <w:color w:val="000000"/>
                <w:sz w:val="24"/>
              </w:rPr>
              <w:t>200</w:t>
            </w:r>
            <w:r w:rsidRPr="002C7743">
              <w:rPr>
                <w:color w:val="000000"/>
                <w:sz w:val="24"/>
              </w:rPr>
              <w:t>米河道内及两侧</w:t>
            </w:r>
            <w:r w:rsidRPr="002C7743">
              <w:rPr>
                <w:color w:val="000000"/>
                <w:sz w:val="24"/>
              </w:rPr>
              <w:t>1000</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color w:val="000000"/>
                <w:sz w:val="24"/>
              </w:rPr>
              <w:t>准保护区范围：二级保护区外，清水河上游至鲁山县界河道内及两侧</w:t>
            </w:r>
            <w:r w:rsidRPr="002C7743">
              <w:rPr>
                <w:color w:val="000000"/>
                <w:sz w:val="24"/>
              </w:rPr>
              <w:t>50</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rFonts w:ascii="宋体" w:hAnsi="宋体" w:cs="宋体" w:hint="eastAsia"/>
                <w:color w:val="000000"/>
                <w:sz w:val="24"/>
              </w:rPr>
              <w:t>②</w:t>
            </w:r>
            <w:r w:rsidRPr="002C7743">
              <w:rPr>
                <w:color w:val="000000"/>
                <w:sz w:val="24"/>
              </w:rPr>
              <w:t>鲁山县尧山镇玉皇庙河西竹园</w:t>
            </w:r>
          </w:p>
          <w:p w:rsidR="00CC03BF" w:rsidRPr="002C7743" w:rsidRDefault="004E1C52">
            <w:pPr>
              <w:spacing w:line="520" w:lineRule="exact"/>
              <w:ind w:firstLineChars="200" w:firstLine="480"/>
              <w:rPr>
                <w:color w:val="000000"/>
                <w:sz w:val="24"/>
              </w:rPr>
            </w:pPr>
            <w:r w:rsidRPr="002C7743">
              <w:rPr>
                <w:color w:val="000000"/>
                <w:sz w:val="24"/>
              </w:rPr>
              <w:t>一级保护区范围：玉皇庙河尧山第一漂上站水坝至上游</w:t>
            </w:r>
            <w:r w:rsidRPr="002C7743">
              <w:rPr>
                <w:color w:val="000000"/>
                <w:sz w:val="24"/>
              </w:rPr>
              <w:t>1000</w:t>
            </w:r>
            <w:r w:rsidRPr="002C7743">
              <w:rPr>
                <w:color w:val="000000"/>
                <w:sz w:val="24"/>
              </w:rPr>
              <w:t>米河道内及两侧</w:t>
            </w:r>
            <w:r w:rsidRPr="002C7743">
              <w:rPr>
                <w:color w:val="000000"/>
                <w:sz w:val="24"/>
              </w:rPr>
              <w:t>50</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color w:val="000000"/>
                <w:sz w:val="24"/>
              </w:rPr>
              <w:lastRenderedPageBreak/>
              <w:t>二级保护区范围：一级保护区外，玉皇庙河上游</w:t>
            </w:r>
            <w:r w:rsidRPr="002C7743">
              <w:rPr>
                <w:color w:val="000000"/>
                <w:sz w:val="24"/>
              </w:rPr>
              <w:t>2000</w:t>
            </w:r>
            <w:r w:rsidRPr="002C7743">
              <w:rPr>
                <w:color w:val="000000"/>
                <w:sz w:val="24"/>
              </w:rPr>
              <w:t>米河道内及两侧</w:t>
            </w:r>
            <w:r w:rsidRPr="002C7743">
              <w:rPr>
                <w:color w:val="000000"/>
                <w:sz w:val="24"/>
              </w:rPr>
              <w:t>1000</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color w:val="000000"/>
                <w:sz w:val="24"/>
              </w:rPr>
              <w:t>准保护区范围：二级保护区外，玉皇庙河上游</w:t>
            </w:r>
            <w:r w:rsidRPr="002C7743">
              <w:rPr>
                <w:color w:val="000000"/>
                <w:sz w:val="24"/>
              </w:rPr>
              <w:t>2000</w:t>
            </w:r>
            <w:r w:rsidRPr="002C7743">
              <w:rPr>
                <w:color w:val="000000"/>
                <w:sz w:val="24"/>
              </w:rPr>
              <w:t>米河道内及两侧</w:t>
            </w:r>
            <w:r w:rsidRPr="002C7743">
              <w:rPr>
                <w:color w:val="000000"/>
                <w:sz w:val="24"/>
              </w:rPr>
              <w:t>50</w:t>
            </w:r>
            <w:r w:rsidRPr="002C7743">
              <w:rPr>
                <w:color w:val="000000"/>
                <w:sz w:val="24"/>
              </w:rPr>
              <w:t>米的区域，北沟河上游</w:t>
            </w:r>
            <w:r w:rsidRPr="002C7743">
              <w:rPr>
                <w:color w:val="000000"/>
                <w:sz w:val="24"/>
              </w:rPr>
              <w:t>2000</w:t>
            </w:r>
            <w:r w:rsidRPr="002C7743">
              <w:rPr>
                <w:color w:val="000000"/>
                <w:sz w:val="24"/>
              </w:rPr>
              <w:t>米河道内及两侧</w:t>
            </w:r>
            <w:r w:rsidRPr="002C7743">
              <w:rPr>
                <w:color w:val="000000"/>
                <w:sz w:val="24"/>
              </w:rPr>
              <w:t>50</w:t>
            </w:r>
            <w:r w:rsidRPr="002C7743">
              <w:rPr>
                <w:color w:val="000000"/>
                <w:sz w:val="24"/>
              </w:rPr>
              <w:t>米的区域。</w:t>
            </w:r>
          </w:p>
          <w:p w:rsidR="00CC03BF" w:rsidRPr="002C7743" w:rsidRDefault="004E1C52">
            <w:pPr>
              <w:spacing w:line="520" w:lineRule="exact"/>
              <w:ind w:firstLineChars="200" w:firstLine="480"/>
              <w:rPr>
                <w:color w:val="000000"/>
                <w:sz w:val="24"/>
                <w:highlight w:val="yellow"/>
              </w:rPr>
            </w:pPr>
            <w:r w:rsidRPr="002C7743">
              <w:rPr>
                <w:rFonts w:ascii="宋体" w:hAnsi="宋体" w:cs="宋体" w:hint="eastAsia"/>
                <w:color w:val="000000"/>
                <w:sz w:val="24"/>
              </w:rPr>
              <w:t>③</w:t>
            </w:r>
            <w:r w:rsidRPr="002C7743">
              <w:rPr>
                <w:color w:val="000000"/>
                <w:sz w:val="24"/>
              </w:rPr>
              <w:t>鲁山县土门办事处土门河侯家庄</w:t>
            </w:r>
          </w:p>
          <w:p w:rsidR="00CC03BF" w:rsidRPr="002C7743" w:rsidRDefault="004E1C52">
            <w:pPr>
              <w:spacing w:line="520" w:lineRule="exact"/>
              <w:ind w:firstLineChars="200" w:firstLine="480"/>
              <w:rPr>
                <w:color w:val="000000"/>
                <w:sz w:val="24"/>
              </w:rPr>
            </w:pPr>
            <w:r w:rsidRPr="002C7743">
              <w:rPr>
                <w:color w:val="000000"/>
                <w:sz w:val="24"/>
              </w:rPr>
              <w:t>一级保护区范围：土门河取水口上游</w:t>
            </w:r>
            <w:r w:rsidRPr="002C7743">
              <w:rPr>
                <w:color w:val="000000"/>
                <w:sz w:val="24"/>
              </w:rPr>
              <w:t>1000</w:t>
            </w:r>
            <w:r w:rsidRPr="002C7743">
              <w:rPr>
                <w:color w:val="000000"/>
                <w:sz w:val="24"/>
              </w:rPr>
              <w:t>米至下游</w:t>
            </w:r>
            <w:r w:rsidRPr="002C7743">
              <w:rPr>
                <w:color w:val="000000"/>
                <w:sz w:val="24"/>
              </w:rPr>
              <w:t>100</w:t>
            </w:r>
            <w:r w:rsidRPr="002C7743">
              <w:rPr>
                <w:color w:val="000000"/>
                <w:sz w:val="24"/>
              </w:rPr>
              <w:t>米河道内及两侧</w:t>
            </w:r>
            <w:r w:rsidRPr="002C7743">
              <w:rPr>
                <w:color w:val="000000"/>
                <w:sz w:val="24"/>
              </w:rPr>
              <w:t>50</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color w:val="000000"/>
                <w:sz w:val="24"/>
              </w:rPr>
              <w:t>二级保护区范围：一级保护区外，土门河上游</w:t>
            </w:r>
            <w:r w:rsidRPr="002C7743">
              <w:rPr>
                <w:color w:val="000000"/>
                <w:sz w:val="24"/>
              </w:rPr>
              <w:t>2000</w:t>
            </w:r>
            <w:r w:rsidRPr="002C7743">
              <w:rPr>
                <w:color w:val="000000"/>
                <w:sz w:val="24"/>
              </w:rPr>
              <w:t>米至下游</w:t>
            </w:r>
            <w:r w:rsidRPr="002C7743">
              <w:rPr>
                <w:color w:val="000000"/>
                <w:sz w:val="24"/>
              </w:rPr>
              <w:t>200</w:t>
            </w:r>
            <w:r w:rsidRPr="002C7743">
              <w:rPr>
                <w:color w:val="000000"/>
                <w:sz w:val="24"/>
              </w:rPr>
              <w:t>米河道内及两侧</w:t>
            </w:r>
            <w:r w:rsidRPr="002C7743">
              <w:rPr>
                <w:color w:val="000000"/>
                <w:sz w:val="24"/>
              </w:rPr>
              <w:t>1000</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color w:val="000000"/>
                <w:sz w:val="24"/>
              </w:rPr>
              <w:t>准保护区范围：二级保护区外，土门河上游</w:t>
            </w:r>
            <w:r w:rsidRPr="002C7743">
              <w:rPr>
                <w:color w:val="000000"/>
                <w:sz w:val="24"/>
              </w:rPr>
              <w:t>2000</w:t>
            </w:r>
            <w:r w:rsidRPr="002C7743">
              <w:rPr>
                <w:color w:val="000000"/>
                <w:sz w:val="24"/>
              </w:rPr>
              <w:t>米河道内及两侧</w:t>
            </w:r>
            <w:r w:rsidRPr="002C7743">
              <w:rPr>
                <w:color w:val="000000"/>
                <w:sz w:val="24"/>
              </w:rPr>
              <w:t>50</w:t>
            </w:r>
            <w:r w:rsidRPr="002C7743">
              <w:rPr>
                <w:color w:val="000000"/>
                <w:sz w:val="24"/>
              </w:rPr>
              <w:t>米的区域，西沟河上游</w:t>
            </w:r>
            <w:r w:rsidRPr="002C7743">
              <w:rPr>
                <w:color w:val="000000"/>
                <w:sz w:val="24"/>
              </w:rPr>
              <w:t>2000</w:t>
            </w:r>
            <w:r w:rsidRPr="002C7743">
              <w:rPr>
                <w:color w:val="000000"/>
                <w:sz w:val="24"/>
              </w:rPr>
              <w:t>米河道内及两侧</w:t>
            </w:r>
            <w:r w:rsidRPr="002C7743">
              <w:rPr>
                <w:color w:val="000000"/>
                <w:sz w:val="24"/>
              </w:rPr>
              <w:t>50</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rFonts w:ascii="宋体" w:hAnsi="宋体" w:cs="宋体" w:hint="eastAsia"/>
                <w:color w:val="000000"/>
                <w:sz w:val="24"/>
              </w:rPr>
              <w:t>④</w:t>
            </w:r>
            <w:r w:rsidRPr="002C7743">
              <w:rPr>
                <w:color w:val="000000"/>
                <w:sz w:val="24"/>
              </w:rPr>
              <w:t>鲁山县下汤镇沙河地下水井</w:t>
            </w:r>
            <w:r w:rsidRPr="002C7743">
              <w:rPr>
                <w:color w:val="000000"/>
                <w:sz w:val="24"/>
              </w:rPr>
              <w:t>(</w:t>
            </w:r>
            <w:r w:rsidRPr="002C7743">
              <w:rPr>
                <w:color w:val="000000"/>
                <w:sz w:val="24"/>
              </w:rPr>
              <w:t>共</w:t>
            </w:r>
            <w:r w:rsidRPr="002C7743">
              <w:rPr>
                <w:color w:val="000000"/>
                <w:sz w:val="24"/>
              </w:rPr>
              <w:t>1</w:t>
            </w:r>
            <w:r w:rsidRPr="002C7743">
              <w:rPr>
                <w:color w:val="000000"/>
                <w:sz w:val="24"/>
              </w:rPr>
              <w:t>眼井</w:t>
            </w:r>
            <w:r w:rsidRPr="002C7743">
              <w:rPr>
                <w:color w:val="000000"/>
                <w:sz w:val="24"/>
              </w:rPr>
              <w:t>)</w:t>
            </w:r>
          </w:p>
          <w:p w:rsidR="00CC03BF" w:rsidRPr="002C7743" w:rsidRDefault="004E1C52">
            <w:pPr>
              <w:spacing w:line="520" w:lineRule="exact"/>
              <w:ind w:firstLineChars="200" w:firstLine="480"/>
              <w:rPr>
                <w:color w:val="000000"/>
                <w:sz w:val="24"/>
              </w:rPr>
            </w:pPr>
            <w:r w:rsidRPr="002C7743">
              <w:rPr>
                <w:color w:val="000000"/>
                <w:sz w:val="24"/>
              </w:rPr>
              <w:t>一级保护区范围：沙河取水井上游二广高速桥</w:t>
            </w:r>
            <w:r w:rsidRPr="002C7743">
              <w:rPr>
                <w:color w:val="000000"/>
                <w:sz w:val="24"/>
              </w:rPr>
              <w:t>(770</w:t>
            </w:r>
            <w:r w:rsidRPr="002C7743">
              <w:rPr>
                <w:color w:val="000000"/>
                <w:sz w:val="24"/>
              </w:rPr>
              <w:t>米</w:t>
            </w:r>
            <w:r w:rsidRPr="002C7743">
              <w:rPr>
                <w:color w:val="000000"/>
                <w:sz w:val="24"/>
              </w:rPr>
              <w:t>)</w:t>
            </w:r>
            <w:r w:rsidRPr="002C7743">
              <w:rPr>
                <w:color w:val="000000"/>
                <w:sz w:val="24"/>
              </w:rPr>
              <w:t>至下游</w:t>
            </w:r>
            <w:r w:rsidRPr="002C7743">
              <w:rPr>
                <w:color w:val="000000"/>
                <w:sz w:val="24"/>
              </w:rPr>
              <w:t>100</w:t>
            </w:r>
            <w:r w:rsidRPr="002C7743">
              <w:rPr>
                <w:color w:val="000000"/>
                <w:sz w:val="24"/>
              </w:rPr>
              <w:t>米河道内及两侧</w:t>
            </w:r>
            <w:r w:rsidRPr="002C7743">
              <w:rPr>
                <w:color w:val="000000"/>
                <w:sz w:val="24"/>
              </w:rPr>
              <w:t>50</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color w:val="000000"/>
                <w:sz w:val="24"/>
              </w:rPr>
              <w:t>二级保护区范围：一级保护区外，沙河上游</w:t>
            </w:r>
            <w:r w:rsidRPr="002C7743">
              <w:rPr>
                <w:color w:val="000000"/>
                <w:sz w:val="24"/>
              </w:rPr>
              <w:t>2000</w:t>
            </w:r>
            <w:r w:rsidRPr="002C7743">
              <w:rPr>
                <w:color w:val="000000"/>
                <w:sz w:val="24"/>
              </w:rPr>
              <w:t>米至下游</w:t>
            </w:r>
            <w:r w:rsidRPr="002C7743">
              <w:rPr>
                <w:color w:val="000000"/>
                <w:sz w:val="24"/>
              </w:rPr>
              <w:t>200</w:t>
            </w:r>
            <w:r w:rsidRPr="002C7743">
              <w:rPr>
                <w:color w:val="000000"/>
                <w:sz w:val="24"/>
              </w:rPr>
              <w:t>米河道内及左岸</w:t>
            </w:r>
            <w:r w:rsidRPr="002C7743">
              <w:rPr>
                <w:color w:val="000000"/>
                <w:sz w:val="24"/>
              </w:rPr>
              <w:t>1000</w:t>
            </w:r>
            <w:r w:rsidRPr="002C7743">
              <w:rPr>
                <w:color w:val="000000"/>
                <w:sz w:val="24"/>
              </w:rPr>
              <w:t>米、右岸至分水岭的区域。</w:t>
            </w:r>
          </w:p>
          <w:p w:rsidR="00CC03BF" w:rsidRPr="002C7743" w:rsidRDefault="004E1C52">
            <w:pPr>
              <w:spacing w:line="520" w:lineRule="exact"/>
              <w:ind w:firstLineChars="200" w:firstLine="480"/>
              <w:rPr>
                <w:color w:val="000000"/>
                <w:sz w:val="24"/>
              </w:rPr>
            </w:pPr>
            <w:r w:rsidRPr="002C7743">
              <w:rPr>
                <w:rFonts w:ascii="宋体" w:hAnsi="宋体" w:cs="宋体" w:hint="eastAsia"/>
                <w:color w:val="000000"/>
                <w:sz w:val="24"/>
              </w:rPr>
              <w:t>⑤</w:t>
            </w:r>
            <w:r w:rsidRPr="002C7743">
              <w:rPr>
                <w:color w:val="000000"/>
                <w:sz w:val="24"/>
              </w:rPr>
              <w:t>鲁山县张官营镇地下水井群</w:t>
            </w:r>
            <w:r w:rsidRPr="002C7743">
              <w:rPr>
                <w:color w:val="000000"/>
                <w:sz w:val="24"/>
              </w:rPr>
              <w:t>(</w:t>
            </w:r>
            <w:r w:rsidRPr="002C7743">
              <w:rPr>
                <w:color w:val="000000"/>
                <w:sz w:val="24"/>
              </w:rPr>
              <w:t>共</w:t>
            </w:r>
            <w:r w:rsidRPr="002C7743">
              <w:rPr>
                <w:color w:val="000000"/>
                <w:sz w:val="24"/>
              </w:rPr>
              <w:t>2</w:t>
            </w:r>
            <w:r w:rsidRPr="002C7743">
              <w:rPr>
                <w:color w:val="000000"/>
                <w:sz w:val="24"/>
              </w:rPr>
              <w:t>眼井</w:t>
            </w:r>
            <w:r w:rsidRPr="002C7743">
              <w:rPr>
                <w:color w:val="000000"/>
                <w:sz w:val="24"/>
              </w:rPr>
              <w:t>)</w:t>
            </w:r>
          </w:p>
          <w:p w:rsidR="00CC03BF" w:rsidRPr="002C7743" w:rsidRDefault="004E1C52">
            <w:pPr>
              <w:spacing w:line="520" w:lineRule="exact"/>
              <w:ind w:firstLineChars="200" w:firstLine="480"/>
              <w:rPr>
                <w:color w:val="000000"/>
                <w:sz w:val="24"/>
              </w:rPr>
            </w:pPr>
            <w:r w:rsidRPr="002C7743">
              <w:rPr>
                <w:color w:val="000000"/>
                <w:sz w:val="24"/>
              </w:rPr>
              <w:t>一级保护区范围：水厂厂区及外围</w:t>
            </w:r>
            <w:r w:rsidRPr="002C7743">
              <w:rPr>
                <w:color w:val="000000"/>
                <w:sz w:val="24"/>
              </w:rPr>
              <w:t>47</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rFonts w:ascii="宋体" w:hAnsi="宋体" w:cs="宋体" w:hint="eastAsia"/>
                <w:color w:val="000000"/>
                <w:sz w:val="24"/>
              </w:rPr>
              <w:t>⑥</w:t>
            </w:r>
            <w:r w:rsidRPr="002C7743">
              <w:rPr>
                <w:color w:val="000000"/>
                <w:sz w:val="24"/>
              </w:rPr>
              <w:t>鲁山县张良镇地下水井群</w:t>
            </w:r>
            <w:r w:rsidRPr="002C7743">
              <w:rPr>
                <w:color w:val="000000"/>
                <w:sz w:val="24"/>
              </w:rPr>
              <w:t>(</w:t>
            </w:r>
            <w:r w:rsidRPr="002C7743">
              <w:rPr>
                <w:color w:val="000000"/>
                <w:sz w:val="24"/>
              </w:rPr>
              <w:t>共</w:t>
            </w:r>
            <w:r w:rsidRPr="002C7743">
              <w:rPr>
                <w:color w:val="000000"/>
                <w:sz w:val="24"/>
              </w:rPr>
              <w:t>2</w:t>
            </w:r>
            <w:r w:rsidRPr="002C7743">
              <w:rPr>
                <w:color w:val="000000"/>
                <w:sz w:val="24"/>
              </w:rPr>
              <w:t>眼井</w:t>
            </w:r>
            <w:r w:rsidRPr="002C7743">
              <w:rPr>
                <w:color w:val="000000"/>
                <w:sz w:val="24"/>
              </w:rPr>
              <w:t>)</w:t>
            </w:r>
          </w:p>
          <w:p w:rsidR="00CC03BF" w:rsidRPr="002C7743" w:rsidRDefault="004E1C52">
            <w:pPr>
              <w:spacing w:line="520" w:lineRule="exact"/>
              <w:ind w:firstLineChars="200" w:firstLine="480"/>
              <w:rPr>
                <w:color w:val="000000"/>
                <w:sz w:val="24"/>
              </w:rPr>
            </w:pPr>
            <w:r w:rsidRPr="002C7743">
              <w:rPr>
                <w:color w:val="000000"/>
                <w:sz w:val="24"/>
              </w:rPr>
              <w:t>一级保护区范围：水厂厂区及外围</w:t>
            </w:r>
            <w:r w:rsidRPr="002C7743">
              <w:rPr>
                <w:color w:val="000000"/>
                <w:sz w:val="24"/>
              </w:rPr>
              <w:t>47</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rFonts w:ascii="宋体" w:hAnsi="宋体" w:cs="宋体" w:hint="eastAsia"/>
                <w:color w:val="000000"/>
                <w:sz w:val="24"/>
              </w:rPr>
              <w:t>⑦</w:t>
            </w:r>
            <w:r w:rsidRPr="002C7743">
              <w:rPr>
                <w:color w:val="000000"/>
                <w:sz w:val="24"/>
              </w:rPr>
              <w:t>鲁山县马楼乡地下水井群</w:t>
            </w:r>
            <w:r w:rsidRPr="002C7743">
              <w:rPr>
                <w:color w:val="000000"/>
                <w:sz w:val="24"/>
              </w:rPr>
              <w:t>(</w:t>
            </w:r>
            <w:r w:rsidRPr="002C7743">
              <w:rPr>
                <w:color w:val="000000"/>
                <w:sz w:val="24"/>
              </w:rPr>
              <w:t>共</w:t>
            </w:r>
            <w:r w:rsidRPr="002C7743">
              <w:rPr>
                <w:color w:val="000000"/>
                <w:sz w:val="24"/>
              </w:rPr>
              <w:t>2</w:t>
            </w:r>
            <w:r w:rsidRPr="002C7743">
              <w:rPr>
                <w:color w:val="000000"/>
                <w:sz w:val="24"/>
              </w:rPr>
              <w:t>眼井</w:t>
            </w:r>
            <w:r w:rsidRPr="002C7743">
              <w:rPr>
                <w:color w:val="000000"/>
                <w:sz w:val="24"/>
              </w:rPr>
              <w:t>)</w:t>
            </w:r>
          </w:p>
          <w:p w:rsidR="00CC03BF" w:rsidRPr="002C7743" w:rsidRDefault="004E1C52">
            <w:pPr>
              <w:spacing w:line="520" w:lineRule="exact"/>
              <w:ind w:firstLineChars="200" w:firstLine="480"/>
              <w:rPr>
                <w:color w:val="000000"/>
                <w:sz w:val="24"/>
              </w:rPr>
            </w:pPr>
            <w:r w:rsidRPr="002C7743">
              <w:rPr>
                <w:color w:val="000000"/>
                <w:sz w:val="24"/>
              </w:rPr>
              <w:t>一级保护区范围：水厂厂区及外围</w:t>
            </w:r>
            <w:r w:rsidRPr="002C7743">
              <w:rPr>
                <w:color w:val="000000"/>
                <w:sz w:val="24"/>
              </w:rPr>
              <w:t>34</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rFonts w:ascii="宋体" w:hAnsi="宋体" w:cs="宋体" w:hint="eastAsia"/>
                <w:color w:val="000000"/>
                <w:sz w:val="24"/>
              </w:rPr>
              <w:t>⑧</w:t>
            </w:r>
            <w:r w:rsidRPr="002C7743">
              <w:rPr>
                <w:color w:val="000000"/>
                <w:sz w:val="24"/>
              </w:rPr>
              <w:t>鲁山县磙子营乡地下水井群</w:t>
            </w:r>
            <w:r w:rsidRPr="002C7743">
              <w:rPr>
                <w:color w:val="000000"/>
                <w:sz w:val="24"/>
              </w:rPr>
              <w:t>(</w:t>
            </w:r>
            <w:r w:rsidRPr="002C7743">
              <w:rPr>
                <w:color w:val="000000"/>
                <w:sz w:val="24"/>
              </w:rPr>
              <w:t>共</w:t>
            </w:r>
            <w:r w:rsidRPr="002C7743">
              <w:rPr>
                <w:color w:val="000000"/>
                <w:sz w:val="24"/>
              </w:rPr>
              <w:t>2</w:t>
            </w:r>
            <w:r w:rsidRPr="002C7743">
              <w:rPr>
                <w:color w:val="000000"/>
                <w:sz w:val="24"/>
              </w:rPr>
              <w:t>眼井</w:t>
            </w:r>
            <w:r w:rsidRPr="002C7743">
              <w:rPr>
                <w:color w:val="000000"/>
                <w:sz w:val="24"/>
              </w:rPr>
              <w:t>)</w:t>
            </w:r>
          </w:p>
          <w:p w:rsidR="00CC03BF" w:rsidRPr="002C7743" w:rsidRDefault="004E1C52">
            <w:pPr>
              <w:spacing w:line="520" w:lineRule="exact"/>
              <w:ind w:firstLineChars="200" w:firstLine="480"/>
              <w:rPr>
                <w:color w:val="000000"/>
                <w:sz w:val="24"/>
              </w:rPr>
            </w:pPr>
            <w:r w:rsidRPr="002C7743">
              <w:rPr>
                <w:color w:val="000000"/>
                <w:sz w:val="24"/>
              </w:rPr>
              <w:t>一级保护区范围：水厂厂区及外围</w:t>
            </w:r>
            <w:r w:rsidRPr="002C7743">
              <w:rPr>
                <w:color w:val="000000"/>
                <w:sz w:val="24"/>
              </w:rPr>
              <w:t>47</w:t>
            </w:r>
            <w:r w:rsidRPr="002C7743">
              <w:rPr>
                <w:color w:val="000000"/>
                <w:sz w:val="24"/>
              </w:rPr>
              <w:t>米的区域</w:t>
            </w:r>
            <w:r w:rsidRPr="002C7743">
              <w:rPr>
                <w:color w:val="000000"/>
                <w:sz w:val="24"/>
              </w:rPr>
              <w:t>(1</w:t>
            </w:r>
            <w:r w:rsidRPr="002C7743">
              <w:rPr>
                <w:color w:val="000000"/>
                <w:sz w:val="24"/>
              </w:rPr>
              <w:t>号取水井</w:t>
            </w:r>
            <w:r w:rsidRPr="002C7743">
              <w:rPr>
                <w:color w:val="000000"/>
                <w:sz w:val="24"/>
              </w:rPr>
              <w:t>)</w:t>
            </w:r>
            <w:r w:rsidRPr="002C7743">
              <w:rPr>
                <w:color w:val="000000"/>
                <w:sz w:val="24"/>
              </w:rPr>
              <w:t>，</w:t>
            </w:r>
            <w:r w:rsidRPr="002C7743">
              <w:rPr>
                <w:color w:val="000000"/>
                <w:sz w:val="24"/>
              </w:rPr>
              <w:t>2</w:t>
            </w:r>
            <w:r w:rsidRPr="002C7743">
              <w:rPr>
                <w:color w:val="000000"/>
                <w:sz w:val="24"/>
              </w:rPr>
              <w:t>号取水井外围</w:t>
            </w:r>
            <w:r w:rsidRPr="002C7743">
              <w:rPr>
                <w:color w:val="000000"/>
                <w:sz w:val="24"/>
              </w:rPr>
              <w:t>47</w:t>
            </w:r>
            <w:r w:rsidRPr="002C7743">
              <w:rPr>
                <w:color w:val="000000"/>
                <w:sz w:val="24"/>
              </w:rPr>
              <w:t>米的区域。</w:t>
            </w:r>
          </w:p>
          <w:p w:rsidR="00CC03BF" w:rsidRPr="002C7743" w:rsidRDefault="004E1C52">
            <w:pPr>
              <w:spacing w:line="520" w:lineRule="exact"/>
              <w:ind w:firstLineChars="200" w:firstLine="480"/>
              <w:rPr>
                <w:color w:val="000000"/>
                <w:sz w:val="24"/>
              </w:rPr>
            </w:pPr>
            <w:r w:rsidRPr="002C7743">
              <w:rPr>
                <w:rFonts w:ascii="宋体" w:hAnsi="宋体" w:cs="宋体" w:hint="eastAsia"/>
                <w:color w:val="000000"/>
                <w:sz w:val="24"/>
              </w:rPr>
              <w:lastRenderedPageBreak/>
              <w:t>⑨</w:t>
            </w:r>
            <w:r w:rsidRPr="002C7743">
              <w:rPr>
                <w:color w:val="000000"/>
                <w:sz w:val="24"/>
              </w:rPr>
              <w:t>鲁山县让河乡地下水井群</w:t>
            </w:r>
            <w:r w:rsidRPr="002C7743">
              <w:rPr>
                <w:color w:val="000000"/>
                <w:sz w:val="24"/>
              </w:rPr>
              <w:t>(</w:t>
            </w:r>
            <w:r w:rsidRPr="002C7743">
              <w:rPr>
                <w:color w:val="000000"/>
                <w:sz w:val="24"/>
              </w:rPr>
              <w:t>共</w:t>
            </w:r>
            <w:r w:rsidRPr="002C7743">
              <w:rPr>
                <w:color w:val="000000"/>
                <w:sz w:val="24"/>
              </w:rPr>
              <w:t>2</w:t>
            </w:r>
            <w:r w:rsidRPr="002C7743">
              <w:rPr>
                <w:color w:val="000000"/>
                <w:sz w:val="24"/>
              </w:rPr>
              <w:t>眼井</w:t>
            </w:r>
            <w:r w:rsidRPr="002C7743">
              <w:rPr>
                <w:color w:val="000000"/>
                <w:sz w:val="24"/>
              </w:rPr>
              <w:t>)</w:t>
            </w:r>
          </w:p>
          <w:p w:rsidR="00CC03BF" w:rsidRPr="002C7743" w:rsidRDefault="004E1C52">
            <w:pPr>
              <w:spacing w:line="520" w:lineRule="exact"/>
              <w:ind w:firstLineChars="200" w:firstLine="480"/>
              <w:rPr>
                <w:color w:val="000000"/>
                <w:sz w:val="24"/>
              </w:rPr>
            </w:pPr>
            <w:r w:rsidRPr="002C7743">
              <w:rPr>
                <w:color w:val="000000"/>
                <w:sz w:val="24"/>
              </w:rPr>
              <w:t>一级保护区范围：水厂厂区及外围</w:t>
            </w:r>
            <w:r w:rsidRPr="002C7743">
              <w:rPr>
                <w:color w:val="000000"/>
                <w:sz w:val="24"/>
              </w:rPr>
              <w:t>30</w:t>
            </w:r>
            <w:r w:rsidRPr="002C7743">
              <w:rPr>
                <w:color w:val="000000"/>
                <w:sz w:val="24"/>
              </w:rPr>
              <w:t>米的区域</w:t>
            </w:r>
            <w:r w:rsidRPr="002C7743">
              <w:rPr>
                <w:color w:val="000000"/>
                <w:sz w:val="24"/>
              </w:rPr>
              <w:t>(1</w:t>
            </w:r>
            <w:r w:rsidRPr="002C7743">
              <w:rPr>
                <w:color w:val="000000"/>
                <w:sz w:val="24"/>
              </w:rPr>
              <w:t>号取水井</w:t>
            </w:r>
            <w:r w:rsidRPr="002C7743">
              <w:rPr>
                <w:color w:val="000000"/>
                <w:sz w:val="24"/>
              </w:rPr>
              <w:t>)</w:t>
            </w:r>
            <w:r w:rsidRPr="002C7743">
              <w:rPr>
                <w:color w:val="000000"/>
                <w:sz w:val="24"/>
              </w:rPr>
              <w:t>，</w:t>
            </w:r>
            <w:r w:rsidRPr="002C7743">
              <w:rPr>
                <w:color w:val="000000"/>
                <w:sz w:val="24"/>
              </w:rPr>
              <w:t>2</w:t>
            </w:r>
            <w:r w:rsidRPr="002C7743">
              <w:rPr>
                <w:color w:val="000000"/>
                <w:sz w:val="24"/>
              </w:rPr>
              <w:t>号取水井外围</w:t>
            </w:r>
            <w:r w:rsidRPr="002C7743">
              <w:rPr>
                <w:color w:val="000000"/>
                <w:sz w:val="24"/>
              </w:rPr>
              <w:t>30</w:t>
            </w:r>
            <w:r w:rsidRPr="002C7743">
              <w:rPr>
                <w:color w:val="000000"/>
                <w:sz w:val="24"/>
              </w:rPr>
              <w:t>米的区域。</w:t>
            </w:r>
          </w:p>
          <w:p w:rsidR="00CC03BF" w:rsidRPr="002C7743" w:rsidRDefault="004E1C52" w:rsidP="004A25DC">
            <w:pPr>
              <w:widowControl/>
              <w:spacing w:line="500" w:lineRule="exact"/>
              <w:ind w:firstLineChars="200" w:firstLine="480"/>
              <w:rPr>
                <w:sz w:val="24"/>
              </w:rPr>
            </w:pPr>
            <w:r w:rsidRPr="002C7743">
              <w:rPr>
                <w:sz w:val="24"/>
              </w:rPr>
              <w:t>本项目一期工程选址位于</w:t>
            </w:r>
            <w:r w:rsidR="00EE7316" w:rsidRPr="002C7743">
              <w:rPr>
                <w:bCs/>
                <w:sz w:val="24"/>
              </w:rPr>
              <w:t>平顶山市鲁山县让河乡赊沟村</w:t>
            </w:r>
            <w:r w:rsidRPr="002C7743">
              <w:rPr>
                <w:sz w:val="24"/>
              </w:rPr>
              <w:t>，</w:t>
            </w:r>
            <w:r w:rsidR="00EC3EFF" w:rsidRPr="002C7743">
              <w:rPr>
                <w:sz w:val="24"/>
              </w:rPr>
              <w:t>距离让河乡</w:t>
            </w:r>
            <w:r w:rsidR="004A25DC" w:rsidRPr="004A25DC">
              <w:rPr>
                <w:rFonts w:hint="eastAsia"/>
                <w:sz w:val="24"/>
              </w:rPr>
              <w:t>地下水井群</w:t>
            </w:r>
            <w:r w:rsidR="00EC3EFF" w:rsidRPr="002C7743">
              <w:rPr>
                <w:sz w:val="24"/>
              </w:rPr>
              <w:t>约</w:t>
            </w:r>
            <w:r w:rsidR="00EC3EFF" w:rsidRPr="002C7743">
              <w:rPr>
                <w:sz w:val="24"/>
              </w:rPr>
              <w:t>5km</w:t>
            </w:r>
            <w:r w:rsidRPr="002C7743">
              <w:rPr>
                <w:sz w:val="24"/>
              </w:rPr>
              <w:t>，本项目一期工程选址</w:t>
            </w:r>
            <w:r w:rsidR="00EC3EFF" w:rsidRPr="002C7743">
              <w:rPr>
                <w:sz w:val="24"/>
              </w:rPr>
              <w:t>不在鲁山县乡镇集中式饮用水水源保护区内。</w:t>
            </w:r>
          </w:p>
          <w:p w:rsidR="00CC03BF" w:rsidRPr="002C7743" w:rsidRDefault="004E1C52">
            <w:pPr>
              <w:pStyle w:val="afc"/>
              <w:widowControl w:val="0"/>
              <w:spacing w:before="0" w:beforeAutospacing="0" w:after="0" w:afterAutospacing="0" w:line="500" w:lineRule="exact"/>
              <w:ind w:firstLineChars="200" w:firstLine="482"/>
              <w:jc w:val="both"/>
              <w:rPr>
                <w:rFonts w:ascii="Times New Roman" w:hAnsi="Times New Roman"/>
                <w:b/>
                <w:bCs/>
                <w:kern w:val="2"/>
                <w:szCs w:val="24"/>
              </w:rPr>
            </w:pPr>
            <w:r w:rsidRPr="002C7743">
              <w:rPr>
                <w:rFonts w:ascii="Times New Roman" w:hAnsi="Times New Roman"/>
                <w:b/>
                <w:bCs/>
                <w:kern w:val="2"/>
                <w:szCs w:val="24"/>
              </w:rPr>
              <w:t>4</w:t>
            </w:r>
            <w:r w:rsidRPr="002C7743">
              <w:rPr>
                <w:rFonts w:ascii="Times New Roman" w:hAnsi="Times New Roman"/>
                <w:b/>
                <w:bCs/>
                <w:kern w:val="2"/>
                <w:szCs w:val="24"/>
              </w:rPr>
              <w:t>、</w:t>
            </w:r>
            <w:r w:rsidRPr="002C7743">
              <w:rPr>
                <w:rFonts w:ascii="Times New Roman" w:hAnsi="Times New Roman"/>
                <w:b/>
                <w:bCs/>
                <w:kern w:val="2"/>
                <w:szCs w:val="24"/>
              </w:rPr>
              <w:t>“</w:t>
            </w:r>
            <w:r w:rsidRPr="002C7743">
              <w:rPr>
                <w:rFonts w:ascii="Times New Roman" w:hAnsi="Times New Roman"/>
                <w:b/>
                <w:bCs/>
                <w:kern w:val="2"/>
                <w:szCs w:val="24"/>
              </w:rPr>
              <w:t>三线一单</w:t>
            </w:r>
            <w:r w:rsidRPr="002C7743">
              <w:rPr>
                <w:rFonts w:ascii="Times New Roman" w:hAnsi="Times New Roman"/>
                <w:b/>
                <w:bCs/>
                <w:kern w:val="2"/>
                <w:szCs w:val="24"/>
              </w:rPr>
              <w:t>”</w:t>
            </w:r>
            <w:r w:rsidRPr="002C7743">
              <w:rPr>
                <w:rFonts w:ascii="Times New Roman" w:hAnsi="Times New Roman"/>
                <w:b/>
                <w:bCs/>
                <w:kern w:val="2"/>
                <w:szCs w:val="24"/>
              </w:rPr>
              <w:t>符合性分析</w:t>
            </w:r>
          </w:p>
          <w:p w:rsidR="00CC03BF" w:rsidRPr="002C7743" w:rsidRDefault="004E1C52">
            <w:pPr>
              <w:spacing w:line="500" w:lineRule="exact"/>
              <w:ind w:firstLineChars="200" w:firstLine="482"/>
              <w:rPr>
                <w:b/>
                <w:bCs/>
                <w:sz w:val="24"/>
              </w:rPr>
            </w:pPr>
            <w:r w:rsidRPr="002C7743">
              <w:rPr>
                <w:b/>
                <w:bCs/>
                <w:sz w:val="24"/>
              </w:rPr>
              <w:t>4.1</w:t>
            </w:r>
            <w:r w:rsidRPr="002C7743">
              <w:rPr>
                <w:b/>
                <w:bCs/>
                <w:sz w:val="24"/>
              </w:rPr>
              <w:t>生态保护红线</w:t>
            </w:r>
          </w:p>
          <w:p w:rsidR="00CC03BF" w:rsidRPr="002C7743" w:rsidRDefault="004E1C52">
            <w:pPr>
              <w:pStyle w:val="00"/>
              <w:ind w:firstLine="480"/>
              <w:rPr>
                <w:rFonts w:ascii="Times New Roman" w:hAnsi="Times New Roman" w:cs="Times New Roman"/>
                <w:szCs w:val="24"/>
              </w:rPr>
            </w:pPr>
            <w:r w:rsidRPr="002C7743">
              <w:rPr>
                <w:rFonts w:ascii="Times New Roman" w:hAnsi="Times New Roman" w:cs="Times New Roman"/>
                <w:szCs w:val="24"/>
              </w:rPr>
              <w:t>根据《河南省</w:t>
            </w:r>
            <w:r w:rsidRPr="002C7743">
              <w:rPr>
                <w:rFonts w:ascii="Times New Roman" w:hAnsi="Times New Roman" w:cs="Times New Roman"/>
                <w:szCs w:val="24"/>
              </w:rPr>
              <w:t>“</w:t>
            </w:r>
            <w:r w:rsidRPr="002C7743">
              <w:rPr>
                <w:rFonts w:ascii="Times New Roman" w:hAnsi="Times New Roman" w:cs="Times New Roman"/>
                <w:szCs w:val="24"/>
              </w:rPr>
              <w:t>三线一单</w:t>
            </w:r>
            <w:r w:rsidRPr="002C7743">
              <w:rPr>
                <w:rFonts w:ascii="Times New Roman" w:hAnsi="Times New Roman" w:cs="Times New Roman"/>
                <w:szCs w:val="24"/>
              </w:rPr>
              <w:t>”</w:t>
            </w:r>
            <w:r w:rsidRPr="002C7743">
              <w:rPr>
                <w:rFonts w:ascii="Times New Roman" w:hAnsi="Times New Roman" w:cs="Times New Roman"/>
                <w:szCs w:val="24"/>
              </w:rPr>
              <w:t>研究报告》和《河南省</w:t>
            </w:r>
            <w:r w:rsidRPr="002C7743">
              <w:rPr>
                <w:rFonts w:ascii="Times New Roman" w:hAnsi="Times New Roman" w:cs="Times New Roman"/>
                <w:szCs w:val="24"/>
              </w:rPr>
              <w:t>“</w:t>
            </w:r>
            <w:r w:rsidRPr="002C7743">
              <w:rPr>
                <w:rFonts w:ascii="Times New Roman" w:hAnsi="Times New Roman" w:cs="Times New Roman"/>
                <w:szCs w:val="24"/>
              </w:rPr>
              <w:t>三线一单</w:t>
            </w:r>
            <w:r w:rsidRPr="002C7743">
              <w:rPr>
                <w:rFonts w:ascii="Times New Roman" w:hAnsi="Times New Roman" w:cs="Times New Roman"/>
                <w:szCs w:val="24"/>
              </w:rPr>
              <w:t>”</w:t>
            </w:r>
            <w:r w:rsidRPr="002C7743">
              <w:rPr>
                <w:rFonts w:ascii="Times New Roman" w:hAnsi="Times New Roman" w:cs="Times New Roman"/>
                <w:szCs w:val="24"/>
              </w:rPr>
              <w:t>文本》中环境质量底线及环境分区管控要求，河南省水环境管控分区共</w:t>
            </w:r>
            <w:r w:rsidRPr="002C7743">
              <w:rPr>
                <w:rFonts w:ascii="Times New Roman" w:hAnsi="Times New Roman" w:cs="Times New Roman"/>
                <w:szCs w:val="24"/>
              </w:rPr>
              <w:t>1528</w:t>
            </w:r>
            <w:r w:rsidRPr="002C7743">
              <w:rPr>
                <w:rFonts w:ascii="Times New Roman" w:hAnsi="Times New Roman" w:cs="Times New Roman"/>
                <w:szCs w:val="24"/>
              </w:rPr>
              <w:t>个，其中优先保护区</w:t>
            </w:r>
            <w:r w:rsidRPr="002C7743">
              <w:rPr>
                <w:rFonts w:ascii="Times New Roman" w:hAnsi="Times New Roman" w:cs="Times New Roman"/>
                <w:szCs w:val="24"/>
              </w:rPr>
              <w:t>523</w:t>
            </w:r>
            <w:r w:rsidRPr="002C7743">
              <w:rPr>
                <w:rFonts w:ascii="Times New Roman" w:hAnsi="Times New Roman" w:cs="Times New Roman"/>
                <w:szCs w:val="24"/>
              </w:rPr>
              <w:t>个，面积</w:t>
            </w:r>
            <w:r w:rsidRPr="002C7743">
              <w:rPr>
                <w:rFonts w:ascii="Times New Roman" w:hAnsi="Times New Roman" w:cs="Times New Roman"/>
                <w:szCs w:val="24"/>
              </w:rPr>
              <w:t>11940.52km</w:t>
            </w:r>
            <w:r w:rsidRPr="002C7743">
              <w:rPr>
                <w:rFonts w:ascii="Times New Roman" w:hAnsi="Times New Roman" w:cs="Times New Roman"/>
                <w:szCs w:val="24"/>
                <w:vertAlign w:val="superscript"/>
              </w:rPr>
              <w:t>2</w:t>
            </w:r>
            <w:r w:rsidRPr="002C7743">
              <w:rPr>
                <w:rFonts w:ascii="Times New Roman" w:hAnsi="Times New Roman" w:cs="Times New Roman"/>
                <w:szCs w:val="24"/>
              </w:rPr>
              <w:t>，占全省面积比例约</w:t>
            </w:r>
            <w:r w:rsidRPr="002C7743">
              <w:rPr>
                <w:rFonts w:ascii="Times New Roman" w:hAnsi="Times New Roman" w:cs="Times New Roman"/>
                <w:szCs w:val="24"/>
              </w:rPr>
              <w:t>7.2%</w:t>
            </w:r>
            <w:r w:rsidRPr="002C7743">
              <w:rPr>
                <w:rFonts w:ascii="Times New Roman" w:hAnsi="Times New Roman" w:cs="Times New Roman"/>
                <w:szCs w:val="24"/>
              </w:rPr>
              <w:t>；重点管控区</w:t>
            </w:r>
            <w:r w:rsidRPr="002C7743">
              <w:rPr>
                <w:rFonts w:ascii="Times New Roman" w:hAnsi="Times New Roman" w:cs="Times New Roman"/>
                <w:szCs w:val="24"/>
              </w:rPr>
              <w:t>463</w:t>
            </w:r>
            <w:r w:rsidRPr="002C7743">
              <w:rPr>
                <w:rFonts w:ascii="Times New Roman" w:hAnsi="Times New Roman" w:cs="Times New Roman"/>
                <w:szCs w:val="24"/>
              </w:rPr>
              <w:t>个，面积</w:t>
            </w:r>
            <w:r w:rsidRPr="002C7743">
              <w:rPr>
                <w:rFonts w:ascii="Times New Roman" w:hAnsi="Times New Roman" w:cs="Times New Roman"/>
                <w:szCs w:val="24"/>
              </w:rPr>
              <w:t>18745.20km</w:t>
            </w:r>
            <w:r w:rsidRPr="002C7743">
              <w:rPr>
                <w:rFonts w:ascii="Times New Roman" w:hAnsi="Times New Roman" w:cs="Times New Roman"/>
                <w:szCs w:val="24"/>
                <w:vertAlign w:val="superscript"/>
              </w:rPr>
              <w:t>2</w:t>
            </w:r>
            <w:r w:rsidRPr="002C7743">
              <w:rPr>
                <w:rFonts w:ascii="Times New Roman" w:hAnsi="Times New Roman" w:cs="Times New Roman"/>
                <w:szCs w:val="24"/>
              </w:rPr>
              <w:t>，占全省面积比例约</w:t>
            </w:r>
            <w:r w:rsidRPr="002C7743">
              <w:rPr>
                <w:rFonts w:ascii="Times New Roman" w:hAnsi="Times New Roman" w:cs="Times New Roman"/>
                <w:szCs w:val="24"/>
              </w:rPr>
              <w:t>11.31%</w:t>
            </w:r>
            <w:r w:rsidRPr="002C7743">
              <w:rPr>
                <w:rFonts w:ascii="Times New Roman" w:hAnsi="Times New Roman" w:cs="Times New Roman"/>
                <w:szCs w:val="24"/>
              </w:rPr>
              <w:t>；一般管控区</w:t>
            </w:r>
            <w:r w:rsidRPr="002C7743">
              <w:rPr>
                <w:rFonts w:ascii="Times New Roman" w:hAnsi="Times New Roman" w:cs="Times New Roman"/>
                <w:szCs w:val="24"/>
              </w:rPr>
              <w:t>542</w:t>
            </w:r>
            <w:r w:rsidRPr="002C7743">
              <w:rPr>
                <w:rFonts w:ascii="Times New Roman" w:hAnsi="Times New Roman" w:cs="Times New Roman"/>
                <w:szCs w:val="24"/>
              </w:rPr>
              <w:t>个，面积</w:t>
            </w:r>
            <w:r w:rsidRPr="002C7743">
              <w:rPr>
                <w:rFonts w:ascii="Times New Roman" w:hAnsi="Times New Roman" w:cs="Times New Roman"/>
                <w:szCs w:val="24"/>
              </w:rPr>
              <w:t>135050.41km</w:t>
            </w:r>
            <w:r w:rsidRPr="002C7743">
              <w:rPr>
                <w:rFonts w:ascii="Times New Roman" w:hAnsi="Times New Roman" w:cs="Times New Roman"/>
                <w:szCs w:val="24"/>
                <w:vertAlign w:val="superscript"/>
              </w:rPr>
              <w:t>2</w:t>
            </w:r>
            <w:r w:rsidRPr="002C7743">
              <w:rPr>
                <w:rFonts w:ascii="Times New Roman" w:hAnsi="Times New Roman" w:cs="Times New Roman"/>
                <w:szCs w:val="24"/>
              </w:rPr>
              <w:t>，占全省面积比例约</w:t>
            </w:r>
            <w:r w:rsidRPr="002C7743">
              <w:rPr>
                <w:rFonts w:ascii="Times New Roman" w:hAnsi="Times New Roman" w:cs="Times New Roman"/>
                <w:szCs w:val="24"/>
              </w:rPr>
              <w:t>81.49%</w:t>
            </w:r>
            <w:r w:rsidRPr="002C7743">
              <w:rPr>
                <w:rFonts w:ascii="Times New Roman" w:hAnsi="Times New Roman" w:cs="Times New Roman"/>
                <w:szCs w:val="24"/>
              </w:rPr>
              <w:t>。大气环境重点管控区包括大气环境的高排放区、弱扩散区、受体敏感区及布局敏感区四大类，最后划定的大气环境重点管控区按照受体敏感区＞高排放区＞布局敏感区＞弱扩散区的原则，对重叠区域进行聚合处理。河南省重点管控区</w:t>
            </w:r>
            <w:r w:rsidRPr="002C7743">
              <w:rPr>
                <w:rFonts w:ascii="Times New Roman" w:hAnsi="Times New Roman" w:cs="Times New Roman"/>
                <w:szCs w:val="24"/>
              </w:rPr>
              <w:t>739</w:t>
            </w:r>
            <w:r w:rsidRPr="002C7743">
              <w:rPr>
                <w:rFonts w:ascii="Times New Roman" w:hAnsi="Times New Roman" w:cs="Times New Roman"/>
                <w:szCs w:val="24"/>
              </w:rPr>
              <w:t>个，面积约</w:t>
            </w:r>
            <w:r w:rsidRPr="002C7743">
              <w:rPr>
                <w:rFonts w:ascii="Times New Roman" w:hAnsi="Times New Roman" w:cs="Times New Roman"/>
                <w:szCs w:val="24"/>
              </w:rPr>
              <w:t>42731.06km</w:t>
            </w:r>
            <w:r w:rsidRPr="002C7743">
              <w:rPr>
                <w:rFonts w:ascii="Times New Roman" w:hAnsi="Times New Roman" w:cs="Times New Roman"/>
                <w:szCs w:val="24"/>
                <w:vertAlign w:val="superscript"/>
              </w:rPr>
              <w:t>2</w:t>
            </w:r>
            <w:r w:rsidRPr="002C7743">
              <w:rPr>
                <w:rFonts w:ascii="Times New Roman" w:hAnsi="Times New Roman" w:cs="Times New Roman"/>
                <w:szCs w:val="24"/>
              </w:rPr>
              <w:t>，占河南全省面积的</w:t>
            </w:r>
            <w:r w:rsidRPr="002C7743">
              <w:rPr>
                <w:rFonts w:ascii="Times New Roman" w:hAnsi="Times New Roman" w:cs="Times New Roman"/>
                <w:szCs w:val="24"/>
              </w:rPr>
              <w:t>25.78%</w:t>
            </w:r>
            <w:r w:rsidRPr="002C7743">
              <w:rPr>
                <w:rFonts w:ascii="Times New Roman" w:hAnsi="Times New Roman" w:cs="Times New Roman"/>
                <w:szCs w:val="24"/>
              </w:rPr>
              <w:t>，其中受体敏感区、高排放区、布局敏感区、弱扩散区占河南全省面积的比例分别为</w:t>
            </w:r>
            <w:r w:rsidRPr="002C7743">
              <w:rPr>
                <w:rFonts w:ascii="Times New Roman" w:hAnsi="Times New Roman" w:cs="Times New Roman"/>
                <w:szCs w:val="24"/>
              </w:rPr>
              <w:t>4.73%</w:t>
            </w:r>
            <w:r w:rsidRPr="002C7743">
              <w:rPr>
                <w:rFonts w:ascii="Times New Roman" w:hAnsi="Times New Roman" w:cs="Times New Roman"/>
                <w:szCs w:val="24"/>
              </w:rPr>
              <w:t>、</w:t>
            </w:r>
            <w:r w:rsidRPr="002C7743">
              <w:rPr>
                <w:rFonts w:ascii="Times New Roman" w:hAnsi="Times New Roman" w:cs="Times New Roman"/>
                <w:szCs w:val="24"/>
              </w:rPr>
              <w:t>6.81%</w:t>
            </w:r>
            <w:r w:rsidRPr="002C7743">
              <w:rPr>
                <w:rFonts w:ascii="Times New Roman" w:hAnsi="Times New Roman" w:cs="Times New Roman"/>
                <w:szCs w:val="24"/>
              </w:rPr>
              <w:t>、</w:t>
            </w:r>
            <w:r w:rsidRPr="002C7743">
              <w:rPr>
                <w:rFonts w:ascii="Times New Roman" w:hAnsi="Times New Roman" w:cs="Times New Roman"/>
                <w:szCs w:val="24"/>
              </w:rPr>
              <w:t>12.12%</w:t>
            </w:r>
            <w:r w:rsidRPr="002C7743">
              <w:rPr>
                <w:rFonts w:ascii="Times New Roman" w:hAnsi="Times New Roman" w:cs="Times New Roman"/>
                <w:szCs w:val="24"/>
              </w:rPr>
              <w:t>和</w:t>
            </w:r>
            <w:r w:rsidRPr="002C7743">
              <w:rPr>
                <w:rFonts w:ascii="Times New Roman" w:hAnsi="Times New Roman" w:cs="Times New Roman"/>
                <w:szCs w:val="24"/>
              </w:rPr>
              <w:t>12.42%</w:t>
            </w:r>
            <w:r w:rsidRPr="002C7743">
              <w:rPr>
                <w:rFonts w:ascii="Times New Roman" w:hAnsi="Times New Roman" w:cs="Times New Roman"/>
                <w:szCs w:val="24"/>
              </w:rPr>
              <w:t>；在聚合处理大气环境优先管控区和重点管控区后，河南省大气环境一般管控区</w:t>
            </w:r>
            <w:r w:rsidRPr="002C7743">
              <w:rPr>
                <w:rFonts w:ascii="Times New Roman" w:hAnsi="Times New Roman" w:cs="Times New Roman"/>
                <w:szCs w:val="24"/>
              </w:rPr>
              <w:t>121</w:t>
            </w:r>
            <w:r w:rsidRPr="002C7743">
              <w:rPr>
                <w:rFonts w:ascii="Times New Roman" w:hAnsi="Times New Roman" w:cs="Times New Roman"/>
                <w:szCs w:val="24"/>
              </w:rPr>
              <w:t>个，面积约为</w:t>
            </w:r>
            <w:r w:rsidRPr="002C7743">
              <w:rPr>
                <w:rFonts w:ascii="Times New Roman" w:hAnsi="Times New Roman" w:cs="Times New Roman"/>
                <w:szCs w:val="24"/>
              </w:rPr>
              <w:t>109520.89km</w:t>
            </w:r>
            <w:r w:rsidRPr="002C7743">
              <w:rPr>
                <w:rFonts w:ascii="Times New Roman" w:hAnsi="Times New Roman" w:cs="Times New Roman"/>
                <w:szCs w:val="24"/>
                <w:vertAlign w:val="superscript"/>
              </w:rPr>
              <w:t>2</w:t>
            </w:r>
            <w:r w:rsidRPr="002C7743">
              <w:rPr>
                <w:rFonts w:ascii="Times New Roman" w:hAnsi="Times New Roman" w:cs="Times New Roman"/>
                <w:szCs w:val="24"/>
              </w:rPr>
              <w:t>，占全省面积的</w:t>
            </w:r>
            <w:r w:rsidRPr="002C7743">
              <w:rPr>
                <w:rFonts w:ascii="Times New Roman" w:hAnsi="Times New Roman" w:cs="Times New Roman"/>
                <w:szCs w:val="24"/>
              </w:rPr>
              <w:t>66.08%</w:t>
            </w:r>
            <w:r w:rsidRPr="002C7743">
              <w:rPr>
                <w:rFonts w:ascii="Times New Roman" w:hAnsi="Times New Roman" w:cs="Times New Roman"/>
                <w:szCs w:val="24"/>
              </w:rPr>
              <w:t>。全省土壤环境共划定优先保护区</w:t>
            </w:r>
            <w:r w:rsidRPr="002C7743">
              <w:rPr>
                <w:rFonts w:ascii="Times New Roman" w:hAnsi="Times New Roman" w:cs="Times New Roman"/>
                <w:szCs w:val="24"/>
              </w:rPr>
              <w:t>158</w:t>
            </w:r>
            <w:r w:rsidRPr="002C7743">
              <w:rPr>
                <w:rFonts w:ascii="Times New Roman" w:hAnsi="Times New Roman" w:cs="Times New Roman"/>
                <w:szCs w:val="24"/>
              </w:rPr>
              <w:t>个，面积</w:t>
            </w:r>
            <w:r w:rsidRPr="002C7743">
              <w:rPr>
                <w:rFonts w:ascii="Times New Roman" w:hAnsi="Times New Roman" w:cs="Times New Roman"/>
                <w:szCs w:val="24"/>
              </w:rPr>
              <w:t>82839.7km</w:t>
            </w:r>
            <w:r w:rsidRPr="002C7743">
              <w:rPr>
                <w:rFonts w:ascii="Times New Roman" w:hAnsi="Times New Roman" w:cs="Times New Roman"/>
                <w:szCs w:val="24"/>
                <w:vertAlign w:val="superscript"/>
              </w:rPr>
              <w:t>2</w:t>
            </w:r>
            <w:r w:rsidRPr="002C7743">
              <w:rPr>
                <w:rFonts w:ascii="Times New Roman" w:hAnsi="Times New Roman" w:cs="Times New Roman"/>
                <w:szCs w:val="24"/>
              </w:rPr>
              <w:t>，占全省面积的</w:t>
            </w:r>
            <w:r w:rsidRPr="002C7743">
              <w:rPr>
                <w:rFonts w:ascii="Times New Roman" w:hAnsi="Times New Roman" w:cs="Times New Roman"/>
                <w:szCs w:val="24"/>
              </w:rPr>
              <w:t>49.98%</w:t>
            </w:r>
            <w:r w:rsidRPr="002C7743">
              <w:rPr>
                <w:rFonts w:ascii="Times New Roman" w:hAnsi="Times New Roman" w:cs="Times New Roman"/>
                <w:szCs w:val="24"/>
              </w:rPr>
              <w:t>；重点管控区</w:t>
            </w:r>
            <w:r w:rsidRPr="002C7743">
              <w:rPr>
                <w:rFonts w:ascii="Times New Roman" w:hAnsi="Times New Roman" w:cs="Times New Roman"/>
                <w:szCs w:val="24"/>
              </w:rPr>
              <w:t>3176</w:t>
            </w:r>
            <w:r w:rsidRPr="002C7743">
              <w:rPr>
                <w:rFonts w:ascii="Times New Roman" w:hAnsi="Times New Roman" w:cs="Times New Roman"/>
                <w:szCs w:val="24"/>
              </w:rPr>
              <w:t>个，其中面状管控区</w:t>
            </w:r>
            <w:r w:rsidRPr="002C7743">
              <w:rPr>
                <w:rFonts w:ascii="Times New Roman" w:hAnsi="Times New Roman" w:cs="Times New Roman"/>
                <w:szCs w:val="24"/>
              </w:rPr>
              <w:t>245</w:t>
            </w:r>
            <w:r w:rsidRPr="002C7743">
              <w:rPr>
                <w:rFonts w:ascii="Times New Roman" w:hAnsi="Times New Roman" w:cs="Times New Roman"/>
                <w:szCs w:val="24"/>
              </w:rPr>
              <w:t>个、点状管控区</w:t>
            </w:r>
            <w:r w:rsidRPr="002C7743">
              <w:rPr>
                <w:rFonts w:ascii="Times New Roman" w:hAnsi="Times New Roman" w:cs="Times New Roman"/>
                <w:szCs w:val="24"/>
              </w:rPr>
              <w:t>2931</w:t>
            </w:r>
            <w:r w:rsidRPr="002C7743">
              <w:rPr>
                <w:rFonts w:ascii="Times New Roman" w:hAnsi="Times New Roman" w:cs="Times New Roman"/>
                <w:szCs w:val="24"/>
              </w:rPr>
              <w:t>个，面积</w:t>
            </w:r>
            <w:r w:rsidRPr="002C7743">
              <w:rPr>
                <w:rFonts w:ascii="Times New Roman" w:hAnsi="Times New Roman" w:cs="Times New Roman"/>
                <w:szCs w:val="24"/>
              </w:rPr>
              <w:t>1931.54km</w:t>
            </w:r>
            <w:r w:rsidRPr="002C7743">
              <w:rPr>
                <w:rFonts w:ascii="Times New Roman" w:hAnsi="Times New Roman" w:cs="Times New Roman"/>
                <w:szCs w:val="24"/>
                <w:vertAlign w:val="superscript"/>
              </w:rPr>
              <w:t>2</w:t>
            </w:r>
            <w:r w:rsidRPr="002C7743">
              <w:rPr>
                <w:rFonts w:ascii="Times New Roman" w:hAnsi="Times New Roman" w:cs="Times New Roman"/>
                <w:szCs w:val="24"/>
              </w:rPr>
              <w:t>，占全省面积的</w:t>
            </w:r>
            <w:r w:rsidRPr="002C7743">
              <w:rPr>
                <w:rFonts w:ascii="Times New Roman" w:hAnsi="Times New Roman" w:cs="Times New Roman"/>
                <w:szCs w:val="24"/>
              </w:rPr>
              <w:t>1.17%</w:t>
            </w:r>
            <w:r w:rsidRPr="002C7743">
              <w:rPr>
                <w:rFonts w:ascii="Times New Roman" w:hAnsi="Times New Roman" w:cs="Times New Roman"/>
                <w:szCs w:val="24"/>
              </w:rPr>
              <w:t>；一般管控区</w:t>
            </w:r>
            <w:r w:rsidRPr="002C7743">
              <w:rPr>
                <w:rFonts w:ascii="Times New Roman" w:hAnsi="Times New Roman" w:cs="Times New Roman"/>
                <w:szCs w:val="24"/>
              </w:rPr>
              <w:t>158</w:t>
            </w:r>
            <w:r w:rsidRPr="002C7743">
              <w:rPr>
                <w:rFonts w:ascii="Times New Roman" w:hAnsi="Times New Roman" w:cs="Times New Roman"/>
                <w:szCs w:val="24"/>
              </w:rPr>
              <w:t>个，面积</w:t>
            </w:r>
            <w:r w:rsidRPr="002C7743">
              <w:rPr>
                <w:rFonts w:ascii="Times New Roman" w:hAnsi="Times New Roman" w:cs="Times New Roman"/>
                <w:szCs w:val="24"/>
              </w:rPr>
              <w:t>80964.88km</w:t>
            </w:r>
            <w:r w:rsidRPr="002C7743">
              <w:rPr>
                <w:rFonts w:ascii="Times New Roman" w:hAnsi="Times New Roman" w:cs="Times New Roman"/>
                <w:szCs w:val="24"/>
                <w:vertAlign w:val="superscript"/>
              </w:rPr>
              <w:t>2</w:t>
            </w:r>
            <w:r w:rsidRPr="002C7743">
              <w:rPr>
                <w:rFonts w:ascii="Times New Roman" w:hAnsi="Times New Roman" w:cs="Times New Roman"/>
                <w:szCs w:val="24"/>
              </w:rPr>
              <w:t>，占全省面积的</w:t>
            </w:r>
            <w:r w:rsidRPr="002C7743">
              <w:rPr>
                <w:rFonts w:ascii="Times New Roman" w:hAnsi="Times New Roman" w:cs="Times New Roman"/>
                <w:szCs w:val="24"/>
              </w:rPr>
              <w:t>48.85%</w:t>
            </w:r>
            <w:r w:rsidRPr="002C7743">
              <w:rPr>
                <w:rFonts w:ascii="Times New Roman" w:hAnsi="Times New Roman" w:cs="Times New Roman"/>
                <w:szCs w:val="24"/>
              </w:rPr>
              <w:t>。</w:t>
            </w:r>
          </w:p>
          <w:p w:rsidR="00CC03BF" w:rsidRPr="002C7743" w:rsidRDefault="004E1C52">
            <w:pPr>
              <w:autoSpaceDE w:val="0"/>
              <w:autoSpaceDN w:val="0"/>
              <w:adjustRightInd w:val="0"/>
              <w:snapToGrid w:val="0"/>
              <w:spacing w:line="500" w:lineRule="exact"/>
              <w:ind w:firstLineChars="200" w:firstLine="480"/>
              <w:rPr>
                <w:sz w:val="24"/>
              </w:rPr>
            </w:pPr>
            <w:r w:rsidRPr="002C7743">
              <w:rPr>
                <w:sz w:val="24"/>
              </w:rPr>
              <w:t>本项目一期工程位于</w:t>
            </w:r>
            <w:r w:rsidR="00EE7316" w:rsidRPr="002C7743">
              <w:rPr>
                <w:bCs/>
                <w:sz w:val="24"/>
              </w:rPr>
              <w:t>平顶山市鲁山县让河乡赊沟村</w:t>
            </w:r>
            <w:r w:rsidRPr="002C7743">
              <w:rPr>
                <w:sz w:val="24"/>
              </w:rPr>
              <w:t>，</w:t>
            </w:r>
            <w:r w:rsidRPr="002C7743">
              <w:rPr>
                <w:w w:val="105"/>
                <w:sz w:val="24"/>
              </w:rPr>
              <w:t>鲁山县涉及的生态保护红线区有</w:t>
            </w:r>
            <w:r w:rsidRPr="002C7743">
              <w:rPr>
                <w:w w:val="105"/>
                <w:sz w:val="24"/>
              </w:rPr>
              <w:t>2</w:t>
            </w:r>
            <w:r w:rsidRPr="002C7743">
              <w:rPr>
                <w:w w:val="105"/>
                <w:sz w:val="24"/>
              </w:rPr>
              <w:t>个，分别为外方山生物多样性、水源涵养生态保护红线和</w:t>
            </w:r>
            <w:r w:rsidRPr="002C7743">
              <w:rPr>
                <w:w w:val="105"/>
                <w:sz w:val="24"/>
              </w:rPr>
              <w:lastRenderedPageBreak/>
              <w:t>南水北调中线水源涵养生态保护红线。</w:t>
            </w:r>
            <w:r w:rsidRPr="008C5491">
              <w:rPr>
                <w:b/>
                <w:sz w:val="24"/>
                <w:u w:val="single"/>
              </w:rPr>
              <w:t>本项目一期工程</w:t>
            </w:r>
            <w:r w:rsidR="000D3253" w:rsidRPr="008C5491">
              <w:rPr>
                <w:rFonts w:hint="eastAsia"/>
                <w:b/>
                <w:sz w:val="24"/>
                <w:u w:val="single"/>
              </w:rPr>
              <w:t>选址距离白龟山水库水源涵养生态保护红线区距离为</w:t>
            </w:r>
            <w:r w:rsidR="000D3253" w:rsidRPr="008C5491">
              <w:rPr>
                <w:rFonts w:hint="eastAsia"/>
                <w:b/>
                <w:sz w:val="24"/>
                <w:u w:val="single"/>
              </w:rPr>
              <w:t>1</w:t>
            </w:r>
            <w:r w:rsidR="000D3253" w:rsidRPr="008C5491">
              <w:rPr>
                <w:b/>
                <w:sz w:val="24"/>
                <w:u w:val="single"/>
              </w:rPr>
              <w:t>860</w:t>
            </w:r>
            <w:r w:rsidR="000D3253" w:rsidRPr="008C5491">
              <w:rPr>
                <w:rFonts w:hint="eastAsia"/>
                <w:b/>
                <w:sz w:val="24"/>
                <w:u w:val="single"/>
              </w:rPr>
              <w:t>m</w:t>
            </w:r>
            <w:r w:rsidR="000D3253" w:rsidRPr="008C5491">
              <w:rPr>
                <w:rFonts w:hint="eastAsia"/>
                <w:b/>
                <w:sz w:val="24"/>
                <w:u w:val="single"/>
              </w:rPr>
              <w:t>，距离南水北调</w:t>
            </w:r>
            <w:r w:rsidR="000D3253" w:rsidRPr="008C5491">
              <w:rPr>
                <w:b/>
                <w:w w:val="105"/>
                <w:sz w:val="24"/>
                <w:u w:val="single"/>
              </w:rPr>
              <w:t>中线水源涵养生态保护</w:t>
            </w:r>
            <w:r w:rsidR="000D3253" w:rsidRPr="008C5491">
              <w:rPr>
                <w:rFonts w:hint="eastAsia"/>
                <w:b/>
                <w:w w:val="105"/>
                <w:sz w:val="24"/>
                <w:u w:val="single"/>
              </w:rPr>
              <w:t>红线区距离</w:t>
            </w:r>
            <w:r w:rsidR="008C5491" w:rsidRPr="008C5491">
              <w:rPr>
                <w:rFonts w:hint="eastAsia"/>
                <w:b/>
                <w:w w:val="105"/>
                <w:sz w:val="24"/>
                <w:u w:val="single"/>
              </w:rPr>
              <w:t>约</w:t>
            </w:r>
            <w:r w:rsidR="000D3253" w:rsidRPr="008C5491">
              <w:rPr>
                <w:rFonts w:hint="eastAsia"/>
                <w:b/>
                <w:w w:val="105"/>
                <w:sz w:val="24"/>
                <w:u w:val="single"/>
              </w:rPr>
              <w:t>为</w:t>
            </w:r>
            <w:r w:rsidR="008C5491" w:rsidRPr="008C5491">
              <w:rPr>
                <w:rFonts w:hint="eastAsia"/>
                <w:b/>
                <w:w w:val="105"/>
                <w:sz w:val="24"/>
                <w:u w:val="single"/>
              </w:rPr>
              <w:t>1</w:t>
            </w:r>
            <w:r w:rsidR="008C5491" w:rsidRPr="008C5491">
              <w:rPr>
                <w:b/>
                <w:w w:val="105"/>
                <w:sz w:val="24"/>
                <w:u w:val="single"/>
              </w:rPr>
              <w:t>3.5</w:t>
            </w:r>
            <w:r w:rsidR="008C5491" w:rsidRPr="008C5491">
              <w:rPr>
                <w:rFonts w:hint="eastAsia"/>
                <w:b/>
                <w:w w:val="105"/>
                <w:sz w:val="24"/>
                <w:u w:val="single"/>
              </w:rPr>
              <w:t>km</w:t>
            </w:r>
            <w:r w:rsidR="008C5491" w:rsidRPr="008C5491">
              <w:rPr>
                <w:rFonts w:hint="eastAsia"/>
                <w:b/>
                <w:w w:val="105"/>
                <w:sz w:val="24"/>
                <w:u w:val="single"/>
              </w:rPr>
              <w:t>，因此</w:t>
            </w:r>
            <w:r w:rsidRPr="008C5491">
              <w:rPr>
                <w:b/>
                <w:sz w:val="24"/>
                <w:u w:val="single"/>
              </w:rPr>
              <w:t>选址不在上述划定的两处生态红线范围内。</w:t>
            </w:r>
          </w:p>
          <w:p w:rsidR="00CC03BF" w:rsidRPr="002C7743" w:rsidRDefault="004E1C52">
            <w:pPr>
              <w:spacing w:line="500" w:lineRule="exact"/>
              <w:ind w:firstLineChars="200" w:firstLine="482"/>
              <w:rPr>
                <w:b/>
                <w:bCs/>
                <w:sz w:val="24"/>
              </w:rPr>
            </w:pPr>
            <w:r w:rsidRPr="002C7743">
              <w:rPr>
                <w:b/>
                <w:bCs/>
                <w:sz w:val="24"/>
              </w:rPr>
              <w:t>4.2</w:t>
            </w:r>
            <w:r w:rsidRPr="002C7743">
              <w:rPr>
                <w:b/>
                <w:bCs/>
                <w:sz w:val="24"/>
              </w:rPr>
              <w:t>环境质量底线</w:t>
            </w:r>
          </w:p>
          <w:p w:rsidR="00CC03BF" w:rsidRPr="002C7743" w:rsidRDefault="004E1C52">
            <w:pPr>
              <w:autoSpaceDE w:val="0"/>
              <w:autoSpaceDN w:val="0"/>
              <w:adjustRightInd w:val="0"/>
              <w:snapToGrid w:val="0"/>
              <w:spacing w:line="520" w:lineRule="exact"/>
              <w:ind w:firstLineChars="200" w:firstLine="480"/>
              <w:jc w:val="left"/>
              <w:rPr>
                <w:kern w:val="0"/>
                <w:sz w:val="24"/>
              </w:rPr>
            </w:pPr>
            <w:r w:rsidRPr="002C7743">
              <w:rPr>
                <w:kern w:val="0"/>
                <w:sz w:val="24"/>
              </w:rPr>
              <w:t>本项目</w:t>
            </w:r>
            <w:r w:rsidRPr="002C7743">
              <w:rPr>
                <w:sz w:val="24"/>
              </w:rPr>
              <w:t>一期工程</w:t>
            </w:r>
            <w:r w:rsidRPr="002C7743">
              <w:rPr>
                <w:kern w:val="0"/>
                <w:sz w:val="24"/>
              </w:rPr>
              <w:t>所在区域的环境质量底线为：环境空气质量目标为《环境空气质量标准》（</w:t>
            </w:r>
            <w:r w:rsidRPr="002C7743">
              <w:rPr>
                <w:kern w:val="0"/>
                <w:sz w:val="24"/>
              </w:rPr>
              <w:t>GB3095-2012</w:t>
            </w:r>
            <w:r w:rsidRPr="002C7743">
              <w:rPr>
                <w:kern w:val="0"/>
                <w:sz w:val="24"/>
              </w:rPr>
              <w:t>）二级及修改单标准；声环境质量目标为《声环境质量标准》（</w:t>
            </w:r>
            <w:r w:rsidRPr="002C7743">
              <w:rPr>
                <w:kern w:val="0"/>
                <w:sz w:val="24"/>
              </w:rPr>
              <w:t>GB096-2008</w:t>
            </w:r>
            <w:r w:rsidRPr="002C7743">
              <w:rPr>
                <w:kern w:val="0"/>
                <w:sz w:val="24"/>
              </w:rPr>
              <w:t>）</w:t>
            </w:r>
            <w:r w:rsidRPr="002C7743">
              <w:rPr>
                <w:kern w:val="0"/>
                <w:sz w:val="24"/>
              </w:rPr>
              <w:t>2</w:t>
            </w:r>
            <w:r w:rsidRPr="002C7743">
              <w:rPr>
                <w:kern w:val="0"/>
                <w:sz w:val="24"/>
              </w:rPr>
              <w:t>类标准要求；地表水环境质量目标为《地表水环境质量标准》（</w:t>
            </w:r>
            <w:r w:rsidRPr="002C7743">
              <w:rPr>
                <w:kern w:val="0"/>
                <w:sz w:val="24"/>
              </w:rPr>
              <w:t>GB3838-2002</w:t>
            </w:r>
            <w:r w:rsidRPr="002C7743">
              <w:rPr>
                <w:kern w:val="0"/>
                <w:sz w:val="24"/>
              </w:rPr>
              <w:t>）中</w:t>
            </w:r>
            <w:r w:rsidRPr="002C7743">
              <w:rPr>
                <w:kern w:val="0"/>
                <w:sz w:val="24"/>
              </w:rPr>
              <w:t>Ⅲ</w:t>
            </w:r>
            <w:r w:rsidRPr="002C7743">
              <w:rPr>
                <w:kern w:val="0"/>
                <w:sz w:val="24"/>
              </w:rPr>
              <w:t>类水质标准要求</w:t>
            </w:r>
            <w:r w:rsidR="00791D4C">
              <w:rPr>
                <w:rFonts w:hint="eastAsia"/>
                <w:kern w:val="0"/>
                <w:sz w:val="24"/>
              </w:rPr>
              <w:t>。</w:t>
            </w:r>
          </w:p>
          <w:p w:rsidR="00CC03BF" w:rsidRPr="008C5491" w:rsidRDefault="004E1C52">
            <w:pPr>
              <w:autoSpaceDE w:val="0"/>
              <w:autoSpaceDN w:val="0"/>
              <w:adjustRightInd w:val="0"/>
              <w:snapToGrid w:val="0"/>
              <w:spacing w:line="520" w:lineRule="exact"/>
              <w:ind w:firstLineChars="200" w:firstLine="482"/>
              <w:jc w:val="left"/>
              <w:rPr>
                <w:b/>
                <w:kern w:val="0"/>
                <w:sz w:val="24"/>
                <w:u w:val="single"/>
              </w:rPr>
            </w:pPr>
            <w:r w:rsidRPr="008C5491">
              <w:rPr>
                <w:b/>
                <w:kern w:val="0"/>
                <w:sz w:val="24"/>
                <w:u w:val="single"/>
              </w:rPr>
              <w:t>本项目</w:t>
            </w:r>
            <w:r w:rsidRPr="008C5491">
              <w:rPr>
                <w:b/>
                <w:sz w:val="24"/>
                <w:u w:val="single"/>
              </w:rPr>
              <w:t>一期工程</w:t>
            </w:r>
            <w:r w:rsidRPr="008C5491">
              <w:rPr>
                <w:b/>
                <w:kern w:val="0"/>
                <w:sz w:val="24"/>
                <w:u w:val="single"/>
              </w:rPr>
              <w:t>所在地</w:t>
            </w:r>
            <w:r w:rsidR="008C5491" w:rsidRPr="008C5491">
              <w:rPr>
                <w:rFonts w:hint="eastAsia"/>
                <w:b/>
                <w:kern w:val="0"/>
                <w:sz w:val="24"/>
                <w:u w:val="single"/>
              </w:rPr>
              <w:t>2</w:t>
            </w:r>
            <w:r w:rsidR="008C5491" w:rsidRPr="008C5491">
              <w:rPr>
                <w:b/>
                <w:kern w:val="0"/>
                <w:sz w:val="24"/>
                <w:u w:val="single"/>
              </w:rPr>
              <w:t>022</w:t>
            </w:r>
            <w:r w:rsidR="008C5491" w:rsidRPr="008C5491">
              <w:rPr>
                <w:rFonts w:hint="eastAsia"/>
                <w:b/>
                <w:kern w:val="0"/>
                <w:sz w:val="24"/>
                <w:u w:val="single"/>
              </w:rPr>
              <w:t>年</w:t>
            </w:r>
            <w:r w:rsidRPr="008C5491">
              <w:rPr>
                <w:b/>
                <w:kern w:val="0"/>
                <w:sz w:val="24"/>
                <w:u w:val="single"/>
              </w:rPr>
              <w:t>地表水环境质量</w:t>
            </w:r>
            <w:r w:rsidR="00B430CE" w:rsidRPr="008C5491">
              <w:rPr>
                <w:b/>
                <w:kern w:val="0"/>
                <w:sz w:val="24"/>
                <w:u w:val="single"/>
              </w:rPr>
              <w:t>能够</w:t>
            </w:r>
            <w:r w:rsidRPr="008C5491">
              <w:rPr>
                <w:b/>
                <w:kern w:val="0"/>
                <w:sz w:val="24"/>
                <w:u w:val="single"/>
              </w:rPr>
              <w:t>满足相应的标准要求，环境空气部分因子超标，本项目</w:t>
            </w:r>
            <w:r w:rsidRPr="008C5491">
              <w:rPr>
                <w:b/>
                <w:sz w:val="24"/>
                <w:u w:val="single"/>
              </w:rPr>
              <w:t>一期工程</w:t>
            </w:r>
            <w:r w:rsidRPr="008C5491">
              <w:rPr>
                <w:b/>
                <w:kern w:val="0"/>
                <w:sz w:val="24"/>
                <w:u w:val="single"/>
              </w:rPr>
              <w:t>运营期废气采取相应处理措施处理达标后排放，固体废物均能得到合理</w:t>
            </w:r>
            <w:r w:rsidR="00791D4C" w:rsidRPr="008C5491">
              <w:rPr>
                <w:rFonts w:hint="eastAsia"/>
                <w:b/>
                <w:kern w:val="0"/>
                <w:sz w:val="24"/>
                <w:u w:val="single"/>
              </w:rPr>
              <w:t>安全</w:t>
            </w:r>
            <w:r w:rsidRPr="008C5491">
              <w:rPr>
                <w:b/>
                <w:kern w:val="0"/>
                <w:sz w:val="24"/>
                <w:u w:val="single"/>
              </w:rPr>
              <w:t>处置，噪声经隔声、减振后对周边环境影响较小，</w:t>
            </w:r>
            <w:r w:rsidR="00B430CE" w:rsidRPr="008C5491">
              <w:rPr>
                <w:b/>
                <w:kern w:val="0"/>
                <w:sz w:val="24"/>
                <w:u w:val="single"/>
              </w:rPr>
              <w:t>废水</w:t>
            </w:r>
            <w:r w:rsidRPr="008C5491">
              <w:rPr>
                <w:b/>
                <w:kern w:val="0"/>
                <w:sz w:val="24"/>
                <w:u w:val="single"/>
              </w:rPr>
              <w:t>经处理后</w:t>
            </w:r>
            <w:r w:rsidR="00B430CE" w:rsidRPr="008C5491">
              <w:rPr>
                <w:b/>
                <w:kern w:val="0"/>
                <w:sz w:val="24"/>
                <w:u w:val="single"/>
              </w:rPr>
              <w:t>部分回用，其余用于</w:t>
            </w:r>
            <w:r w:rsidR="004A5088" w:rsidRPr="008C5491">
              <w:rPr>
                <w:rFonts w:hint="eastAsia"/>
                <w:b/>
                <w:kern w:val="0"/>
                <w:sz w:val="24"/>
                <w:u w:val="single"/>
              </w:rPr>
              <w:t>山林</w:t>
            </w:r>
            <w:r w:rsidR="004A5088" w:rsidRPr="008C5491">
              <w:rPr>
                <w:b/>
                <w:kern w:val="0"/>
                <w:sz w:val="24"/>
                <w:u w:val="single"/>
              </w:rPr>
              <w:t>浇灌</w:t>
            </w:r>
            <w:r w:rsidR="00B430CE" w:rsidRPr="008C5491">
              <w:rPr>
                <w:b/>
                <w:kern w:val="0"/>
                <w:sz w:val="24"/>
                <w:u w:val="single"/>
              </w:rPr>
              <w:t>，</w:t>
            </w:r>
            <w:r w:rsidRPr="008C5491">
              <w:rPr>
                <w:b/>
                <w:kern w:val="0"/>
                <w:sz w:val="24"/>
                <w:u w:val="single"/>
              </w:rPr>
              <w:t>不外排，</w:t>
            </w:r>
            <w:r w:rsidRPr="008C5491">
              <w:rPr>
                <w:b/>
                <w:sz w:val="24"/>
                <w:u w:val="single"/>
              </w:rPr>
              <w:t>对周围环境影响较小</w:t>
            </w:r>
            <w:r w:rsidRPr="008C5491">
              <w:rPr>
                <w:b/>
                <w:kern w:val="0"/>
                <w:sz w:val="24"/>
                <w:u w:val="single"/>
              </w:rPr>
              <w:t>。项目</w:t>
            </w:r>
            <w:r w:rsidRPr="008C5491">
              <w:rPr>
                <w:b/>
                <w:sz w:val="24"/>
                <w:u w:val="single"/>
              </w:rPr>
              <w:t>一期工程</w:t>
            </w:r>
            <w:r w:rsidRPr="008C5491">
              <w:rPr>
                <w:b/>
                <w:kern w:val="0"/>
                <w:sz w:val="24"/>
                <w:u w:val="single"/>
              </w:rPr>
              <w:t>运行后不会改变本地区的环境质量，符合环境质量底线要求。</w:t>
            </w:r>
          </w:p>
          <w:p w:rsidR="00CC03BF" w:rsidRPr="002C7743" w:rsidRDefault="004E1C52">
            <w:pPr>
              <w:autoSpaceDE w:val="0"/>
              <w:autoSpaceDN w:val="0"/>
              <w:adjustRightInd w:val="0"/>
              <w:snapToGrid w:val="0"/>
              <w:spacing w:line="500" w:lineRule="exact"/>
              <w:ind w:firstLineChars="200" w:firstLine="482"/>
              <w:rPr>
                <w:b/>
                <w:bCs/>
                <w:sz w:val="24"/>
              </w:rPr>
            </w:pPr>
            <w:r w:rsidRPr="002C7743">
              <w:rPr>
                <w:b/>
                <w:bCs/>
                <w:sz w:val="24"/>
              </w:rPr>
              <w:t>4.3</w:t>
            </w:r>
            <w:r w:rsidRPr="002C7743">
              <w:rPr>
                <w:b/>
                <w:bCs/>
                <w:sz w:val="24"/>
              </w:rPr>
              <w:t>资源利用上线</w:t>
            </w:r>
          </w:p>
          <w:p w:rsidR="00CC03BF" w:rsidRPr="008C5491" w:rsidRDefault="004E1C52">
            <w:pPr>
              <w:spacing w:line="500" w:lineRule="exact"/>
              <w:ind w:firstLineChars="200" w:firstLine="482"/>
              <w:rPr>
                <w:b/>
                <w:sz w:val="24"/>
                <w:u w:val="single"/>
              </w:rPr>
            </w:pPr>
            <w:r w:rsidRPr="008C5491">
              <w:rPr>
                <w:b/>
                <w:sz w:val="24"/>
                <w:u w:val="single"/>
              </w:rPr>
              <w:t>本项目一期工程运营期将会消耗一定的电能</w:t>
            </w:r>
            <w:r w:rsidR="008C5491" w:rsidRPr="008C5491">
              <w:rPr>
                <w:rFonts w:hint="eastAsia"/>
                <w:b/>
                <w:sz w:val="24"/>
                <w:u w:val="single"/>
              </w:rPr>
              <w:t>（</w:t>
            </w:r>
            <w:r w:rsidR="008C5491" w:rsidRPr="008C5491">
              <w:rPr>
                <w:rFonts w:hint="eastAsia"/>
                <w:b/>
                <w:sz w:val="24"/>
                <w:u w:val="single"/>
              </w:rPr>
              <w:t>1</w:t>
            </w:r>
            <w:r w:rsidR="008C5491" w:rsidRPr="008C5491">
              <w:rPr>
                <w:b/>
                <w:sz w:val="24"/>
                <w:u w:val="single"/>
              </w:rPr>
              <w:t>00</w:t>
            </w:r>
            <w:r w:rsidR="008C5491" w:rsidRPr="008C5491">
              <w:rPr>
                <w:rFonts w:hint="eastAsia"/>
                <w:b/>
                <w:sz w:val="24"/>
                <w:u w:val="single"/>
              </w:rPr>
              <w:t>万</w:t>
            </w:r>
            <w:r w:rsidR="008C5491" w:rsidRPr="008C5491">
              <w:rPr>
                <w:rFonts w:hint="eastAsia"/>
                <w:b/>
                <w:sz w:val="24"/>
                <w:u w:val="single"/>
              </w:rPr>
              <w:t>kWh</w:t>
            </w:r>
            <w:r w:rsidR="008C5491" w:rsidRPr="008C5491">
              <w:rPr>
                <w:b/>
                <w:sz w:val="24"/>
                <w:u w:val="single"/>
              </w:rPr>
              <w:t>/</w:t>
            </w:r>
            <w:r w:rsidR="008C5491" w:rsidRPr="008C5491">
              <w:rPr>
                <w:rFonts w:hint="eastAsia"/>
                <w:b/>
                <w:sz w:val="24"/>
                <w:u w:val="single"/>
              </w:rPr>
              <w:t>a</w:t>
            </w:r>
            <w:r w:rsidR="008C5491" w:rsidRPr="008C5491">
              <w:rPr>
                <w:rFonts w:hint="eastAsia"/>
                <w:b/>
                <w:sz w:val="24"/>
                <w:u w:val="single"/>
              </w:rPr>
              <w:t>）</w:t>
            </w:r>
            <w:r w:rsidRPr="008C5491">
              <w:rPr>
                <w:b/>
                <w:sz w:val="24"/>
                <w:u w:val="single"/>
              </w:rPr>
              <w:t>、</w:t>
            </w:r>
            <w:r w:rsidR="00B430CE" w:rsidRPr="008C5491">
              <w:rPr>
                <w:b/>
                <w:sz w:val="24"/>
                <w:u w:val="single"/>
              </w:rPr>
              <w:t>天然气</w:t>
            </w:r>
            <w:r w:rsidR="008C5491" w:rsidRPr="008C5491">
              <w:rPr>
                <w:rFonts w:hint="eastAsia"/>
                <w:b/>
                <w:sz w:val="24"/>
                <w:u w:val="single"/>
              </w:rPr>
              <w:t>（</w:t>
            </w:r>
            <w:r w:rsidR="008C5491" w:rsidRPr="008C5491">
              <w:rPr>
                <w:rFonts w:hint="eastAsia"/>
                <w:b/>
                <w:sz w:val="24"/>
                <w:u w:val="single"/>
              </w:rPr>
              <w:t>3</w:t>
            </w:r>
            <w:r w:rsidR="008C5491" w:rsidRPr="008C5491">
              <w:rPr>
                <w:b/>
                <w:sz w:val="24"/>
                <w:u w:val="single"/>
              </w:rPr>
              <w:t>8.4</w:t>
            </w:r>
            <w:r w:rsidR="008C5491" w:rsidRPr="008C5491">
              <w:rPr>
                <w:rFonts w:hint="eastAsia"/>
                <w:b/>
                <w:sz w:val="24"/>
                <w:u w:val="single"/>
              </w:rPr>
              <w:t>万</w:t>
            </w:r>
            <w:r w:rsidR="008C5491" w:rsidRPr="008C5491">
              <w:rPr>
                <w:rFonts w:hint="eastAsia"/>
                <w:b/>
                <w:sz w:val="24"/>
                <w:u w:val="single"/>
              </w:rPr>
              <w:t>Nm</w:t>
            </w:r>
            <w:r w:rsidR="008C5491" w:rsidRPr="008C5491">
              <w:rPr>
                <w:rFonts w:hint="eastAsia"/>
                <w:b/>
                <w:sz w:val="24"/>
                <w:u w:val="single"/>
                <w:vertAlign w:val="superscript"/>
              </w:rPr>
              <w:t>3</w:t>
            </w:r>
            <w:r w:rsidR="008C5491" w:rsidRPr="008C5491">
              <w:rPr>
                <w:b/>
                <w:sz w:val="24"/>
                <w:u w:val="single"/>
              </w:rPr>
              <w:t>/</w:t>
            </w:r>
            <w:r w:rsidR="008C5491" w:rsidRPr="008C5491">
              <w:rPr>
                <w:rFonts w:hint="eastAsia"/>
                <w:b/>
                <w:sz w:val="24"/>
                <w:u w:val="single"/>
              </w:rPr>
              <w:t>a</w:t>
            </w:r>
            <w:r w:rsidR="008C5491" w:rsidRPr="008C5491">
              <w:rPr>
                <w:rFonts w:hint="eastAsia"/>
                <w:b/>
                <w:sz w:val="24"/>
                <w:u w:val="single"/>
              </w:rPr>
              <w:t>）</w:t>
            </w:r>
            <w:r w:rsidR="00B430CE" w:rsidRPr="008C5491">
              <w:rPr>
                <w:b/>
                <w:sz w:val="24"/>
                <w:u w:val="single"/>
              </w:rPr>
              <w:t>、</w:t>
            </w:r>
            <w:r w:rsidRPr="008C5491">
              <w:rPr>
                <w:b/>
                <w:sz w:val="24"/>
                <w:u w:val="single"/>
              </w:rPr>
              <w:t>新鲜水</w:t>
            </w:r>
            <w:r w:rsidR="008C5491" w:rsidRPr="008C5491">
              <w:rPr>
                <w:rFonts w:hint="eastAsia"/>
                <w:b/>
                <w:sz w:val="24"/>
                <w:u w:val="single"/>
              </w:rPr>
              <w:t>（</w:t>
            </w:r>
            <w:r w:rsidR="00052E80">
              <w:rPr>
                <w:b/>
                <w:sz w:val="24"/>
                <w:u w:val="single"/>
              </w:rPr>
              <w:t>68</w:t>
            </w:r>
            <w:r w:rsidR="008C5491" w:rsidRPr="008C5491">
              <w:rPr>
                <w:b/>
                <w:sz w:val="24"/>
                <w:u w:val="single"/>
              </w:rPr>
              <w:t>0</w:t>
            </w:r>
            <w:r w:rsidR="008C5491" w:rsidRPr="008C5491">
              <w:rPr>
                <w:rFonts w:hint="eastAsia"/>
                <w:b/>
                <w:sz w:val="24"/>
                <w:u w:val="single"/>
              </w:rPr>
              <w:t>m</w:t>
            </w:r>
            <w:r w:rsidR="008C5491" w:rsidRPr="008C5491">
              <w:rPr>
                <w:b/>
                <w:sz w:val="24"/>
                <w:u w:val="single"/>
                <w:vertAlign w:val="superscript"/>
              </w:rPr>
              <w:t>3</w:t>
            </w:r>
            <w:r w:rsidR="008C5491" w:rsidRPr="008C5491">
              <w:rPr>
                <w:rFonts w:hint="eastAsia"/>
                <w:b/>
                <w:sz w:val="24"/>
                <w:u w:val="single"/>
              </w:rPr>
              <w:t>/a</w:t>
            </w:r>
            <w:r w:rsidR="008C5491" w:rsidRPr="008C5491">
              <w:rPr>
                <w:rFonts w:hint="eastAsia"/>
                <w:b/>
                <w:sz w:val="24"/>
                <w:u w:val="single"/>
              </w:rPr>
              <w:t>）</w:t>
            </w:r>
            <w:r w:rsidRPr="008C5491">
              <w:rPr>
                <w:b/>
                <w:sz w:val="24"/>
                <w:u w:val="single"/>
              </w:rPr>
              <w:t>，资源消耗量相对区域资源利用总量较少，符合资源利用上线要求。</w:t>
            </w:r>
          </w:p>
          <w:p w:rsidR="00CC03BF" w:rsidRPr="002C7743" w:rsidRDefault="004E1C52">
            <w:pPr>
              <w:autoSpaceDE w:val="0"/>
              <w:autoSpaceDN w:val="0"/>
              <w:adjustRightInd w:val="0"/>
              <w:snapToGrid w:val="0"/>
              <w:spacing w:line="500" w:lineRule="exact"/>
              <w:ind w:firstLineChars="200" w:firstLine="482"/>
              <w:rPr>
                <w:b/>
                <w:bCs/>
                <w:sz w:val="24"/>
              </w:rPr>
            </w:pPr>
            <w:r w:rsidRPr="002C7743">
              <w:rPr>
                <w:b/>
                <w:bCs/>
                <w:sz w:val="24"/>
              </w:rPr>
              <w:t>4.4</w:t>
            </w:r>
            <w:r w:rsidRPr="002C7743">
              <w:rPr>
                <w:b/>
                <w:bCs/>
                <w:sz w:val="24"/>
              </w:rPr>
              <w:t>生态环境准入清单</w:t>
            </w:r>
          </w:p>
          <w:p w:rsidR="002315F5" w:rsidRDefault="004E1C52" w:rsidP="002315F5">
            <w:pPr>
              <w:autoSpaceDE w:val="0"/>
              <w:autoSpaceDN w:val="0"/>
              <w:adjustRightInd w:val="0"/>
              <w:snapToGrid w:val="0"/>
              <w:spacing w:line="500" w:lineRule="exact"/>
              <w:ind w:firstLineChars="200" w:firstLine="480"/>
              <w:jc w:val="left"/>
              <w:rPr>
                <w:kern w:val="0"/>
                <w:sz w:val="24"/>
              </w:rPr>
            </w:pPr>
            <w:r w:rsidRPr="002C7743">
              <w:rPr>
                <w:sz w:val="24"/>
              </w:rPr>
              <w:t>本项目一期工程位于</w:t>
            </w:r>
            <w:r w:rsidR="00EE7316" w:rsidRPr="002C7743">
              <w:rPr>
                <w:bCs/>
                <w:sz w:val="24"/>
              </w:rPr>
              <w:t>平顶山市鲁山县让河乡赊沟村</w:t>
            </w:r>
            <w:r w:rsidRPr="002C7743">
              <w:rPr>
                <w:sz w:val="24"/>
              </w:rPr>
              <w:t>，根据《平顶山市人民政府关于实施</w:t>
            </w:r>
            <w:r w:rsidRPr="002C7743">
              <w:rPr>
                <w:sz w:val="24"/>
              </w:rPr>
              <w:t>“</w:t>
            </w:r>
            <w:r w:rsidRPr="002C7743">
              <w:rPr>
                <w:sz w:val="24"/>
              </w:rPr>
              <w:t>三线一单</w:t>
            </w:r>
            <w:r w:rsidRPr="002C7743">
              <w:rPr>
                <w:sz w:val="24"/>
              </w:rPr>
              <w:t>”</w:t>
            </w:r>
            <w:r w:rsidRPr="002C7743">
              <w:rPr>
                <w:sz w:val="24"/>
              </w:rPr>
              <w:t>生态环境分区管控的意见》（平政</w:t>
            </w:r>
            <w:r w:rsidRPr="002C7743">
              <w:rPr>
                <w:sz w:val="24"/>
              </w:rPr>
              <w:t>[2021]10</w:t>
            </w:r>
            <w:r w:rsidRPr="002C7743">
              <w:rPr>
                <w:sz w:val="24"/>
              </w:rPr>
              <w:t>号）、《平顶山市生态环境局关于组织实施平顶山市</w:t>
            </w:r>
            <w:r w:rsidRPr="002C7743">
              <w:rPr>
                <w:sz w:val="24"/>
              </w:rPr>
              <w:t>“</w:t>
            </w:r>
            <w:r w:rsidRPr="002C7743">
              <w:rPr>
                <w:sz w:val="24"/>
              </w:rPr>
              <w:t>三线一单</w:t>
            </w:r>
            <w:r w:rsidRPr="002C7743">
              <w:rPr>
                <w:sz w:val="24"/>
              </w:rPr>
              <w:t>”</w:t>
            </w:r>
            <w:r w:rsidRPr="002C7743">
              <w:rPr>
                <w:sz w:val="24"/>
              </w:rPr>
              <w:t>生态环境分区管控准入清单的函》（平环函</w:t>
            </w:r>
            <w:r w:rsidRPr="002C7743">
              <w:rPr>
                <w:sz w:val="24"/>
              </w:rPr>
              <w:t>[2021] 121</w:t>
            </w:r>
            <w:r w:rsidRPr="002C7743">
              <w:rPr>
                <w:sz w:val="24"/>
              </w:rPr>
              <w:t>号）以及河南省</w:t>
            </w:r>
            <w:r w:rsidRPr="002C7743">
              <w:rPr>
                <w:sz w:val="24"/>
              </w:rPr>
              <w:t>“</w:t>
            </w:r>
            <w:r w:rsidRPr="002C7743">
              <w:rPr>
                <w:sz w:val="24"/>
              </w:rPr>
              <w:t>三线一单</w:t>
            </w:r>
            <w:r w:rsidRPr="002C7743">
              <w:rPr>
                <w:sz w:val="24"/>
              </w:rPr>
              <w:t>”</w:t>
            </w:r>
            <w:r w:rsidRPr="002C7743">
              <w:rPr>
                <w:sz w:val="24"/>
              </w:rPr>
              <w:t>成果查询系统</w:t>
            </w:r>
            <w:r w:rsidR="00B430CE" w:rsidRPr="002C7743">
              <w:rPr>
                <w:sz w:val="24"/>
              </w:rPr>
              <w:t>，</w:t>
            </w:r>
            <w:r w:rsidR="00B430CE" w:rsidRPr="002C7743">
              <w:rPr>
                <w:kern w:val="0"/>
                <w:sz w:val="24"/>
              </w:rPr>
              <w:t>本项目涉及的环境管控单元为鲁山县一般管控单元，具体见下图</w:t>
            </w:r>
            <w:r w:rsidR="00B430CE" w:rsidRPr="002C7743">
              <w:rPr>
                <w:kern w:val="0"/>
                <w:sz w:val="24"/>
              </w:rPr>
              <w:t>1-1</w:t>
            </w:r>
            <w:r w:rsidR="00B430CE" w:rsidRPr="002C7743">
              <w:rPr>
                <w:kern w:val="0"/>
                <w:sz w:val="24"/>
              </w:rPr>
              <w:t>。</w:t>
            </w:r>
          </w:p>
          <w:p w:rsidR="004A25DC" w:rsidRDefault="004A25DC" w:rsidP="003177A4">
            <w:pPr>
              <w:spacing w:line="240" w:lineRule="exact"/>
            </w:pPr>
          </w:p>
          <w:p w:rsidR="002315F5" w:rsidRPr="002315F5" w:rsidRDefault="002315F5" w:rsidP="002315F5">
            <w:pPr>
              <w:pStyle w:val="1"/>
            </w:pPr>
            <w:r>
              <w:rPr>
                <w:noProof/>
              </w:rPr>
              <w:drawing>
                <wp:anchor distT="0" distB="0" distL="114300" distR="114300" simplePos="0" relativeHeight="251719680" behindDoc="0" locked="0" layoutInCell="1" allowOverlap="1">
                  <wp:simplePos x="0" y="0"/>
                  <wp:positionH relativeFrom="column">
                    <wp:posOffset>-31115</wp:posOffset>
                  </wp:positionH>
                  <wp:positionV relativeFrom="paragraph">
                    <wp:posOffset>0</wp:posOffset>
                  </wp:positionV>
                  <wp:extent cx="5079365" cy="3262630"/>
                  <wp:effectExtent l="19050" t="19050" r="26035" b="139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9365" cy="3262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315F5" w:rsidRPr="002315F5" w:rsidRDefault="002315F5" w:rsidP="002315F5"/>
          <w:p w:rsidR="00B430CE" w:rsidRPr="002C7743" w:rsidRDefault="00B430CE">
            <w:pPr>
              <w:spacing w:line="500" w:lineRule="exact"/>
              <w:ind w:firstLineChars="200" w:firstLine="480"/>
              <w:rPr>
                <w:sz w:val="24"/>
              </w:rPr>
            </w:pPr>
          </w:p>
          <w:p w:rsidR="00B430CE" w:rsidRPr="002C7743" w:rsidRDefault="00B430CE">
            <w:pPr>
              <w:spacing w:line="500" w:lineRule="exact"/>
              <w:ind w:firstLineChars="200" w:firstLine="480"/>
              <w:rPr>
                <w:sz w:val="24"/>
              </w:rPr>
            </w:pPr>
          </w:p>
          <w:p w:rsidR="00B430CE" w:rsidRPr="002C7743" w:rsidRDefault="00B430CE">
            <w:pPr>
              <w:spacing w:line="500" w:lineRule="exact"/>
              <w:ind w:firstLineChars="200" w:firstLine="480"/>
              <w:rPr>
                <w:sz w:val="24"/>
              </w:rPr>
            </w:pPr>
          </w:p>
          <w:p w:rsidR="00B430CE" w:rsidRPr="002C7743" w:rsidRDefault="002315F5">
            <w:pPr>
              <w:spacing w:line="500" w:lineRule="exact"/>
              <w:ind w:firstLineChars="200" w:firstLine="480"/>
              <w:rPr>
                <w:sz w:val="24"/>
              </w:rPr>
            </w:pPr>
            <w:r>
              <w:rPr>
                <w:noProof/>
                <w:sz w:val="24"/>
              </w:rPr>
              <mc:AlternateContent>
                <mc:Choice Requires="wps">
                  <w:drawing>
                    <wp:anchor distT="0" distB="0" distL="114300" distR="114300" simplePos="0" relativeHeight="251720704" behindDoc="0" locked="0" layoutInCell="1" allowOverlap="1">
                      <wp:simplePos x="0" y="0"/>
                      <wp:positionH relativeFrom="column">
                        <wp:posOffset>2930525</wp:posOffset>
                      </wp:positionH>
                      <wp:positionV relativeFrom="paragraph">
                        <wp:posOffset>209550</wp:posOffset>
                      </wp:positionV>
                      <wp:extent cx="784860" cy="381000"/>
                      <wp:effectExtent l="552450" t="114300" r="15240" b="19050"/>
                      <wp:wrapNone/>
                      <wp:docPr id="2" name="圆角矩形标注 2"/>
                      <wp:cNvGraphicFramePr/>
                      <a:graphic xmlns:a="http://schemas.openxmlformats.org/drawingml/2006/main">
                        <a:graphicData uri="http://schemas.microsoft.com/office/word/2010/wordprocessingShape">
                          <wps:wsp>
                            <wps:cNvSpPr/>
                            <wps:spPr>
                              <a:xfrm>
                                <a:off x="0" y="0"/>
                                <a:ext cx="784860" cy="381000"/>
                              </a:xfrm>
                              <a:prstGeom prst="wedgeRoundRectCallout">
                                <a:avLst>
                                  <a:gd name="adj1" fmla="val -120231"/>
                                  <a:gd name="adj2" fmla="val -75180"/>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1F74" w:rsidRPr="002315F5" w:rsidRDefault="00361F74" w:rsidP="002315F5">
                                  <w:pPr>
                                    <w:jc w:val="center"/>
                                    <w:rPr>
                                      <w:color w:val="FF0000"/>
                                    </w:rPr>
                                  </w:pPr>
                                  <w:r w:rsidRPr="002315F5">
                                    <w:rPr>
                                      <w:rFonts w:hint="eastAsia"/>
                                      <w:color w:val="FF0000"/>
                                    </w:rPr>
                                    <w:t>项目</w:t>
                                  </w:r>
                                  <w:r w:rsidRPr="002315F5">
                                    <w:rPr>
                                      <w:color w:val="FF0000"/>
                                    </w:rPr>
                                    <w:t>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 o:spid="_x0000_s1026" type="#_x0000_t62" style="position:absolute;left:0;text-align:left;margin-left:230.75pt;margin-top:16.5pt;width:61.8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" adj="-15170,-5439" filled="f" strokecolor="black [3213]" strokeweight="1pt">
                      <v:textbox>
                        <w:txbxContent>
                          <w:p w:rsidR="00361F74" w:rsidRPr="002315F5" w:rsidRDefault="00361F74" w:rsidP="002315F5">
                            <w:pPr>
                              <w:jc w:val="center"/>
                              <w:rPr>
                                <w:color w:val="FF0000"/>
                              </w:rPr>
                            </w:pPr>
                            <w:r w:rsidRPr="002315F5">
                              <w:rPr>
                                <w:rFonts w:hint="eastAsia"/>
                                <w:color w:val="FF0000"/>
                              </w:rPr>
                              <w:t>项目</w:t>
                            </w:r>
                            <w:r w:rsidRPr="002315F5">
                              <w:rPr>
                                <w:color w:val="FF0000"/>
                              </w:rPr>
                              <w:t>位置</w:t>
                            </w:r>
                          </w:p>
                        </w:txbxContent>
                      </v:textbox>
                    </v:shape>
                  </w:pict>
                </mc:Fallback>
              </mc:AlternateContent>
            </w:r>
          </w:p>
          <w:p w:rsidR="00B430CE" w:rsidRPr="002C7743" w:rsidRDefault="00B430CE">
            <w:pPr>
              <w:spacing w:line="500" w:lineRule="exact"/>
              <w:ind w:firstLineChars="200" w:firstLine="480"/>
              <w:rPr>
                <w:sz w:val="24"/>
              </w:rPr>
            </w:pPr>
          </w:p>
          <w:p w:rsidR="00B430CE" w:rsidRPr="002C7743" w:rsidRDefault="00B430CE">
            <w:pPr>
              <w:spacing w:line="500" w:lineRule="exact"/>
              <w:ind w:firstLineChars="200" w:firstLine="480"/>
              <w:rPr>
                <w:sz w:val="24"/>
              </w:rPr>
            </w:pPr>
          </w:p>
          <w:p w:rsidR="00B430CE" w:rsidRPr="002C7743" w:rsidRDefault="00B430CE">
            <w:pPr>
              <w:spacing w:line="500" w:lineRule="exact"/>
              <w:ind w:firstLineChars="200" w:firstLine="480"/>
              <w:rPr>
                <w:sz w:val="24"/>
              </w:rPr>
            </w:pPr>
          </w:p>
          <w:p w:rsidR="00B430CE" w:rsidRPr="002C7743" w:rsidRDefault="00B430CE" w:rsidP="002315F5">
            <w:pPr>
              <w:spacing w:line="320" w:lineRule="exact"/>
              <w:ind w:firstLineChars="200" w:firstLine="480"/>
              <w:rPr>
                <w:sz w:val="24"/>
              </w:rPr>
            </w:pPr>
          </w:p>
          <w:p w:rsidR="00B430CE" w:rsidRPr="002315F5" w:rsidRDefault="00B430CE" w:rsidP="002315F5">
            <w:pPr>
              <w:spacing w:line="320" w:lineRule="exact"/>
              <w:ind w:firstLineChars="200" w:firstLine="420"/>
              <w:rPr>
                <w:szCs w:val="21"/>
              </w:rPr>
            </w:pPr>
          </w:p>
          <w:p w:rsidR="00B430CE" w:rsidRPr="002C7743" w:rsidRDefault="00B430CE" w:rsidP="00B430CE">
            <w:pPr>
              <w:autoSpaceDE w:val="0"/>
              <w:autoSpaceDN w:val="0"/>
              <w:adjustRightInd w:val="0"/>
              <w:snapToGrid w:val="0"/>
              <w:spacing w:line="520" w:lineRule="exact"/>
              <w:ind w:firstLineChars="200" w:firstLine="480"/>
              <w:jc w:val="center"/>
              <w:rPr>
                <w:rFonts w:eastAsia="黑体"/>
                <w:sz w:val="24"/>
              </w:rPr>
            </w:pPr>
            <w:r w:rsidRPr="002C7743">
              <w:rPr>
                <w:rFonts w:eastAsia="黑体"/>
                <w:sz w:val="24"/>
              </w:rPr>
              <w:t>图</w:t>
            </w:r>
            <w:r w:rsidRPr="002C7743">
              <w:rPr>
                <w:rFonts w:eastAsia="黑体"/>
                <w:sz w:val="24"/>
              </w:rPr>
              <w:t xml:space="preserve">1-1  </w:t>
            </w:r>
            <w:r w:rsidRPr="002C7743">
              <w:rPr>
                <w:rFonts w:eastAsia="黑体"/>
                <w:sz w:val="24"/>
              </w:rPr>
              <w:t>本项目涉及鲁山县环境管控单元查询结果</w:t>
            </w:r>
          </w:p>
          <w:p w:rsidR="00CC03BF" w:rsidRPr="002C7743" w:rsidRDefault="00B430CE">
            <w:pPr>
              <w:spacing w:line="500" w:lineRule="exact"/>
              <w:ind w:firstLineChars="200" w:firstLine="480"/>
              <w:rPr>
                <w:kern w:val="0"/>
                <w:sz w:val="24"/>
              </w:rPr>
            </w:pPr>
            <w:r w:rsidRPr="002C7743">
              <w:rPr>
                <w:sz w:val="24"/>
              </w:rPr>
              <w:t>根据《平顶山市生态环境局关于组织实施平顶山市</w:t>
            </w:r>
            <w:r w:rsidRPr="002C7743">
              <w:rPr>
                <w:sz w:val="24"/>
              </w:rPr>
              <w:t>“</w:t>
            </w:r>
            <w:r w:rsidRPr="002C7743">
              <w:rPr>
                <w:sz w:val="24"/>
              </w:rPr>
              <w:t>三线一单</w:t>
            </w:r>
            <w:r w:rsidRPr="002C7743">
              <w:rPr>
                <w:sz w:val="24"/>
              </w:rPr>
              <w:t>”</w:t>
            </w:r>
            <w:r w:rsidRPr="002C7743">
              <w:rPr>
                <w:sz w:val="24"/>
              </w:rPr>
              <w:t>生态环境分区管控准入清单的函》（平环函</w:t>
            </w:r>
            <w:r w:rsidRPr="002C7743">
              <w:rPr>
                <w:sz w:val="24"/>
              </w:rPr>
              <w:t>[2021]121</w:t>
            </w:r>
            <w:r w:rsidRPr="002C7743">
              <w:rPr>
                <w:sz w:val="24"/>
              </w:rPr>
              <w:t>号）中发布的</w:t>
            </w:r>
            <w:r w:rsidRPr="002C7743">
              <w:rPr>
                <w:sz w:val="24"/>
              </w:rPr>
              <w:t>“</w:t>
            </w:r>
            <w:r w:rsidRPr="002C7743">
              <w:rPr>
                <w:sz w:val="24"/>
              </w:rPr>
              <w:t>平顶山市生态环境准入清单（试行）</w:t>
            </w:r>
            <w:r w:rsidRPr="002C7743">
              <w:rPr>
                <w:sz w:val="24"/>
              </w:rPr>
              <w:t>”</w:t>
            </w:r>
            <w:r w:rsidRPr="002C7743">
              <w:rPr>
                <w:sz w:val="24"/>
              </w:rPr>
              <w:t>，本项目所在区域环境管控单元生态环境准入条件</w:t>
            </w:r>
            <w:r w:rsidRPr="002C7743">
              <w:rPr>
                <w:kern w:val="0"/>
                <w:sz w:val="24"/>
              </w:rPr>
              <w:t>见表</w:t>
            </w:r>
            <w:r w:rsidRPr="002C7743">
              <w:rPr>
                <w:kern w:val="0"/>
                <w:sz w:val="24"/>
              </w:rPr>
              <w:t>1-</w:t>
            </w:r>
            <w:r w:rsidR="008C5491">
              <w:rPr>
                <w:kern w:val="0"/>
                <w:sz w:val="24"/>
              </w:rPr>
              <w:t>3</w:t>
            </w:r>
            <w:r w:rsidR="00937301" w:rsidRPr="002C7743">
              <w:rPr>
                <w:kern w:val="0"/>
                <w:sz w:val="24"/>
              </w:rPr>
              <w:t>。</w:t>
            </w:r>
          </w:p>
          <w:p w:rsidR="00CC03BF" w:rsidRPr="002C7743" w:rsidRDefault="004E1C52">
            <w:pPr>
              <w:spacing w:line="500" w:lineRule="exact"/>
              <w:ind w:firstLineChars="200" w:firstLine="480"/>
              <w:rPr>
                <w:rFonts w:eastAsia="黑体"/>
                <w:sz w:val="24"/>
              </w:rPr>
            </w:pPr>
            <w:r w:rsidRPr="002C7743">
              <w:rPr>
                <w:rFonts w:eastAsia="黑体"/>
                <w:sz w:val="24"/>
              </w:rPr>
              <w:t>表</w:t>
            </w:r>
            <w:r w:rsidRPr="002C7743">
              <w:rPr>
                <w:rFonts w:eastAsia="黑体"/>
                <w:sz w:val="24"/>
              </w:rPr>
              <w:t>1-</w:t>
            </w:r>
            <w:r w:rsidR="008C5491">
              <w:rPr>
                <w:rFonts w:eastAsia="黑体"/>
                <w:sz w:val="24"/>
              </w:rPr>
              <w:t>3</w:t>
            </w:r>
            <w:r w:rsidRPr="002C7743">
              <w:rPr>
                <w:rFonts w:eastAsia="黑体"/>
                <w:sz w:val="24"/>
              </w:rPr>
              <w:t xml:space="preserve">   </w:t>
            </w:r>
            <w:r w:rsidRPr="002C7743">
              <w:rPr>
                <w:rFonts w:eastAsia="黑体"/>
                <w:sz w:val="24"/>
              </w:rPr>
              <w:t>平顶山市鲁山县环境管控单元生态环境准入清单要求</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35"/>
              <w:gridCol w:w="671"/>
              <w:gridCol w:w="436"/>
              <w:gridCol w:w="3218"/>
              <w:gridCol w:w="1834"/>
              <w:gridCol w:w="473"/>
            </w:tblGrid>
            <w:tr w:rsidR="00CC03BF" w:rsidRPr="002C7743" w:rsidTr="00D046C5">
              <w:trPr>
                <w:trHeight w:val="860"/>
                <w:jc w:val="center"/>
              </w:trPr>
              <w:tc>
                <w:tcPr>
                  <w:tcW w:w="413" w:type="pct"/>
                  <w:vAlign w:val="center"/>
                </w:tcPr>
                <w:p w:rsidR="00CC03BF" w:rsidRPr="002C7743" w:rsidRDefault="004E1C52">
                  <w:pPr>
                    <w:jc w:val="center"/>
                    <w:rPr>
                      <w:b/>
                      <w:szCs w:val="21"/>
                    </w:rPr>
                  </w:pPr>
                  <w:r w:rsidRPr="002C7743">
                    <w:rPr>
                      <w:b/>
                      <w:szCs w:val="21"/>
                    </w:rPr>
                    <w:t>环境管控单元</w:t>
                  </w:r>
                </w:p>
              </w:tc>
              <w:tc>
                <w:tcPr>
                  <w:tcW w:w="411" w:type="pct"/>
                  <w:vAlign w:val="center"/>
                </w:tcPr>
                <w:p w:rsidR="00CC03BF" w:rsidRPr="002C7743" w:rsidRDefault="004E1C52">
                  <w:pPr>
                    <w:jc w:val="center"/>
                    <w:rPr>
                      <w:b/>
                      <w:szCs w:val="21"/>
                    </w:rPr>
                  </w:pPr>
                  <w:r w:rsidRPr="002C7743">
                    <w:rPr>
                      <w:b/>
                      <w:szCs w:val="21"/>
                    </w:rPr>
                    <w:t>行政区划</w:t>
                  </w:r>
                </w:p>
              </w:tc>
              <w:tc>
                <w:tcPr>
                  <w:tcW w:w="433" w:type="pct"/>
                  <w:vAlign w:val="center"/>
                </w:tcPr>
                <w:p w:rsidR="00CC03BF" w:rsidRPr="002C7743" w:rsidRDefault="004E1C52">
                  <w:pPr>
                    <w:jc w:val="center"/>
                    <w:rPr>
                      <w:b/>
                      <w:szCs w:val="21"/>
                    </w:rPr>
                  </w:pPr>
                  <w:r w:rsidRPr="002C7743">
                    <w:rPr>
                      <w:b/>
                      <w:szCs w:val="21"/>
                    </w:rPr>
                    <w:t>管控单元分类</w:t>
                  </w:r>
                </w:p>
              </w:tc>
              <w:tc>
                <w:tcPr>
                  <w:tcW w:w="2266" w:type="pct"/>
                  <w:gridSpan w:val="2"/>
                  <w:vAlign w:val="center"/>
                </w:tcPr>
                <w:p w:rsidR="00CC03BF" w:rsidRPr="002C7743" w:rsidRDefault="004E1C52">
                  <w:pPr>
                    <w:jc w:val="center"/>
                    <w:rPr>
                      <w:b/>
                      <w:szCs w:val="21"/>
                    </w:rPr>
                  </w:pPr>
                  <w:r w:rsidRPr="002C7743">
                    <w:rPr>
                      <w:b/>
                      <w:szCs w:val="21"/>
                    </w:rPr>
                    <w:t>管控要求</w:t>
                  </w:r>
                </w:p>
              </w:tc>
              <w:tc>
                <w:tcPr>
                  <w:tcW w:w="1169" w:type="pct"/>
                  <w:vAlign w:val="center"/>
                </w:tcPr>
                <w:p w:rsidR="00CC03BF" w:rsidRPr="002C7743" w:rsidRDefault="004E1C52">
                  <w:pPr>
                    <w:jc w:val="center"/>
                    <w:rPr>
                      <w:b/>
                      <w:szCs w:val="21"/>
                    </w:rPr>
                  </w:pPr>
                  <w:r w:rsidRPr="002C7743">
                    <w:rPr>
                      <w:b/>
                      <w:szCs w:val="21"/>
                    </w:rPr>
                    <w:t>本项目一期工程情况</w:t>
                  </w:r>
                </w:p>
              </w:tc>
              <w:tc>
                <w:tcPr>
                  <w:tcW w:w="308" w:type="pct"/>
                  <w:vAlign w:val="center"/>
                </w:tcPr>
                <w:p w:rsidR="00CC03BF" w:rsidRPr="002C7743" w:rsidRDefault="004E1C52">
                  <w:pPr>
                    <w:jc w:val="center"/>
                    <w:rPr>
                      <w:bCs/>
                      <w:szCs w:val="21"/>
                    </w:rPr>
                  </w:pPr>
                  <w:r w:rsidRPr="002C7743">
                    <w:rPr>
                      <w:b/>
                      <w:szCs w:val="21"/>
                    </w:rPr>
                    <w:t>相符性</w:t>
                  </w:r>
                </w:p>
              </w:tc>
            </w:tr>
            <w:tr w:rsidR="00421310" w:rsidRPr="002C7743" w:rsidTr="00D046C5">
              <w:trPr>
                <w:trHeight w:val="90"/>
                <w:jc w:val="center"/>
              </w:trPr>
              <w:tc>
                <w:tcPr>
                  <w:tcW w:w="413" w:type="pct"/>
                  <w:vMerge w:val="restart"/>
                  <w:vAlign w:val="center"/>
                </w:tcPr>
                <w:p w:rsidR="00421310" w:rsidRPr="002C7743" w:rsidRDefault="00421310" w:rsidP="00421310">
                  <w:pPr>
                    <w:jc w:val="center"/>
                    <w:rPr>
                      <w:bCs/>
                      <w:szCs w:val="21"/>
                    </w:rPr>
                  </w:pPr>
                  <w:r w:rsidRPr="002C7743">
                    <w:rPr>
                      <w:bCs/>
                      <w:szCs w:val="21"/>
                    </w:rPr>
                    <w:t>鲁山县一般管控单元</w:t>
                  </w:r>
                </w:p>
              </w:tc>
              <w:tc>
                <w:tcPr>
                  <w:tcW w:w="411" w:type="pct"/>
                  <w:vMerge w:val="restart"/>
                  <w:vAlign w:val="center"/>
                </w:tcPr>
                <w:p w:rsidR="00421310" w:rsidRPr="002C7743" w:rsidRDefault="00421310" w:rsidP="00421310">
                  <w:pPr>
                    <w:jc w:val="center"/>
                    <w:rPr>
                      <w:bCs/>
                      <w:szCs w:val="21"/>
                    </w:rPr>
                  </w:pPr>
                  <w:r w:rsidRPr="002C7743">
                    <w:rPr>
                      <w:bCs/>
                      <w:szCs w:val="21"/>
                    </w:rPr>
                    <w:t>/</w:t>
                  </w:r>
                </w:p>
              </w:tc>
              <w:tc>
                <w:tcPr>
                  <w:tcW w:w="433" w:type="pct"/>
                  <w:vMerge w:val="restart"/>
                  <w:vAlign w:val="center"/>
                </w:tcPr>
                <w:p w:rsidR="00421310" w:rsidRPr="002C7743" w:rsidRDefault="00421310" w:rsidP="00421310">
                  <w:pPr>
                    <w:jc w:val="center"/>
                    <w:rPr>
                      <w:bCs/>
                      <w:szCs w:val="21"/>
                    </w:rPr>
                  </w:pPr>
                  <w:r w:rsidRPr="002C7743">
                    <w:rPr>
                      <w:color w:val="000000"/>
                      <w:kern w:val="0"/>
                      <w:sz w:val="22"/>
                      <w:szCs w:val="22"/>
                      <w:lang w:bidi="ar"/>
                    </w:rPr>
                    <w:t>一般重点管控单元</w:t>
                  </w:r>
                </w:p>
              </w:tc>
              <w:tc>
                <w:tcPr>
                  <w:tcW w:w="222" w:type="pct"/>
                  <w:vAlign w:val="center"/>
                </w:tcPr>
                <w:p w:rsidR="00421310" w:rsidRPr="002C7743" w:rsidRDefault="00421310" w:rsidP="00421310">
                  <w:pPr>
                    <w:spacing w:line="260" w:lineRule="exact"/>
                    <w:jc w:val="left"/>
                    <w:textAlignment w:val="center"/>
                    <w:rPr>
                      <w:color w:val="000000"/>
                      <w:sz w:val="22"/>
                      <w:szCs w:val="22"/>
                    </w:rPr>
                  </w:pPr>
                  <w:r w:rsidRPr="002C7743">
                    <w:rPr>
                      <w:color w:val="000000"/>
                      <w:kern w:val="0"/>
                      <w:sz w:val="22"/>
                      <w:szCs w:val="22"/>
                      <w:lang w:bidi="ar"/>
                    </w:rPr>
                    <w:t>空间布局约束</w:t>
                  </w:r>
                </w:p>
              </w:tc>
              <w:tc>
                <w:tcPr>
                  <w:tcW w:w="2044" w:type="pct"/>
                  <w:vAlign w:val="center"/>
                </w:tcPr>
                <w:p w:rsidR="00421310" w:rsidRPr="002C7743" w:rsidRDefault="00421310" w:rsidP="00421310">
                  <w:pPr>
                    <w:spacing w:line="260" w:lineRule="exact"/>
                    <w:jc w:val="left"/>
                    <w:textAlignment w:val="center"/>
                    <w:rPr>
                      <w:color w:val="000000"/>
                      <w:kern w:val="0"/>
                      <w:sz w:val="22"/>
                      <w:szCs w:val="22"/>
                      <w:lang w:bidi="ar"/>
                    </w:rPr>
                  </w:pPr>
                  <w:r w:rsidRPr="002C7743">
                    <w:rPr>
                      <w:color w:val="000000"/>
                      <w:kern w:val="0"/>
                      <w:sz w:val="22"/>
                      <w:szCs w:val="22"/>
                      <w:lang w:bidi="ar"/>
                    </w:rPr>
                    <w:t>1.</w:t>
                  </w:r>
                  <w:r w:rsidRPr="002C7743">
                    <w:rPr>
                      <w:color w:val="000000"/>
                      <w:kern w:val="0"/>
                      <w:sz w:val="22"/>
                      <w:szCs w:val="22"/>
                      <w:lang w:bidi="ar"/>
                    </w:rPr>
                    <w:t>原则禁止新增尾矿库。</w:t>
                  </w:r>
                </w:p>
                <w:p w:rsidR="00421310" w:rsidRPr="002C7743" w:rsidRDefault="00421310" w:rsidP="00421310">
                  <w:pPr>
                    <w:spacing w:line="260" w:lineRule="exact"/>
                    <w:jc w:val="left"/>
                    <w:textAlignment w:val="center"/>
                    <w:rPr>
                      <w:color w:val="000000"/>
                      <w:kern w:val="0"/>
                      <w:sz w:val="22"/>
                      <w:szCs w:val="22"/>
                      <w:lang w:bidi="ar"/>
                    </w:rPr>
                  </w:pPr>
                  <w:r w:rsidRPr="002C7743">
                    <w:rPr>
                      <w:color w:val="000000"/>
                      <w:kern w:val="0"/>
                      <w:sz w:val="22"/>
                      <w:szCs w:val="22"/>
                      <w:lang w:bidi="ar"/>
                    </w:rPr>
                    <w:t>2.</w:t>
                  </w:r>
                  <w:r w:rsidRPr="002C7743">
                    <w:rPr>
                      <w:color w:val="000000"/>
                      <w:kern w:val="0"/>
                      <w:sz w:val="22"/>
                      <w:szCs w:val="22"/>
                      <w:lang w:bidi="ar"/>
                    </w:rPr>
                    <w:t>新建涉</w:t>
                  </w:r>
                  <w:r w:rsidRPr="002C7743">
                    <w:rPr>
                      <w:color w:val="000000"/>
                      <w:kern w:val="0"/>
                      <w:sz w:val="22"/>
                      <w:szCs w:val="22"/>
                      <w:lang w:bidi="ar"/>
                    </w:rPr>
                    <w:t>VOCs</w:t>
                  </w:r>
                  <w:r w:rsidRPr="002C7743">
                    <w:rPr>
                      <w:color w:val="000000"/>
                      <w:kern w:val="0"/>
                      <w:sz w:val="22"/>
                      <w:szCs w:val="22"/>
                      <w:lang w:bidi="ar"/>
                    </w:rPr>
                    <w:t>排放的工业企业应从原辅材料和污染治理方面从严要求，原辅材料采用国家规定标准的原料，</w:t>
                  </w:r>
                  <w:r w:rsidRPr="002C7743">
                    <w:rPr>
                      <w:color w:val="000000"/>
                      <w:kern w:val="0"/>
                      <w:sz w:val="22"/>
                      <w:szCs w:val="22"/>
                      <w:lang w:bidi="ar"/>
                    </w:rPr>
                    <w:t>VOCs</w:t>
                  </w:r>
                  <w:r w:rsidRPr="002C7743">
                    <w:rPr>
                      <w:color w:val="000000"/>
                      <w:kern w:val="0"/>
                      <w:sz w:val="22"/>
                      <w:szCs w:val="22"/>
                      <w:lang w:bidi="ar"/>
                    </w:rPr>
                    <w:t>治理采用两种以上治理设施串联使用，</w:t>
                  </w:r>
                  <w:r w:rsidRPr="002C7743">
                    <w:rPr>
                      <w:color w:val="000000"/>
                      <w:kern w:val="0"/>
                      <w:sz w:val="22"/>
                      <w:szCs w:val="22"/>
                      <w:lang w:bidi="ar"/>
                    </w:rPr>
                    <w:t>VOCs</w:t>
                  </w:r>
                  <w:r w:rsidRPr="002C7743">
                    <w:rPr>
                      <w:color w:val="000000"/>
                      <w:kern w:val="0"/>
                      <w:sz w:val="22"/>
                      <w:szCs w:val="22"/>
                      <w:lang w:bidi="ar"/>
                    </w:rPr>
                    <w:t>排放必须达标排放。</w:t>
                  </w:r>
                </w:p>
                <w:p w:rsidR="00421310" w:rsidRPr="002C7743" w:rsidRDefault="00421310" w:rsidP="00421310">
                  <w:pPr>
                    <w:spacing w:line="260" w:lineRule="exact"/>
                    <w:jc w:val="left"/>
                    <w:textAlignment w:val="center"/>
                    <w:rPr>
                      <w:color w:val="000000"/>
                      <w:sz w:val="22"/>
                      <w:szCs w:val="22"/>
                    </w:rPr>
                  </w:pPr>
                  <w:r w:rsidRPr="002C7743">
                    <w:rPr>
                      <w:color w:val="000000"/>
                      <w:kern w:val="0"/>
                      <w:sz w:val="22"/>
                      <w:szCs w:val="22"/>
                      <w:lang w:bidi="ar"/>
                    </w:rPr>
                    <w:t>3.</w:t>
                  </w:r>
                  <w:r w:rsidRPr="002C7743">
                    <w:rPr>
                      <w:color w:val="000000"/>
                      <w:kern w:val="0"/>
                      <w:sz w:val="22"/>
                      <w:szCs w:val="22"/>
                      <w:lang w:bidi="ar"/>
                    </w:rPr>
                    <w:t>新建或扩建城镇污水处理厂必须满足或优于一级</w:t>
                  </w:r>
                  <w:r w:rsidRPr="002C7743">
                    <w:rPr>
                      <w:color w:val="000000"/>
                      <w:kern w:val="0"/>
                      <w:sz w:val="22"/>
                      <w:szCs w:val="22"/>
                      <w:lang w:bidi="ar"/>
                    </w:rPr>
                    <w:t>A</w:t>
                  </w:r>
                  <w:r w:rsidRPr="002C7743">
                    <w:rPr>
                      <w:color w:val="000000"/>
                      <w:kern w:val="0"/>
                      <w:sz w:val="22"/>
                      <w:szCs w:val="22"/>
                      <w:lang w:bidi="ar"/>
                    </w:rPr>
                    <w:t>标准。</w:t>
                  </w:r>
                </w:p>
              </w:tc>
              <w:tc>
                <w:tcPr>
                  <w:tcW w:w="1169" w:type="pct"/>
                  <w:vAlign w:val="center"/>
                </w:tcPr>
                <w:p w:rsidR="00421310" w:rsidRPr="002C7743" w:rsidRDefault="00421310" w:rsidP="00421310">
                  <w:pPr>
                    <w:rPr>
                      <w:color w:val="000000"/>
                      <w:kern w:val="0"/>
                      <w:szCs w:val="21"/>
                      <w:lang w:bidi="ar"/>
                    </w:rPr>
                  </w:pPr>
                  <w:r w:rsidRPr="002C7743">
                    <w:rPr>
                      <w:color w:val="000000"/>
                      <w:kern w:val="0"/>
                      <w:szCs w:val="21"/>
                      <w:lang w:bidi="ar"/>
                    </w:rPr>
                    <w:t>1</w:t>
                  </w:r>
                  <w:r w:rsidRPr="002C7743">
                    <w:rPr>
                      <w:color w:val="000000"/>
                      <w:kern w:val="0"/>
                      <w:szCs w:val="21"/>
                      <w:lang w:bidi="ar"/>
                    </w:rPr>
                    <w:t>、不涉及；</w:t>
                  </w:r>
                </w:p>
                <w:p w:rsidR="00421310" w:rsidRPr="002C7743" w:rsidRDefault="00421310" w:rsidP="00421310">
                  <w:pPr>
                    <w:pStyle w:val="1"/>
                    <w:spacing w:before="0" w:after="0"/>
                    <w:ind w:left="0" w:firstLine="0"/>
                    <w:rPr>
                      <w:rFonts w:eastAsia="宋体"/>
                      <w:b w:val="0"/>
                      <w:bCs w:val="0"/>
                      <w:kern w:val="0"/>
                      <w:sz w:val="21"/>
                      <w:szCs w:val="21"/>
                      <w:lang w:bidi="ar"/>
                    </w:rPr>
                  </w:pPr>
                  <w:r w:rsidRPr="002C7743">
                    <w:rPr>
                      <w:rFonts w:eastAsia="宋体"/>
                      <w:b w:val="0"/>
                      <w:bCs w:val="0"/>
                      <w:kern w:val="0"/>
                      <w:sz w:val="21"/>
                      <w:szCs w:val="21"/>
                      <w:lang w:bidi="ar"/>
                    </w:rPr>
                    <w:t>2</w:t>
                  </w:r>
                  <w:r w:rsidRPr="002C7743">
                    <w:rPr>
                      <w:rFonts w:eastAsia="宋体"/>
                      <w:b w:val="0"/>
                      <w:bCs w:val="0"/>
                      <w:kern w:val="0"/>
                      <w:sz w:val="21"/>
                      <w:szCs w:val="21"/>
                      <w:lang w:bidi="ar"/>
                    </w:rPr>
                    <w:t>、本项目不涉及</w:t>
                  </w:r>
                  <w:r w:rsidRPr="002C7743">
                    <w:rPr>
                      <w:rFonts w:eastAsia="宋体"/>
                      <w:b w:val="0"/>
                      <w:bCs w:val="0"/>
                      <w:kern w:val="0"/>
                      <w:sz w:val="21"/>
                      <w:szCs w:val="21"/>
                      <w:lang w:bidi="ar"/>
                    </w:rPr>
                    <w:t>VOCs</w:t>
                  </w:r>
                  <w:r w:rsidRPr="002C7743">
                    <w:rPr>
                      <w:rFonts w:eastAsia="宋体"/>
                      <w:b w:val="0"/>
                      <w:bCs w:val="0"/>
                      <w:kern w:val="0"/>
                      <w:sz w:val="21"/>
                      <w:szCs w:val="21"/>
                      <w:lang w:bidi="ar"/>
                    </w:rPr>
                    <w:t>排放；</w:t>
                  </w:r>
                </w:p>
                <w:p w:rsidR="00421310" w:rsidRPr="002C7743" w:rsidRDefault="00421310" w:rsidP="00421310">
                  <w:pPr>
                    <w:rPr>
                      <w:lang w:bidi="ar"/>
                    </w:rPr>
                  </w:pPr>
                  <w:r w:rsidRPr="002C7743">
                    <w:rPr>
                      <w:lang w:bidi="ar"/>
                    </w:rPr>
                    <w:t>3</w:t>
                  </w:r>
                  <w:r w:rsidRPr="002C7743">
                    <w:rPr>
                      <w:lang w:bidi="ar"/>
                    </w:rPr>
                    <w:t>、不涉及。</w:t>
                  </w:r>
                </w:p>
              </w:tc>
              <w:tc>
                <w:tcPr>
                  <w:tcW w:w="308" w:type="pct"/>
                  <w:vAlign w:val="center"/>
                </w:tcPr>
                <w:p w:rsidR="00421310" w:rsidRPr="002C7743" w:rsidRDefault="00421310" w:rsidP="00421310">
                  <w:pPr>
                    <w:jc w:val="center"/>
                    <w:rPr>
                      <w:bCs/>
                      <w:szCs w:val="21"/>
                    </w:rPr>
                  </w:pPr>
                  <w:r w:rsidRPr="002C7743">
                    <w:rPr>
                      <w:bCs/>
                      <w:szCs w:val="21"/>
                    </w:rPr>
                    <w:t>相符</w:t>
                  </w:r>
                </w:p>
              </w:tc>
            </w:tr>
            <w:tr w:rsidR="00421310" w:rsidRPr="002C7743" w:rsidTr="00D046C5">
              <w:trPr>
                <w:trHeight w:val="90"/>
                <w:jc w:val="center"/>
              </w:trPr>
              <w:tc>
                <w:tcPr>
                  <w:tcW w:w="413" w:type="pct"/>
                  <w:vMerge/>
                  <w:vAlign w:val="center"/>
                </w:tcPr>
                <w:p w:rsidR="00421310" w:rsidRPr="002C7743" w:rsidRDefault="00421310" w:rsidP="00421310">
                  <w:pPr>
                    <w:jc w:val="center"/>
                    <w:rPr>
                      <w:bCs/>
                      <w:szCs w:val="21"/>
                    </w:rPr>
                  </w:pPr>
                </w:p>
              </w:tc>
              <w:tc>
                <w:tcPr>
                  <w:tcW w:w="411" w:type="pct"/>
                  <w:vMerge/>
                  <w:vAlign w:val="center"/>
                </w:tcPr>
                <w:p w:rsidR="00421310" w:rsidRPr="002C7743" w:rsidRDefault="00421310" w:rsidP="00421310">
                  <w:pPr>
                    <w:jc w:val="center"/>
                    <w:rPr>
                      <w:bCs/>
                      <w:szCs w:val="21"/>
                    </w:rPr>
                  </w:pPr>
                </w:p>
              </w:tc>
              <w:tc>
                <w:tcPr>
                  <w:tcW w:w="433" w:type="pct"/>
                  <w:vMerge/>
                  <w:vAlign w:val="center"/>
                </w:tcPr>
                <w:p w:rsidR="00421310" w:rsidRPr="002C7743" w:rsidRDefault="00421310" w:rsidP="00421310">
                  <w:pPr>
                    <w:jc w:val="center"/>
                    <w:rPr>
                      <w:color w:val="000000"/>
                      <w:kern w:val="0"/>
                      <w:sz w:val="22"/>
                      <w:szCs w:val="22"/>
                      <w:lang w:bidi="ar"/>
                    </w:rPr>
                  </w:pPr>
                </w:p>
              </w:tc>
              <w:tc>
                <w:tcPr>
                  <w:tcW w:w="222" w:type="pct"/>
                  <w:vAlign w:val="center"/>
                </w:tcPr>
                <w:p w:rsidR="00421310" w:rsidRPr="002C7743" w:rsidRDefault="00421310" w:rsidP="00421310">
                  <w:pPr>
                    <w:spacing w:line="260" w:lineRule="exact"/>
                    <w:jc w:val="left"/>
                    <w:textAlignment w:val="center"/>
                    <w:rPr>
                      <w:color w:val="000000"/>
                      <w:sz w:val="22"/>
                      <w:szCs w:val="22"/>
                    </w:rPr>
                  </w:pPr>
                  <w:r w:rsidRPr="002C7743">
                    <w:rPr>
                      <w:color w:val="000000"/>
                      <w:kern w:val="0"/>
                      <w:sz w:val="22"/>
                      <w:szCs w:val="22"/>
                      <w:lang w:bidi="ar"/>
                    </w:rPr>
                    <w:t>污染物排放</w:t>
                  </w:r>
                  <w:r w:rsidRPr="002C7743">
                    <w:rPr>
                      <w:color w:val="000000"/>
                      <w:kern w:val="0"/>
                      <w:sz w:val="22"/>
                      <w:szCs w:val="22"/>
                      <w:lang w:bidi="ar"/>
                    </w:rPr>
                    <w:lastRenderedPageBreak/>
                    <w:t>管控</w:t>
                  </w:r>
                </w:p>
              </w:tc>
              <w:tc>
                <w:tcPr>
                  <w:tcW w:w="2044" w:type="pct"/>
                  <w:vAlign w:val="center"/>
                </w:tcPr>
                <w:p w:rsidR="00421310" w:rsidRPr="002C7743" w:rsidRDefault="00421310" w:rsidP="00421310">
                  <w:pPr>
                    <w:spacing w:line="260" w:lineRule="exact"/>
                    <w:jc w:val="left"/>
                    <w:textAlignment w:val="center"/>
                    <w:rPr>
                      <w:color w:val="000000"/>
                      <w:kern w:val="0"/>
                      <w:sz w:val="22"/>
                      <w:szCs w:val="22"/>
                      <w:lang w:bidi="ar"/>
                    </w:rPr>
                  </w:pPr>
                  <w:r w:rsidRPr="002C7743">
                    <w:rPr>
                      <w:color w:val="000000"/>
                      <w:kern w:val="0"/>
                      <w:sz w:val="22"/>
                      <w:szCs w:val="22"/>
                      <w:lang w:bidi="ar"/>
                    </w:rPr>
                    <w:lastRenderedPageBreak/>
                    <w:t>1.</w:t>
                  </w:r>
                  <w:r w:rsidRPr="002C7743">
                    <w:rPr>
                      <w:color w:val="000000"/>
                      <w:kern w:val="0"/>
                      <w:sz w:val="22"/>
                      <w:szCs w:val="22"/>
                      <w:lang w:bidi="ar"/>
                    </w:rPr>
                    <w:t>禁止使用不符合国家标准和本省使用要求的机动车船、非道路移动机械用燃料。</w:t>
                  </w:r>
                </w:p>
                <w:p w:rsidR="00421310" w:rsidRPr="002C7743" w:rsidRDefault="00421310" w:rsidP="00421310">
                  <w:pPr>
                    <w:spacing w:line="260" w:lineRule="exact"/>
                    <w:jc w:val="left"/>
                    <w:textAlignment w:val="center"/>
                    <w:rPr>
                      <w:color w:val="000000"/>
                      <w:kern w:val="0"/>
                      <w:sz w:val="22"/>
                      <w:szCs w:val="22"/>
                      <w:lang w:bidi="ar"/>
                    </w:rPr>
                  </w:pPr>
                  <w:r w:rsidRPr="002C7743">
                    <w:rPr>
                      <w:color w:val="000000"/>
                      <w:kern w:val="0"/>
                      <w:sz w:val="22"/>
                      <w:szCs w:val="22"/>
                      <w:lang w:bidi="ar"/>
                    </w:rPr>
                    <w:t>2.</w:t>
                  </w:r>
                  <w:r w:rsidRPr="002C7743">
                    <w:rPr>
                      <w:color w:val="000000"/>
                      <w:kern w:val="0"/>
                      <w:sz w:val="22"/>
                      <w:szCs w:val="22"/>
                      <w:lang w:bidi="ar"/>
                    </w:rPr>
                    <w:t>禁止含重金属废水进入城市生活污水处理厂。涉重金属废</w:t>
                  </w:r>
                  <w:r w:rsidRPr="002C7743">
                    <w:rPr>
                      <w:color w:val="000000"/>
                      <w:kern w:val="0"/>
                      <w:sz w:val="22"/>
                      <w:szCs w:val="22"/>
                      <w:lang w:bidi="ar"/>
                    </w:rPr>
                    <w:lastRenderedPageBreak/>
                    <w:t>水零排放，可外排废水重金属污染因子不得检出。</w:t>
                  </w:r>
                </w:p>
                <w:p w:rsidR="00421310" w:rsidRPr="002C7743" w:rsidRDefault="00421310" w:rsidP="00421310">
                  <w:pPr>
                    <w:spacing w:line="260" w:lineRule="exact"/>
                    <w:jc w:val="left"/>
                    <w:textAlignment w:val="center"/>
                    <w:rPr>
                      <w:color w:val="000000"/>
                      <w:kern w:val="0"/>
                      <w:sz w:val="22"/>
                      <w:szCs w:val="22"/>
                      <w:lang w:bidi="ar"/>
                    </w:rPr>
                  </w:pPr>
                  <w:r w:rsidRPr="002C7743">
                    <w:rPr>
                      <w:color w:val="000000"/>
                      <w:kern w:val="0"/>
                      <w:sz w:val="22"/>
                      <w:szCs w:val="22"/>
                      <w:lang w:bidi="ar"/>
                    </w:rPr>
                    <w:t>3.</w:t>
                  </w:r>
                  <w:r w:rsidRPr="002C7743">
                    <w:rPr>
                      <w:color w:val="000000"/>
                      <w:kern w:val="0"/>
                      <w:sz w:val="22"/>
                      <w:szCs w:val="22"/>
                      <w:lang w:bidi="ar"/>
                    </w:rPr>
                    <w:t>涉重行业企业综合废水排放口重金属污染物应达到国家污染物排放标准限值要求。</w:t>
                  </w:r>
                </w:p>
                <w:p w:rsidR="00421310" w:rsidRPr="002C7743" w:rsidRDefault="00421310" w:rsidP="00421310">
                  <w:pPr>
                    <w:spacing w:line="260" w:lineRule="exact"/>
                    <w:jc w:val="left"/>
                    <w:textAlignment w:val="center"/>
                    <w:rPr>
                      <w:color w:val="000000"/>
                      <w:sz w:val="22"/>
                      <w:szCs w:val="22"/>
                    </w:rPr>
                  </w:pPr>
                  <w:r w:rsidRPr="002C7743">
                    <w:rPr>
                      <w:color w:val="000000"/>
                      <w:kern w:val="0"/>
                      <w:sz w:val="22"/>
                      <w:szCs w:val="22"/>
                      <w:lang w:bidi="ar"/>
                    </w:rPr>
                    <w:t>4.</w:t>
                  </w:r>
                  <w:r w:rsidRPr="002C7743">
                    <w:rPr>
                      <w:color w:val="000000"/>
                      <w:kern w:val="0"/>
                      <w:sz w:val="22"/>
                      <w:szCs w:val="22"/>
                      <w:lang w:bidi="ar"/>
                    </w:rPr>
                    <w:t>禁止填埋场渗滤液直排或超标排放。</w:t>
                  </w:r>
                </w:p>
              </w:tc>
              <w:tc>
                <w:tcPr>
                  <w:tcW w:w="1169" w:type="pct"/>
                  <w:vAlign w:val="center"/>
                </w:tcPr>
                <w:p w:rsidR="00421310" w:rsidRPr="002C7743" w:rsidRDefault="00421310" w:rsidP="00421310">
                  <w:pPr>
                    <w:rPr>
                      <w:color w:val="000000"/>
                      <w:kern w:val="0"/>
                      <w:szCs w:val="21"/>
                      <w:lang w:bidi="ar"/>
                    </w:rPr>
                  </w:pPr>
                  <w:r w:rsidRPr="002C7743">
                    <w:rPr>
                      <w:color w:val="000000"/>
                      <w:kern w:val="0"/>
                      <w:szCs w:val="21"/>
                      <w:lang w:bidi="ar"/>
                    </w:rPr>
                    <w:lastRenderedPageBreak/>
                    <w:t>1</w:t>
                  </w:r>
                  <w:r w:rsidRPr="002C7743">
                    <w:rPr>
                      <w:color w:val="000000"/>
                      <w:kern w:val="0"/>
                      <w:szCs w:val="21"/>
                      <w:lang w:bidi="ar"/>
                    </w:rPr>
                    <w:t>、本项目所用车辆可满足国家标准和河南省使用要求；</w:t>
                  </w:r>
                </w:p>
                <w:p w:rsidR="00421310" w:rsidRPr="002C7743" w:rsidRDefault="00421310" w:rsidP="00421310">
                  <w:pPr>
                    <w:pStyle w:val="1"/>
                    <w:spacing w:before="0" w:after="0"/>
                    <w:ind w:left="0" w:firstLine="0"/>
                    <w:rPr>
                      <w:rFonts w:eastAsia="宋体"/>
                      <w:b w:val="0"/>
                      <w:bCs w:val="0"/>
                      <w:kern w:val="0"/>
                      <w:sz w:val="21"/>
                      <w:szCs w:val="21"/>
                      <w:lang w:bidi="ar"/>
                    </w:rPr>
                  </w:pPr>
                  <w:r w:rsidRPr="002C7743">
                    <w:rPr>
                      <w:rFonts w:eastAsia="宋体"/>
                      <w:b w:val="0"/>
                      <w:bCs w:val="0"/>
                      <w:kern w:val="0"/>
                      <w:sz w:val="21"/>
                      <w:szCs w:val="21"/>
                      <w:lang w:bidi="ar"/>
                    </w:rPr>
                    <w:lastRenderedPageBreak/>
                    <w:t>2</w:t>
                  </w:r>
                  <w:r w:rsidRPr="002C7743">
                    <w:rPr>
                      <w:rFonts w:eastAsia="宋体"/>
                      <w:b w:val="0"/>
                      <w:bCs w:val="0"/>
                      <w:kern w:val="0"/>
                      <w:sz w:val="21"/>
                      <w:szCs w:val="21"/>
                      <w:lang w:bidi="ar"/>
                    </w:rPr>
                    <w:t>、不涉及；</w:t>
                  </w:r>
                </w:p>
                <w:p w:rsidR="00421310" w:rsidRPr="002C7743" w:rsidRDefault="00421310" w:rsidP="00421310">
                  <w:pPr>
                    <w:rPr>
                      <w:color w:val="000000"/>
                      <w:kern w:val="0"/>
                      <w:szCs w:val="21"/>
                      <w:lang w:bidi="ar"/>
                    </w:rPr>
                  </w:pPr>
                  <w:r w:rsidRPr="002C7743">
                    <w:rPr>
                      <w:color w:val="000000"/>
                      <w:kern w:val="0"/>
                      <w:szCs w:val="21"/>
                      <w:lang w:bidi="ar"/>
                    </w:rPr>
                    <w:t>3</w:t>
                  </w:r>
                  <w:r w:rsidRPr="002C7743">
                    <w:rPr>
                      <w:color w:val="000000"/>
                      <w:kern w:val="0"/>
                      <w:szCs w:val="21"/>
                      <w:lang w:bidi="ar"/>
                    </w:rPr>
                    <w:t>、不涉及；</w:t>
                  </w:r>
                </w:p>
                <w:p w:rsidR="00421310" w:rsidRPr="002C7743" w:rsidRDefault="00421310" w:rsidP="00421310">
                  <w:pPr>
                    <w:pStyle w:val="1"/>
                    <w:spacing w:before="0" w:after="0"/>
                    <w:ind w:left="0" w:firstLine="0"/>
                    <w:rPr>
                      <w:rFonts w:eastAsia="宋体"/>
                      <w:b w:val="0"/>
                      <w:bCs w:val="0"/>
                      <w:kern w:val="0"/>
                      <w:sz w:val="21"/>
                      <w:szCs w:val="21"/>
                      <w:lang w:bidi="ar"/>
                    </w:rPr>
                  </w:pPr>
                  <w:r w:rsidRPr="002C7743">
                    <w:rPr>
                      <w:rFonts w:eastAsia="宋体"/>
                      <w:b w:val="0"/>
                      <w:bCs w:val="0"/>
                      <w:kern w:val="0"/>
                      <w:sz w:val="21"/>
                      <w:szCs w:val="21"/>
                      <w:lang w:bidi="ar"/>
                    </w:rPr>
                    <w:t>4</w:t>
                  </w:r>
                  <w:r w:rsidRPr="002C7743">
                    <w:rPr>
                      <w:rFonts w:eastAsia="宋体"/>
                      <w:b w:val="0"/>
                      <w:bCs w:val="0"/>
                      <w:kern w:val="0"/>
                      <w:sz w:val="21"/>
                      <w:szCs w:val="21"/>
                      <w:lang w:bidi="ar"/>
                    </w:rPr>
                    <w:t>、不涉及。</w:t>
                  </w:r>
                </w:p>
              </w:tc>
              <w:tc>
                <w:tcPr>
                  <w:tcW w:w="308" w:type="pct"/>
                  <w:vAlign w:val="center"/>
                </w:tcPr>
                <w:p w:rsidR="00421310" w:rsidRPr="002C7743" w:rsidRDefault="00C65931" w:rsidP="00421310">
                  <w:pPr>
                    <w:jc w:val="center"/>
                    <w:rPr>
                      <w:bCs/>
                      <w:szCs w:val="21"/>
                    </w:rPr>
                  </w:pPr>
                  <w:r w:rsidRPr="002C7743">
                    <w:rPr>
                      <w:bCs/>
                      <w:szCs w:val="21"/>
                    </w:rPr>
                    <w:lastRenderedPageBreak/>
                    <w:t>相符</w:t>
                  </w:r>
                </w:p>
              </w:tc>
            </w:tr>
            <w:tr w:rsidR="00421310" w:rsidRPr="002C7743" w:rsidTr="00D046C5">
              <w:trPr>
                <w:trHeight w:val="90"/>
                <w:jc w:val="center"/>
              </w:trPr>
              <w:tc>
                <w:tcPr>
                  <w:tcW w:w="413" w:type="pct"/>
                  <w:vMerge/>
                  <w:vAlign w:val="center"/>
                </w:tcPr>
                <w:p w:rsidR="00421310" w:rsidRPr="002C7743" w:rsidRDefault="00421310" w:rsidP="00421310">
                  <w:pPr>
                    <w:jc w:val="center"/>
                    <w:rPr>
                      <w:bCs/>
                      <w:szCs w:val="21"/>
                    </w:rPr>
                  </w:pPr>
                </w:p>
              </w:tc>
              <w:tc>
                <w:tcPr>
                  <w:tcW w:w="411" w:type="pct"/>
                  <w:vMerge/>
                  <w:vAlign w:val="center"/>
                </w:tcPr>
                <w:p w:rsidR="00421310" w:rsidRPr="002C7743" w:rsidRDefault="00421310" w:rsidP="00421310">
                  <w:pPr>
                    <w:jc w:val="center"/>
                    <w:rPr>
                      <w:bCs/>
                      <w:szCs w:val="21"/>
                    </w:rPr>
                  </w:pPr>
                </w:p>
              </w:tc>
              <w:tc>
                <w:tcPr>
                  <w:tcW w:w="433" w:type="pct"/>
                  <w:vMerge/>
                  <w:vAlign w:val="center"/>
                </w:tcPr>
                <w:p w:rsidR="00421310" w:rsidRPr="002C7743" w:rsidRDefault="00421310" w:rsidP="00421310">
                  <w:pPr>
                    <w:jc w:val="center"/>
                    <w:rPr>
                      <w:color w:val="000000"/>
                      <w:kern w:val="0"/>
                      <w:sz w:val="22"/>
                      <w:szCs w:val="22"/>
                      <w:lang w:bidi="ar"/>
                    </w:rPr>
                  </w:pPr>
                </w:p>
              </w:tc>
              <w:tc>
                <w:tcPr>
                  <w:tcW w:w="222" w:type="pct"/>
                  <w:vAlign w:val="center"/>
                </w:tcPr>
                <w:p w:rsidR="00421310" w:rsidRPr="002C7743" w:rsidRDefault="00421310" w:rsidP="00421310">
                  <w:pPr>
                    <w:spacing w:line="260" w:lineRule="exact"/>
                    <w:jc w:val="left"/>
                    <w:textAlignment w:val="center"/>
                    <w:rPr>
                      <w:color w:val="000000"/>
                      <w:sz w:val="22"/>
                      <w:szCs w:val="22"/>
                    </w:rPr>
                  </w:pPr>
                  <w:r w:rsidRPr="002C7743">
                    <w:rPr>
                      <w:color w:val="000000"/>
                      <w:kern w:val="0"/>
                      <w:sz w:val="22"/>
                      <w:szCs w:val="22"/>
                      <w:lang w:bidi="ar"/>
                    </w:rPr>
                    <w:t>环境风险防控</w:t>
                  </w:r>
                </w:p>
              </w:tc>
              <w:tc>
                <w:tcPr>
                  <w:tcW w:w="2044" w:type="pct"/>
                  <w:vAlign w:val="center"/>
                </w:tcPr>
                <w:p w:rsidR="00421310" w:rsidRPr="002C7743" w:rsidRDefault="00421310" w:rsidP="00421310">
                  <w:pPr>
                    <w:spacing w:line="260" w:lineRule="exact"/>
                    <w:jc w:val="left"/>
                    <w:textAlignment w:val="center"/>
                    <w:rPr>
                      <w:color w:val="000000"/>
                      <w:kern w:val="0"/>
                      <w:sz w:val="22"/>
                      <w:szCs w:val="22"/>
                      <w:lang w:bidi="ar"/>
                    </w:rPr>
                  </w:pPr>
                  <w:r w:rsidRPr="002C7743">
                    <w:rPr>
                      <w:color w:val="000000"/>
                      <w:kern w:val="0"/>
                      <w:sz w:val="22"/>
                      <w:szCs w:val="22"/>
                      <w:lang w:bidi="ar"/>
                    </w:rPr>
                    <w:t>1.</w:t>
                  </w:r>
                  <w:r w:rsidRPr="002C7743">
                    <w:rPr>
                      <w:color w:val="000000"/>
                      <w:kern w:val="0"/>
                      <w:sz w:val="22"/>
                      <w:szCs w:val="22"/>
                      <w:lang w:bidi="ar"/>
                    </w:rPr>
                    <w:t>加强涉水污染源治理和监管，建立上下游水污染防治联动协作机制，严格防范水环境污染风险。</w:t>
                  </w:r>
                </w:p>
                <w:p w:rsidR="00421310" w:rsidRPr="002C7743" w:rsidRDefault="00421310" w:rsidP="00421310">
                  <w:pPr>
                    <w:spacing w:line="260" w:lineRule="exact"/>
                    <w:jc w:val="left"/>
                    <w:textAlignment w:val="center"/>
                    <w:rPr>
                      <w:color w:val="000000"/>
                      <w:sz w:val="22"/>
                      <w:szCs w:val="22"/>
                    </w:rPr>
                  </w:pPr>
                  <w:r w:rsidRPr="002C7743">
                    <w:rPr>
                      <w:color w:val="000000"/>
                      <w:kern w:val="0"/>
                      <w:sz w:val="22"/>
                      <w:szCs w:val="22"/>
                      <w:lang w:bidi="ar"/>
                    </w:rPr>
                    <w:t>2.</w:t>
                  </w:r>
                  <w:r w:rsidRPr="002C7743">
                    <w:rPr>
                      <w:color w:val="000000"/>
                      <w:kern w:val="0"/>
                      <w:sz w:val="22"/>
                      <w:szCs w:val="22"/>
                      <w:lang w:bidi="ar"/>
                    </w:rPr>
                    <w:t>按照土壤环境调查相关技术规定，对垃圾填埋场周边土壤环境状况进行调查评估。对周边土壤环境超过可接受风险的，应采取限制填埋废物进入、降低人体暴露健康风险等管控措施。</w:t>
                  </w:r>
                </w:p>
              </w:tc>
              <w:tc>
                <w:tcPr>
                  <w:tcW w:w="1169" w:type="pct"/>
                  <w:vAlign w:val="center"/>
                </w:tcPr>
                <w:p w:rsidR="00421310" w:rsidRPr="002C7743" w:rsidRDefault="00421310" w:rsidP="00421310">
                  <w:pPr>
                    <w:rPr>
                      <w:color w:val="000000"/>
                      <w:kern w:val="0"/>
                      <w:szCs w:val="21"/>
                      <w:lang w:bidi="ar"/>
                    </w:rPr>
                  </w:pPr>
                  <w:r w:rsidRPr="002C7743">
                    <w:rPr>
                      <w:color w:val="000000"/>
                      <w:kern w:val="0"/>
                      <w:szCs w:val="21"/>
                      <w:lang w:bidi="ar"/>
                    </w:rPr>
                    <w:t>1</w:t>
                  </w:r>
                  <w:r w:rsidRPr="002C7743">
                    <w:rPr>
                      <w:color w:val="000000"/>
                      <w:kern w:val="0"/>
                      <w:szCs w:val="21"/>
                      <w:lang w:bidi="ar"/>
                    </w:rPr>
                    <w:t>、本项目废水经处理后部分回用</w:t>
                  </w:r>
                  <w:r w:rsidR="004A25DC">
                    <w:rPr>
                      <w:rFonts w:hint="eastAsia"/>
                      <w:color w:val="000000"/>
                      <w:kern w:val="0"/>
                      <w:szCs w:val="21"/>
                      <w:lang w:bidi="ar"/>
                    </w:rPr>
                    <w:t>于</w:t>
                  </w:r>
                  <w:r w:rsidR="004A25DC" w:rsidRPr="002C7743">
                    <w:rPr>
                      <w:color w:val="000000"/>
                      <w:kern w:val="0"/>
                      <w:szCs w:val="21"/>
                      <w:lang w:bidi="ar"/>
                    </w:rPr>
                    <w:t>消毒水池、降温塔补水、车间冲洗等</w:t>
                  </w:r>
                  <w:r w:rsidRPr="002C7743">
                    <w:rPr>
                      <w:color w:val="000000"/>
                      <w:kern w:val="0"/>
                      <w:szCs w:val="21"/>
                      <w:lang w:bidi="ar"/>
                    </w:rPr>
                    <w:t>，其余用于</w:t>
                  </w:r>
                  <w:r w:rsidR="004A5088">
                    <w:rPr>
                      <w:rFonts w:hint="eastAsia"/>
                      <w:color w:val="000000"/>
                      <w:kern w:val="0"/>
                      <w:szCs w:val="21"/>
                      <w:lang w:bidi="ar"/>
                    </w:rPr>
                    <w:t>山林</w:t>
                  </w:r>
                  <w:r w:rsidR="004A5088">
                    <w:rPr>
                      <w:color w:val="000000"/>
                      <w:kern w:val="0"/>
                      <w:szCs w:val="21"/>
                      <w:lang w:bidi="ar"/>
                    </w:rPr>
                    <w:t>浇灌</w:t>
                  </w:r>
                  <w:r w:rsidRPr="002C7743">
                    <w:rPr>
                      <w:color w:val="000000"/>
                      <w:kern w:val="0"/>
                      <w:szCs w:val="21"/>
                      <w:lang w:bidi="ar"/>
                    </w:rPr>
                    <w:t>，不外排</w:t>
                  </w:r>
                  <w:r w:rsidR="004A25DC">
                    <w:rPr>
                      <w:rFonts w:hint="eastAsia"/>
                      <w:color w:val="000000"/>
                      <w:kern w:val="0"/>
                      <w:szCs w:val="21"/>
                      <w:lang w:bidi="ar"/>
                    </w:rPr>
                    <w:t>。</w:t>
                  </w:r>
                  <w:r w:rsidRPr="002C7743">
                    <w:rPr>
                      <w:color w:val="000000"/>
                      <w:kern w:val="0"/>
                      <w:szCs w:val="21"/>
                      <w:lang w:bidi="ar"/>
                    </w:rPr>
                    <w:t>项目制定严格的管理制度、监管制度和风险防范措施，严格防范水环境污染风险；</w:t>
                  </w:r>
                </w:p>
                <w:p w:rsidR="00421310" w:rsidRPr="002C7743" w:rsidRDefault="00421310" w:rsidP="00421310">
                  <w:pPr>
                    <w:rPr>
                      <w:lang w:bidi="ar"/>
                    </w:rPr>
                  </w:pPr>
                  <w:r w:rsidRPr="002C7743">
                    <w:rPr>
                      <w:color w:val="000000"/>
                      <w:kern w:val="0"/>
                      <w:szCs w:val="21"/>
                      <w:lang w:bidi="ar"/>
                    </w:rPr>
                    <w:t>2</w:t>
                  </w:r>
                  <w:r w:rsidRPr="002C7743">
                    <w:rPr>
                      <w:color w:val="000000"/>
                      <w:kern w:val="0"/>
                      <w:szCs w:val="21"/>
                      <w:lang w:bidi="ar"/>
                    </w:rPr>
                    <w:t>、不涉及。</w:t>
                  </w:r>
                </w:p>
              </w:tc>
              <w:tc>
                <w:tcPr>
                  <w:tcW w:w="308" w:type="pct"/>
                  <w:vAlign w:val="center"/>
                </w:tcPr>
                <w:p w:rsidR="00421310" w:rsidRPr="002C7743" w:rsidRDefault="00C65931" w:rsidP="00421310">
                  <w:pPr>
                    <w:jc w:val="center"/>
                    <w:rPr>
                      <w:bCs/>
                      <w:szCs w:val="21"/>
                    </w:rPr>
                  </w:pPr>
                  <w:r w:rsidRPr="002C7743">
                    <w:rPr>
                      <w:bCs/>
                      <w:szCs w:val="21"/>
                    </w:rPr>
                    <w:t>相符</w:t>
                  </w:r>
                </w:p>
              </w:tc>
            </w:tr>
            <w:tr w:rsidR="00421310" w:rsidRPr="002C7743" w:rsidTr="00D046C5">
              <w:trPr>
                <w:trHeight w:val="90"/>
                <w:jc w:val="center"/>
              </w:trPr>
              <w:tc>
                <w:tcPr>
                  <w:tcW w:w="413" w:type="pct"/>
                  <w:vMerge/>
                  <w:vAlign w:val="center"/>
                </w:tcPr>
                <w:p w:rsidR="00421310" w:rsidRPr="002C7743" w:rsidRDefault="00421310" w:rsidP="00421310">
                  <w:pPr>
                    <w:jc w:val="center"/>
                    <w:rPr>
                      <w:bCs/>
                      <w:szCs w:val="21"/>
                    </w:rPr>
                  </w:pPr>
                </w:p>
              </w:tc>
              <w:tc>
                <w:tcPr>
                  <w:tcW w:w="411" w:type="pct"/>
                  <w:vMerge/>
                  <w:vAlign w:val="center"/>
                </w:tcPr>
                <w:p w:rsidR="00421310" w:rsidRPr="002C7743" w:rsidRDefault="00421310" w:rsidP="00421310">
                  <w:pPr>
                    <w:jc w:val="center"/>
                    <w:rPr>
                      <w:bCs/>
                      <w:szCs w:val="21"/>
                    </w:rPr>
                  </w:pPr>
                </w:p>
              </w:tc>
              <w:tc>
                <w:tcPr>
                  <w:tcW w:w="433" w:type="pct"/>
                  <w:vMerge/>
                  <w:vAlign w:val="center"/>
                </w:tcPr>
                <w:p w:rsidR="00421310" w:rsidRPr="002C7743" w:rsidRDefault="00421310" w:rsidP="00421310">
                  <w:pPr>
                    <w:jc w:val="center"/>
                    <w:rPr>
                      <w:color w:val="000000"/>
                      <w:kern w:val="0"/>
                      <w:sz w:val="22"/>
                      <w:szCs w:val="22"/>
                      <w:lang w:bidi="ar"/>
                    </w:rPr>
                  </w:pPr>
                </w:p>
              </w:tc>
              <w:tc>
                <w:tcPr>
                  <w:tcW w:w="222" w:type="pct"/>
                  <w:vAlign w:val="center"/>
                </w:tcPr>
                <w:p w:rsidR="00421310" w:rsidRPr="002C7743" w:rsidRDefault="00421310" w:rsidP="00421310">
                  <w:pPr>
                    <w:spacing w:line="260" w:lineRule="exact"/>
                    <w:jc w:val="left"/>
                    <w:textAlignment w:val="center"/>
                    <w:rPr>
                      <w:color w:val="000000"/>
                      <w:sz w:val="22"/>
                      <w:szCs w:val="22"/>
                    </w:rPr>
                  </w:pPr>
                  <w:r w:rsidRPr="002C7743">
                    <w:rPr>
                      <w:color w:val="000000"/>
                      <w:kern w:val="0"/>
                      <w:sz w:val="22"/>
                      <w:szCs w:val="22"/>
                      <w:lang w:bidi="ar"/>
                    </w:rPr>
                    <w:t>资源开发效率要求</w:t>
                  </w:r>
                </w:p>
              </w:tc>
              <w:tc>
                <w:tcPr>
                  <w:tcW w:w="2044" w:type="pct"/>
                  <w:vAlign w:val="center"/>
                </w:tcPr>
                <w:p w:rsidR="00421310" w:rsidRPr="002C7743" w:rsidRDefault="00421310" w:rsidP="00421310">
                  <w:pPr>
                    <w:spacing w:line="260" w:lineRule="exact"/>
                    <w:jc w:val="left"/>
                    <w:textAlignment w:val="center"/>
                    <w:rPr>
                      <w:color w:val="000000"/>
                      <w:sz w:val="22"/>
                      <w:szCs w:val="22"/>
                    </w:rPr>
                  </w:pPr>
                  <w:r w:rsidRPr="002C7743">
                    <w:rPr>
                      <w:color w:val="000000"/>
                      <w:kern w:val="0"/>
                      <w:sz w:val="22"/>
                      <w:szCs w:val="22"/>
                      <w:lang w:bidi="ar"/>
                    </w:rPr>
                    <w:t>加强水资源开发利用效率，提高再生水利用率。</w:t>
                  </w:r>
                </w:p>
              </w:tc>
              <w:tc>
                <w:tcPr>
                  <w:tcW w:w="1169" w:type="pct"/>
                  <w:vAlign w:val="center"/>
                </w:tcPr>
                <w:p w:rsidR="00421310" w:rsidRPr="002C7743" w:rsidRDefault="00C65931" w:rsidP="00421310">
                  <w:pPr>
                    <w:rPr>
                      <w:color w:val="000000"/>
                      <w:kern w:val="0"/>
                      <w:szCs w:val="21"/>
                      <w:lang w:bidi="ar"/>
                    </w:rPr>
                  </w:pPr>
                  <w:r w:rsidRPr="002C7743">
                    <w:rPr>
                      <w:color w:val="000000"/>
                      <w:kern w:val="0"/>
                      <w:szCs w:val="21"/>
                      <w:lang w:bidi="ar"/>
                    </w:rPr>
                    <w:t>本项目废水经处理后部分回用于消毒水池、降温塔补水、车间冲洗等。</w:t>
                  </w:r>
                </w:p>
              </w:tc>
              <w:tc>
                <w:tcPr>
                  <w:tcW w:w="308" w:type="pct"/>
                  <w:vAlign w:val="center"/>
                </w:tcPr>
                <w:p w:rsidR="00421310" w:rsidRPr="002C7743" w:rsidRDefault="00C65931" w:rsidP="00421310">
                  <w:pPr>
                    <w:jc w:val="center"/>
                    <w:rPr>
                      <w:bCs/>
                      <w:szCs w:val="21"/>
                    </w:rPr>
                  </w:pPr>
                  <w:r w:rsidRPr="002C7743">
                    <w:rPr>
                      <w:bCs/>
                      <w:szCs w:val="21"/>
                    </w:rPr>
                    <w:t>相符</w:t>
                  </w:r>
                </w:p>
              </w:tc>
            </w:tr>
          </w:tbl>
          <w:p w:rsidR="00CC03BF" w:rsidRPr="002C7743" w:rsidRDefault="004E1C52">
            <w:pPr>
              <w:pStyle w:val="afc"/>
              <w:widowControl w:val="0"/>
              <w:spacing w:before="0" w:beforeAutospacing="0" w:after="0" w:afterAutospacing="0" w:line="520" w:lineRule="exact"/>
              <w:ind w:leftChars="24" w:left="50" w:firstLineChars="200" w:firstLine="480"/>
              <w:rPr>
                <w:rFonts w:ascii="Times New Roman" w:hAnsi="Times New Roman"/>
              </w:rPr>
            </w:pPr>
            <w:r w:rsidRPr="002C7743">
              <w:rPr>
                <w:rFonts w:ascii="Times New Roman" w:hAnsi="Times New Roman"/>
              </w:rPr>
              <w:t>综上，本项目</w:t>
            </w:r>
            <w:r w:rsidRPr="002C7743">
              <w:rPr>
                <w:rFonts w:ascii="Times New Roman" w:hAnsi="Times New Roman"/>
                <w:szCs w:val="24"/>
              </w:rPr>
              <w:t>一期工程</w:t>
            </w:r>
            <w:r w:rsidRPr="002C7743">
              <w:rPr>
                <w:rFonts w:ascii="Times New Roman" w:hAnsi="Times New Roman"/>
              </w:rPr>
              <w:t>符合河南省</w:t>
            </w:r>
            <w:r w:rsidRPr="002C7743">
              <w:rPr>
                <w:rFonts w:ascii="Times New Roman" w:hAnsi="Times New Roman"/>
              </w:rPr>
              <w:t>“</w:t>
            </w:r>
            <w:r w:rsidRPr="002C7743">
              <w:rPr>
                <w:rFonts w:ascii="Times New Roman" w:hAnsi="Times New Roman"/>
              </w:rPr>
              <w:t>三线一单</w:t>
            </w:r>
            <w:r w:rsidRPr="002C7743">
              <w:rPr>
                <w:rFonts w:ascii="Times New Roman" w:hAnsi="Times New Roman"/>
              </w:rPr>
              <w:t>”</w:t>
            </w:r>
            <w:r w:rsidRPr="002C7743">
              <w:rPr>
                <w:rFonts w:ascii="Times New Roman" w:hAnsi="Times New Roman"/>
              </w:rPr>
              <w:t>生态环境分区管控的要求</w:t>
            </w:r>
            <w:r w:rsidR="0058702C" w:rsidRPr="002C7743">
              <w:rPr>
                <w:rFonts w:ascii="Times New Roman" w:hAnsi="Times New Roman"/>
              </w:rPr>
              <w:t>。</w:t>
            </w:r>
          </w:p>
          <w:p w:rsidR="00CC03BF" w:rsidRPr="002C7743" w:rsidRDefault="004E1C52">
            <w:pPr>
              <w:pStyle w:val="a1"/>
              <w:tabs>
                <w:tab w:val="left" w:pos="3705"/>
              </w:tabs>
              <w:spacing w:line="520" w:lineRule="exact"/>
              <w:ind w:firstLineChars="200" w:firstLine="482"/>
              <w:jc w:val="left"/>
              <w:rPr>
                <w:rFonts w:ascii="Times New Roman" w:hAnsi="Times New Roman"/>
                <w:b/>
                <w:bCs/>
                <w:sz w:val="24"/>
                <w:szCs w:val="24"/>
              </w:rPr>
            </w:pPr>
            <w:r w:rsidRPr="002C7743">
              <w:rPr>
                <w:rFonts w:ascii="Times New Roman" w:hAnsi="Times New Roman"/>
                <w:b/>
                <w:bCs/>
                <w:sz w:val="24"/>
                <w:szCs w:val="24"/>
              </w:rPr>
              <w:t>5</w:t>
            </w:r>
            <w:r w:rsidRPr="002C7743">
              <w:rPr>
                <w:rFonts w:ascii="Times New Roman" w:hAnsi="Times New Roman"/>
                <w:b/>
                <w:bCs/>
                <w:sz w:val="24"/>
                <w:szCs w:val="24"/>
              </w:rPr>
              <w:t>、与河南省生态环境保护委员会办公室文件关于印发《河南省</w:t>
            </w:r>
            <w:r w:rsidRPr="002C7743">
              <w:rPr>
                <w:rFonts w:ascii="Times New Roman" w:hAnsi="Times New Roman"/>
                <w:b/>
                <w:bCs/>
                <w:sz w:val="24"/>
                <w:szCs w:val="24"/>
              </w:rPr>
              <w:t>2023</w:t>
            </w:r>
            <w:r w:rsidRPr="002C7743">
              <w:rPr>
                <w:rFonts w:ascii="Times New Roman" w:hAnsi="Times New Roman"/>
                <w:b/>
                <w:bCs/>
                <w:sz w:val="24"/>
                <w:szCs w:val="24"/>
              </w:rPr>
              <w:t>年蓝天保卫战实施方案》的通知（豫环委办﹝</w:t>
            </w:r>
            <w:r w:rsidRPr="002C7743">
              <w:rPr>
                <w:rFonts w:ascii="Times New Roman" w:hAnsi="Times New Roman"/>
                <w:b/>
                <w:bCs/>
                <w:sz w:val="24"/>
                <w:szCs w:val="24"/>
              </w:rPr>
              <w:t>2023</w:t>
            </w:r>
            <w:r w:rsidRPr="002C7743">
              <w:rPr>
                <w:rFonts w:ascii="Times New Roman" w:hAnsi="Times New Roman"/>
                <w:b/>
                <w:bCs/>
                <w:sz w:val="24"/>
                <w:szCs w:val="24"/>
              </w:rPr>
              <w:t>﹞</w:t>
            </w:r>
            <w:r w:rsidRPr="002C7743">
              <w:rPr>
                <w:rFonts w:ascii="Times New Roman" w:hAnsi="Times New Roman"/>
                <w:b/>
                <w:bCs/>
                <w:sz w:val="24"/>
                <w:szCs w:val="24"/>
              </w:rPr>
              <w:t>4</w:t>
            </w:r>
            <w:r w:rsidRPr="002C7743">
              <w:rPr>
                <w:rFonts w:ascii="Times New Roman" w:hAnsi="Times New Roman"/>
                <w:b/>
                <w:bCs/>
                <w:sz w:val="24"/>
                <w:szCs w:val="24"/>
              </w:rPr>
              <w:t>号）相符性分析</w:t>
            </w:r>
          </w:p>
          <w:p w:rsidR="00CC03BF" w:rsidRPr="002C7743" w:rsidRDefault="004E1C52">
            <w:pPr>
              <w:pStyle w:val="TableParagraph"/>
              <w:widowControl w:val="0"/>
              <w:spacing w:line="520" w:lineRule="exact"/>
              <w:ind w:firstLineChars="200" w:firstLine="480"/>
              <w:rPr>
                <w:rFonts w:ascii="Times New Roman" w:hAnsi="Times New Roman"/>
                <w:kern w:val="2"/>
                <w:sz w:val="24"/>
                <w:szCs w:val="24"/>
              </w:rPr>
            </w:pPr>
            <w:r w:rsidRPr="002C7743">
              <w:rPr>
                <w:rFonts w:ascii="Times New Roman" w:hAnsi="Times New Roman"/>
                <w:kern w:val="2"/>
                <w:sz w:val="24"/>
                <w:szCs w:val="24"/>
              </w:rPr>
              <w:t>2023</w:t>
            </w:r>
            <w:r w:rsidRPr="002C7743">
              <w:rPr>
                <w:rFonts w:ascii="Times New Roman" w:hAnsi="Times New Roman"/>
                <w:kern w:val="2"/>
                <w:sz w:val="24"/>
                <w:szCs w:val="24"/>
              </w:rPr>
              <w:t>年</w:t>
            </w:r>
            <w:r w:rsidRPr="002C7743">
              <w:rPr>
                <w:rFonts w:ascii="Times New Roman" w:hAnsi="Times New Roman"/>
                <w:kern w:val="2"/>
                <w:sz w:val="24"/>
                <w:szCs w:val="24"/>
              </w:rPr>
              <w:t>4</w:t>
            </w:r>
            <w:r w:rsidRPr="002C7743">
              <w:rPr>
                <w:rFonts w:ascii="Times New Roman" w:hAnsi="Times New Roman"/>
                <w:kern w:val="2"/>
                <w:sz w:val="24"/>
                <w:szCs w:val="24"/>
              </w:rPr>
              <w:t>月</w:t>
            </w:r>
            <w:r w:rsidRPr="002C7743">
              <w:rPr>
                <w:rFonts w:ascii="Times New Roman" w:hAnsi="Times New Roman"/>
                <w:kern w:val="2"/>
                <w:sz w:val="24"/>
                <w:szCs w:val="24"/>
              </w:rPr>
              <w:t>6</w:t>
            </w:r>
            <w:r w:rsidRPr="002C7743">
              <w:rPr>
                <w:rFonts w:ascii="Times New Roman" w:hAnsi="Times New Roman"/>
                <w:kern w:val="2"/>
                <w:sz w:val="24"/>
                <w:szCs w:val="24"/>
              </w:rPr>
              <w:t>日，《河南省</w:t>
            </w:r>
            <w:r w:rsidRPr="002C7743">
              <w:rPr>
                <w:rFonts w:ascii="Times New Roman" w:hAnsi="Times New Roman"/>
                <w:kern w:val="2"/>
                <w:sz w:val="24"/>
                <w:szCs w:val="24"/>
              </w:rPr>
              <w:t>2023</w:t>
            </w:r>
            <w:r w:rsidRPr="002C7743">
              <w:rPr>
                <w:rFonts w:ascii="Times New Roman" w:hAnsi="Times New Roman"/>
                <w:kern w:val="2"/>
                <w:sz w:val="24"/>
                <w:szCs w:val="24"/>
              </w:rPr>
              <w:t>年蓝天保卫战实施方案》发布实施，本项目一期工程与该文件相符性分析见下表。</w:t>
            </w:r>
          </w:p>
          <w:p w:rsidR="00CC03BF" w:rsidRPr="002C7743" w:rsidRDefault="004E1C52">
            <w:pPr>
              <w:spacing w:line="500" w:lineRule="exact"/>
              <w:ind w:firstLineChars="200" w:firstLine="480"/>
              <w:rPr>
                <w:rFonts w:eastAsia="黑体"/>
                <w:sz w:val="24"/>
              </w:rPr>
            </w:pPr>
            <w:r w:rsidRPr="002C7743">
              <w:rPr>
                <w:rFonts w:eastAsia="黑体"/>
                <w:sz w:val="24"/>
              </w:rPr>
              <w:t>表</w:t>
            </w:r>
            <w:r w:rsidRPr="002C7743">
              <w:rPr>
                <w:rFonts w:eastAsia="黑体"/>
                <w:sz w:val="24"/>
              </w:rPr>
              <w:t>1-</w:t>
            </w:r>
            <w:r w:rsidR="008C5491">
              <w:rPr>
                <w:rFonts w:eastAsia="黑体"/>
                <w:sz w:val="24"/>
              </w:rPr>
              <w:t>4</w:t>
            </w:r>
            <w:r w:rsidRPr="002C7743">
              <w:rPr>
                <w:rFonts w:eastAsia="黑体"/>
                <w:sz w:val="24"/>
              </w:rPr>
              <w:t xml:space="preserve">        </w:t>
            </w:r>
            <w:r w:rsidRPr="002C7743">
              <w:rPr>
                <w:rFonts w:eastAsia="黑体"/>
                <w:sz w:val="24"/>
              </w:rPr>
              <w:t>与豫环委办﹝</w:t>
            </w:r>
            <w:r w:rsidRPr="002C7743">
              <w:rPr>
                <w:rFonts w:eastAsia="黑体"/>
                <w:sz w:val="24"/>
              </w:rPr>
              <w:t>2023</w:t>
            </w:r>
            <w:r w:rsidRPr="002C7743">
              <w:rPr>
                <w:rFonts w:eastAsia="黑体"/>
                <w:sz w:val="24"/>
              </w:rPr>
              <w:t>﹞</w:t>
            </w:r>
            <w:r w:rsidRPr="002C7743">
              <w:rPr>
                <w:rFonts w:eastAsia="黑体"/>
                <w:sz w:val="24"/>
              </w:rPr>
              <w:t>4</w:t>
            </w:r>
            <w:r w:rsidRPr="002C7743">
              <w:rPr>
                <w:rFonts w:eastAsia="黑体"/>
                <w:sz w:val="24"/>
              </w:rPr>
              <w:t>号相符性分析</w:t>
            </w:r>
          </w:p>
          <w:tbl>
            <w:tblPr>
              <w:tblW w:w="7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186"/>
              <w:gridCol w:w="1939"/>
              <w:gridCol w:w="1055"/>
            </w:tblGrid>
            <w:tr w:rsidR="00CC03BF" w:rsidRPr="002C7743" w:rsidTr="00D046C5">
              <w:tc>
                <w:tcPr>
                  <w:tcW w:w="730" w:type="dxa"/>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项目</w:t>
                  </w:r>
                </w:p>
              </w:tc>
              <w:tc>
                <w:tcPr>
                  <w:tcW w:w="4186" w:type="dxa"/>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主要内容</w:t>
                  </w:r>
                </w:p>
              </w:tc>
              <w:tc>
                <w:tcPr>
                  <w:tcW w:w="1939" w:type="dxa"/>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本项目一期工程情况</w:t>
                  </w:r>
                </w:p>
              </w:tc>
              <w:tc>
                <w:tcPr>
                  <w:tcW w:w="1055" w:type="dxa"/>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相符性</w:t>
                  </w:r>
                </w:p>
              </w:tc>
            </w:tr>
            <w:tr w:rsidR="00CC03BF" w:rsidRPr="002C7743" w:rsidTr="00D046C5">
              <w:tc>
                <w:tcPr>
                  <w:tcW w:w="730" w:type="dxa"/>
                  <w:vMerge w:val="restart"/>
                  <w:vAlign w:val="center"/>
                </w:tcPr>
                <w:p w:rsidR="00CC03BF" w:rsidRPr="002C7743" w:rsidRDefault="004E1C52">
                  <w:pPr>
                    <w:autoSpaceDE w:val="0"/>
                    <w:autoSpaceDN w:val="0"/>
                    <w:adjustRightInd w:val="0"/>
                    <w:spacing w:line="360" w:lineRule="exact"/>
                    <w:jc w:val="center"/>
                    <w:rPr>
                      <w:szCs w:val="21"/>
                    </w:rPr>
                  </w:pPr>
                  <w:r w:rsidRPr="002C7743">
                    <w:rPr>
                      <w:szCs w:val="21"/>
                    </w:rPr>
                    <w:t>河南省</w:t>
                  </w:r>
                  <w:r w:rsidRPr="002C7743">
                    <w:rPr>
                      <w:szCs w:val="21"/>
                    </w:rPr>
                    <w:t>2023</w:t>
                  </w:r>
                  <w:r w:rsidRPr="002C7743">
                    <w:rPr>
                      <w:szCs w:val="21"/>
                    </w:rPr>
                    <w:t>年蓝天保</w:t>
                  </w:r>
                  <w:r w:rsidRPr="002C7743">
                    <w:rPr>
                      <w:szCs w:val="21"/>
                    </w:rPr>
                    <w:lastRenderedPageBreak/>
                    <w:t>卫战实施方案</w:t>
                  </w:r>
                </w:p>
              </w:tc>
              <w:tc>
                <w:tcPr>
                  <w:tcW w:w="4186" w:type="dxa"/>
                  <w:vAlign w:val="center"/>
                </w:tcPr>
                <w:p w:rsidR="00CC03BF" w:rsidRPr="002C7743" w:rsidRDefault="004E1C52">
                  <w:pPr>
                    <w:pStyle w:val="a1"/>
                    <w:tabs>
                      <w:tab w:val="left" w:pos="3705"/>
                    </w:tabs>
                    <w:spacing w:line="360" w:lineRule="exact"/>
                    <w:rPr>
                      <w:rFonts w:ascii="Times New Roman" w:hAnsi="Times New Roman"/>
                      <w:sz w:val="21"/>
                      <w:szCs w:val="21"/>
                    </w:rPr>
                  </w:pPr>
                  <w:r w:rsidRPr="002C7743">
                    <w:rPr>
                      <w:rFonts w:ascii="Times New Roman" w:hAnsi="Times New Roman"/>
                      <w:sz w:val="21"/>
                      <w:szCs w:val="21"/>
                    </w:rPr>
                    <w:lastRenderedPageBreak/>
                    <w:t>13.</w:t>
                  </w:r>
                  <w:r w:rsidRPr="002C7743">
                    <w:rPr>
                      <w:rFonts w:ascii="Times New Roman" w:hAnsi="Times New Roman"/>
                      <w:sz w:val="21"/>
                      <w:szCs w:val="21"/>
                    </w:rPr>
                    <w:t>加强扬尘防治精细化管理。开展扬尘治理提升行动，严格落实扬尘治理</w:t>
                  </w:r>
                  <w:r w:rsidRPr="002C7743">
                    <w:rPr>
                      <w:rFonts w:ascii="Times New Roman" w:hAnsi="Times New Roman"/>
                      <w:sz w:val="21"/>
                      <w:szCs w:val="21"/>
                    </w:rPr>
                    <w:t>“</w:t>
                  </w:r>
                  <w:r w:rsidRPr="002C7743">
                    <w:rPr>
                      <w:rFonts w:ascii="Times New Roman" w:hAnsi="Times New Roman"/>
                      <w:sz w:val="21"/>
                      <w:szCs w:val="21"/>
                    </w:rPr>
                    <w:t>两个标准</w:t>
                  </w:r>
                  <w:r w:rsidRPr="002C7743">
                    <w:rPr>
                      <w:rFonts w:ascii="Times New Roman" w:hAnsi="Times New Roman"/>
                      <w:sz w:val="21"/>
                      <w:szCs w:val="21"/>
                    </w:rPr>
                    <w:t>”</w:t>
                  </w:r>
                  <w:r w:rsidRPr="002C7743">
                    <w:rPr>
                      <w:rFonts w:ascii="Times New Roman" w:hAnsi="Times New Roman"/>
                      <w:sz w:val="21"/>
                      <w:szCs w:val="21"/>
                    </w:rPr>
                    <w:t>要求，做好建筑工地、线性工程、城乡结合部等关键部位和重点环节综合治理，加大扬尘污染防治执法监管力度，逐月开展降尘量监</w:t>
                  </w:r>
                  <w:r w:rsidRPr="002C7743">
                    <w:rPr>
                      <w:rFonts w:ascii="Times New Roman" w:hAnsi="Times New Roman"/>
                      <w:sz w:val="21"/>
                      <w:szCs w:val="21"/>
                    </w:rPr>
                    <w:lastRenderedPageBreak/>
                    <w:t>测，实施公开排名通报，各城市平均降尘量不得高于</w:t>
                  </w:r>
                  <w:r w:rsidRPr="002C7743">
                    <w:rPr>
                      <w:rFonts w:ascii="Times New Roman" w:hAnsi="Times New Roman"/>
                      <w:sz w:val="21"/>
                      <w:szCs w:val="21"/>
                    </w:rPr>
                    <w:t>7</w:t>
                  </w:r>
                  <w:r w:rsidRPr="002C7743">
                    <w:rPr>
                      <w:rFonts w:ascii="Times New Roman" w:hAnsi="Times New Roman"/>
                      <w:sz w:val="21"/>
                      <w:szCs w:val="21"/>
                    </w:rPr>
                    <w:t>吨</w:t>
                  </w:r>
                  <w:r w:rsidRPr="002C7743">
                    <w:rPr>
                      <w:rFonts w:ascii="Times New Roman" w:hAnsi="Times New Roman"/>
                      <w:sz w:val="21"/>
                      <w:szCs w:val="21"/>
                    </w:rPr>
                    <w:t>/</w:t>
                  </w:r>
                  <w:r w:rsidRPr="002C7743">
                    <w:rPr>
                      <w:rFonts w:ascii="Times New Roman" w:hAnsi="Times New Roman"/>
                      <w:sz w:val="21"/>
                      <w:szCs w:val="21"/>
                    </w:rPr>
                    <w:t>月</w:t>
                  </w:r>
                  <w:r w:rsidRPr="002C7743">
                    <w:rPr>
                      <w:rFonts w:ascii="Times New Roman" w:hAnsi="Times New Roman"/>
                      <w:sz w:val="21"/>
                      <w:szCs w:val="21"/>
                    </w:rPr>
                    <w:t>·</w:t>
                  </w:r>
                  <w:r w:rsidRPr="002C7743">
                    <w:rPr>
                      <w:rFonts w:ascii="Times New Roman" w:hAnsi="Times New Roman"/>
                      <w:sz w:val="21"/>
                      <w:szCs w:val="21"/>
                    </w:rPr>
                    <w:t>平方公里。持续开展城市清洁行动，强化道路扬尘综合整治，重点提升国省道、县乡道路、城乡结合部和背街小巷等各类道路清扫保洁效果，</w:t>
                  </w:r>
                  <w:r w:rsidRPr="002C7743">
                    <w:rPr>
                      <w:rFonts w:ascii="Times New Roman" w:hAnsi="Times New Roman"/>
                      <w:sz w:val="21"/>
                      <w:szCs w:val="21"/>
                    </w:rPr>
                    <w:t>2023</w:t>
                  </w:r>
                  <w:r w:rsidRPr="002C7743">
                    <w:rPr>
                      <w:rFonts w:ascii="Times New Roman" w:hAnsi="Times New Roman"/>
                      <w:sz w:val="21"/>
                      <w:szCs w:val="21"/>
                    </w:rPr>
                    <w:t>年底前实现建成区道路清扫覆盖率达到</w:t>
                  </w:r>
                  <w:r w:rsidRPr="002C7743">
                    <w:rPr>
                      <w:rFonts w:ascii="Times New Roman" w:hAnsi="Times New Roman"/>
                      <w:sz w:val="21"/>
                      <w:szCs w:val="21"/>
                    </w:rPr>
                    <w:t>90%</w:t>
                  </w:r>
                  <w:r w:rsidRPr="002C7743">
                    <w:rPr>
                      <w:rFonts w:ascii="Times New Roman" w:hAnsi="Times New Roman"/>
                      <w:sz w:val="21"/>
                      <w:szCs w:val="21"/>
                    </w:rPr>
                    <w:t>以上，道路机械化清扫率达到</w:t>
                  </w:r>
                  <w:r w:rsidRPr="002C7743">
                    <w:rPr>
                      <w:rFonts w:ascii="Times New Roman" w:hAnsi="Times New Roman"/>
                      <w:sz w:val="21"/>
                      <w:szCs w:val="21"/>
                    </w:rPr>
                    <w:t>80%</w:t>
                  </w:r>
                  <w:r w:rsidRPr="002C7743">
                    <w:rPr>
                      <w:rFonts w:ascii="Times New Roman" w:hAnsi="Times New Roman"/>
                      <w:sz w:val="21"/>
                      <w:szCs w:val="21"/>
                    </w:rPr>
                    <w:t>以上，道路清扫保洁能力显著增强。加强餐饮油烟日常监督，强化市、县监控平台联网运行，实现对大型餐饮服务单位油烟排放情况实时监控；餐饮油烟净化设施月抽查率不低于</w:t>
                  </w:r>
                  <w:r w:rsidRPr="002C7743">
                    <w:rPr>
                      <w:rFonts w:ascii="Times New Roman" w:hAnsi="Times New Roman"/>
                      <w:sz w:val="21"/>
                      <w:szCs w:val="21"/>
                    </w:rPr>
                    <w:t>20%</w:t>
                  </w:r>
                  <w:r w:rsidRPr="002C7743">
                    <w:rPr>
                      <w:rFonts w:ascii="Times New Roman" w:hAnsi="Times New Roman"/>
                      <w:sz w:val="21"/>
                      <w:szCs w:val="21"/>
                    </w:rPr>
                    <w:t>。</w:t>
                  </w:r>
                </w:p>
              </w:tc>
              <w:tc>
                <w:tcPr>
                  <w:tcW w:w="1939" w:type="dxa"/>
                  <w:vAlign w:val="center"/>
                </w:tcPr>
                <w:p w:rsidR="00CC03BF" w:rsidRPr="002C7743" w:rsidRDefault="004E1C52">
                  <w:pPr>
                    <w:pStyle w:val="a1"/>
                    <w:tabs>
                      <w:tab w:val="left" w:pos="3705"/>
                    </w:tabs>
                    <w:spacing w:line="360" w:lineRule="exact"/>
                    <w:jc w:val="center"/>
                    <w:rPr>
                      <w:rFonts w:ascii="Times New Roman" w:hAnsi="Times New Roman"/>
                      <w:sz w:val="21"/>
                      <w:szCs w:val="21"/>
                    </w:rPr>
                  </w:pPr>
                  <w:r w:rsidRPr="002C7743">
                    <w:rPr>
                      <w:rFonts w:ascii="Times New Roman" w:hAnsi="Times New Roman"/>
                      <w:color w:val="000000"/>
                      <w:sz w:val="21"/>
                      <w:szCs w:val="21"/>
                    </w:rPr>
                    <w:lastRenderedPageBreak/>
                    <w:t>本项目一期工程施工期在施工场地设置围挡、喷淋抑尘、堆场覆盖、物料密闭运输、进出</w:t>
                  </w:r>
                  <w:r w:rsidRPr="002C7743">
                    <w:rPr>
                      <w:rFonts w:ascii="Times New Roman" w:hAnsi="Times New Roman"/>
                      <w:color w:val="000000"/>
                      <w:sz w:val="21"/>
                      <w:szCs w:val="21"/>
                    </w:rPr>
                    <w:lastRenderedPageBreak/>
                    <w:t>车辆冲洗等措施，做到两个禁止，六个百分百，符合要求。</w:t>
                  </w:r>
                </w:p>
              </w:tc>
              <w:tc>
                <w:tcPr>
                  <w:tcW w:w="1055" w:type="dxa"/>
                  <w:vAlign w:val="center"/>
                </w:tcPr>
                <w:p w:rsidR="00CC03BF" w:rsidRPr="002C7743" w:rsidRDefault="004E1C52">
                  <w:pPr>
                    <w:pStyle w:val="a1"/>
                    <w:tabs>
                      <w:tab w:val="left" w:pos="3705"/>
                    </w:tabs>
                    <w:spacing w:line="360" w:lineRule="exact"/>
                    <w:jc w:val="center"/>
                    <w:rPr>
                      <w:rFonts w:ascii="Times New Roman" w:hAnsi="Times New Roman"/>
                      <w:sz w:val="21"/>
                      <w:szCs w:val="21"/>
                    </w:rPr>
                  </w:pPr>
                  <w:r w:rsidRPr="002C7743">
                    <w:rPr>
                      <w:rFonts w:ascii="Times New Roman" w:hAnsi="Times New Roman"/>
                      <w:sz w:val="21"/>
                      <w:szCs w:val="21"/>
                    </w:rPr>
                    <w:lastRenderedPageBreak/>
                    <w:t>相符</w:t>
                  </w:r>
                </w:p>
              </w:tc>
            </w:tr>
            <w:tr w:rsidR="00CC03BF" w:rsidRPr="002C7743" w:rsidTr="00D046C5">
              <w:tc>
                <w:tcPr>
                  <w:tcW w:w="730" w:type="dxa"/>
                  <w:vMerge/>
                  <w:vAlign w:val="center"/>
                </w:tcPr>
                <w:p w:rsidR="00CC03BF" w:rsidRPr="002C7743" w:rsidRDefault="00CC03BF">
                  <w:pPr>
                    <w:autoSpaceDE w:val="0"/>
                    <w:autoSpaceDN w:val="0"/>
                    <w:adjustRightInd w:val="0"/>
                    <w:spacing w:line="360" w:lineRule="exact"/>
                    <w:jc w:val="center"/>
                    <w:rPr>
                      <w:szCs w:val="21"/>
                    </w:rPr>
                  </w:pPr>
                </w:p>
              </w:tc>
              <w:tc>
                <w:tcPr>
                  <w:tcW w:w="4186" w:type="dxa"/>
                  <w:vAlign w:val="center"/>
                </w:tcPr>
                <w:p w:rsidR="00CC03BF" w:rsidRPr="002C7743" w:rsidRDefault="00EE244C">
                  <w:pPr>
                    <w:pStyle w:val="a1"/>
                    <w:tabs>
                      <w:tab w:val="left" w:pos="3705"/>
                    </w:tabs>
                    <w:spacing w:line="360" w:lineRule="exact"/>
                    <w:rPr>
                      <w:rFonts w:ascii="Times New Roman" w:hAnsi="Times New Roman"/>
                      <w:sz w:val="21"/>
                      <w:szCs w:val="21"/>
                    </w:rPr>
                  </w:pPr>
                  <w:r w:rsidRPr="002C7743">
                    <w:rPr>
                      <w:rFonts w:ascii="Times New Roman" w:hAnsi="Times New Roman"/>
                      <w:sz w:val="21"/>
                      <w:szCs w:val="21"/>
                    </w:rPr>
                    <w:t xml:space="preserve">18. </w:t>
                  </w:r>
                  <w:r w:rsidRPr="002C7743">
                    <w:rPr>
                      <w:rFonts w:ascii="Times New Roman" w:hAnsi="Times New Roman"/>
                      <w:sz w:val="21"/>
                      <w:szCs w:val="21"/>
                    </w:rPr>
                    <w:t>开展锅炉综合治理</w:t>
                  </w:r>
                  <w:r w:rsidRPr="002C7743">
                    <w:rPr>
                      <w:rFonts w:ascii="Times New Roman" w:hAnsi="Times New Roman"/>
                      <w:sz w:val="21"/>
                      <w:szCs w:val="21"/>
                    </w:rPr>
                    <w:t>“</w:t>
                  </w:r>
                  <w:r w:rsidRPr="002C7743">
                    <w:rPr>
                      <w:rFonts w:ascii="Times New Roman" w:hAnsi="Times New Roman"/>
                      <w:sz w:val="21"/>
                      <w:szCs w:val="21"/>
                    </w:rPr>
                    <w:t>回头看</w:t>
                  </w:r>
                  <w:r w:rsidRPr="002C7743">
                    <w:rPr>
                      <w:rFonts w:ascii="Times New Roman" w:hAnsi="Times New Roman"/>
                      <w:sz w:val="21"/>
                      <w:szCs w:val="21"/>
                    </w:rPr>
                    <w:t>”</w:t>
                  </w:r>
                  <w:r w:rsidRPr="002C7743">
                    <w:rPr>
                      <w:rFonts w:ascii="Times New Roman" w:hAnsi="Times New Roman"/>
                      <w:sz w:val="21"/>
                      <w:szCs w:val="21"/>
                    </w:rPr>
                    <w:t>。</w:t>
                  </w:r>
                  <w:r w:rsidRPr="002C7743">
                    <w:rPr>
                      <w:rFonts w:ascii="Times New Roman" w:hAnsi="Times New Roman"/>
                      <w:sz w:val="21"/>
                      <w:szCs w:val="21"/>
                    </w:rPr>
                    <w:t>2023</w:t>
                  </w:r>
                  <w:r w:rsidRPr="002C7743">
                    <w:rPr>
                      <w:rFonts w:ascii="Times New Roman" w:hAnsi="Times New Roman"/>
                      <w:sz w:val="21"/>
                      <w:szCs w:val="21"/>
                    </w:rPr>
                    <w:t>年底前，全面淘汰</w:t>
                  </w:r>
                  <w:r w:rsidRPr="002C7743">
                    <w:rPr>
                      <w:rFonts w:ascii="Times New Roman" w:hAnsi="Times New Roman"/>
                      <w:sz w:val="21"/>
                      <w:szCs w:val="21"/>
                    </w:rPr>
                    <w:t>35</w:t>
                  </w:r>
                  <w:r w:rsidRPr="002C7743">
                    <w:rPr>
                      <w:rFonts w:ascii="Times New Roman" w:hAnsi="Times New Roman"/>
                      <w:sz w:val="21"/>
                      <w:szCs w:val="21"/>
                    </w:rPr>
                    <w:t>蒸吨</w:t>
                  </w:r>
                  <w:r w:rsidRPr="002C7743">
                    <w:rPr>
                      <w:rFonts w:ascii="Times New Roman" w:hAnsi="Times New Roman"/>
                      <w:sz w:val="21"/>
                      <w:szCs w:val="21"/>
                    </w:rPr>
                    <w:t>/</w:t>
                  </w:r>
                  <w:r w:rsidRPr="002C7743">
                    <w:rPr>
                      <w:rFonts w:ascii="Times New Roman" w:hAnsi="Times New Roman"/>
                      <w:sz w:val="21"/>
                      <w:szCs w:val="21"/>
                    </w:rPr>
                    <w:t>小时及以下的燃煤锅炉（含茶水炉、经营性炉灶、储粮烘干设备等燃煤设施）；鼓励淘汰</w:t>
                  </w:r>
                  <w:r w:rsidRPr="002C7743">
                    <w:rPr>
                      <w:rFonts w:ascii="Times New Roman" w:hAnsi="Times New Roman"/>
                      <w:sz w:val="21"/>
                      <w:szCs w:val="21"/>
                    </w:rPr>
                    <w:t>4</w:t>
                  </w:r>
                  <w:r w:rsidRPr="002C7743">
                    <w:rPr>
                      <w:rFonts w:ascii="Times New Roman" w:hAnsi="Times New Roman"/>
                      <w:sz w:val="21"/>
                      <w:szCs w:val="21"/>
                    </w:rPr>
                    <w:t>蒸吨</w:t>
                  </w:r>
                  <w:r w:rsidRPr="002C7743">
                    <w:rPr>
                      <w:rFonts w:ascii="Times New Roman" w:hAnsi="Times New Roman"/>
                      <w:sz w:val="21"/>
                      <w:szCs w:val="21"/>
                    </w:rPr>
                    <w:t>/</w:t>
                  </w:r>
                  <w:r w:rsidRPr="002C7743">
                    <w:rPr>
                      <w:rFonts w:ascii="Times New Roman" w:hAnsi="Times New Roman"/>
                      <w:sz w:val="21"/>
                      <w:szCs w:val="21"/>
                    </w:rPr>
                    <w:t>小时以下生物质锅炉，保留及现有生物质锅炉应采用专用炉具，禁止掺烧煤炭、垃圾、工业固体废物等其他物料；推进燃气锅炉低氮燃烧改造，取消烟气再循环系统开关阀，确有必要保留的，通过设置电动阀、气动阀或铅封等方式加强监管。加强燃煤锅炉、生物质锅炉除尘、脱硫、脱硝设施运行管理，强化全过程排放控制和监管力度，对于污染物无法稳定达标排放的，依法依规实施整治。将新建燃煤锅炉、</w:t>
                  </w:r>
                  <w:r w:rsidRPr="002C7743">
                    <w:rPr>
                      <w:rFonts w:ascii="Times New Roman" w:hAnsi="Times New Roman"/>
                      <w:sz w:val="21"/>
                      <w:szCs w:val="21"/>
                    </w:rPr>
                    <w:t>10</w:t>
                  </w:r>
                  <w:r w:rsidRPr="002C7743">
                    <w:rPr>
                      <w:rFonts w:ascii="Times New Roman" w:hAnsi="Times New Roman"/>
                      <w:sz w:val="21"/>
                      <w:szCs w:val="21"/>
                    </w:rPr>
                    <w:t>蒸吨</w:t>
                  </w:r>
                  <w:r w:rsidRPr="002C7743">
                    <w:rPr>
                      <w:rFonts w:ascii="Times New Roman" w:hAnsi="Times New Roman"/>
                      <w:sz w:val="21"/>
                      <w:szCs w:val="21"/>
                    </w:rPr>
                    <w:t>/</w:t>
                  </w:r>
                  <w:r w:rsidRPr="002C7743">
                    <w:rPr>
                      <w:rFonts w:ascii="Times New Roman" w:hAnsi="Times New Roman"/>
                      <w:sz w:val="21"/>
                      <w:szCs w:val="21"/>
                    </w:rPr>
                    <w:t>小时及以上燃气锅炉、</w:t>
                  </w:r>
                  <w:r w:rsidRPr="002C7743">
                    <w:rPr>
                      <w:rFonts w:ascii="Times New Roman" w:hAnsi="Times New Roman"/>
                      <w:sz w:val="21"/>
                      <w:szCs w:val="21"/>
                    </w:rPr>
                    <w:t>4</w:t>
                  </w:r>
                  <w:r w:rsidRPr="002C7743">
                    <w:rPr>
                      <w:rFonts w:ascii="Times New Roman" w:hAnsi="Times New Roman"/>
                      <w:sz w:val="21"/>
                      <w:szCs w:val="21"/>
                    </w:rPr>
                    <w:t>蒸吨</w:t>
                  </w:r>
                  <w:r w:rsidRPr="002C7743">
                    <w:rPr>
                      <w:rFonts w:ascii="Times New Roman" w:hAnsi="Times New Roman"/>
                      <w:sz w:val="21"/>
                      <w:szCs w:val="21"/>
                    </w:rPr>
                    <w:t>/</w:t>
                  </w:r>
                  <w:r w:rsidRPr="002C7743">
                    <w:rPr>
                      <w:rFonts w:ascii="Times New Roman" w:hAnsi="Times New Roman"/>
                      <w:sz w:val="21"/>
                      <w:szCs w:val="21"/>
                    </w:rPr>
                    <w:t>小时及以上生物质锅炉实施自动监控载入排污许可证；持续推动已建成燃煤锅炉、</w:t>
                  </w:r>
                  <w:r w:rsidRPr="002C7743">
                    <w:rPr>
                      <w:rFonts w:ascii="Times New Roman" w:hAnsi="Times New Roman"/>
                      <w:sz w:val="21"/>
                      <w:szCs w:val="21"/>
                    </w:rPr>
                    <w:t>10</w:t>
                  </w:r>
                  <w:r w:rsidRPr="002C7743">
                    <w:rPr>
                      <w:rFonts w:ascii="Times New Roman" w:hAnsi="Times New Roman"/>
                      <w:sz w:val="21"/>
                      <w:szCs w:val="21"/>
                    </w:rPr>
                    <w:t>蒸吨</w:t>
                  </w:r>
                  <w:r w:rsidRPr="002C7743">
                    <w:rPr>
                      <w:rFonts w:ascii="Times New Roman" w:hAnsi="Times New Roman"/>
                      <w:sz w:val="21"/>
                      <w:szCs w:val="21"/>
                    </w:rPr>
                    <w:t>/</w:t>
                  </w:r>
                  <w:r w:rsidRPr="002C7743">
                    <w:rPr>
                      <w:rFonts w:ascii="Times New Roman" w:hAnsi="Times New Roman"/>
                      <w:sz w:val="21"/>
                      <w:szCs w:val="21"/>
                    </w:rPr>
                    <w:t>小时及以上燃气锅炉、</w:t>
                  </w:r>
                  <w:r w:rsidRPr="002C7743">
                    <w:rPr>
                      <w:rFonts w:ascii="Times New Roman" w:hAnsi="Times New Roman"/>
                      <w:sz w:val="21"/>
                      <w:szCs w:val="21"/>
                    </w:rPr>
                    <w:t>4</w:t>
                  </w:r>
                  <w:r w:rsidRPr="002C7743">
                    <w:rPr>
                      <w:rFonts w:ascii="Times New Roman" w:hAnsi="Times New Roman"/>
                      <w:sz w:val="21"/>
                      <w:szCs w:val="21"/>
                    </w:rPr>
                    <w:t>蒸吨</w:t>
                  </w:r>
                  <w:r w:rsidRPr="002C7743">
                    <w:rPr>
                      <w:rFonts w:ascii="Times New Roman" w:hAnsi="Times New Roman"/>
                      <w:sz w:val="21"/>
                      <w:szCs w:val="21"/>
                    </w:rPr>
                    <w:t>/</w:t>
                  </w:r>
                  <w:r w:rsidRPr="002C7743">
                    <w:rPr>
                      <w:rFonts w:ascii="Times New Roman" w:hAnsi="Times New Roman"/>
                      <w:sz w:val="21"/>
                      <w:szCs w:val="21"/>
                    </w:rPr>
                    <w:t>小时及以上生物质锅炉实施自动监控，督促排污单位安装自动监控设施、与生态环境部门联网，并载入排污许可证。</w:t>
                  </w:r>
                </w:p>
              </w:tc>
              <w:tc>
                <w:tcPr>
                  <w:tcW w:w="1939" w:type="dxa"/>
                  <w:vAlign w:val="center"/>
                </w:tcPr>
                <w:p w:rsidR="00CC03BF" w:rsidRPr="002C7743" w:rsidRDefault="00EE244C">
                  <w:pPr>
                    <w:pStyle w:val="a1"/>
                    <w:tabs>
                      <w:tab w:val="left" w:pos="3705"/>
                    </w:tabs>
                    <w:spacing w:line="360" w:lineRule="exact"/>
                    <w:jc w:val="center"/>
                    <w:rPr>
                      <w:rFonts w:ascii="Times New Roman" w:hAnsi="Times New Roman"/>
                      <w:sz w:val="21"/>
                      <w:szCs w:val="21"/>
                    </w:rPr>
                  </w:pPr>
                  <w:r w:rsidRPr="002C7743">
                    <w:rPr>
                      <w:rFonts w:ascii="Times New Roman" w:hAnsi="Times New Roman"/>
                      <w:sz w:val="21"/>
                      <w:szCs w:val="21"/>
                    </w:rPr>
                    <w:t>本项目采用</w:t>
                  </w:r>
                  <w:r w:rsidRPr="002C7743">
                    <w:rPr>
                      <w:rFonts w:ascii="Times New Roman" w:hAnsi="Times New Roman"/>
                      <w:sz w:val="21"/>
                      <w:szCs w:val="21"/>
                    </w:rPr>
                    <w:t>2t/h</w:t>
                  </w:r>
                  <w:r w:rsidRPr="002C7743">
                    <w:rPr>
                      <w:rFonts w:ascii="Times New Roman" w:hAnsi="Times New Roman"/>
                      <w:sz w:val="21"/>
                      <w:szCs w:val="21"/>
                    </w:rPr>
                    <w:t>天然气锅炉，</w:t>
                  </w:r>
                  <w:r w:rsidR="004A25DC">
                    <w:rPr>
                      <w:rFonts w:ascii="Times New Roman" w:hAnsi="Times New Roman" w:hint="eastAsia"/>
                      <w:sz w:val="21"/>
                      <w:szCs w:val="21"/>
                    </w:rPr>
                    <w:t>天然气属清洁能源，</w:t>
                  </w:r>
                  <w:r w:rsidRPr="002C7743">
                    <w:rPr>
                      <w:rFonts w:ascii="Times New Roman" w:hAnsi="Times New Roman"/>
                      <w:sz w:val="21"/>
                      <w:szCs w:val="21"/>
                    </w:rPr>
                    <w:t>采用低氮燃烧技术。</w:t>
                  </w:r>
                </w:p>
              </w:tc>
              <w:tc>
                <w:tcPr>
                  <w:tcW w:w="1055" w:type="dxa"/>
                  <w:vAlign w:val="center"/>
                </w:tcPr>
                <w:p w:rsidR="00CC03BF" w:rsidRPr="002C7743" w:rsidRDefault="004E1C52">
                  <w:pPr>
                    <w:pStyle w:val="a1"/>
                    <w:tabs>
                      <w:tab w:val="left" w:pos="3705"/>
                    </w:tabs>
                    <w:spacing w:line="360" w:lineRule="exact"/>
                    <w:jc w:val="center"/>
                    <w:rPr>
                      <w:rFonts w:ascii="Times New Roman" w:hAnsi="Times New Roman"/>
                      <w:sz w:val="21"/>
                      <w:szCs w:val="21"/>
                    </w:rPr>
                  </w:pPr>
                  <w:r w:rsidRPr="002C7743">
                    <w:rPr>
                      <w:rFonts w:ascii="Times New Roman" w:hAnsi="Times New Roman"/>
                      <w:sz w:val="21"/>
                      <w:szCs w:val="21"/>
                    </w:rPr>
                    <w:t>相符</w:t>
                  </w:r>
                </w:p>
              </w:tc>
            </w:tr>
          </w:tbl>
          <w:p w:rsidR="00CC03BF" w:rsidRPr="002C7743" w:rsidRDefault="004E1C52">
            <w:pPr>
              <w:pStyle w:val="a1"/>
              <w:tabs>
                <w:tab w:val="left" w:pos="3705"/>
              </w:tabs>
              <w:spacing w:line="520" w:lineRule="exact"/>
              <w:ind w:firstLineChars="200" w:firstLine="480"/>
              <w:jc w:val="left"/>
              <w:rPr>
                <w:rFonts w:ascii="Times New Roman" w:hAnsi="Times New Roman"/>
                <w:b/>
                <w:bCs/>
                <w:sz w:val="24"/>
                <w:szCs w:val="24"/>
              </w:rPr>
            </w:pPr>
            <w:r w:rsidRPr="002C7743">
              <w:rPr>
                <w:rFonts w:ascii="Times New Roman" w:hAnsi="Times New Roman"/>
                <w:bCs/>
                <w:sz w:val="24"/>
              </w:rPr>
              <w:t>因此，本项目一期工程符合河南省</w:t>
            </w:r>
            <w:r w:rsidRPr="002C7743">
              <w:rPr>
                <w:rFonts w:ascii="Times New Roman" w:hAnsi="Times New Roman"/>
                <w:bCs/>
                <w:sz w:val="24"/>
              </w:rPr>
              <w:t>2023</w:t>
            </w:r>
            <w:r w:rsidRPr="002C7743">
              <w:rPr>
                <w:rFonts w:ascii="Times New Roman" w:hAnsi="Times New Roman"/>
                <w:bCs/>
                <w:sz w:val="24"/>
              </w:rPr>
              <w:t>年蓝天保卫战实施方案相关要求。</w:t>
            </w:r>
          </w:p>
          <w:p w:rsidR="00CC03BF" w:rsidRPr="002C7743" w:rsidRDefault="004E1C52">
            <w:pPr>
              <w:pStyle w:val="a1"/>
              <w:tabs>
                <w:tab w:val="left" w:pos="3705"/>
              </w:tabs>
              <w:spacing w:line="520" w:lineRule="exact"/>
              <w:ind w:firstLineChars="200" w:firstLine="482"/>
              <w:jc w:val="left"/>
              <w:rPr>
                <w:rFonts w:ascii="Times New Roman" w:hAnsi="Times New Roman"/>
                <w:b/>
                <w:bCs/>
                <w:color w:val="0000FF"/>
                <w:sz w:val="24"/>
                <w:szCs w:val="24"/>
              </w:rPr>
            </w:pPr>
            <w:r w:rsidRPr="002C7743">
              <w:rPr>
                <w:rFonts w:ascii="Times New Roman" w:hAnsi="Times New Roman"/>
                <w:b/>
                <w:bCs/>
                <w:sz w:val="24"/>
                <w:szCs w:val="24"/>
              </w:rPr>
              <w:t>6</w:t>
            </w:r>
            <w:r w:rsidRPr="002C7743">
              <w:rPr>
                <w:rFonts w:ascii="Times New Roman" w:hAnsi="Times New Roman"/>
                <w:b/>
                <w:bCs/>
                <w:sz w:val="24"/>
                <w:szCs w:val="24"/>
              </w:rPr>
              <w:t>、与河南省生态环境保护委员会办公室关于印发《河南省</w:t>
            </w:r>
            <w:r w:rsidRPr="002C7743">
              <w:rPr>
                <w:rFonts w:ascii="Times New Roman" w:hAnsi="Times New Roman"/>
                <w:b/>
                <w:bCs/>
                <w:sz w:val="24"/>
                <w:szCs w:val="24"/>
              </w:rPr>
              <w:t>2023</w:t>
            </w:r>
            <w:r w:rsidRPr="002C7743">
              <w:rPr>
                <w:rFonts w:ascii="Times New Roman" w:hAnsi="Times New Roman"/>
                <w:b/>
                <w:bCs/>
                <w:sz w:val="24"/>
                <w:szCs w:val="24"/>
              </w:rPr>
              <w:t>年碧水保卫战实施方案》的通知（豫环委办﹝</w:t>
            </w:r>
            <w:r w:rsidRPr="002C7743">
              <w:rPr>
                <w:rFonts w:ascii="Times New Roman" w:hAnsi="Times New Roman"/>
                <w:b/>
                <w:bCs/>
                <w:sz w:val="24"/>
                <w:szCs w:val="24"/>
              </w:rPr>
              <w:t>2023</w:t>
            </w:r>
            <w:r w:rsidRPr="002C7743">
              <w:rPr>
                <w:rFonts w:ascii="Times New Roman" w:hAnsi="Times New Roman"/>
                <w:b/>
                <w:bCs/>
                <w:sz w:val="24"/>
                <w:szCs w:val="24"/>
              </w:rPr>
              <w:t>﹞</w:t>
            </w:r>
            <w:r w:rsidRPr="002C7743">
              <w:rPr>
                <w:rFonts w:ascii="Times New Roman" w:hAnsi="Times New Roman"/>
                <w:b/>
                <w:bCs/>
                <w:sz w:val="24"/>
                <w:szCs w:val="24"/>
              </w:rPr>
              <w:t>5</w:t>
            </w:r>
            <w:r w:rsidRPr="002C7743">
              <w:rPr>
                <w:rFonts w:ascii="Times New Roman" w:hAnsi="Times New Roman"/>
                <w:b/>
                <w:bCs/>
                <w:sz w:val="24"/>
                <w:szCs w:val="24"/>
              </w:rPr>
              <w:t>号）相符性分析</w:t>
            </w:r>
          </w:p>
          <w:p w:rsidR="00CC03BF" w:rsidRPr="002C7743" w:rsidRDefault="004E1C52">
            <w:pPr>
              <w:adjustRightInd w:val="0"/>
              <w:snapToGrid w:val="0"/>
              <w:spacing w:line="520" w:lineRule="exact"/>
              <w:ind w:firstLineChars="250" w:firstLine="600"/>
              <w:rPr>
                <w:sz w:val="24"/>
              </w:rPr>
            </w:pPr>
            <w:r w:rsidRPr="002C7743">
              <w:rPr>
                <w:sz w:val="24"/>
              </w:rPr>
              <w:lastRenderedPageBreak/>
              <w:t>2023</w:t>
            </w:r>
            <w:r w:rsidRPr="002C7743">
              <w:rPr>
                <w:sz w:val="24"/>
              </w:rPr>
              <w:t>年</w:t>
            </w:r>
            <w:r w:rsidRPr="002C7743">
              <w:rPr>
                <w:sz w:val="24"/>
              </w:rPr>
              <w:t>4</w:t>
            </w:r>
            <w:r w:rsidRPr="002C7743">
              <w:rPr>
                <w:sz w:val="24"/>
              </w:rPr>
              <w:t>月</w:t>
            </w:r>
            <w:r w:rsidRPr="002C7743">
              <w:rPr>
                <w:sz w:val="24"/>
              </w:rPr>
              <w:t>6</w:t>
            </w:r>
            <w:r w:rsidRPr="002C7743">
              <w:rPr>
                <w:sz w:val="24"/>
              </w:rPr>
              <w:t>日《河南省</w:t>
            </w:r>
            <w:r w:rsidRPr="002C7743">
              <w:rPr>
                <w:sz w:val="24"/>
              </w:rPr>
              <w:t>2023</w:t>
            </w:r>
            <w:r w:rsidRPr="002C7743">
              <w:rPr>
                <w:sz w:val="24"/>
              </w:rPr>
              <w:t>年碧水保卫战实施方案》发布实施，本项目一期工程与该文件相符性分析见下表。</w:t>
            </w:r>
          </w:p>
          <w:p w:rsidR="00CC03BF" w:rsidRPr="002C7743" w:rsidRDefault="004E1C52">
            <w:pPr>
              <w:adjustRightInd w:val="0"/>
              <w:snapToGrid w:val="0"/>
              <w:spacing w:line="520" w:lineRule="exact"/>
              <w:ind w:firstLineChars="200" w:firstLine="480"/>
              <w:rPr>
                <w:rFonts w:eastAsia="黑体"/>
                <w:color w:val="000000"/>
                <w:sz w:val="24"/>
              </w:rPr>
            </w:pPr>
            <w:r w:rsidRPr="002C7743">
              <w:rPr>
                <w:rFonts w:eastAsia="黑体"/>
                <w:color w:val="000000"/>
                <w:sz w:val="24"/>
              </w:rPr>
              <w:t>表</w:t>
            </w:r>
            <w:r w:rsidRPr="002C7743">
              <w:rPr>
                <w:rFonts w:eastAsia="黑体"/>
                <w:color w:val="000000"/>
                <w:sz w:val="24"/>
              </w:rPr>
              <w:t>1-</w:t>
            </w:r>
            <w:r w:rsidR="008C5491">
              <w:rPr>
                <w:rFonts w:eastAsia="黑体"/>
                <w:color w:val="000000"/>
                <w:sz w:val="24"/>
              </w:rPr>
              <w:t>5</w:t>
            </w:r>
            <w:r w:rsidRPr="002C7743">
              <w:rPr>
                <w:rFonts w:eastAsia="黑体"/>
                <w:color w:val="000000"/>
                <w:sz w:val="24"/>
              </w:rPr>
              <w:t xml:space="preserve">        </w:t>
            </w:r>
            <w:r w:rsidRPr="002C7743">
              <w:rPr>
                <w:rFonts w:eastAsia="黑体"/>
                <w:color w:val="000000"/>
                <w:sz w:val="24"/>
              </w:rPr>
              <w:t>与</w:t>
            </w:r>
            <w:r w:rsidRPr="002C7743">
              <w:rPr>
                <w:b/>
                <w:bCs/>
                <w:sz w:val="24"/>
              </w:rPr>
              <w:t>豫环委办﹝</w:t>
            </w:r>
            <w:r w:rsidRPr="002C7743">
              <w:rPr>
                <w:b/>
                <w:bCs/>
                <w:sz w:val="24"/>
              </w:rPr>
              <w:t>2023</w:t>
            </w:r>
            <w:r w:rsidRPr="002C7743">
              <w:rPr>
                <w:b/>
                <w:bCs/>
                <w:sz w:val="24"/>
              </w:rPr>
              <w:t>﹞</w:t>
            </w:r>
            <w:r w:rsidRPr="002C7743">
              <w:rPr>
                <w:b/>
                <w:bCs/>
                <w:sz w:val="24"/>
              </w:rPr>
              <w:t>5</w:t>
            </w:r>
            <w:r w:rsidRPr="002C7743">
              <w:rPr>
                <w:b/>
                <w:bCs/>
                <w:sz w:val="24"/>
              </w:rPr>
              <w:t>号</w:t>
            </w:r>
            <w:r w:rsidRPr="002C7743">
              <w:rPr>
                <w:rFonts w:eastAsia="黑体"/>
                <w:color w:val="000000"/>
                <w:sz w:val="24"/>
              </w:rPr>
              <w:t>相符性分析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4519"/>
              <w:gridCol w:w="1721"/>
              <w:gridCol w:w="887"/>
            </w:tblGrid>
            <w:tr w:rsidR="00CC03BF" w:rsidRPr="002C7743" w:rsidTr="00D046C5">
              <w:tc>
                <w:tcPr>
                  <w:tcW w:w="494"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项目</w:t>
                  </w:r>
                </w:p>
              </w:tc>
              <w:tc>
                <w:tcPr>
                  <w:tcW w:w="2857"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主要内容</w:t>
                  </w:r>
                </w:p>
              </w:tc>
              <w:tc>
                <w:tcPr>
                  <w:tcW w:w="1088"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本项目一期工程情况</w:t>
                  </w:r>
                </w:p>
              </w:tc>
              <w:tc>
                <w:tcPr>
                  <w:tcW w:w="562"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相符性</w:t>
                  </w:r>
                </w:p>
              </w:tc>
            </w:tr>
            <w:tr w:rsidR="00CC03BF" w:rsidRPr="002C7743" w:rsidTr="00D046C5">
              <w:tc>
                <w:tcPr>
                  <w:tcW w:w="494" w:type="pct"/>
                  <w:vAlign w:val="center"/>
                </w:tcPr>
                <w:p w:rsidR="00CC03BF" w:rsidRPr="002C7743" w:rsidRDefault="004E1C52">
                  <w:pPr>
                    <w:autoSpaceDE w:val="0"/>
                    <w:autoSpaceDN w:val="0"/>
                    <w:adjustRightInd w:val="0"/>
                    <w:spacing w:line="360" w:lineRule="exact"/>
                    <w:jc w:val="center"/>
                    <w:rPr>
                      <w:kern w:val="0"/>
                      <w:szCs w:val="21"/>
                    </w:rPr>
                  </w:pPr>
                  <w:r w:rsidRPr="002C7743">
                    <w:rPr>
                      <w:szCs w:val="21"/>
                    </w:rPr>
                    <w:t>河南省</w:t>
                  </w:r>
                  <w:r w:rsidRPr="002C7743">
                    <w:rPr>
                      <w:szCs w:val="21"/>
                    </w:rPr>
                    <w:t>2023</w:t>
                  </w:r>
                  <w:r w:rsidRPr="002C7743">
                    <w:rPr>
                      <w:szCs w:val="21"/>
                    </w:rPr>
                    <w:t>年碧水保卫战实施方案</w:t>
                  </w:r>
                  <w:r w:rsidRPr="002C7743">
                    <w:rPr>
                      <w:kern w:val="0"/>
                      <w:szCs w:val="21"/>
                    </w:rPr>
                    <w:t xml:space="preserve">  </w:t>
                  </w:r>
                </w:p>
              </w:tc>
              <w:tc>
                <w:tcPr>
                  <w:tcW w:w="2857" w:type="pct"/>
                  <w:vAlign w:val="center"/>
                </w:tcPr>
                <w:p w:rsidR="00CC03BF" w:rsidRPr="002C7743" w:rsidRDefault="004E1C52">
                  <w:pPr>
                    <w:pStyle w:val="a1"/>
                    <w:tabs>
                      <w:tab w:val="left" w:pos="3705"/>
                    </w:tabs>
                    <w:spacing w:line="360" w:lineRule="exact"/>
                    <w:rPr>
                      <w:rFonts w:ascii="Times New Roman" w:hAnsi="Times New Roman"/>
                      <w:sz w:val="21"/>
                      <w:szCs w:val="21"/>
                    </w:rPr>
                  </w:pPr>
                  <w:r w:rsidRPr="002C7743">
                    <w:rPr>
                      <w:rFonts w:ascii="Times New Roman" w:hAnsi="Times New Roman"/>
                      <w:sz w:val="21"/>
                      <w:szCs w:val="21"/>
                    </w:rPr>
                    <w:t xml:space="preserve">22. </w:t>
                  </w:r>
                  <w:r w:rsidRPr="002C7743">
                    <w:rPr>
                      <w:rFonts w:ascii="Times New Roman" w:hAnsi="Times New Roman"/>
                      <w:sz w:val="21"/>
                      <w:szCs w:val="21"/>
                    </w:rPr>
                    <w:t>实施工业废水循环利用工程。推进企业、工业园区根据内部废水水质特点，围绕过程循环和回用，实施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积极推动企业废水再生利用水质监测评价和用水管理，鼓励地方和重点用水企业搭建工业废水循环利用智慧管理平台。</w:t>
                  </w:r>
                </w:p>
              </w:tc>
              <w:tc>
                <w:tcPr>
                  <w:tcW w:w="1088" w:type="pct"/>
                  <w:vAlign w:val="center"/>
                </w:tcPr>
                <w:p w:rsidR="00CC03BF" w:rsidRPr="002C7743" w:rsidRDefault="004E1C52">
                  <w:pPr>
                    <w:pStyle w:val="a1"/>
                    <w:tabs>
                      <w:tab w:val="left" w:pos="3705"/>
                    </w:tabs>
                    <w:spacing w:line="360" w:lineRule="exact"/>
                    <w:jc w:val="center"/>
                    <w:rPr>
                      <w:rFonts w:ascii="Times New Roman" w:hAnsi="Times New Roman"/>
                      <w:sz w:val="21"/>
                      <w:szCs w:val="21"/>
                    </w:rPr>
                  </w:pPr>
                  <w:r w:rsidRPr="002C7743">
                    <w:rPr>
                      <w:rFonts w:ascii="Times New Roman" w:hAnsi="Times New Roman"/>
                      <w:sz w:val="21"/>
                      <w:szCs w:val="21"/>
                    </w:rPr>
                    <w:t>本项目一期工程</w:t>
                  </w:r>
                  <w:r w:rsidR="00997B8C">
                    <w:rPr>
                      <w:rFonts w:ascii="Times New Roman" w:hAnsi="Times New Roman" w:hint="eastAsia"/>
                      <w:sz w:val="21"/>
                      <w:szCs w:val="21"/>
                    </w:rPr>
                    <w:t>生产</w:t>
                  </w:r>
                  <w:r w:rsidR="00EE244C" w:rsidRPr="002C7743">
                    <w:rPr>
                      <w:rFonts w:ascii="Times New Roman" w:hAnsi="Times New Roman"/>
                      <w:sz w:val="21"/>
                      <w:szCs w:val="21"/>
                    </w:rPr>
                    <w:t>废水经处理后部分回用于消毒水池、降温塔补水、车间冲洗</w:t>
                  </w:r>
                  <w:r w:rsidR="00997B8C">
                    <w:rPr>
                      <w:rFonts w:ascii="Times New Roman" w:hAnsi="Times New Roman" w:hint="eastAsia"/>
                      <w:sz w:val="21"/>
                      <w:szCs w:val="21"/>
                    </w:rPr>
                    <w:t>等，其余用于山林浇灌；生活污水经化粪池处理后用于周边农田施肥</w:t>
                  </w:r>
                  <w:r w:rsidRPr="002C7743">
                    <w:rPr>
                      <w:rFonts w:ascii="Times New Roman" w:hAnsi="Times New Roman"/>
                      <w:sz w:val="21"/>
                      <w:szCs w:val="21"/>
                    </w:rPr>
                    <w:t>。</w:t>
                  </w:r>
                  <w:r w:rsidR="00997B8C">
                    <w:rPr>
                      <w:rFonts w:ascii="Times New Roman" w:hAnsi="Times New Roman" w:hint="eastAsia"/>
                      <w:sz w:val="21"/>
                      <w:szCs w:val="21"/>
                    </w:rPr>
                    <w:t>无废水外排。</w:t>
                  </w:r>
                </w:p>
              </w:tc>
              <w:tc>
                <w:tcPr>
                  <w:tcW w:w="562" w:type="pct"/>
                  <w:vAlign w:val="center"/>
                </w:tcPr>
                <w:p w:rsidR="00CC03BF" w:rsidRPr="002C7743" w:rsidRDefault="004E1C52">
                  <w:pPr>
                    <w:pStyle w:val="a1"/>
                    <w:tabs>
                      <w:tab w:val="left" w:pos="3705"/>
                    </w:tabs>
                    <w:spacing w:line="360" w:lineRule="exact"/>
                    <w:jc w:val="center"/>
                    <w:rPr>
                      <w:rFonts w:ascii="Times New Roman" w:hAnsi="Times New Roman"/>
                      <w:color w:val="000000"/>
                      <w:sz w:val="21"/>
                      <w:szCs w:val="21"/>
                    </w:rPr>
                  </w:pPr>
                  <w:r w:rsidRPr="002C7743">
                    <w:rPr>
                      <w:rFonts w:ascii="Times New Roman" w:hAnsi="Times New Roman"/>
                      <w:color w:val="000000"/>
                      <w:sz w:val="21"/>
                      <w:szCs w:val="21"/>
                    </w:rPr>
                    <w:t>相符</w:t>
                  </w:r>
                </w:p>
              </w:tc>
            </w:tr>
          </w:tbl>
          <w:p w:rsidR="00CC03BF" w:rsidRPr="002C7743" w:rsidRDefault="004E1C52">
            <w:pPr>
              <w:pStyle w:val="a1"/>
              <w:tabs>
                <w:tab w:val="left" w:pos="3705"/>
              </w:tabs>
              <w:spacing w:line="520" w:lineRule="exact"/>
              <w:ind w:firstLineChars="200" w:firstLine="480"/>
              <w:jc w:val="left"/>
              <w:rPr>
                <w:rFonts w:ascii="Times New Roman" w:hAnsi="Times New Roman"/>
                <w:b/>
                <w:bCs/>
                <w:sz w:val="24"/>
                <w:szCs w:val="24"/>
              </w:rPr>
            </w:pPr>
            <w:r w:rsidRPr="002C7743">
              <w:rPr>
                <w:rFonts w:ascii="Times New Roman" w:hAnsi="Times New Roman"/>
                <w:sz w:val="24"/>
                <w:szCs w:val="24"/>
              </w:rPr>
              <w:t>因此，本项目一期工程符合河南省</w:t>
            </w:r>
            <w:r w:rsidRPr="002C7743">
              <w:rPr>
                <w:rFonts w:ascii="Times New Roman" w:hAnsi="Times New Roman"/>
                <w:sz w:val="24"/>
                <w:szCs w:val="24"/>
              </w:rPr>
              <w:t>2023</w:t>
            </w:r>
            <w:r w:rsidRPr="002C7743">
              <w:rPr>
                <w:rFonts w:ascii="Times New Roman" w:hAnsi="Times New Roman"/>
                <w:sz w:val="24"/>
                <w:szCs w:val="24"/>
              </w:rPr>
              <w:t>年碧水保卫战实施方案相关要求。</w:t>
            </w:r>
          </w:p>
          <w:p w:rsidR="00CC03BF" w:rsidRPr="002C7743" w:rsidRDefault="004E1C52">
            <w:pPr>
              <w:pStyle w:val="a1"/>
              <w:tabs>
                <w:tab w:val="left" w:pos="3705"/>
              </w:tabs>
              <w:spacing w:line="520" w:lineRule="exact"/>
              <w:ind w:firstLineChars="200" w:firstLine="482"/>
              <w:jc w:val="left"/>
              <w:rPr>
                <w:rFonts w:ascii="Times New Roman" w:hAnsi="Times New Roman"/>
                <w:b/>
                <w:bCs/>
                <w:sz w:val="24"/>
                <w:szCs w:val="24"/>
              </w:rPr>
            </w:pPr>
            <w:r w:rsidRPr="002C7743">
              <w:rPr>
                <w:rFonts w:ascii="Times New Roman" w:hAnsi="Times New Roman"/>
                <w:b/>
                <w:bCs/>
                <w:sz w:val="24"/>
                <w:szCs w:val="24"/>
              </w:rPr>
              <w:t>7</w:t>
            </w:r>
            <w:r w:rsidRPr="002C7743">
              <w:rPr>
                <w:rFonts w:ascii="Times New Roman" w:hAnsi="Times New Roman"/>
                <w:b/>
                <w:bCs/>
                <w:sz w:val="24"/>
                <w:szCs w:val="24"/>
              </w:rPr>
              <w:t>、与平顶山市</w:t>
            </w:r>
            <w:r w:rsidRPr="002C7743">
              <w:rPr>
                <w:rFonts w:ascii="Times New Roman" w:hAnsi="Times New Roman"/>
                <w:b/>
                <w:bCs/>
                <w:sz w:val="24"/>
                <w:szCs w:val="24"/>
              </w:rPr>
              <w:t>2021</w:t>
            </w:r>
            <w:r w:rsidRPr="002C7743">
              <w:rPr>
                <w:rFonts w:ascii="Times New Roman" w:hAnsi="Times New Roman"/>
                <w:b/>
                <w:bCs/>
                <w:sz w:val="24"/>
                <w:szCs w:val="24"/>
              </w:rPr>
              <w:t>年工业企业大气污染物全面达标提升行动方案（平环</w:t>
            </w:r>
            <w:r w:rsidRPr="002C7743">
              <w:rPr>
                <w:rFonts w:ascii="Times New Roman" w:hAnsi="Times New Roman"/>
                <w:b/>
                <w:bCs/>
                <w:sz w:val="24"/>
                <w:szCs w:val="24"/>
              </w:rPr>
              <w:t>[2021]57</w:t>
            </w:r>
            <w:r w:rsidRPr="002C7743">
              <w:rPr>
                <w:rFonts w:ascii="Times New Roman" w:hAnsi="Times New Roman"/>
                <w:b/>
                <w:bCs/>
                <w:sz w:val="24"/>
                <w:szCs w:val="24"/>
              </w:rPr>
              <w:t>号）相符性分析</w:t>
            </w:r>
          </w:p>
          <w:p w:rsidR="00CC03BF" w:rsidRPr="002C7743" w:rsidRDefault="004E1C52">
            <w:pPr>
              <w:pStyle w:val="a1"/>
              <w:tabs>
                <w:tab w:val="left" w:pos="3705"/>
              </w:tabs>
              <w:spacing w:line="520" w:lineRule="exact"/>
              <w:ind w:firstLineChars="200" w:firstLine="480"/>
              <w:jc w:val="left"/>
              <w:rPr>
                <w:rFonts w:ascii="Times New Roman" w:hAnsi="Times New Roman"/>
                <w:b/>
                <w:bCs/>
                <w:sz w:val="24"/>
                <w:szCs w:val="24"/>
                <w:u w:val="single"/>
              </w:rPr>
            </w:pPr>
            <w:r w:rsidRPr="002C7743">
              <w:rPr>
                <w:rFonts w:ascii="Times New Roman" w:hAnsi="Times New Roman"/>
                <w:sz w:val="24"/>
                <w:szCs w:val="24"/>
              </w:rPr>
              <w:t>2021</w:t>
            </w:r>
            <w:r w:rsidRPr="002C7743">
              <w:rPr>
                <w:rFonts w:ascii="Times New Roman" w:hAnsi="Times New Roman"/>
                <w:sz w:val="24"/>
                <w:szCs w:val="24"/>
              </w:rPr>
              <w:t>年</w:t>
            </w:r>
            <w:r w:rsidRPr="002C7743">
              <w:rPr>
                <w:rFonts w:ascii="Times New Roman" w:hAnsi="Times New Roman"/>
                <w:sz w:val="24"/>
                <w:szCs w:val="24"/>
              </w:rPr>
              <w:t>4</w:t>
            </w:r>
            <w:r w:rsidRPr="002C7743">
              <w:rPr>
                <w:rFonts w:ascii="Times New Roman" w:hAnsi="Times New Roman"/>
                <w:sz w:val="24"/>
                <w:szCs w:val="24"/>
              </w:rPr>
              <w:t>月</w:t>
            </w:r>
            <w:r w:rsidRPr="002C7743">
              <w:rPr>
                <w:rFonts w:ascii="Times New Roman" w:hAnsi="Times New Roman"/>
                <w:sz w:val="24"/>
                <w:szCs w:val="24"/>
              </w:rPr>
              <w:t>19</w:t>
            </w:r>
            <w:r w:rsidRPr="002C7743">
              <w:rPr>
                <w:rFonts w:ascii="Times New Roman" w:hAnsi="Times New Roman"/>
                <w:sz w:val="24"/>
                <w:szCs w:val="24"/>
              </w:rPr>
              <w:t>日，平顶山市</w:t>
            </w:r>
            <w:r w:rsidRPr="002C7743">
              <w:rPr>
                <w:rFonts w:ascii="Times New Roman" w:hAnsi="Times New Roman"/>
                <w:sz w:val="24"/>
                <w:szCs w:val="24"/>
              </w:rPr>
              <w:t>2021</w:t>
            </w:r>
            <w:r w:rsidRPr="002C7743">
              <w:rPr>
                <w:rFonts w:ascii="Times New Roman" w:hAnsi="Times New Roman"/>
                <w:sz w:val="24"/>
                <w:szCs w:val="24"/>
              </w:rPr>
              <w:t>年工业企业大气污染物全面达标提升行动方案（平环</w:t>
            </w:r>
            <w:r w:rsidRPr="002C7743">
              <w:rPr>
                <w:rFonts w:ascii="Times New Roman" w:hAnsi="Times New Roman"/>
                <w:sz w:val="24"/>
                <w:szCs w:val="24"/>
              </w:rPr>
              <w:t>[2021]57</w:t>
            </w:r>
            <w:r w:rsidRPr="002C7743">
              <w:rPr>
                <w:rFonts w:ascii="Times New Roman" w:hAnsi="Times New Roman"/>
                <w:sz w:val="24"/>
                <w:szCs w:val="24"/>
              </w:rPr>
              <w:t>号）发布实施，本项目一期工程与该文件相符性分析见下表。</w:t>
            </w:r>
          </w:p>
          <w:p w:rsidR="00CC03BF" w:rsidRPr="002C7743" w:rsidRDefault="004E1C52">
            <w:pPr>
              <w:spacing w:line="500" w:lineRule="exact"/>
              <w:ind w:firstLineChars="200" w:firstLine="480"/>
              <w:rPr>
                <w:rFonts w:eastAsia="黑体"/>
                <w:sz w:val="24"/>
              </w:rPr>
            </w:pPr>
            <w:r w:rsidRPr="002C7743">
              <w:rPr>
                <w:rFonts w:eastAsia="黑体"/>
                <w:sz w:val="24"/>
              </w:rPr>
              <w:t>表</w:t>
            </w:r>
            <w:r w:rsidRPr="002C7743">
              <w:rPr>
                <w:rFonts w:eastAsia="黑体"/>
                <w:sz w:val="24"/>
              </w:rPr>
              <w:t>1-</w:t>
            </w:r>
            <w:r w:rsidR="008C5491">
              <w:rPr>
                <w:rFonts w:eastAsia="黑体"/>
                <w:sz w:val="24"/>
              </w:rPr>
              <w:t>6</w:t>
            </w:r>
            <w:r w:rsidRPr="002C7743">
              <w:rPr>
                <w:rFonts w:eastAsia="黑体"/>
                <w:sz w:val="24"/>
              </w:rPr>
              <w:t xml:space="preserve">             </w:t>
            </w:r>
            <w:r w:rsidRPr="002C7743">
              <w:rPr>
                <w:rFonts w:eastAsia="黑体"/>
                <w:sz w:val="24"/>
              </w:rPr>
              <w:t>与平环</w:t>
            </w:r>
            <w:r w:rsidRPr="002C7743">
              <w:rPr>
                <w:rFonts w:eastAsia="黑体"/>
                <w:sz w:val="24"/>
              </w:rPr>
              <w:t>[2021]57</w:t>
            </w:r>
            <w:r w:rsidRPr="002C7743">
              <w:rPr>
                <w:rFonts w:eastAsia="黑体"/>
                <w:sz w:val="24"/>
              </w:rPr>
              <w:t>号相符性分析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4362"/>
              <w:gridCol w:w="1963"/>
              <w:gridCol w:w="854"/>
            </w:tblGrid>
            <w:tr w:rsidR="00CC03BF" w:rsidRPr="002C7743" w:rsidTr="00D046C5">
              <w:tc>
                <w:tcPr>
                  <w:tcW w:w="729" w:type="dxa"/>
                  <w:vAlign w:val="center"/>
                </w:tcPr>
                <w:p w:rsidR="00CC03BF" w:rsidRPr="002C7743" w:rsidRDefault="004E1C52">
                  <w:pPr>
                    <w:pStyle w:val="a1"/>
                    <w:tabs>
                      <w:tab w:val="left" w:pos="3705"/>
                    </w:tabs>
                    <w:spacing w:line="360" w:lineRule="exact"/>
                    <w:jc w:val="center"/>
                    <w:rPr>
                      <w:rFonts w:ascii="Times New Roman" w:hAnsi="Times New Roman"/>
                      <w:b/>
                      <w:sz w:val="21"/>
                      <w:szCs w:val="21"/>
                    </w:rPr>
                  </w:pPr>
                  <w:r w:rsidRPr="002C7743">
                    <w:rPr>
                      <w:rFonts w:ascii="Times New Roman" w:hAnsi="Times New Roman"/>
                      <w:b/>
                      <w:sz w:val="21"/>
                      <w:szCs w:val="21"/>
                    </w:rPr>
                    <w:t>项目</w:t>
                  </w:r>
                </w:p>
              </w:tc>
              <w:tc>
                <w:tcPr>
                  <w:tcW w:w="4362" w:type="dxa"/>
                  <w:vAlign w:val="center"/>
                </w:tcPr>
                <w:p w:rsidR="00CC03BF" w:rsidRPr="002C7743" w:rsidRDefault="004E1C52">
                  <w:pPr>
                    <w:pStyle w:val="a1"/>
                    <w:tabs>
                      <w:tab w:val="left" w:pos="3705"/>
                    </w:tabs>
                    <w:spacing w:line="360" w:lineRule="exact"/>
                    <w:jc w:val="center"/>
                    <w:rPr>
                      <w:rFonts w:ascii="Times New Roman" w:hAnsi="Times New Roman"/>
                      <w:b/>
                      <w:sz w:val="21"/>
                      <w:szCs w:val="21"/>
                    </w:rPr>
                  </w:pPr>
                  <w:r w:rsidRPr="002C7743">
                    <w:rPr>
                      <w:rFonts w:ascii="Times New Roman" w:hAnsi="Times New Roman"/>
                      <w:b/>
                      <w:sz w:val="21"/>
                      <w:szCs w:val="21"/>
                    </w:rPr>
                    <w:t>主要内容</w:t>
                  </w:r>
                </w:p>
              </w:tc>
              <w:tc>
                <w:tcPr>
                  <w:tcW w:w="1963" w:type="dxa"/>
                  <w:vAlign w:val="center"/>
                </w:tcPr>
                <w:p w:rsidR="00CC03BF" w:rsidRPr="002C7743" w:rsidRDefault="004E1C52">
                  <w:pPr>
                    <w:pStyle w:val="a1"/>
                    <w:tabs>
                      <w:tab w:val="left" w:pos="3705"/>
                    </w:tabs>
                    <w:spacing w:line="360" w:lineRule="exact"/>
                    <w:jc w:val="center"/>
                    <w:rPr>
                      <w:rFonts w:ascii="Times New Roman" w:hAnsi="Times New Roman"/>
                      <w:b/>
                      <w:sz w:val="21"/>
                      <w:szCs w:val="21"/>
                    </w:rPr>
                  </w:pPr>
                  <w:r w:rsidRPr="002C7743">
                    <w:rPr>
                      <w:rFonts w:ascii="Times New Roman" w:hAnsi="Times New Roman"/>
                      <w:b/>
                      <w:sz w:val="21"/>
                      <w:szCs w:val="21"/>
                    </w:rPr>
                    <w:t>本项目一期工程情况</w:t>
                  </w:r>
                </w:p>
              </w:tc>
              <w:tc>
                <w:tcPr>
                  <w:tcW w:w="854" w:type="dxa"/>
                  <w:vAlign w:val="center"/>
                </w:tcPr>
                <w:p w:rsidR="00CC03BF" w:rsidRPr="002C7743" w:rsidRDefault="004E1C52">
                  <w:pPr>
                    <w:pStyle w:val="a1"/>
                    <w:tabs>
                      <w:tab w:val="left" w:pos="3705"/>
                    </w:tabs>
                    <w:spacing w:line="360" w:lineRule="exact"/>
                    <w:jc w:val="center"/>
                    <w:rPr>
                      <w:rFonts w:ascii="Times New Roman" w:hAnsi="Times New Roman"/>
                      <w:b/>
                      <w:sz w:val="21"/>
                      <w:szCs w:val="21"/>
                    </w:rPr>
                  </w:pPr>
                  <w:r w:rsidRPr="002C7743">
                    <w:rPr>
                      <w:rFonts w:ascii="Times New Roman" w:hAnsi="Times New Roman"/>
                      <w:b/>
                      <w:sz w:val="21"/>
                      <w:szCs w:val="21"/>
                    </w:rPr>
                    <w:t>相符性</w:t>
                  </w:r>
                </w:p>
              </w:tc>
            </w:tr>
            <w:tr w:rsidR="00CC03BF" w:rsidRPr="002C7743" w:rsidTr="00D046C5">
              <w:tc>
                <w:tcPr>
                  <w:tcW w:w="729" w:type="dxa"/>
                  <w:vMerge w:val="restart"/>
                  <w:vAlign w:val="center"/>
                </w:tcPr>
                <w:p w:rsidR="00CC03BF" w:rsidRPr="002C7743" w:rsidRDefault="004E1C52">
                  <w:pPr>
                    <w:autoSpaceDE w:val="0"/>
                    <w:autoSpaceDN w:val="0"/>
                    <w:adjustRightInd w:val="0"/>
                    <w:spacing w:line="360" w:lineRule="exact"/>
                    <w:jc w:val="center"/>
                    <w:rPr>
                      <w:bCs/>
                      <w:szCs w:val="21"/>
                    </w:rPr>
                  </w:pPr>
                  <w:r w:rsidRPr="002C7743">
                    <w:rPr>
                      <w:kern w:val="0"/>
                      <w:szCs w:val="21"/>
                    </w:rPr>
                    <w:t>平顶山市</w:t>
                  </w:r>
                  <w:r w:rsidRPr="002C7743">
                    <w:rPr>
                      <w:kern w:val="0"/>
                      <w:szCs w:val="21"/>
                    </w:rPr>
                    <w:t>2021</w:t>
                  </w:r>
                  <w:r w:rsidRPr="002C7743">
                    <w:rPr>
                      <w:kern w:val="0"/>
                      <w:szCs w:val="21"/>
                    </w:rPr>
                    <w:t>年工业企业大</w:t>
                  </w:r>
                  <w:r w:rsidRPr="002C7743">
                    <w:rPr>
                      <w:kern w:val="0"/>
                      <w:szCs w:val="21"/>
                    </w:rPr>
                    <w:lastRenderedPageBreak/>
                    <w:t>气污染物全面达标提升行动方案</w:t>
                  </w:r>
                </w:p>
              </w:tc>
              <w:tc>
                <w:tcPr>
                  <w:tcW w:w="4362" w:type="dxa"/>
                  <w:vAlign w:val="center"/>
                </w:tcPr>
                <w:p w:rsidR="00CC03BF" w:rsidRPr="002C7743" w:rsidRDefault="004E1C52">
                  <w:pPr>
                    <w:pStyle w:val="a1"/>
                    <w:tabs>
                      <w:tab w:val="left" w:pos="3705"/>
                    </w:tabs>
                    <w:spacing w:line="360" w:lineRule="exact"/>
                    <w:rPr>
                      <w:rFonts w:ascii="Times New Roman" w:hAnsi="Times New Roman"/>
                      <w:bCs/>
                      <w:sz w:val="21"/>
                      <w:szCs w:val="21"/>
                    </w:rPr>
                  </w:pPr>
                  <w:r w:rsidRPr="002C7743">
                    <w:rPr>
                      <w:rFonts w:ascii="Times New Roman" w:hAnsi="Times New Roman"/>
                      <w:bCs/>
                      <w:sz w:val="21"/>
                      <w:szCs w:val="21"/>
                    </w:rPr>
                    <w:lastRenderedPageBreak/>
                    <w:t>（二）大力提升有组织排放治理水平。</w:t>
                  </w:r>
                  <w:r w:rsidRPr="002C7743">
                    <w:rPr>
                      <w:rFonts w:ascii="Times New Roman" w:hAnsi="Times New Roman"/>
                      <w:bCs/>
                      <w:sz w:val="21"/>
                      <w:szCs w:val="21"/>
                    </w:rPr>
                    <w:t xml:space="preserve"> </w:t>
                  </w:r>
                  <w:r w:rsidRPr="002C7743">
                    <w:rPr>
                      <w:rFonts w:ascii="Times New Roman" w:hAnsi="Times New Roman"/>
                      <w:bCs/>
                      <w:sz w:val="21"/>
                      <w:szCs w:val="21"/>
                    </w:rPr>
                    <w:t>各县（市、区）生态环境分局（含城乡一体化示范区环保局、高新区城建环保局，下同）督促相关企业因厂制宜选择成熟可靠的环保治理技术，鼓励采用覆膜滤料袋式除尘器、湿式静电除尘器、高效滤筒除尘器等除尘设施；烟气脱</w:t>
                  </w:r>
                  <w:r w:rsidRPr="002C7743">
                    <w:rPr>
                      <w:rFonts w:ascii="Times New Roman" w:hAnsi="Times New Roman"/>
                      <w:bCs/>
                      <w:sz w:val="21"/>
                      <w:szCs w:val="21"/>
                    </w:rPr>
                    <w:lastRenderedPageBreak/>
                    <w:t>硫应实施增容提效改造等措施，提高运行稳定性，取消烟气旁路；工业锅炉、工业炉窑应采用低氮燃烧技术；排放挥发性有机物的企业应根据挥发性有机物组分及浓度、生产工况等，合理选择治理技术，除采用浓缩</w:t>
                  </w:r>
                  <w:r w:rsidRPr="002C7743">
                    <w:rPr>
                      <w:rFonts w:ascii="Times New Roman" w:hAnsi="Times New Roman"/>
                      <w:bCs/>
                      <w:sz w:val="21"/>
                      <w:szCs w:val="21"/>
                    </w:rPr>
                    <w:t>+</w:t>
                  </w:r>
                  <w:r w:rsidRPr="002C7743">
                    <w:rPr>
                      <w:rFonts w:ascii="Times New Roman" w:hAnsi="Times New Roman"/>
                      <w:bCs/>
                      <w:sz w:val="21"/>
                      <w:szCs w:val="21"/>
                    </w:rPr>
                    <w:t>焚烧（催化燃烧）工艺外，禁止采用单一低温等离子、光催化、光氧化、喷淋吸附等治理技术。采用活性炭吸附技术的，应选择碘值不低于</w:t>
                  </w:r>
                  <w:r w:rsidRPr="002C7743">
                    <w:rPr>
                      <w:rFonts w:ascii="Times New Roman" w:hAnsi="Times New Roman"/>
                      <w:bCs/>
                      <w:sz w:val="21"/>
                      <w:szCs w:val="21"/>
                    </w:rPr>
                    <w:t>800</w:t>
                  </w:r>
                  <w:r w:rsidRPr="002C7743">
                    <w:rPr>
                      <w:rFonts w:ascii="Times New Roman" w:hAnsi="Times New Roman"/>
                      <w:bCs/>
                      <w:sz w:val="21"/>
                      <w:szCs w:val="21"/>
                    </w:rPr>
                    <w:t>毫克</w:t>
                  </w:r>
                  <w:r w:rsidRPr="002C7743">
                    <w:rPr>
                      <w:rFonts w:ascii="Times New Roman" w:hAnsi="Times New Roman"/>
                      <w:bCs/>
                      <w:sz w:val="21"/>
                      <w:szCs w:val="21"/>
                    </w:rPr>
                    <w:t>/</w:t>
                  </w:r>
                  <w:r w:rsidRPr="002C7743">
                    <w:rPr>
                      <w:rFonts w:ascii="Times New Roman" w:hAnsi="Times New Roman"/>
                      <w:bCs/>
                      <w:sz w:val="21"/>
                      <w:szCs w:val="21"/>
                    </w:rPr>
                    <w:t>克的活性炭，并按设计要求足量添加、及时更换，并做好活性炭购买、更换、废活性炭暂存转运记录。普遍采用活性炭吸附有机废气的园区应当建设统一的脱附、再生处理中心，涂装类园区应当统筹规划建设集中涂装中心。</w:t>
                  </w:r>
                </w:p>
              </w:tc>
              <w:tc>
                <w:tcPr>
                  <w:tcW w:w="1963" w:type="dxa"/>
                  <w:vAlign w:val="center"/>
                </w:tcPr>
                <w:p w:rsidR="00CC03BF" w:rsidRPr="002C7743" w:rsidRDefault="004E1C52">
                  <w:pPr>
                    <w:pStyle w:val="a1"/>
                    <w:tabs>
                      <w:tab w:val="left" w:pos="3705"/>
                    </w:tabs>
                    <w:spacing w:line="360" w:lineRule="exact"/>
                    <w:jc w:val="center"/>
                    <w:rPr>
                      <w:rFonts w:ascii="Times New Roman" w:hAnsi="Times New Roman"/>
                      <w:bCs/>
                      <w:sz w:val="21"/>
                      <w:szCs w:val="21"/>
                    </w:rPr>
                  </w:pPr>
                  <w:r w:rsidRPr="002C7743">
                    <w:rPr>
                      <w:rFonts w:ascii="Times New Roman" w:hAnsi="Times New Roman"/>
                      <w:bCs/>
                      <w:sz w:val="21"/>
                      <w:szCs w:val="21"/>
                    </w:rPr>
                    <w:lastRenderedPageBreak/>
                    <w:t>本项目</w:t>
                  </w:r>
                  <w:r w:rsidR="00832E96" w:rsidRPr="002C7743">
                    <w:rPr>
                      <w:rFonts w:ascii="Times New Roman" w:hAnsi="Times New Roman"/>
                      <w:bCs/>
                      <w:sz w:val="21"/>
                      <w:szCs w:val="21"/>
                    </w:rPr>
                    <w:t>锅炉采用低氮燃烧技术；生产过程中产生的恶臭气体采用</w:t>
                  </w:r>
                  <w:r w:rsidR="007E777A">
                    <w:rPr>
                      <w:rFonts w:ascii="Times New Roman" w:hAnsi="Times New Roman" w:hint="eastAsia"/>
                      <w:bCs/>
                      <w:sz w:val="21"/>
                      <w:szCs w:val="21"/>
                    </w:rPr>
                    <w:t>水喷淋</w:t>
                  </w:r>
                  <w:r w:rsidR="007E777A">
                    <w:rPr>
                      <w:rFonts w:ascii="Times New Roman" w:hAnsi="Times New Roman" w:hint="eastAsia"/>
                      <w:bCs/>
                      <w:sz w:val="21"/>
                      <w:szCs w:val="21"/>
                    </w:rPr>
                    <w:t>+</w:t>
                  </w:r>
                  <w:r w:rsidR="007E777A">
                    <w:rPr>
                      <w:rFonts w:ascii="Times New Roman" w:hAnsi="Times New Roman" w:hint="eastAsia"/>
                      <w:bCs/>
                      <w:sz w:val="21"/>
                      <w:szCs w:val="21"/>
                    </w:rPr>
                    <w:t>碱喷淋</w:t>
                  </w:r>
                  <w:r w:rsidR="007E777A">
                    <w:rPr>
                      <w:rFonts w:ascii="Times New Roman" w:hAnsi="Times New Roman" w:hint="eastAsia"/>
                      <w:bCs/>
                      <w:sz w:val="21"/>
                      <w:szCs w:val="21"/>
                    </w:rPr>
                    <w:t>+</w:t>
                  </w:r>
                  <w:r w:rsidR="007E777A">
                    <w:rPr>
                      <w:rFonts w:ascii="Times New Roman" w:hAnsi="Times New Roman" w:hint="eastAsia"/>
                      <w:bCs/>
                      <w:sz w:val="21"/>
                      <w:szCs w:val="21"/>
                    </w:rPr>
                    <w:t>除雾器</w:t>
                  </w:r>
                  <w:r w:rsidR="007E777A">
                    <w:rPr>
                      <w:rFonts w:ascii="Times New Roman" w:hAnsi="Times New Roman" w:hint="eastAsia"/>
                      <w:bCs/>
                      <w:sz w:val="21"/>
                      <w:szCs w:val="21"/>
                    </w:rPr>
                    <w:t>+</w:t>
                  </w:r>
                  <w:r w:rsidR="007E777A">
                    <w:rPr>
                      <w:rFonts w:ascii="Times New Roman" w:hAnsi="Times New Roman" w:hint="eastAsia"/>
                      <w:bCs/>
                      <w:sz w:val="21"/>
                      <w:szCs w:val="21"/>
                    </w:rPr>
                    <w:t>活性炭吸附处理</w:t>
                  </w:r>
                  <w:r w:rsidR="00832E96" w:rsidRPr="002C7743">
                    <w:rPr>
                      <w:rFonts w:ascii="Times New Roman" w:hAnsi="Times New Roman"/>
                      <w:bCs/>
                      <w:sz w:val="21"/>
                      <w:szCs w:val="21"/>
                    </w:rPr>
                    <w:t>后</w:t>
                  </w:r>
                  <w:r w:rsidR="00832E96" w:rsidRPr="002C7743">
                    <w:rPr>
                      <w:rFonts w:ascii="Times New Roman" w:hAnsi="Times New Roman"/>
                      <w:bCs/>
                      <w:sz w:val="21"/>
                      <w:szCs w:val="21"/>
                    </w:rPr>
                    <w:lastRenderedPageBreak/>
                    <w:t>15m</w:t>
                  </w:r>
                  <w:r w:rsidR="00832E96" w:rsidRPr="002C7743">
                    <w:rPr>
                      <w:rFonts w:ascii="Times New Roman" w:hAnsi="Times New Roman"/>
                      <w:bCs/>
                      <w:sz w:val="21"/>
                      <w:szCs w:val="21"/>
                    </w:rPr>
                    <w:t>高排气筒排放</w:t>
                  </w:r>
                  <w:r w:rsidRPr="002C7743">
                    <w:rPr>
                      <w:rFonts w:ascii="Times New Roman" w:hAnsi="Times New Roman"/>
                      <w:bCs/>
                      <w:sz w:val="21"/>
                      <w:szCs w:val="21"/>
                    </w:rPr>
                    <w:t>。</w:t>
                  </w:r>
                </w:p>
              </w:tc>
              <w:tc>
                <w:tcPr>
                  <w:tcW w:w="854" w:type="dxa"/>
                  <w:vAlign w:val="center"/>
                </w:tcPr>
                <w:p w:rsidR="00CC03BF" w:rsidRPr="002C7743" w:rsidRDefault="004E1C52">
                  <w:pPr>
                    <w:pStyle w:val="a1"/>
                    <w:tabs>
                      <w:tab w:val="left" w:pos="3705"/>
                    </w:tabs>
                    <w:spacing w:line="360" w:lineRule="exact"/>
                    <w:jc w:val="center"/>
                    <w:rPr>
                      <w:rFonts w:ascii="Times New Roman" w:hAnsi="Times New Roman"/>
                      <w:bCs/>
                      <w:sz w:val="21"/>
                      <w:szCs w:val="21"/>
                    </w:rPr>
                  </w:pPr>
                  <w:r w:rsidRPr="002C7743">
                    <w:rPr>
                      <w:rFonts w:ascii="Times New Roman" w:hAnsi="Times New Roman"/>
                      <w:bCs/>
                      <w:sz w:val="21"/>
                      <w:szCs w:val="21"/>
                    </w:rPr>
                    <w:lastRenderedPageBreak/>
                    <w:t>相符</w:t>
                  </w:r>
                </w:p>
              </w:tc>
            </w:tr>
            <w:tr w:rsidR="00CC03BF" w:rsidRPr="002C7743" w:rsidTr="00D046C5">
              <w:tc>
                <w:tcPr>
                  <w:tcW w:w="729" w:type="dxa"/>
                  <w:vMerge/>
                  <w:vAlign w:val="center"/>
                </w:tcPr>
                <w:p w:rsidR="00CC03BF" w:rsidRPr="002C7743" w:rsidRDefault="00CC03BF">
                  <w:pPr>
                    <w:pStyle w:val="a1"/>
                    <w:tabs>
                      <w:tab w:val="left" w:pos="3705"/>
                    </w:tabs>
                    <w:spacing w:line="360" w:lineRule="exact"/>
                    <w:jc w:val="center"/>
                    <w:rPr>
                      <w:rFonts w:ascii="Times New Roman" w:hAnsi="Times New Roman"/>
                      <w:bCs/>
                      <w:sz w:val="21"/>
                      <w:szCs w:val="21"/>
                    </w:rPr>
                  </w:pPr>
                </w:p>
              </w:tc>
              <w:tc>
                <w:tcPr>
                  <w:tcW w:w="4362" w:type="dxa"/>
                  <w:vAlign w:val="center"/>
                </w:tcPr>
                <w:p w:rsidR="00CC03BF" w:rsidRPr="002C7743" w:rsidRDefault="004E1C52">
                  <w:pPr>
                    <w:pStyle w:val="a1"/>
                    <w:tabs>
                      <w:tab w:val="left" w:pos="3705"/>
                    </w:tabs>
                    <w:spacing w:line="360" w:lineRule="exact"/>
                    <w:rPr>
                      <w:rFonts w:ascii="Times New Roman" w:hAnsi="Times New Roman"/>
                      <w:bCs/>
                      <w:sz w:val="21"/>
                      <w:szCs w:val="21"/>
                    </w:rPr>
                  </w:pPr>
                  <w:r w:rsidRPr="002C7743">
                    <w:rPr>
                      <w:rFonts w:ascii="Times New Roman" w:hAnsi="Times New Roman"/>
                      <w:bCs/>
                      <w:sz w:val="21"/>
                      <w:szCs w:val="21"/>
                    </w:rPr>
                    <w:t>（三）强力推进无组织排放治理效果。各县（市、区）生态环境分局督促相关企业认真组织企业进行自查，</w:t>
                  </w:r>
                  <w:r w:rsidRPr="002C7743">
                    <w:rPr>
                      <w:rFonts w:ascii="Times New Roman" w:hAnsi="Times New Roman"/>
                      <w:sz w:val="21"/>
                      <w:szCs w:val="21"/>
                    </w:rPr>
                    <w:t>建立无组织排放问题清单，加强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将无组织排放转变为有组织排放进行控制，对于采用局部集气罩的，应根据废气排放特点合理选择收集点位，通过更换大功率风机、增设烟道风机、增加垂帘等方式，提高废气集气效率。</w:t>
                  </w:r>
                </w:p>
              </w:tc>
              <w:tc>
                <w:tcPr>
                  <w:tcW w:w="1963" w:type="dxa"/>
                  <w:vAlign w:val="center"/>
                </w:tcPr>
                <w:p w:rsidR="00CC03BF" w:rsidRPr="002C7743" w:rsidRDefault="004E1C52" w:rsidP="00997B8C">
                  <w:pPr>
                    <w:pStyle w:val="a1"/>
                    <w:tabs>
                      <w:tab w:val="left" w:pos="3705"/>
                    </w:tabs>
                    <w:spacing w:line="360" w:lineRule="exact"/>
                    <w:jc w:val="center"/>
                    <w:rPr>
                      <w:rFonts w:ascii="Times New Roman" w:hAnsi="Times New Roman"/>
                      <w:bCs/>
                      <w:sz w:val="21"/>
                      <w:szCs w:val="21"/>
                    </w:rPr>
                  </w:pPr>
                  <w:r w:rsidRPr="002C7743">
                    <w:rPr>
                      <w:rFonts w:ascii="Times New Roman" w:hAnsi="Times New Roman"/>
                      <w:sz w:val="21"/>
                      <w:szCs w:val="21"/>
                    </w:rPr>
                    <w:t>本项目</w:t>
                  </w:r>
                  <w:r w:rsidR="00832E96" w:rsidRPr="002C7743">
                    <w:rPr>
                      <w:rFonts w:ascii="Times New Roman" w:hAnsi="Times New Roman"/>
                      <w:sz w:val="21"/>
                      <w:szCs w:val="21"/>
                    </w:rPr>
                    <w:t>暂存、破碎、化制等工序全链条、全环节密闭管理，生产和使用环节采用密闭设备，减少恶臭气体无组织排放</w:t>
                  </w:r>
                  <w:r w:rsidRPr="002C7743">
                    <w:rPr>
                      <w:rFonts w:ascii="Times New Roman" w:hAnsi="Times New Roman"/>
                      <w:sz w:val="21"/>
                      <w:szCs w:val="21"/>
                    </w:rPr>
                    <w:t>。</w:t>
                  </w:r>
                </w:p>
              </w:tc>
              <w:tc>
                <w:tcPr>
                  <w:tcW w:w="854" w:type="dxa"/>
                  <w:vAlign w:val="center"/>
                </w:tcPr>
                <w:p w:rsidR="00CC03BF" w:rsidRPr="002C7743" w:rsidRDefault="004E1C52">
                  <w:pPr>
                    <w:pStyle w:val="a1"/>
                    <w:tabs>
                      <w:tab w:val="left" w:pos="3705"/>
                    </w:tabs>
                    <w:spacing w:line="360" w:lineRule="exact"/>
                    <w:jc w:val="center"/>
                    <w:rPr>
                      <w:rFonts w:ascii="Times New Roman" w:hAnsi="Times New Roman"/>
                      <w:bCs/>
                      <w:sz w:val="21"/>
                      <w:szCs w:val="21"/>
                    </w:rPr>
                  </w:pPr>
                  <w:r w:rsidRPr="002C7743">
                    <w:rPr>
                      <w:rFonts w:ascii="Times New Roman" w:hAnsi="Times New Roman"/>
                      <w:bCs/>
                      <w:sz w:val="21"/>
                      <w:szCs w:val="21"/>
                    </w:rPr>
                    <w:t>相符</w:t>
                  </w:r>
                </w:p>
              </w:tc>
            </w:tr>
          </w:tbl>
          <w:p w:rsidR="00CC03BF" w:rsidRPr="002C7743" w:rsidRDefault="004E1C52">
            <w:pPr>
              <w:adjustRightInd w:val="0"/>
              <w:snapToGrid w:val="0"/>
              <w:spacing w:line="520" w:lineRule="exact"/>
              <w:ind w:firstLineChars="200" w:firstLine="480"/>
              <w:rPr>
                <w:bCs/>
                <w:sz w:val="24"/>
              </w:rPr>
            </w:pPr>
            <w:r w:rsidRPr="002C7743">
              <w:rPr>
                <w:bCs/>
                <w:sz w:val="24"/>
              </w:rPr>
              <w:t>因此，本项目一期工程符合平顶山市</w:t>
            </w:r>
            <w:r w:rsidRPr="002C7743">
              <w:rPr>
                <w:bCs/>
                <w:sz w:val="24"/>
              </w:rPr>
              <w:t>2021</w:t>
            </w:r>
            <w:r w:rsidRPr="002C7743">
              <w:rPr>
                <w:bCs/>
                <w:sz w:val="24"/>
              </w:rPr>
              <w:t>年工业企业大气污染物全面达标提升行动方案相关要求。</w:t>
            </w:r>
          </w:p>
          <w:p w:rsidR="00CC03BF" w:rsidRPr="002C7743" w:rsidRDefault="004E1C52">
            <w:pPr>
              <w:pStyle w:val="afc"/>
              <w:widowControl w:val="0"/>
              <w:spacing w:before="0" w:beforeAutospacing="0" w:after="0" w:afterAutospacing="0" w:line="500" w:lineRule="exact"/>
              <w:ind w:firstLineChars="200" w:firstLine="482"/>
              <w:jc w:val="both"/>
              <w:rPr>
                <w:rFonts w:ascii="Times New Roman" w:hAnsi="Times New Roman"/>
                <w:b/>
                <w:bCs/>
                <w:kern w:val="2"/>
                <w:szCs w:val="24"/>
              </w:rPr>
            </w:pPr>
            <w:r w:rsidRPr="002C7743">
              <w:rPr>
                <w:rFonts w:ascii="Times New Roman" w:hAnsi="Times New Roman"/>
                <w:b/>
              </w:rPr>
              <w:t>8</w:t>
            </w:r>
            <w:r w:rsidRPr="002C7743">
              <w:rPr>
                <w:rFonts w:ascii="Times New Roman" w:hAnsi="Times New Roman"/>
                <w:b/>
              </w:rPr>
              <w:t>、</w:t>
            </w:r>
            <w:r w:rsidRPr="002C7743">
              <w:rPr>
                <w:rFonts w:ascii="Times New Roman" w:hAnsi="Times New Roman"/>
                <w:b/>
                <w:bCs/>
                <w:kern w:val="2"/>
                <w:szCs w:val="24"/>
              </w:rPr>
              <w:t>与平顶山市生态环境保护委员会办公室关于印发《平顶山市</w:t>
            </w:r>
            <w:r w:rsidRPr="002C7743">
              <w:rPr>
                <w:rFonts w:ascii="Times New Roman" w:hAnsi="Times New Roman"/>
                <w:b/>
                <w:bCs/>
                <w:kern w:val="2"/>
                <w:szCs w:val="24"/>
              </w:rPr>
              <w:t>2023</w:t>
            </w:r>
            <w:r w:rsidRPr="002C7743">
              <w:rPr>
                <w:rFonts w:ascii="Times New Roman" w:hAnsi="Times New Roman"/>
                <w:b/>
                <w:bCs/>
                <w:kern w:val="2"/>
                <w:szCs w:val="24"/>
              </w:rPr>
              <w:t>年蓝天保卫战实施方案》的通知（平环委办</w:t>
            </w:r>
            <w:r w:rsidRPr="002C7743">
              <w:rPr>
                <w:rFonts w:ascii="Times New Roman" w:hAnsi="Times New Roman"/>
                <w:b/>
                <w:bCs/>
                <w:kern w:val="2"/>
                <w:szCs w:val="24"/>
              </w:rPr>
              <w:t>[2023]13</w:t>
            </w:r>
            <w:r w:rsidRPr="002C7743">
              <w:rPr>
                <w:rFonts w:ascii="Times New Roman" w:hAnsi="Times New Roman"/>
                <w:b/>
                <w:bCs/>
                <w:kern w:val="2"/>
                <w:szCs w:val="24"/>
              </w:rPr>
              <w:t>号）相符性分析</w:t>
            </w:r>
          </w:p>
          <w:p w:rsidR="00CC03BF" w:rsidRDefault="004E1C52">
            <w:pPr>
              <w:adjustRightInd w:val="0"/>
              <w:snapToGrid w:val="0"/>
              <w:spacing w:line="520" w:lineRule="exact"/>
              <w:ind w:firstLineChars="250" w:firstLine="600"/>
              <w:rPr>
                <w:sz w:val="24"/>
              </w:rPr>
            </w:pPr>
            <w:r w:rsidRPr="002C7743">
              <w:rPr>
                <w:sz w:val="24"/>
              </w:rPr>
              <w:t>2023</w:t>
            </w:r>
            <w:r w:rsidRPr="002C7743">
              <w:rPr>
                <w:sz w:val="24"/>
              </w:rPr>
              <w:t>年</w:t>
            </w:r>
            <w:r w:rsidRPr="002C7743">
              <w:rPr>
                <w:sz w:val="24"/>
              </w:rPr>
              <w:t>5</w:t>
            </w:r>
            <w:r w:rsidRPr="002C7743">
              <w:rPr>
                <w:sz w:val="24"/>
              </w:rPr>
              <w:t>月</w:t>
            </w:r>
            <w:r w:rsidRPr="002C7743">
              <w:rPr>
                <w:sz w:val="24"/>
              </w:rPr>
              <w:t>12</w:t>
            </w:r>
            <w:r w:rsidRPr="002C7743">
              <w:rPr>
                <w:sz w:val="24"/>
              </w:rPr>
              <w:t>日《平顶山市</w:t>
            </w:r>
            <w:r w:rsidRPr="002C7743">
              <w:rPr>
                <w:sz w:val="24"/>
              </w:rPr>
              <w:t>2023</w:t>
            </w:r>
            <w:r w:rsidRPr="002C7743">
              <w:rPr>
                <w:sz w:val="24"/>
              </w:rPr>
              <w:t>年蓝天保卫战实施方案》发布实施，本项目一期工程与该文件相符性分析见下表。</w:t>
            </w:r>
          </w:p>
          <w:p w:rsidR="008C5491" w:rsidRDefault="008C5491">
            <w:pPr>
              <w:adjustRightInd w:val="0"/>
              <w:snapToGrid w:val="0"/>
              <w:spacing w:line="520" w:lineRule="exact"/>
              <w:ind w:firstLineChars="200" w:firstLine="480"/>
              <w:rPr>
                <w:rFonts w:eastAsia="黑体"/>
                <w:color w:val="000000"/>
                <w:sz w:val="24"/>
              </w:rPr>
            </w:pPr>
          </w:p>
          <w:p w:rsidR="00CC03BF" w:rsidRPr="002C7743" w:rsidRDefault="004E1C52">
            <w:pPr>
              <w:adjustRightInd w:val="0"/>
              <w:snapToGrid w:val="0"/>
              <w:spacing w:line="520" w:lineRule="exact"/>
              <w:ind w:firstLineChars="200" w:firstLine="480"/>
              <w:rPr>
                <w:rFonts w:eastAsia="黑体"/>
                <w:color w:val="000000"/>
                <w:sz w:val="24"/>
              </w:rPr>
            </w:pPr>
            <w:r w:rsidRPr="002C7743">
              <w:rPr>
                <w:rFonts w:eastAsia="黑体"/>
                <w:color w:val="000000"/>
                <w:sz w:val="24"/>
              </w:rPr>
              <w:lastRenderedPageBreak/>
              <w:t>表</w:t>
            </w:r>
            <w:r w:rsidRPr="002C7743">
              <w:rPr>
                <w:rFonts w:eastAsia="黑体"/>
                <w:color w:val="000000"/>
                <w:sz w:val="24"/>
              </w:rPr>
              <w:t>1-</w:t>
            </w:r>
            <w:r w:rsidR="008C5491">
              <w:rPr>
                <w:rFonts w:eastAsia="黑体"/>
                <w:color w:val="000000"/>
                <w:sz w:val="24"/>
              </w:rPr>
              <w:t>7</w:t>
            </w:r>
            <w:r w:rsidRPr="002C7743">
              <w:rPr>
                <w:rFonts w:eastAsia="黑体"/>
                <w:color w:val="000000"/>
                <w:sz w:val="24"/>
              </w:rPr>
              <w:t xml:space="preserve">        </w:t>
            </w:r>
            <w:r w:rsidRPr="002C7743">
              <w:rPr>
                <w:rFonts w:eastAsia="黑体"/>
                <w:color w:val="000000"/>
                <w:sz w:val="24"/>
              </w:rPr>
              <w:t>与平环委办</w:t>
            </w:r>
            <w:r w:rsidRPr="002C7743">
              <w:rPr>
                <w:rFonts w:eastAsia="黑体"/>
                <w:color w:val="000000"/>
                <w:sz w:val="24"/>
              </w:rPr>
              <w:t>[2023]13</w:t>
            </w:r>
            <w:r w:rsidRPr="002C7743">
              <w:rPr>
                <w:rFonts w:eastAsia="黑体"/>
                <w:color w:val="000000"/>
                <w:sz w:val="24"/>
              </w:rPr>
              <w:t>号相符性分析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4705"/>
              <w:gridCol w:w="1533"/>
              <w:gridCol w:w="889"/>
            </w:tblGrid>
            <w:tr w:rsidR="00CC03BF" w:rsidRPr="002C7743" w:rsidTr="00D046C5">
              <w:tc>
                <w:tcPr>
                  <w:tcW w:w="494"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项目</w:t>
                  </w:r>
                </w:p>
              </w:tc>
              <w:tc>
                <w:tcPr>
                  <w:tcW w:w="2974"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主要内容</w:t>
                  </w:r>
                </w:p>
              </w:tc>
              <w:tc>
                <w:tcPr>
                  <w:tcW w:w="969"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本项目一期工程情况</w:t>
                  </w:r>
                </w:p>
              </w:tc>
              <w:tc>
                <w:tcPr>
                  <w:tcW w:w="562"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相符性</w:t>
                  </w:r>
                </w:p>
              </w:tc>
            </w:tr>
            <w:tr w:rsidR="00CC03BF" w:rsidRPr="002C7743" w:rsidTr="00D046C5">
              <w:tc>
                <w:tcPr>
                  <w:tcW w:w="494" w:type="pct"/>
                  <w:vAlign w:val="center"/>
                </w:tcPr>
                <w:p w:rsidR="00CC03BF" w:rsidRPr="002C7743" w:rsidRDefault="004E1C52">
                  <w:pPr>
                    <w:autoSpaceDE w:val="0"/>
                    <w:autoSpaceDN w:val="0"/>
                    <w:adjustRightInd w:val="0"/>
                    <w:spacing w:line="360" w:lineRule="exact"/>
                    <w:jc w:val="center"/>
                    <w:rPr>
                      <w:kern w:val="0"/>
                      <w:szCs w:val="21"/>
                    </w:rPr>
                  </w:pPr>
                  <w:r w:rsidRPr="002C7743">
                    <w:rPr>
                      <w:szCs w:val="21"/>
                    </w:rPr>
                    <w:t>平顶山市</w:t>
                  </w:r>
                  <w:r w:rsidRPr="002C7743">
                    <w:rPr>
                      <w:szCs w:val="21"/>
                    </w:rPr>
                    <w:t>2023</w:t>
                  </w:r>
                  <w:r w:rsidRPr="002C7743">
                    <w:rPr>
                      <w:szCs w:val="21"/>
                    </w:rPr>
                    <w:t>年蓝天保卫战实施方案</w:t>
                  </w:r>
                  <w:r w:rsidRPr="002C7743">
                    <w:rPr>
                      <w:kern w:val="0"/>
                      <w:szCs w:val="21"/>
                    </w:rPr>
                    <w:t xml:space="preserve">  </w:t>
                  </w:r>
                </w:p>
              </w:tc>
              <w:tc>
                <w:tcPr>
                  <w:tcW w:w="2974" w:type="pct"/>
                  <w:vAlign w:val="center"/>
                </w:tcPr>
                <w:p w:rsidR="00CC03BF" w:rsidRPr="002C7743" w:rsidRDefault="004E1C52">
                  <w:pPr>
                    <w:pStyle w:val="a1"/>
                    <w:tabs>
                      <w:tab w:val="left" w:pos="3705"/>
                    </w:tabs>
                    <w:spacing w:line="360" w:lineRule="exact"/>
                    <w:rPr>
                      <w:rFonts w:ascii="Times New Roman" w:hAnsi="Times New Roman"/>
                      <w:sz w:val="21"/>
                      <w:szCs w:val="21"/>
                    </w:rPr>
                  </w:pPr>
                  <w:r w:rsidRPr="002C7743">
                    <w:rPr>
                      <w:rFonts w:ascii="Times New Roman" w:hAnsi="Times New Roman"/>
                      <w:sz w:val="21"/>
                      <w:szCs w:val="21"/>
                    </w:rPr>
                    <w:t xml:space="preserve">13. </w:t>
                  </w:r>
                  <w:r w:rsidRPr="002C7743">
                    <w:rPr>
                      <w:rFonts w:ascii="Times New Roman" w:hAnsi="Times New Roman"/>
                      <w:sz w:val="21"/>
                      <w:szCs w:val="21"/>
                    </w:rPr>
                    <w:t>加强扬尘防治精细化管理。开展扬尘治理提升行动，严格落实扬尘治理</w:t>
                  </w:r>
                  <w:r w:rsidRPr="002C7743">
                    <w:rPr>
                      <w:rFonts w:ascii="Times New Roman" w:hAnsi="Times New Roman"/>
                      <w:sz w:val="21"/>
                      <w:szCs w:val="21"/>
                    </w:rPr>
                    <w:t>“</w:t>
                  </w:r>
                  <w:r w:rsidRPr="002C7743">
                    <w:rPr>
                      <w:rFonts w:ascii="Times New Roman" w:hAnsi="Times New Roman"/>
                      <w:sz w:val="21"/>
                      <w:szCs w:val="21"/>
                    </w:rPr>
                    <w:t>两个标准</w:t>
                  </w:r>
                  <w:r w:rsidRPr="002C7743">
                    <w:rPr>
                      <w:rFonts w:ascii="Times New Roman" w:hAnsi="Times New Roman"/>
                      <w:sz w:val="21"/>
                      <w:szCs w:val="21"/>
                    </w:rPr>
                    <w:t>”</w:t>
                  </w:r>
                  <w:r w:rsidRPr="002C7743">
                    <w:rPr>
                      <w:rFonts w:ascii="Times New Roman" w:hAnsi="Times New Roman"/>
                      <w:sz w:val="21"/>
                      <w:szCs w:val="21"/>
                    </w:rPr>
                    <w:t>要求，做好建筑工地、线性工程、城乡结合部等关键部位和重点环节综合治理，加大扬尘污染防治执法监管力度，逐月开展降尘量监测，实施公开排名通报，各县（市、区）平均降尘量不得高于</w:t>
                  </w:r>
                  <w:r w:rsidRPr="002C7743">
                    <w:rPr>
                      <w:rFonts w:ascii="Times New Roman" w:hAnsi="Times New Roman"/>
                      <w:sz w:val="21"/>
                      <w:szCs w:val="21"/>
                    </w:rPr>
                    <w:t>7</w:t>
                  </w:r>
                  <w:r w:rsidRPr="002C7743">
                    <w:rPr>
                      <w:rFonts w:ascii="Times New Roman" w:hAnsi="Times New Roman"/>
                      <w:sz w:val="21"/>
                      <w:szCs w:val="21"/>
                    </w:rPr>
                    <w:t>吨</w:t>
                  </w:r>
                  <w:r w:rsidRPr="002C7743">
                    <w:rPr>
                      <w:rFonts w:ascii="Times New Roman" w:hAnsi="Times New Roman"/>
                      <w:sz w:val="21"/>
                      <w:szCs w:val="21"/>
                    </w:rPr>
                    <w:t>/</w:t>
                  </w:r>
                  <w:r w:rsidRPr="002C7743">
                    <w:rPr>
                      <w:rFonts w:ascii="Times New Roman" w:hAnsi="Times New Roman"/>
                      <w:sz w:val="21"/>
                      <w:szCs w:val="21"/>
                    </w:rPr>
                    <w:t>月</w:t>
                  </w:r>
                  <w:r w:rsidRPr="002C7743">
                    <w:rPr>
                      <w:rFonts w:ascii="Times New Roman" w:hAnsi="Times New Roman"/>
                      <w:sz w:val="21"/>
                      <w:szCs w:val="21"/>
                    </w:rPr>
                    <w:t>·</w:t>
                  </w:r>
                  <w:r w:rsidRPr="002C7743">
                    <w:rPr>
                      <w:rFonts w:ascii="Times New Roman" w:hAnsi="Times New Roman"/>
                      <w:sz w:val="21"/>
                      <w:szCs w:val="21"/>
                    </w:rPr>
                    <w:t>平方公里。持续开展城市清洁行动，强化道路扬尘综合整治，重点提升国省道、县乡道路、城乡结合部和背街小巷等各类道路清扫保洁效果，</w:t>
                  </w:r>
                  <w:r w:rsidRPr="002C7743">
                    <w:rPr>
                      <w:rFonts w:ascii="Times New Roman" w:hAnsi="Times New Roman"/>
                      <w:sz w:val="21"/>
                      <w:szCs w:val="21"/>
                    </w:rPr>
                    <w:t>2023</w:t>
                  </w:r>
                  <w:r w:rsidRPr="002C7743">
                    <w:rPr>
                      <w:rFonts w:ascii="Times New Roman" w:hAnsi="Times New Roman"/>
                      <w:sz w:val="21"/>
                      <w:szCs w:val="21"/>
                    </w:rPr>
                    <w:t>年底前实现建成区道路清扫覆盖率达到</w:t>
                  </w:r>
                  <w:r w:rsidRPr="002C7743">
                    <w:rPr>
                      <w:rFonts w:ascii="Times New Roman" w:hAnsi="Times New Roman"/>
                      <w:sz w:val="21"/>
                      <w:szCs w:val="21"/>
                    </w:rPr>
                    <w:t>90%</w:t>
                  </w:r>
                  <w:r w:rsidRPr="002C7743">
                    <w:rPr>
                      <w:rFonts w:ascii="Times New Roman" w:hAnsi="Times New Roman"/>
                      <w:sz w:val="21"/>
                      <w:szCs w:val="21"/>
                    </w:rPr>
                    <w:t>以上，道路机械化清扫率达到</w:t>
                  </w:r>
                  <w:r w:rsidRPr="002C7743">
                    <w:rPr>
                      <w:rFonts w:ascii="Times New Roman" w:hAnsi="Times New Roman"/>
                      <w:sz w:val="21"/>
                      <w:szCs w:val="21"/>
                    </w:rPr>
                    <w:t>80%</w:t>
                  </w:r>
                  <w:r w:rsidRPr="002C7743">
                    <w:rPr>
                      <w:rFonts w:ascii="Times New Roman" w:hAnsi="Times New Roman"/>
                      <w:sz w:val="21"/>
                      <w:szCs w:val="21"/>
                    </w:rPr>
                    <w:t>以上，道路清扫保洁能力显著增强。加强餐饮油烟日常监督，强化市、县监控平台联网运行，实现对大型餐饮服务单位油烟排放情况实时监控；餐饮油烟净化设施月抽查率不低于</w:t>
                  </w:r>
                  <w:r w:rsidRPr="002C7743">
                    <w:rPr>
                      <w:rFonts w:ascii="Times New Roman" w:hAnsi="Times New Roman"/>
                      <w:sz w:val="21"/>
                      <w:szCs w:val="21"/>
                    </w:rPr>
                    <w:t>20%</w:t>
                  </w:r>
                  <w:r w:rsidRPr="002C7743">
                    <w:rPr>
                      <w:rFonts w:ascii="Times New Roman" w:hAnsi="Times New Roman"/>
                      <w:sz w:val="21"/>
                      <w:szCs w:val="21"/>
                    </w:rPr>
                    <w:t>。</w:t>
                  </w:r>
                </w:p>
              </w:tc>
              <w:tc>
                <w:tcPr>
                  <w:tcW w:w="969" w:type="pct"/>
                  <w:vAlign w:val="center"/>
                </w:tcPr>
                <w:p w:rsidR="00CC03BF" w:rsidRPr="002C7743" w:rsidRDefault="004E1C52">
                  <w:pPr>
                    <w:pStyle w:val="a1"/>
                    <w:tabs>
                      <w:tab w:val="left" w:pos="3705"/>
                    </w:tabs>
                    <w:spacing w:line="360" w:lineRule="exact"/>
                    <w:jc w:val="center"/>
                    <w:rPr>
                      <w:rFonts w:ascii="Times New Roman" w:hAnsi="Times New Roman"/>
                      <w:sz w:val="21"/>
                      <w:szCs w:val="21"/>
                    </w:rPr>
                  </w:pPr>
                  <w:r w:rsidRPr="002C7743">
                    <w:rPr>
                      <w:rFonts w:ascii="Times New Roman" w:hAnsi="Times New Roman"/>
                      <w:color w:val="000000"/>
                      <w:sz w:val="21"/>
                      <w:szCs w:val="21"/>
                    </w:rPr>
                    <w:t>本项目一期工程施工期在施工场地设置围挡、喷淋抑尘、堆场覆盖、物料密闭运输、进出车辆冲洗等措施，做到两个禁止，六个百分百，符合要求。</w:t>
                  </w:r>
                </w:p>
              </w:tc>
              <w:tc>
                <w:tcPr>
                  <w:tcW w:w="562" w:type="pct"/>
                  <w:vAlign w:val="center"/>
                </w:tcPr>
                <w:p w:rsidR="00CC03BF" w:rsidRPr="002C7743" w:rsidRDefault="004E1C52">
                  <w:pPr>
                    <w:pStyle w:val="a1"/>
                    <w:tabs>
                      <w:tab w:val="left" w:pos="3705"/>
                    </w:tabs>
                    <w:spacing w:line="360" w:lineRule="exact"/>
                    <w:jc w:val="center"/>
                    <w:rPr>
                      <w:rFonts w:ascii="Times New Roman" w:hAnsi="Times New Roman"/>
                      <w:color w:val="000000"/>
                      <w:sz w:val="21"/>
                      <w:szCs w:val="21"/>
                    </w:rPr>
                  </w:pPr>
                  <w:r w:rsidRPr="002C7743">
                    <w:rPr>
                      <w:rFonts w:ascii="Times New Roman" w:hAnsi="Times New Roman"/>
                      <w:color w:val="000000"/>
                      <w:sz w:val="21"/>
                      <w:szCs w:val="21"/>
                    </w:rPr>
                    <w:t>相符</w:t>
                  </w:r>
                </w:p>
              </w:tc>
            </w:tr>
          </w:tbl>
          <w:p w:rsidR="00CC03BF" w:rsidRPr="002C7743" w:rsidRDefault="004E1C52">
            <w:pPr>
              <w:autoSpaceDE w:val="0"/>
              <w:autoSpaceDN w:val="0"/>
              <w:adjustRightInd w:val="0"/>
              <w:snapToGrid w:val="0"/>
              <w:spacing w:line="520" w:lineRule="exact"/>
              <w:ind w:firstLineChars="200" w:firstLine="480"/>
              <w:jc w:val="left"/>
              <w:rPr>
                <w:sz w:val="24"/>
              </w:rPr>
            </w:pPr>
            <w:r w:rsidRPr="002C7743">
              <w:rPr>
                <w:sz w:val="24"/>
              </w:rPr>
              <w:t>因此，本项目一期工程符合平顶山市</w:t>
            </w:r>
            <w:r w:rsidRPr="002C7743">
              <w:rPr>
                <w:sz w:val="24"/>
              </w:rPr>
              <w:t>2023</w:t>
            </w:r>
            <w:r w:rsidRPr="002C7743">
              <w:rPr>
                <w:sz w:val="24"/>
              </w:rPr>
              <w:t>年蓝天保卫战实施方案相关要求。</w:t>
            </w:r>
          </w:p>
          <w:p w:rsidR="00CC03BF" w:rsidRPr="002C7743" w:rsidRDefault="004E1C52">
            <w:pPr>
              <w:pStyle w:val="a1"/>
              <w:tabs>
                <w:tab w:val="left" w:pos="3705"/>
              </w:tabs>
              <w:spacing w:line="520" w:lineRule="exact"/>
              <w:ind w:firstLineChars="200" w:firstLine="482"/>
              <w:jc w:val="left"/>
              <w:rPr>
                <w:rFonts w:ascii="Times New Roman" w:hAnsi="Times New Roman"/>
                <w:b/>
                <w:bCs/>
                <w:color w:val="0000FF"/>
                <w:sz w:val="24"/>
                <w:szCs w:val="24"/>
              </w:rPr>
            </w:pPr>
            <w:r w:rsidRPr="002C7743">
              <w:rPr>
                <w:rFonts w:ascii="Times New Roman" w:hAnsi="Times New Roman"/>
                <w:b/>
                <w:bCs/>
                <w:sz w:val="24"/>
                <w:szCs w:val="24"/>
              </w:rPr>
              <w:t>9</w:t>
            </w:r>
            <w:r w:rsidRPr="002C7743">
              <w:rPr>
                <w:rFonts w:ascii="Times New Roman" w:hAnsi="Times New Roman"/>
                <w:b/>
                <w:bCs/>
                <w:sz w:val="24"/>
                <w:szCs w:val="24"/>
              </w:rPr>
              <w:t>、与平顶山市生态环境保护委员会办公室关于印发《平顶山市</w:t>
            </w:r>
            <w:r w:rsidRPr="002C7743">
              <w:rPr>
                <w:rFonts w:ascii="Times New Roman" w:hAnsi="Times New Roman"/>
                <w:b/>
                <w:bCs/>
                <w:sz w:val="24"/>
                <w:szCs w:val="24"/>
              </w:rPr>
              <w:t>2023</w:t>
            </w:r>
            <w:r w:rsidRPr="002C7743">
              <w:rPr>
                <w:rFonts w:ascii="Times New Roman" w:hAnsi="Times New Roman"/>
                <w:b/>
                <w:bCs/>
                <w:sz w:val="24"/>
                <w:szCs w:val="24"/>
              </w:rPr>
              <w:t>年碧水保卫战实施方案》的通知（平环委办</w:t>
            </w:r>
            <w:r w:rsidRPr="002C7743">
              <w:rPr>
                <w:rFonts w:ascii="Times New Roman" w:hAnsi="Times New Roman"/>
                <w:b/>
                <w:bCs/>
                <w:sz w:val="24"/>
                <w:szCs w:val="24"/>
              </w:rPr>
              <w:t>[2023]15</w:t>
            </w:r>
            <w:r w:rsidRPr="002C7743">
              <w:rPr>
                <w:rFonts w:ascii="Times New Roman" w:hAnsi="Times New Roman"/>
                <w:b/>
                <w:bCs/>
                <w:sz w:val="24"/>
                <w:szCs w:val="24"/>
              </w:rPr>
              <w:t>号）相符性分析</w:t>
            </w:r>
          </w:p>
          <w:p w:rsidR="00CC03BF" w:rsidRPr="002C7743" w:rsidRDefault="004E1C52">
            <w:pPr>
              <w:adjustRightInd w:val="0"/>
              <w:snapToGrid w:val="0"/>
              <w:spacing w:line="520" w:lineRule="exact"/>
              <w:ind w:firstLineChars="250" w:firstLine="600"/>
              <w:rPr>
                <w:sz w:val="24"/>
              </w:rPr>
            </w:pPr>
            <w:r w:rsidRPr="002C7743">
              <w:rPr>
                <w:sz w:val="24"/>
              </w:rPr>
              <w:t>2023</w:t>
            </w:r>
            <w:r w:rsidRPr="002C7743">
              <w:rPr>
                <w:sz w:val="24"/>
              </w:rPr>
              <w:t>年</w:t>
            </w:r>
            <w:r w:rsidRPr="002C7743">
              <w:rPr>
                <w:sz w:val="24"/>
              </w:rPr>
              <w:t>5</w:t>
            </w:r>
            <w:r w:rsidRPr="002C7743">
              <w:rPr>
                <w:sz w:val="24"/>
              </w:rPr>
              <w:t>月</w:t>
            </w:r>
            <w:r w:rsidRPr="002C7743">
              <w:rPr>
                <w:sz w:val="24"/>
              </w:rPr>
              <w:t>12</w:t>
            </w:r>
            <w:r w:rsidRPr="002C7743">
              <w:rPr>
                <w:sz w:val="24"/>
              </w:rPr>
              <w:t>日《平顶山市</w:t>
            </w:r>
            <w:r w:rsidRPr="002C7743">
              <w:rPr>
                <w:sz w:val="24"/>
              </w:rPr>
              <w:t>2023</w:t>
            </w:r>
            <w:r w:rsidRPr="002C7743">
              <w:rPr>
                <w:sz w:val="24"/>
              </w:rPr>
              <w:t>年碧水保卫战实施方案》发布实施，本项目一期工程与该文件相符性分析见下表。</w:t>
            </w:r>
          </w:p>
          <w:p w:rsidR="00CC03BF" w:rsidRPr="002C7743" w:rsidRDefault="004E1C52">
            <w:pPr>
              <w:adjustRightInd w:val="0"/>
              <w:snapToGrid w:val="0"/>
              <w:spacing w:line="520" w:lineRule="exact"/>
              <w:ind w:firstLineChars="200" w:firstLine="480"/>
              <w:rPr>
                <w:rFonts w:eastAsia="黑体"/>
                <w:color w:val="000000"/>
                <w:sz w:val="24"/>
              </w:rPr>
            </w:pPr>
            <w:r w:rsidRPr="002C7743">
              <w:rPr>
                <w:rFonts w:eastAsia="黑体"/>
                <w:color w:val="000000"/>
                <w:sz w:val="24"/>
              </w:rPr>
              <w:t>表</w:t>
            </w:r>
            <w:r w:rsidRPr="002C7743">
              <w:rPr>
                <w:rFonts w:eastAsia="黑体"/>
                <w:color w:val="000000"/>
                <w:sz w:val="24"/>
              </w:rPr>
              <w:t>1-</w:t>
            </w:r>
            <w:r w:rsidR="008C5491">
              <w:rPr>
                <w:rFonts w:eastAsia="黑体"/>
                <w:color w:val="000000"/>
                <w:sz w:val="24"/>
              </w:rPr>
              <w:t>8</w:t>
            </w:r>
            <w:r w:rsidRPr="002C7743">
              <w:rPr>
                <w:rFonts w:eastAsia="黑体"/>
                <w:color w:val="000000"/>
                <w:sz w:val="24"/>
              </w:rPr>
              <w:t xml:space="preserve">       </w:t>
            </w:r>
            <w:r w:rsidRPr="002C7743">
              <w:rPr>
                <w:rFonts w:eastAsia="黑体"/>
                <w:color w:val="000000"/>
                <w:sz w:val="24"/>
              </w:rPr>
              <w:t>与平环委办</w:t>
            </w:r>
            <w:r w:rsidRPr="002C7743">
              <w:rPr>
                <w:rFonts w:eastAsia="黑体"/>
                <w:color w:val="000000"/>
                <w:sz w:val="24"/>
              </w:rPr>
              <w:t>[2023]15</w:t>
            </w:r>
            <w:r w:rsidRPr="002C7743">
              <w:rPr>
                <w:rFonts w:eastAsia="黑体"/>
                <w:color w:val="000000"/>
                <w:sz w:val="24"/>
              </w:rPr>
              <w:t>号相符性分析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4376"/>
              <w:gridCol w:w="1862"/>
              <w:gridCol w:w="889"/>
            </w:tblGrid>
            <w:tr w:rsidR="00CC03BF" w:rsidRPr="002C7743" w:rsidTr="00D046C5">
              <w:tc>
                <w:tcPr>
                  <w:tcW w:w="494"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项目</w:t>
                  </w:r>
                </w:p>
              </w:tc>
              <w:tc>
                <w:tcPr>
                  <w:tcW w:w="2767"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主要内容</w:t>
                  </w:r>
                </w:p>
              </w:tc>
              <w:tc>
                <w:tcPr>
                  <w:tcW w:w="1177"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本项目一期工程情况</w:t>
                  </w:r>
                </w:p>
              </w:tc>
              <w:tc>
                <w:tcPr>
                  <w:tcW w:w="562" w:type="pct"/>
                  <w:vAlign w:val="center"/>
                </w:tcPr>
                <w:p w:rsidR="00CC03BF" w:rsidRPr="002C7743" w:rsidRDefault="004E1C52">
                  <w:pPr>
                    <w:pStyle w:val="a1"/>
                    <w:tabs>
                      <w:tab w:val="left" w:pos="3705"/>
                    </w:tabs>
                    <w:spacing w:line="360" w:lineRule="exact"/>
                    <w:jc w:val="center"/>
                    <w:rPr>
                      <w:rFonts w:ascii="Times New Roman" w:hAnsi="Times New Roman"/>
                      <w:b/>
                      <w:bCs/>
                      <w:sz w:val="21"/>
                      <w:szCs w:val="21"/>
                    </w:rPr>
                  </w:pPr>
                  <w:r w:rsidRPr="002C7743">
                    <w:rPr>
                      <w:rFonts w:ascii="Times New Roman" w:hAnsi="Times New Roman"/>
                      <w:b/>
                      <w:bCs/>
                      <w:sz w:val="21"/>
                      <w:szCs w:val="21"/>
                    </w:rPr>
                    <w:t>相符性</w:t>
                  </w:r>
                </w:p>
              </w:tc>
            </w:tr>
            <w:tr w:rsidR="00CC03BF" w:rsidRPr="002C7743" w:rsidTr="00D046C5">
              <w:tc>
                <w:tcPr>
                  <w:tcW w:w="494" w:type="pct"/>
                  <w:vAlign w:val="center"/>
                </w:tcPr>
                <w:p w:rsidR="00CC03BF" w:rsidRPr="002C7743" w:rsidRDefault="004E1C52">
                  <w:pPr>
                    <w:autoSpaceDE w:val="0"/>
                    <w:autoSpaceDN w:val="0"/>
                    <w:adjustRightInd w:val="0"/>
                    <w:spacing w:line="360" w:lineRule="exact"/>
                    <w:jc w:val="center"/>
                    <w:rPr>
                      <w:kern w:val="0"/>
                      <w:szCs w:val="21"/>
                    </w:rPr>
                  </w:pPr>
                  <w:r w:rsidRPr="002C7743">
                    <w:rPr>
                      <w:szCs w:val="21"/>
                    </w:rPr>
                    <w:t>平顶山市</w:t>
                  </w:r>
                  <w:r w:rsidRPr="002C7743">
                    <w:rPr>
                      <w:szCs w:val="21"/>
                    </w:rPr>
                    <w:t>2023</w:t>
                  </w:r>
                  <w:r w:rsidRPr="002C7743">
                    <w:rPr>
                      <w:szCs w:val="21"/>
                    </w:rPr>
                    <w:t>年碧水保卫战</w:t>
                  </w:r>
                  <w:r w:rsidRPr="002C7743">
                    <w:rPr>
                      <w:szCs w:val="21"/>
                    </w:rPr>
                    <w:lastRenderedPageBreak/>
                    <w:t>实施方案</w:t>
                  </w:r>
                  <w:r w:rsidRPr="002C7743">
                    <w:rPr>
                      <w:kern w:val="0"/>
                      <w:szCs w:val="21"/>
                    </w:rPr>
                    <w:t xml:space="preserve">  </w:t>
                  </w:r>
                </w:p>
              </w:tc>
              <w:tc>
                <w:tcPr>
                  <w:tcW w:w="2767" w:type="pct"/>
                  <w:vAlign w:val="center"/>
                </w:tcPr>
                <w:p w:rsidR="00CC03BF" w:rsidRPr="002C7743" w:rsidRDefault="004E1C52">
                  <w:pPr>
                    <w:pStyle w:val="a1"/>
                    <w:tabs>
                      <w:tab w:val="left" w:pos="3705"/>
                    </w:tabs>
                    <w:spacing w:line="360" w:lineRule="exact"/>
                    <w:rPr>
                      <w:rFonts w:ascii="Times New Roman" w:hAnsi="Times New Roman"/>
                      <w:sz w:val="21"/>
                      <w:szCs w:val="21"/>
                    </w:rPr>
                  </w:pPr>
                  <w:r w:rsidRPr="002C7743">
                    <w:rPr>
                      <w:rFonts w:ascii="Times New Roman" w:hAnsi="Times New Roman"/>
                      <w:sz w:val="21"/>
                      <w:szCs w:val="21"/>
                    </w:rPr>
                    <w:lastRenderedPageBreak/>
                    <w:t xml:space="preserve">18. </w:t>
                  </w:r>
                  <w:r w:rsidRPr="002C7743">
                    <w:rPr>
                      <w:rFonts w:ascii="Times New Roman" w:hAnsi="Times New Roman"/>
                      <w:sz w:val="21"/>
                      <w:szCs w:val="21"/>
                    </w:rPr>
                    <w:t>实旅工业废水循环利用工程。推进企业、工业园区根据内部废水水质特点，围绕过程循环和回用，实施废水循环利用技术改造，完善废水循环利用装备和设施，促进企业间串联用水、分质用水、一水多用和梯级利用，提升企业水重复利用率。新建企业和园区要在规划布</w:t>
                  </w:r>
                  <w:r w:rsidRPr="002C7743">
                    <w:rPr>
                      <w:rFonts w:ascii="Times New Roman" w:hAnsi="Times New Roman"/>
                      <w:sz w:val="21"/>
                      <w:szCs w:val="21"/>
                    </w:rPr>
                    <w:lastRenderedPageBreak/>
                    <w:t>局时，统筹供排水、水处理及循环利用设施建设，推动企业间的用水系统集成优化。积极推动企业废水再生利用水质监测评价和用水管理，鼓励地方和重点用水企业搭建工业废水循环利用智慧管理平台。</w:t>
                  </w:r>
                </w:p>
              </w:tc>
              <w:tc>
                <w:tcPr>
                  <w:tcW w:w="1177" w:type="pct"/>
                  <w:vAlign w:val="center"/>
                </w:tcPr>
                <w:p w:rsidR="00CC03BF" w:rsidRPr="002C7743" w:rsidRDefault="00997B8C">
                  <w:pPr>
                    <w:pStyle w:val="a1"/>
                    <w:tabs>
                      <w:tab w:val="left" w:pos="3705"/>
                    </w:tabs>
                    <w:spacing w:line="360" w:lineRule="exact"/>
                    <w:jc w:val="center"/>
                    <w:rPr>
                      <w:rFonts w:ascii="Times New Roman" w:hAnsi="Times New Roman"/>
                      <w:sz w:val="21"/>
                      <w:szCs w:val="21"/>
                    </w:rPr>
                  </w:pPr>
                  <w:r w:rsidRPr="002C7743">
                    <w:rPr>
                      <w:rFonts w:ascii="Times New Roman" w:hAnsi="Times New Roman"/>
                      <w:sz w:val="21"/>
                      <w:szCs w:val="21"/>
                    </w:rPr>
                    <w:lastRenderedPageBreak/>
                    <w:t>本项目一期工程</w:t>
                  </w:r>
                  <w:r>
                    <w:rPr>
                      <w:rFonts w:ascii="Times New Roman" w:hAnsi="Times New Roman" w:hint="eastAsia"/>
                      <w:sz w:val="21"/>
                      <w:szCs w:val="21"/>
                    </w:rPr>
                    <w:t>生产</w:t>
                  </w:r>
                  <w:r w:rsidRPr="002C7743">
                    <w:rPr>
                      <w:rFonts w:ascii="Times New Roman" w:hAnsi="Times New Roman"/>
                      <w:sz w:val="21"/>
                      <w:szCs w:val="21"/>
                    </w:rPr>
                    <w:t>废水经处理后部分回用于消毒水池、降温塔补水、车间冲洗</w:t>
                  </w:r>
                  <w:r>
                    <w:rPr>
                      <w:rFonts w:ascii="Times New Roman" w:hAnsi="Times New Roman" w:hint="eastAsia"/>
                      <w:sz w:val="21"/>
                      <w:szCs w:val="21"/>
                    </w:rPr>
                    <w:t>等，其余用于山</w:t>
                  </w:r>
                  <w:r>
                    <w:rPr>
                      <w:rFonts w:ascii="Times New Roman" w:hAnsi="Times New Roman" w:hint="eastAsia"/>
                      <w:sz w:val="21"/>
                      <w:szCs w:val="21"/>
                    </w:rPr>
                    <w:lastRenderedPageBreak/>
                    <w:t>林浇灌；生活污水经化粪池处理后用于周边农田施肥</w:t>
                  </w:r>
                  <w:r w:rsidRPr="002C7743">
                    <w:rPr>
                      <w:rFonts w:ascii="Times New Roman" w:hAnsi="Times New Roman"/>
                      <w:sz w:val="21"/>
                      <w:szCs w:val="21"/>
                    </w:rPr>
                    <w:t>。</w:t>
                  </w:r>
                  <w:r>
                    <w:rPr>
                      <w:rFonts w:ascii="Times New Roman" w:hAnsi="Times New Roman" w:hint="eastAsia"/>
                      <w:sz w:val="21"/>
                      <w:szCs w:val="21"/>
                    </w:rPr>
                    <w:t>无废水外排。</w:t>
                  </w:r>
                </w:p>
              </w:tc>
              <w:tc>
                <w:tcPr>
                  <w:tcW w:w="562" w:type="pct"/>
                  <w:vAlign w:val="center"/>
                </w:tcPr>
                <w:p w:rsidR="00CC03BF" w:rsidRPr="002C7743" w:rsidRDefault="004E1C52">
                  <w:pPr>
                    <w:pStyle w:val="a1"/>
                    <w:tabs>
                      <w:tab w:val="left" w:pos="3705"/>
                    </w:tabs>
                    <w:spacing w:line="360" w:lineRule="exact"/>
                    <w:jc w:val="center"/>
                    <w:rPr>
                      <w:rFonts w:ascii="Times New Roman" w:hAnsi="Times New Roman"/>
                      <w:color w:val="000000"/>
                      <w:sz w:val="21"/>
                      <w:szCs w:val="21"/>
                    </w:rPr>
                  </w:pPr>
                  <w:r w:rsidRPr="002C7743">
                    <w:rPr>
                      <w:rFonts w:ascii="Times New Roman" w:hAnsi="Times New Roman"/>
                      <w:color w:val="000000"/>
                      <w:sz w:val="21"/>
                      <w:szCs w:val="21"/>
                    </w:rPr>
                    <w:lastRenderedPageBreak/>
                    <w:t>相符</w:t>
                  </w:r>
                </w:p>
              </w:tc>
            </w:tr>
          </w:tbl>
          <w:p w:rsidR="00CC03BF" w:rsidRPr="002C7743" w:rsidRDefault="004E1C52">
            <w:pPr>
              <w:autoSpaceDE w:val="0"/>
              <w:autoSpaceDN w:val="0"/>
              <w:adjustRightInd w:val="0"/>
              <w:snapToGrid w:val="0"/>
              <w:spacing w:line="520" w:lineRule="exact"/>
              <w:ind w:firstLineChars="200" w:firstLine="480"/>
              <w:jc w:val="left"/>
              <w:rPr>
                <w:sz w:val="24"/>
              </w:rPr>
            </w:pPr>
            <w:r w:rsidRPr="002C7743">
              <w:rPr>
                <w:sz w:val="24"/>
              </w:rPr>
              <w:t>因此，本项目一期工程符合平顶山市</w:t>
            </w:r>
            <w:r w:rsidRPr="002C7743">
              <w:rPr>
                <w:sz w:val="24"/>
              </w:rPr>
              <w:t>2023</w:t>
            </w:r>
            <w:r w:rsidRPr="002C7743">
              <w:rPr>
                <w:sz w:val="24"/>
              </w:rPr>
              <w:t>年碧水保卫战实施方案相关要求。</w:t>
            </w:r>
          </w:p>
          <w:p w:rsidR="00CC03BF" w:rsidRPr="002C7743" w:rsidRDefault="004E1C52">
            <w:pPr>
              <w:autoSpaceDE w:val="0"/>
              <w:autoSpaceDN w:val="0"/>
              <w:adjustRightInd w:val="0"/>
              <w:snapToGrid w:val="0"/>
              <w:spacing w:line="500" w:lineRule="exact"/>
              <w:ind w:firstLineChars="200" w:firstLine="482"/>
              <w:rPr>
                <w:b/>
                <w:bCs/>
                <w:sz w:val="24"/>
              </w:rPr>
            </w:pPr>
            <w:r w:rsidRPr="002C7743">
              <w:rPr>
                <w:b/>
                <w:kern w:val="0"/>
                <w:sz w:val="24"/>
              </w:rPr>
              <w:t>10</w:t>
            </w:r>
            <w:r w:rsidRPr="002C7743">
              <w:rPr>
                <w:b/>
                <w:kern w:val="0"/>
                <w:sz w:val="24"/>
              </w:rPr>
              <w:t>、</w:t>
            </w:r>
            <w:r w:rsidR="00A35ED8" w:rsidRPr="002C7743">
              <w:rPr>
                <w:b/>
                <w:kern w:val="0"/>
                <w:sz w:val="24"/>
              </w:rPr>
              <w:t xml:space="preserve"> </w:t>
            </w:r>
            <w:r w:rsidRPr="002C7743">
              <w:rPr>
                <w:b/>
                <w:bCs/>
                <w:sz w:val="24"/>
              </w:rPr>
              <w:t>《</w:t>
            </w:r>
            <w:r w:rsidR="00A35ED8" w:rsidRPr="002C7743">
              <w:rPr>
                <w:b/>
                <w:bCs/>
                <w:sz w:val="24"/>
              </w:rPr>
              <w:t>河南省重污染天气通用行业应急减排措施制定技术指南（</w:t>
            </w:r>
            <w:r w:rsidR="00A35ED8" w:rsidRPr="002C7743">
              <w:rPr>
                <w:b/>
                <w:bCs/>
                <w:sz w:val="24"/>
              </w:rPr>
              <w:t>2021</w:t>
            </w:r>
            <w:r w:rsidR="00A35ED8" w:rsidRPr="002C7743">
              <w:rPr>
                <w:b/>
                <w:bCs/>
                <w:sz w:val="24"/>
              </w:rPr>
              <w:t>年修订版）</w:t>
            </w:r>
            <w:r w:rsidRPr="002C7743">
              <w:rPr>
                <w:b/>
                <w:bCs/>
                <w:sz w:val="24"/>
              </w:rPr>
              <w:t>》相符性分析</w:t>
            </w:r>
          </w:p>
          <w:p w:rsidR="00CC03BF" w:rsidRPr="002C7743" w:rsidRDefault="004E1C52">
            <w:pPr>
              <w:spacing w:line="500" w:lineRule="exact"/>
              <w:ind w:firstLineChars="200" w:firstLine="480"/>
              <w:rPr>
                <w:bCs/>
                <w:sz w:val="24"/>
              </w:rPr>
            </w:pPr>
            <w:r w:rsidRPr="002C7743">
              <w:rPr>
                <w:bCs/>
                <w:sz w:val="24"/>
              </w:rPr>
              <w:t>本项目一期工程</w:t>
            </w:r>
            <w:r w:rsidR="00A35ED8" w:rsidRPr="002C7743">
              <w:rPr>
                <w:bCs/>
                <w:sz w:val="24"/>
              </w:rPr>
              <w:t>采用天然气锅炉供热</w:t>
            </w:r>
            <w:r w:rsidRPr="002C7743">
              <w:rPr>
                <w:bCs/>
                <w:sz w:val="24"/>
              </w:rPr>
              <w:t>，根据《河南省重污染天气通用工业应急减排措施制定技术指南》（</w:t>
            </w:r>
            <w:r w:rsidRPr="002C7743">
              <w:rPr>
                <w:bCs/>
                <w:sz w:val="24"/>
              </w:rPr>
              <w:t>2021</w:t>
            </w:r>
            <w:r w:rsidRPr="002C7743">
              <w:rPr>
                <w:bCs/>
                <w:sz w:val="24"/>
              </w:rPr>
              <w:t>年修订版），</w:t>
            </w:r>
            <w:r w:rsidR="00A35ED8" w:rsidRPr="002C7743">
              <w:rPr>
                <w:bCs/>
                <w:sz w:val="24"/>
              </w:rPr>
              <w:t>本项目纳入涉锅炉</w:t>
            </w:r>
            <w:r w:rsidR="00A35ED8" w:rsidRPr="002C7743">
              <w:rPr>
                <w:bCs/>
                <w:sz w:val="24"/>
              </w:rPr>
              <w:t>/</w:t>
            </w:r>
            <w:r w:rsidR="00A35ED8" w:rsidRPr="002C7743">
              <w:rPr>
                <w:bCs/>
                <w:sz w:val="24"/>
              </w:rPr>
              <w:t>炉窑</w:t>
            </w:r>
            <w:r w:rsidRPr="002C7743">
              <w:rPr>
                <w:bCs/>
                <w:sz w:val="24"/>
              </w:rPr>
              <w:t>通用行业绩效分级，对照</w:t>
            </w:r>
            <w:r w:rsidR="00A35ED8" w:rsidRPr="002C7743">
              <w:rPr>
                <w:bCs/>
                <w:sz w:val="24"/>
              </w:rPr>
              <w:t>A</w:t>
            </w:r>
            <w:r w:rsidRPr="002C7743">
              <w:rPr>
                <w:bCs/>
                <w:sz w:val="24"/>
              </w:rPr>
              <w:t>级指标相关绩效分级指标</w:t>
            </w:r>
            <w:r w:rsidR="00A35ED8" w:rsidRPr="002C7743">
              <w:rPr>
                <w:bCs/>
                <w:sz w:val="24"/>
              </w:rPr>
              <w:t>分析如下：</w:t>
            </w:r>
          </w:p>
          <w:p w:rsidR="00A35ED8" w:rsidRPr="002C7743" w:rsidRDefault="004E1C52" w:rsidP="00A35ED8">
            <w:pPr>
              <w:pStyle w:val="afff6"/>
              <w:spacing w:before="120"/>
              <w:ind w:left="0" w:firstLine="0"/>
              <w:rPr>
                <w:sz w:val="24"/>
                <w:szCs w:val="24"/>
                <w:lang w:val="zh-CN"/>
              </w:rPr>
            </w:pPr>
            <w:r w:rsidRPr="002C7743">
              <w:rPr>
                <w:bCs/>
                <w:sz w:val="24"/>
              </w:rPr>
              <w:t>表</w:t>
            </w:r>
            <w:r w:rsidRPr="002C7743">
              <w:rPr>
                <w:bCs/>
                <w:sz w:val="24"/>
              </w:rPr>
              <w:t>1-</w:t>
            </w:r>
            <w:r w:rsidR="008C5491">
              <w:rPr>
                <w:bCs/>
                <w:sz w:val="24"/>
              </w:rPr>
              <w:t>9</w:t>
            </w:r>
            <w:r w:rsidRPr="002C7743">
              <w:rPr>
                <w:bCs/>
                <w:sz w:val="24"/>
              </w:rPr>
              <w:t xml:space="preserve">    </w:t>
            </w:r>
            <w:r w:rsidR="00A35ED8" w:rsidRPr="002C7743">
              <w:rPr>
                <w:bCs/>
                <w:sz w:val="24"/>
              </w:rPr>
              <w:t xml:space="preserve"> </w:t>
            </w:r>
            <w:r w:rsidR="00A35ED8" w:rsidRPr="002C7743">
              <w:rPr>
                <w:sz w:val="24"/>
                <w:szCs w:val="24"/>
              </w:rPr>
              <w:t>涉锅炉</w:t>
            </w:r>
            <w:r w:rsidR="00A35ED8" w:rsidRPr="002C7743">
              <w:rPr>
                <w:sz w:val="24"/>
                <w:szCs w:val="24"/>
              </w:rPr>
              <w:t>/</w:t>
            </w:r>
            <w:r w:rsidR="00A35ED8" w:rsidRPr="002C7743">
              <w:rPr>
                <w:sz w:val="24"/>
                <w:szCs w:val="24"/>
              </w:rPr>
              <w:t>炉窑绩效分级对标表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
              <w:gridCol w:w="849"/>
              <w:gridCol w:w="3729"/>
              <w:gridCol w:w="1726"/>
              <w:gridCol w:w="1134"/>
            </w:tblGrid>
            <w:tr w:rsidR="00A35ED8" w:rsidRPr="002C7743" w:rsidTr="00D046C5">
              <w:trPr>
                <w:trHeight w:val="629"/>
                <w:jc w:val="center"/>
              </w:trPr>
              <w:tc>
                <w:tcPr>
                  <w:tcW w:w="834" w:type="pct"/>
                  <w:gridSpan w:val="2"/>
                  <w:tcBorders>
                    <w:tl2br w:val="nil"/>
                    <w:tr2bl w:val="nil"/>
                  </w:tcBorders>
                  <w:vAlign w:val="center"/>
                </w:tcPr>
                <w:p w:rsidR="00A35ED8" w:rsidRPr="002C7743" w:rsidRDefault="00A35ED8" w:rsidP="00A35ED8">
                  <w:pPr>
                    <w:jc w:val="center"/>
                    <w:rPr>
                      <w:b/>
                      <w:bCs/>
                      <w:szCs w:val="21"/>
                    </w:rPr>
                  </w:pPr>
                  <w:r w:rsidRPr="002C7743">
                    <w:rPr>
                      <w:b/>
                      <w:bCs/>
                      <w:szCs w:val="21"/>
                    </w:rPr>
                    <w:t>差异化指标</w:t>
                  </w:r>
                </w:p>
              </w:tc>
              <w:tc>
                <w:tcPr>
                  <w:tcW w:w="2358" w:type="pct"/>
                  <w:tcBorders>
                    <w:tl2br w:val="nil"/>
                    <w:tr2bl w:val="nil"/>
                  </w:tcBorders>
                  <w:vAlign w:val="center"/>
                </w:tcPr>
                <w:p w:rsidR="00A35ED8" w:rsidRPr="002C7743" w:rsidRDefault="00A35ED8" w:rsidP="00A35ED8">
                  <w:pPr>
                    <w:jc w:val="center"/>
                    <w:rPr>
                      <w:b/>
                      <w:bCs/>
                      <w:szCs w:val="21"/>
                    </w:rPr>
                  </w:pPr>
                  <w:r w:rsidRPr="002C7743">
                    <w:rPr>
                      <w:b/>
                      <w:bCs/>
                      <w:szCs w:val="21"/>
                    </w:rPr>
                    <w:t>涉锅炉</w:t>
                  </w:r>
                  <w:r w:rsidRPr="002C7743">
                    <w:rPr>
                      <w:b/>
                      <w:bCs/>
                      <w:szCs w:val="21"/>
                    </w:rPr>
                    <w:t>/</w:t>
                  </w:r>
                  <w:r w:rsidRPr="002C7743">
                    <w:rPr>
                      <w:b/>
                      <w:bCs/>
                      <w:szCs w:val="21"/>
                    </w:rPr>
                    <w:t>炉窑企业</w:t>
                  </w:r>
                  <w:r w:rsidRPr="002C7743">
                    <w:rPr>
                      <w:b/>
                      <w:bCs/>
                      <w:szCs w:val="21"/>
                    </w:rPr>
                    <w:t>A</w:t>
                  </w:r>
                  <w:r w:rsidRPr="002C7743">
                    <w:rPr>
                      <w:b/>
                      <w:bCs/>
                      <w:szCs w:val="21"/>
                    </w:rPr>
                    <w:t>级</w:t>
                  </w:r>
                  <w:r w:rsidRPr="002C7743">
                    <w:rPr>
                      <w:b/>
                      <w:bCs/>
                      <w:kern w:val="0"/>
                      <w:szCs w:val="21"/>
                      <w:lang w:bidi="ar"/>
                    </w:rPr>
                    <w:t>绩效指标要求</w:t>
                  </w:r>
                </w:p>
              </w:tc>
              <w:tc>
                <w:tcPr>
                  <w:tcW w:w="1091" w:type="pct"/>
                  <w:tcBorders>
                    <w:tl2br w:val="nil"/>
                    <w:tr2bl w:val="nil"/>
                  </w:tcBorders>
                  <w:vAlign w:val="center"/>
                </w:tcPr>
                <w:p w:rsidR="00A35ED8" w:rsidRPr="002C7743" w:rsidRDefault="00A35ED8" w:rsidP="00A35ED8">
                  <w:pPr>
                    <w:jc w:val="center"/>
                    <w:rPr>
                      <w:b/>
                      <w:bCs/>
                      <w:szCs w:val="21"/>
                    </w:rPr>
                  </w:pPr>
                  <w:r w:rsidRPr="002C7743">
                    <w:rPr>
                      <w:b/>
                      <w:bCs/>
                      <w:szCs w:val="21"/>
                    </w:rPr>
                    <w:t>本项目情况</w:t>
                  </w:r>
                </w:p>
              </w:tc>
              <w:tc>
                <w:tcPr>
                  <w:tcW w:w="717" w:type="pct"/>
                  <w:tcBorders>
                    <w:tl2br w:val="nil"/>
                    <w:tr2bl w:val="nil"/>
                  </w:tcBorders>
                  <w:vAlign w:val="center"/>
                </w:tcPr>
                <w:p w:rsidR="00A35ED8" w:rsidRPr="002C7743" w:rsidRDefault="00A35ED8" w:rsidP="00A35ED8">
                  <w:pPr>
                    <w:widowControl/>
                    <w:jc w:val="center"/>
                    <w:rPr>
                      <w:b/>
                      <w:bCs/>
                      <w:kern w:val="0"/>
                      <w:szCs w:val="21"/>
                      <w:lang w:bidi="ar"/>
                    </w:rPr>
                  </w:pPr>
                  <w:r w:rsidRPr="002C7743">
                    <w:rPr>
                      <w:b/>
                      <w:bCs/>
                      <w:kern w:val="0"/>
                      <w:szCs w:val="21"/>
                      <w:lang w:bidi="ar"/>
                    </w:rPr>
                    <w:t>相符性</w:t>
                  </w:r>
                </w:p>
              </w:tc>
            </w:tr>
            <w:tr w:rsidR="00A35ED8" w:rsidRPr="002C7743" w:rsidTr="00D046C5">
              <w:trPr>
                <w:trHeight w:val="629"/>
                <w:jc w:val="center"/>
              </w:trPr>
              <w:tc>
                <w:tcPr>
                  <w:tcW w:w="833" w:type="pct"/>
                  <w:gridSpan w:val="2"/>
                  <w:tcBorders>
                    <w:tl2br w:val="nil"/>
                    <w:tr2bl w:val="nil"/>
                  </w:tcBorders>
                  <w:vAlign w:val="center"/>
                </w:tcPr>
                <w:p w:rsidR="00A35ED8" w:rsidRPr="002C7743" w:rsidRDefault="00A35ED8" w:rsidP="00A35ED8">
                  <w:pPr>
                    <w:jc w:val="center"/>
                    <w:rPr>
                      <w:szCs w:val="21"/>
                    </w:rPr>
                  </w:pPr>
                  <w:r w:rsidRPr="002C7743">
                    <w:rPr>
                      <w:szCs w:val="21"/>
                    </w:rPr>
                    <w:t>能源类型</w:t>
                  </w:r>
                </w:p>
              </w:tc>
              <w:tc>
                <w:tcPr>
                  <w:tcW w:w="2358" w:type="pct"/>
                  <w:tcBorders>
                    <w:tl2br w:val="nil"/>
                    <w:tr2bl w:val="nil"/>
                  </w:tcBorders>
                  <w:vAlign w:val="center"/>
                </w:tcPr>
                <w:p w:rsidR="00A35ED8" w:rsidRPr="002C7743" w:rsidRDefault="00A35ED8" w:rsidP="00A35ED8">
                  <w:pPr>
                    <w:jc w:val="center"/>
                    <w:rPr>
                      <w:szCs w:val="21"/>
                    </w:rPr>
                  </w:pPr>
                  <w:r w:rsidRPr="002C7743">
                    <w:rPr>
                      <w:szCs w:val="21"/>
                    </w:rPr>
                    <w:t>以电、天然气为能源</w:t>
                  </w:r>
                  <w:r w:rsidRPr="002C7743">
                    <w:rPr>
                      <w:szCs w:val="21"/>
                    </w:rPr>
                    <w:t xml:space="preserve"> </w:t>
                  </w:r>
                </w:p>
              </w:tc>
              <w:tc>
                <w:tcPr>
                  <w:tcW w:w="1091" w:type="pct"/>
                  <w:tcBorders>
                    <w:tl2br w:val="nil"/>
                    <w:tr2bl w:val="nil"/>
                  </w:tcBorders>
                  <w:vAlign w:val="center"/>
                </w:tcPr>
                <w:p w:rsidR="00A35ED8" w:rsidRPr="002C7743" w:rsidRDefault="00A35ED8" w:rsidP="00A35ED8">
                  <w:pPr>
                    <w:jc w:val="center"/>
                    <w:rPr>
                      <w:szCs w:val="21"/>
                    </w:rPr>
                  </w:pPr>
                  <w:r w:rsidRPr="002C7743">
                    <w:rPr>
                      <w:szCs w:val="21"/>
                    </w:rPr>
                    <w:t>企业所用能源为电、天然气。</w:t>
                  </w:r>
                </w:p>
              </w:tc>
              <w:tc>
                <w:tcPr>
                  <w:tcW w:w="717" w:type="pct"/>
                  <w:tcBorders>
                    <w:tl2br w:val="nil"/>
                    <w:tr2bl w:val="nil"/>
                  </w:tcBorders>
                  <w:vAlign w:val="center"/>
                </w:tcPr>
                <w:p w:rsidR="00A35ED8" w:rsidRPr="002C7743" w:rsidRDefault="00A35ED8" w:rsidP="00A35ED8">
                  <w:pPr>
                    <w:jc w:val="center"/>
                    <w:rPr>
                      <w:szCs w:val="21"/>
                    </w:rPr>
                  </w:pPr>
                  <w:r w:rsidRPr="002C7743">
                    <w:rPr>
                      <w:szCs w:val="21"/>
                    </w:rPr>
                    <w:t>相符</w:t>
                  </w:r>
                </w:p>
              </w:tc>
            </w:tr>
            <w:tr w:rsidR="00A35ED8" w:rsidRPr="002C7743" w:rsidTr="00D046C5">
              <w:trPr>
                <w:trHeight w:val="578"/>
                <w:jc w:val="center"/>
              </w:trPr>
              <w:tc>
                <w:tcPr>
                  <w:tcW w:w="833" w:type="pct"/>
                  <w:gridSpan w:val="2"/>
                  <w:tcBorders>
                    <w:tl2br w:val="nil"/>
                    <w:tr2bl w:val="nil"/>
                  </w:tcBorders>
                  <w:vAlign w:val="center"/>
                </w:tcPr>
                <w:p w:rsidR="00A35ED8" w:rsidRPr="002C7743" w:rsidRDefault="00A35ED8" w:rsidP="00A35ED8">
                  <w:pPr>
                    <w:jc w:val="center"/>
                    <w:rPr>
                      <w:szCs w:val="21"/>
                    </w:rPr>
                  </w:pPr>
                  <w:r w:rsidRPr="002C7743">
                    <w:rPr>
                      <w:szCs w:val="21"/>
                    </w:rPr>
                    <w:t>生产工艺</w:t>
                  </w:r>
                </w:p>
              </w:tc>
              <w:tc>
                <w:tcPr>
                  <w:tcW w:w="2358" w:type="pct"/>
                  <w:tcBorders>
                    <w:tl2br w:val="nil"/>
                    <w:tr2bl w:val="nil"/>
                  </w:tcBorders>
                  <w:vAlign w:val="center"/>
                </w:tcPr>
                <w:p w:rsidR="00A35ED8" w:rsidRPr="002C7743" w:rsidRDefault="00A35ED8" w:rsidP="00A35ED8">
                  <w:pPr>
                    <w:jc w:val="center"/>
                    <w:rPr>
                      <w:szCs w:val="21"/>
                    </w:rPr>
                  </w:pPr>
                  <w:r w:rsidRPr="002C7743">
                    <w:rPr>
                      <w:spacing w:val="4"/>
                      <w:szCs w:val="21"/>
                      <w:shd w:val="clear" w:color="auto" w:fill="FFFFFF"/>
                    </w:rPr>
                    <w:t>1.</w:t>
                  </w:r>
                  <w:r w:rsidRPr="002C7743">
                    <w:rPr>
                      <w:spacing w:val="4"/>
                      <w:szCs w:val="21"/>
                      <w:shd w:val="clear" w:color="auto" w:fill="FFFFFF"/>
                    </w:rPr>
                    <w:t>属于《产业结构调整指导目录（</w:t>
                  </w:r>
                  <w:r w:rsidRPr="002C7743">
                    <w:rPr>
                      <w:spacing w:val="4"/>
                      <w:szCs w:val="21"/>
                      <w:shd w:val="clear" w:color="auto" w:fill="FFFFFF"/>
                    </w:rPr>
                    <w:t>2019</w:t>
                  </w:r>
                  <w:r w:rsidRPr="002C7743">
                    <w:rPr>
                      <w:spacing w:val="4"/>
                      <w:szCs w:val="21"/>
                      <w:shd w:val="clear" w:color="auto" w:fill="FFFFFF"/>
                    </w:rPr>
                    <w:t>年版）》鼓励类和允许类；</w:t>
                  </w:r>
                  <w:r w:rsidRPr="002C7743">
                    <w:rPr>
                      <w:spacing w:val="4"/>
                      <w:szCs w:val="21"/>
                      <w:shd w:val="clear" w:color="auto" w:fill="FFFFFF"/>
                    </w:rPr>
                    <w:t>2.</w:t>
                  </w:r>
                  <w:r w:rsidRPr="002C7743">
                    <w:rPr>
                      <w:spacing w:val="4"/>
                      <w:szCs w:val="21"/>
                      <w:shd w:val="clear" w:color="auto" w:fill="FFFFFF"/>
                    </w:rPr>
                    <w:t>符合相关行业产业政策；</w:t>
                  </w:r>
                  <w:r w:rsidRPr="002C7743">
                    <w:rPr>
                      <w:spacing w:val="4"/>
                      <w:szCs w:val="21"/>
                      <w:shd w:val="clear" w:color="auto" w:fill="FFFFFF"/>
                    </w:rPr>
                    <w:t>3.</w:t>
                  </w:r>
                  <w:r w:rsidRPr="002C7743">
                    <w:rPr>
                      <w:spacing w:val="4"/>
                      <w:szCs w:val="21"/>
                      <w:shd w:val="clear" w:color="auto" w:fill="FFFFFF"/>
                    </w:rPr>
                    <w:t>符合河南省相关政策要求；</w:t>
                  </w:r>
                  <w:r w:rsidRPr="002C7743">
                    <w:rPr>
                      <w:spacing w:val="4"/>
                      <w:szCs w:val="21"/>
                      <w:shd w:val="clear" w:color="auto" w:fill="FFFFFF"/>
                    </w:rPr>
                    <w:t>4.</w:t>
                  </w:r>
                  <w:r w:rsidRPr="002C7743">
                    <w:rPr>
                      <w:spacing w:val="4"/>
                      <w:szCs w:val="21"/>
                      <w:shd w:val="clear" w:color="auto" w:fill="FFFFFF"/>
                    </w:rPr>
                    <w:t>符合市级规划。</w:t>
                  </w:r>
                </w:p>
              </w:tc>
              <w:tc>
                <w:tcPr>
                  <w:tcW w:w="1091" w:type="pct"/>
                  <w:tcBorders>
                    <w:tl2br w:val="nil"/>
                    <w:tr2bl w:val="nil"/>
                  </w:tcBorders>
                  <w:vAlign w:val="center"/>
                </w:tcPr>
                <w:p w:rsidR="00A35ED8" w:rsidRPr="002C7743" w:rsidRDefault="00A35ED8" w:rsidP="00A35ED8">
                  <w:pPr>
                    <w:jc w:val="center"/>
                    <w:rPr>
                      <w:spacing w:val="4"/>
                      <w:szCs w:val="21"/>
                      <w:shd w:val="clear" w:color="auto" w:fill="FFFFFF"/>
                    </w:rPr>
                  </w:pPr>
                  <w:r w:rsidRPr="002C7743">
                    <w:rPr>
                      <w:spacing w:val="4"/>
                      <w:szCs w:val="21"/>
                      <w:shd w:val="clear" w:color="auto" w:fill="FFFFFF"/>
                    </w:rPr>
                    <w:t>项目符合国家和地方产业政策，符合河南省相关政策要求，符合规划要求。</w:t>
                  </w:r>
                </w:p>
              </w:tc>
              <w:tc>
                <w:tcPr>
                  <w:tcW w:w="717" w:type="pct"/>
                  <w:tcBorders>
                    <w:tl2br w:val="nil"/>
                    <w:tr2bl w:val="nil"/>
                  </w:tcBorders>
                  <w:vAlign w:val="center"/>
                </w:tcPr>
                <w:p w:rsidR="00A35ED8" w:rsidRPr="002C7743" w:rsidRDefault="00A35ED8" w:rsidP="00A35ED8">
                  <w:pPr>
                    <w:jc w:val="center"/>
                    <w:rPr>
                      <w:szCs w:val="21"/>
                    </w:rPr>
                  </w:pPr>
                  <w:r w:rsidRPr="002C7743">
                    <w:rPr>
                      <w:szCs w:val="21"/>
                    </w:rPr>
                    <w:t>相符</w:t>
                  </w:r>
                </w:p>
              </w:tc>
            </w:tr>
            <w:tr w:rsidR="00A35ED8" w:rsidRPr="002C7743" w:rsidTr="00D046C5">
              <w:trPr>
                <w:trHeight w:val="1498"/>
                <w:jc w:val="center"/>
              </w:trPr>
              <w:tc>
                <w:tcPr>
                  <w:tcW w:w="833" w:type="pct"/>
                  <w:gridSpan w:val="2"/>
                  <w:tcBorders>
                    <w:tl2br w:val="nil"/>
                    <w:tr2bl w:val="nil"/>
                  </w:tcBorders>
                  <w:vAlign w:val="center"/>
                </w:tcPr>
                <w:p w:rsidR="00A35ED8" w:rsidRPr="002C7743" w:rsidRDefault="00A35ED8" w:rsidP="00A35ED8">
                  <w:pPr>
                    <w:jc w:val="center"/>
                    <w:rPr>
                      <w:szCs w:val="21"/>
                    </w:rPr>
                  </w:pPr>
                  <w:r w:rsidRPr="002C7743">
                    <w:rPr>
                      <w:szCs w:val="21"/>
                    </w:rPr>
                    <w:t>污染治理技术</w:t>
                  </w:r>
                </w:p>
              </w:tc>
              <w:tc>
                <w:tcPr>
                  <w:tcW w:w="2358" w:type="pct"/>
                  <w:tcBorders>
                    <w:tl2br w:val="nil"/>
                    <w:tr2bl w:val="nil"/>
                  </w:tcBorders>
                  <w:vAlign w:val="center"/>
                </w:tcPr>
                <w:p w:rsidR="00A35ED8" w:rsidRPr="002C7743" w:rsidRDefault="00A35ED8" w:rsidP="00A35ED8">
                  <w:pPr>
                    <w:jc w:val="left"/>
                    <w:rPr>
                      <w:szCs w:val="21"/>
                    </w:rPr>
                  </w:pPr>
                  <w:r w:rsidRPr="002C7743">
                    <w:rPr>
                      <w:szCs w:val="21"/>
                    </w:rPr>
                    <w:t>1.</w:t>
                  </w:r>
                  <w:r w:rsidRPr="002C7743">
                    <w:rPr>
                      <w:szCs w:val="21"/>
                    </w:rPr>
                    <w:t>电窑：</w:t>
                  </w:r>
                </w:p>
                <w:p w:rsidR="00A35ED8" w:rsidRPr="002C7743" w:rsidRDefault="00A35ED8" w:rsidP="00A35ED8">
                  <w:pPr>
                    <w:jc w:val="left"/>
                    <w:rPr>
                      <w:szCs w:val="21"/>
                    </w:rPr>
                  </w:pPr>
                  <w:r w:rsidRPr="002C7743">
                    <w:rPr>
                      <w:szCs w:val="21"/>
                    </w:rPr>
                    <w:t xml:space="preserve">PM </w:t>
                  </w:r>
                  <w:r w:rsidRPr="002C7743">
                    <w:rPr>
                      <w:szCs w:val="21"/>
                    </w:rPr>
                    <w:t>采用袋式除尘、电袋复合除尘、湿电除尘、静电除尘等高效除尘技术。</w:t>
                  </w:r>
                </w:p>
                <w:p w:rsidR="00A35ED8" w:rsidRPr="002C7743" w:rsidRDefault="00A35ED8" w:rsidP="00A35ED8">
                  <w:pPr>
                    <w:jc w:val="left"/>
                    <w:rPr>
                      <w:szCs w:val="21"/>
                    </w:rPr>
                  </w:pPr>
                  <w:r w:rsidRPr="002C7743">
                    <w:rPr>
                      <w:szCs w:val="21"/>
                    </w:rPr>
                    <w:t>2.</w:t>
                  </w:r>
                  <w:r w:rsidRPr="002C7743">
                    <w:rPr>
                      <w:szCs w:val="21"/>
                    </w:rPr>
                    <w:t>燃气锅炉</w:t>
                  </w:r>
                  <w:r w:rsidRPr="002C7743">
                    <w:rPr>
                      <w:szCs w:val="21"/>
                    </w:rPr>
                    <w:t>/</w:t>
                  </w:r>
                  <w:r w:rsidRPr="002C7743">
                    <w:rPr>
                      <w:szCs w:val="21"/>
                    </w:rPr>
                    <w:t>炉窑：</w:t>
                  </w:r>
                </w:p>
                <w:p w:rsidR="00A35ED8" w:rsidRPr="002C7743" w:rsidRDefault="00A35ED8" w:rsidP="00A35ED8">
                  <w:pPr>
                    <w:jc w:val="left"/>
                    <w:rPr>
                      <w:szCs w:val="21"/>
                    </w:rPr>
                  </w:pPr>
                  <w:r w:rsidRPr="002C7743">
                    <w:rPr>
                      <w:szCs w:val="21"/>
                    </w:rPr>
                    <w:t>（</w:t>
                  </w:r>
                  <w:r w:rsidRPr="002C7743">
                    <w:rPr>
                      <w:szCs w:val="21"/>
                    </w:rPr>
                    <w:t>1</w:t>
                  </w:r>
                  <w:r w:rsidRPr="002C7743">
                    <w:rPr>
                      <w:szCs w:val="21"/>
                    </w:rPr>
                    <w:t>）</w:t>
                  </w:r>
                  <w:r w:rsidRPr="002C7743">
                    <w:rPr>
                      <w:szCs w:val="21"/>
                    </w:rPr>
                    <w:t>PM</w:t>
                  </w:r>
                  <w:r w:rsidRPr="002C7743">
                    <w:rPr>
                      <w:szCs w:val="21"/>
                      <w:vertAlign w:val="superscript"/>
                    </w:rPr>
                    <w:t>【</w:t>
                  </w:r>
                  <w:r w:rsidRPr="002C7743">
                    <w:rPr>
                      <w:szCs w:val="21"/>
                      <w:vertAlign w:val="superscript"/>
                    </w:rPr>
                    <w:t>1</w:t>
                  </w:r>
                  <w:r w:rsidRPr="002C7743">
                    <w:rPr>
                      <w:szCs w:val="21"/>
                      <w:vertAlign w:val="superscript"/>
                    </w:rPr>
                    <w:t>】</w:t>
                  </w:r>
                  <w:r w:rsidRPr="002C7743">
                    <w:rPr>
                      <w:szCs w:val="21"/>
                    </w:rPr>
                    <w:t>采用袋式除尘、静电除尘、湿电除尘等高效除尘技术；</w:t>
                  </w:r>
                </w:p>
                <w:p w:rsidR="00A35ED8" w:rsidRPr="002C7743" w:rsidRDefault="00A35ED8" w:rsidP="00A35ED8">
                  <w:pPr>
                    <w:jc w:val="left"/>
                    <w:rPr>
                      <w:szCs w:val="21"/>
                    </w:rPr>
                  </w:pPr>
                  <w:r w:rsidRPr="002C7743">
                    <w:rPr>
                      <w:szCs w:val="21"/>
                    </w:rPr>
                    <w:t>（</w:t>
                  </w:r>
                  <w:r w:rsidRPr="002C7743">
                    <w:rPr>
                      <w:szCs w:val="21"/>
                    </w:rPr>
                    <w:t>2</w:t>
                  </w:r>
                  <w:r w:rsidRPr="002C7743">
                    <w:rPr>
                      <w:szCs w:val="21"/>
                    </w:rPr>
                    <w:t>）</w:t>
                  </w:r>
                  <w:r w:rsidRPr="002C7743">
                    <w:rPr>
                      <w:szCs w:val="21"/>
                    </w:rPr>
                    <w:t>NOx</w:t>
                  </w:r>
                  <w:r w:rsidRPr="002C7743">
                    <w:rPr>
                      <w:szCs w:val="21"/>
                      <w:vertAlign w:val="superscript"/>
                    </w:rPr>
                    <w:t>【</w:t>
                  </w:r>
                  <w:r w:rsidRPr="002C7743">
                    <w:rPr>
                      <w:szCs w:val="21"/>
                      <w:vertAlign w:val="superscript"/>
                    </w:rPr>
                    <w:t>2</w:t>
                  </w:r>
                  <w:r w:rsidRPr="002C7743">
                    <w:rPr>
                      <w:szCs w:val="21"/>
                      <w:vertAlign w:val="superscript"/>
                    </w:rPr>
                    <w:t>】</w:t>
                  </w:r>
                  <w:r w:rsidRPr="002C7743">
                    <w:rPr>
                      <w:szCs w:val="21"/>
                      <w:vertAlign w:val="superscript"/>
                    </w:rPr>
                    <w:t xml:space="preserve"> </w:t>
                  </w:r>
                  <w:r w:rsidRPr="002C7743">
                    <w:rPr>
                      <w:szCs w:val="21"/>
                    </w:rPr>
                    <w:t>采用低氮燃烧或</w:t>
                  </w:r>
                  <w:r w:rsidRPr="002C7743">
                    <w:rPr>
                      <w:szCs w:val="21"/>
                    </w:rPr>
                    <w:t xml:space="preserve"> SNCR/SCR</w:t>
                  </w:r>
                  <w:r w:rsidRPr="002C7743">
                    <w:rPr>
                      <w:szCs w:val="21"/>
                    </w:rPr>
                    <w:t>等技术。</w:t>
                  </w:r>
                </w:p>
                <w:p w:rsidR="00A35ED8" w:rsidRPr="002C7743" w:rsidRDefault="00A35ED8" w:rsidP="00A35ED8">
                  <w:pPr>
                    <w:jc w:val="left"/>
                    <w:rPr>
                      <w:szCs w:val="21"/>
                    </w:rPr>
                  </w:pPr>
                  <w:r w:rsidRPr="002C7743">
                    <w:rPr>
                      <w:szCs w:val="21"/>
                    </w:rPr>
                    <w:t>3.</w:t>
                  </w:r>
                  <w:r w:rsidRPr="002C7743">
                    <w:rPr>
                      <w:szCs w:val="21"/>
                    </w:rPr>
                    <w:t>其他工序（非锅炉</w:t>
                  </w:r>
                  <w:r w:rsidRPr="002C7743">
                    <w:rPr>
                      <w:szCs w:val="21"/>
                    </w:rPr>
                    <w:t>/</w:t>
                  </w:r>
                  <w:r w:rsidRPr="002C7743">
                    <w:rPr>
                      <w:szCs w:val="21"/>
                    </w:rPr>
                    <w:t>炉窑）：</w:t>
                  </w:r>
                </w:p>
                <w:p w:rsidR="00A35ED8" w:rsidRPr="002C7743" w:rsidRDefault="00A35ED8" w:rsidP="00A35ED8">
                  <w:pPr>
                    <w:jc w:val="left"/>
                    <w:rPr>
                      <w:szCs w:val="21"/>
                    </w:rPr>
                  </w:pPr>
                  <w:r w:rsidRPr="002C7743">
                    <w:rPr>
                      <w:szCs w:val="21"/>
                    </w:rPr>
                    <w:t>PM</w:t>
                  </w:r>
                  <w:r w:rsidRPr="002C7743">
                    <w:rPr>
                      <w:szCs w:val="21"/>
                    </w:rPr>
                    <w:t>采用覆膜袋式除尘或其他先进除尘工艺。</w:t>
                  </w:r>
                </w:p>
              </w:tc>
              <w:tc>
                <w:tcPr>
                  <w:tcW w:w="1091" w:type="pct"/>
                  <w:tcBorders>
                    <w:tl2br w:val="nil"/>
                    <w:tr2bl w:val="nil"/>
                  </w:tcBorders>
                  <w:vAlign w:val="center"/>
                </w:tcPr>
                <w:p w:rsidR="00A35ED8" w:rsidRPr="002C7743" w:rsidRDefault="00A35ED8" w:rsidP="00A35ED8">
                  <w:pPr>
                    <w:jc w:val="center"/>
                    <w:rPr>
                      <w:szCs w:val="21"/>
                    </w:rPr>
                  </w:pPr>
                  <w:r w:rsidRPr="002C7743">
                    <w:rPr>
                      <w:spacing w:val="4"/>
                      <w:szCs w:val="21"/>
                      <w:shd w:val="clear" w:color="auto" w:fill="FFFFFF"/>
                    </w:rPr>
                    <w:t>项目天然气锅炉采用低氮燃烧</w:t>
                  </w:r>
                  <w:r w:rsidRPr="002C7743">
                    <w:rPr>
                      <w:kern w:val="0"/>
                      <w:szCs w:val="21"/>
                      <w:lang w:bidi="ar"/>
                    </w:rPr>
                    <w:t>。</w:t>
                  </w:r>
                </w:p>
              </w:tc>
              <w:tc>
                <w:tcPr>
                  <w:tcW w:w="717" w:type="pct"/>
                  <w:tcBorders>
                    <w:tl2br w:val="nil"/>
                    <w:tr2bl w:val="nil"/>
                  </w:tcBorders>
                  <w:vAlign w:val="center"/>
                </w:tcPr>
                <w:p w:rsidR="00A35ED8" w:rsidRPr="002C7743" w:rsidRDefault="00A35ED8" w:rsidP="00A35ED8">
                  <w:pPr>
                    <w:pStyle w:val="Default"/>
                    <w:snapToGrid w:val="0"/>
                    <w:jc w:val="center"/>
                    <w:rPr>
                      <w:rFonts w:ascii="Times New Roman" w:hAnsi="Times New Roman" w:cs="Times New Roman"/>
                      <w:color w:val="auto"/>
                      <w:sz w:val="21"/>
                      <w:szCs w:val="21"/>
                    </w:rPr>
                  </w:pPr>
                  <w:r w:rsidRPr="002C7743">
                    <w:rPr>
                      <w:rFonts w:ascii="Times New Roman" w:hAnsi="Times New Roman" w:cs="Times New Roman"/>
                      <w:color w:val="auto"/>
                      <w:sz w:val="21"/>
                      <w:szCs w:val="21"/>
                    </w:rPr>
                    <w:t>相符</w:t>
                  </w:r>
                </w:p>
              </w:tc>
            </w:tr>
            <w:tr w:rsidR="00A35ED8" w:rsidRPr="002C7743" w:rsidTr="008C5491">
              <w:trPr>
                <w:trHeight w:val="534"/>
                <w:jc w:val="center"/>
              </w:trPr>
              <w:tc>
                <w:tcPr>
                  <w:tcW w:w="297" w:type="pct"/>
                  <w:vMerge w:val="restart"/>
                  <w:tcBorders>
                    <w:tl2br w:val="nil"/>
                    <w:tr2bl w:val="nil"/>
                  </w:tcBorders>
                  <w:vAlign w:val="center"/>
                </w:tcPr>
                <w:p w:rsidR="00A35ED8" w:rsidRPr="002C7743" w:rsidRDefault="00A35ED8" w:rsidP="00A35ED8">
                  <w:pPr>
                    <w:jc w:val="center"/>
                    <w:rPr>
                      <w:szCs w:val="21"/>
                    </w:rPr>
                  </w:pPr>
                  <w:r w:rsidRPr="002C7743">
                    <w:rPr>
                      <w:szCs w:val="21"/>
                    </w:rPr>
                    <w:t>排放限值</w:t>
                  </w:r>
                </w:p>
              </w:tc>
              <w:tc>
                <w:tcPr>
                  <w:tcW w:w="537" w:type="pct"/>
                  <w:tcBorders>
                    <w:tl2br w:val="nil"/>
                    <w:tr2bl w:val="nil"/>
                  </w:tcBorders>
                  <w:vAlign w:val="center"/>
                </w:tcPr>
                <w:p w:rsidR="00A35ED8" w:rsidRPr="002C7743" w:rsidRDefault="00A35ED8" w:rsidP="00A35ED8">
                  <w:pPr>
                    <w:jc w:val="center"/>
                    <w:rPr>
                      <w:szCs w:val="21"/>
                    </w:rPr>
                  </w:pPr>
                  <w:bookmarkStart w:id="1" w:name="OLE_LINK1"/>
                  <w:r w:rsidRPr="002C7743">
                    <w:rPr>
                      <w:szCs w:val="21"/>
                    </w:rPr>
                    <w:t>加热炉、热处理炉、干燥炉</w:t>
                  </w:r>
                </w:p>
              </w:tc>
              <w:bookmarkEnd w:id="1"/>
              <w:tc>
                <w:tcPr>
                  <w:tcW w:w="2358" w:type="pct"/>
                  <w:tcBorders>
                    <w:tl2br w:val="nil"/>
                    <w:tr2bl w:val="nil"/>
                  </w:tcBorders>
                  <w:vAlign w:val="center"/>
                </w:tcPr>
                <w:p w:rsidR="00A35ED8" w:rsidRPr="002C7743" w:rsidRDefault="00A35ED8" w:rsidP="00A35ED8">
                  <w:pPr>
                    <w:jc w:val="left"/>
                    <w:rPr>
                      <w:szCs w:val="21"/>
                    </w:rPr>
                  </w:pPr>
                  <w:r w:rsidRPr="002C7743">
                    <w:rPr>
                      <w:szCs w:val="21"/>
                    </w:rPr>
                    <w:t>PM</w:t>
                  </w:r>
                  <w:r w:rsidRPr="002C7743">
                    <w:rPr>
                      <w:szCs w:val="21"/>
                    </w:rPr>
                    <w:t>、</w:t>
                  </w:r>
                  <w:r w:rsidRPr="002C7743">
                    <w:rPr>
                      <w:szCs w:val="21"/>
                    </w:rPr>
                    <w:t>SO</w:t>
                  </w:r>
                  <w:r w:rsidRPr="002C7743">
                    <w:rPr>
                      <w:szCs w:val="21"/>
                      <w:vertAlign w:val="subscript"/>
                    </w:rPr>
                    <w:t>2</w:t>
                  </w:r>
                  <w:r w:rsidRPr="002C7743">
                    <w:rPr>
                      <w:szCs w:val="21"/>
                    </w:rPr>
                    <w:t xml:space="preserve"> </w:t>
                  </w:r>
                  <w:r w:rsidRPr="002C7743">
                    <w:rPr>
                      <w:szCs w:val="21"/>
                    </w:rPr>
                    <w:t>、</w:t>
                  </w:r>
                  <w:r w:rsidRPr="002C7743">
                    <w:rPr>
                      <w:szCs w:val="21"/>
                    </w:rPr>
                    <w:t xml:space="preserve">NOx </w:t>
                  </w:r>
                  <w:r w:rsidRPr="002C7743">
                    <w:rPr>
                      <w:szCs w:val="21"/>
                    </w:rPr>
                    <w:t>排放浓度分别不高于：</w:t>
                  </w:r>
                </w:p>
                <w:p w:rsidR="00A35ED8" w:rsidRPr="002C7743" w:rsidRDefault="00A35ED8" w:rsidP="00A35ED8">
                  <w:pPr>
                    <w:jc w:val="left"/>
                    <w:rPr>
                      <w:szCs w:val="21"/>
                    </w:rPr>
                  </w:pPr>
                  <w:r w:rsidRPr="002C7743">
                    <w:rPr>
                      <w:szCs w:val="21"/>
                    </w:rPr>
                    <w:t>电窑：</w:t>
                  </w:r>
                  <w:r w:rsidRPr="002C7743">
                    <w:rPr>
                      <w:szCs w:val="21"/>
                    </w:rPr>
                    <w:t>10mg/m</w:t>
                  </w:r>
                  <w:r w:rsidRPr="002C7743">
                    <w:rPr>
                      <w:szCs w:val="21"/>
                      <w:vertAlign w:val="superscript"/>
                    </w:rPr>
                    <w:t>3</w:t>
                  </w:r>
                  <w:r w:rsidRPr="002C7743">
                    <w:rPr>
                      <w:szCs w:val="21"/>
                    </w:rPr>
                    <w:t>（</w:t>
                  </w:r>
                  <w:r w:rsidRPr="002C7743">
                    <w:rPr>
                      <w:szCs w:val="21"/>
                    </w:rPr>
                    <w:t>PM</w:t>
                  </w:r>
                  <w:r w:rsidRPr="002C7743">
                    <w:rPr>
                      <w:szCs w:val="21"/>
                    </w:rPr>
                    <w:t>）</w:t>
                  </w:r>
                </w:p>
                <w:p w:rsidR="00A35ED8" w:rsidRPr="002C7743" w:rsidRDefault="00A35ED8" w:rsidP="00A35ED8">
                  <w:pPr>
                    <w:jc w:val="left"/>
                    <w:rPr>
                      <w:szCs w:val="21"/>
                    </w:rPr>
                  </w:pPr>
                  <w:r w:rsidRPr="002C7743">
                    <w:rPr>
                      <w:szCs w:val="21"/>
                    </w:rPr>
                    <w:t>燃气：</w:t>
                  </w:r>
                  <w:r w:rsidRPr="002C7743">
                    <w:rPr>
                      <w:szCs w:val="21"/>
                    </w:rPr>
                    <w:t>10</w:t>
                  </w:r>
                  <w:r w:rsidRPr="002C7743">
                    <w:rPr>
                      <w:szCs w:val="21"/>
                    </w:rPr>
                    <w:t>、</w:t>
                  </w:r>
                  <w:r w:rsidRPr="002C7743">
                    <w:rPr>
                      <w:szCs w:val="21"/>
                    </w:rPr>
                    <w:t>35</w:t>
                  </w:r>
                  <w:r w:rsidRPr="002C7743">
                    <w:rPr>
                      <w:szCs w:val="21"/>
                    </w:rPr>
                    <w:t>、</w:t>
                  </w:r>
                  <w:r w:rsidRPr="002C7743">
                    <w:rPr>
                      <w:szCs w:val="21"/>
                    </w:rPr>
                    <w:t>50mg/m</w:t>
                  </w:r>
                  <w:r w:rsidRPr="002C7743">
                    <w:rPr>
                      <w:szCs w:val="21"/>
                      <w:vertAlign w:val="superscript"/>
                    </w:rPr>
                    <w:t>3</w:t>
                  </w:r>
                </w:p>
                <w:p w:rsidR="00A35ED8" w:rsidRPr="002C7743" w:rsidRDefault="00A35ED8" w:rsidP="00745347">
                  <w:pPr>
                    <w:jc w:val="left"/>
                    <w:rPr>
                      <w:szCs w:val="21"/>
                    </w:rPr>
                  </w:pPr>
                  <w:r w:rsidRPr="002C7743">
                    <w:rPr>
                      <w:szCs w:val="21"/>
                    </w:rPr>
                    <w:t>（基准含氧量：燃气</w:t>
                  </w:r>
                  <w:r w:rsidRPr="002C7743">
                    <w:rPr>
                      <w:szCs w:val="21"/>
                    </w:rPr>
                    <w:t xml:space="preserve"> 3.5%</w:t>
                  </w:r>
                  <w:r w:rsidRPr="002C7743">
                    <w:rPr>
                      <w:szCs w:val="21"/>
                    </w:rPr>
                    <w:t>，电窑和因</w:t>
                  </w:r>
                  <w:r w:rsidRPr="002C7743">
                    <w:rPr>
                      <w:szCs w:val="21"/>
                    </w:rPr>
                    <w:lastRenderedPageBreak/>
                    <w:t>工艺需要掺入空气</w:t>
                  </w:r>
                  <w:r w:rsidRPr="002C7743">
                    <w:rPr>
                      <w:szCs w:val="21"/>
                    </w:rPr>
                    <w:t>/</w:t>
                  </w:r>
                  <w:r w:rsidRPr="002C7743">
                    <w:rPr>
                      <w:szCs w:val="21"/>
                    </w:rPr>
                    <w:t>非密闭式生产的按实测浓度计）</w:t>
                  </w:r>
                </w:p>
              </w:tc>
              <w:tc>
                <w:tcPr>
                  <w:tcW w:w="1091" w:type="pct"/>
                  <w:tcBorders>
                    <w:tl2br w:val="nil"/>
                    <w:tr2bl w:val="nil"/>
                  </w:tcBorders>
                  <w:vAlign w:val="center"/>
                </w:tcPr>
                <w:p w:rsidR="00A35ED8" w:rsidRPr="002C7743" w:rsidRDefault="0049597A" w:rsidP="0049597A">
                  <w:pPr>
                    <w:jc w:val="center"/>
                    <w:rPr>
                      <w:szCs w:val="21"/>
                    </w:rPr>
                  </w:pPr>
                  <w:r w:rsidRPr="002C7743">
                    <w:rPr>
                      <w:szCs w:val="21"/>
                    </w:rPr>
                    <w:lastRenderedPageBreak/>
                    <w:t>项目</w:t>
                  </w:r>
                  <w:r w:rsidR="00A35ED8" w:rsidRPr="002C7743">
                    <w:rPr>
                      <w:szCs w:val="21"/>
                    </w:rPr>
                    <w:t>锅炉烟气</w:t>
                  </w:r>
                  <w:r w:rsidR="00A35ED8" w:rsidRPr="002C7743">
                    <w:rPr>
                      <w:szCs w:val="21"/>
                    </w:rPr>
                    <w:t>PM</w:t>
                  </w:r>
                  <w:r w:rsidR="00A35ED8" w:rsidRPr="002C7743">
                    <w:rPr>
                      <w:szCs w:val="21"/>
                    </w:rPr>
                    <w:t>、</w:t>
                  </w:r>
                  <w:r w:rsidR="00A35ED8" w:rsidRPr="002C7743">
                    <w:rPr>
                      <w:szCs w:val="21"/>
                    </w:rPr>
                    <w:t>SO</w:t>
                  </w:r>
                  <w:r w:rsidR="00A35ED8" w:rsidRPr="002C7743">
                    <w:rPr>
                      <w:szCs w:val="21"/>
                      <w:vertAlign w:val="subscript"/>
                    </w:rPr>
                    <w:t>2</w:t>
                  </w:r>
                  <w:r w:rsidR="00A35ED8" w:rsidRPr="002C7743">
                    <w:rPr>
                      <w:szCs w:val="21"/>
                    </w:rPr>
                    <w:t>、</w:t>
                  </w:r>
                  <w:r w:rsidR="00A35ED8" w:rsidRPr="002C7743">
                    <w:rPr>
                      <w:szCs w:val="21"/>
                    </w:rPr>
                    <w:t>NOx</w:t>
                  </w:r>
                  <w:r w:rsidR="00A35ED8" w:rsidRPr="002C7743">
                    <w:rPr>
                      <w:szCs w:val="21"/>
                    </w:rPr>
                    <w:t>排放浓度不高于</w:t>
                  </w:r>
                  <w:r w:rsidRPr="002C7743">
                    <w:rPr>
                      <w:szCs w:val="21"/>
                    </w:rPr>
                    <w:t>5</w:t>
                  </w:r>
                  <w:r w:rsidR="00A35ED8" w:rsidRPr="002C7743">
                    <w:rPr>
                      <w:szCs w:val="21"/>
                    </w:rPr>
                    <w:t>、</w:t>
                  </w:r>
                  <w:r w:rsidRPr="002C7743">
                    <w:rPr>
                      <w:szCs w:val="21"/>
                    </w:rPr>
                    <w:t>10</w:t>
                  </w:r>
                  <w:r w:rsidR="00A35ED8" w:rsidRPr="002C7743">
                    <w:rPr>
                      <w:szCs w:val="21"/>
                    </w:rPr>
                    <w:t>、</w:t>
                  </w:r>
                  <w:r w:rsidRPr="002C7743">
                    <w:rPr>
                      <w:szCs w:val="21"/>
                    </w:rPr>
                    <w:t>3</w:t>
                  </w:r>
                  <w:r w:rsidR="00A35ED8" w:rsidRPr="002C7743">
                    <w:rPr>
                      <w:szCs w:val="21"/>
                    </w:rPr>
                    <w:t>0mg/m</w:t>
                  </w:r>
                  <w:r w:rsidR="00A35ED8" w:rsidRPr="002C7743">
                    <w:rPr>
                      <w:szCs w:val="21"/>
                      <w:vertAlign w:val="superscript"/>
                    </w:rPr>
                    <w:t>3</w:t>
                  </w:r>
                </w:p>
              </w:tc>
              <w:tc>
                <w:tcPr>
                  <w:tcW w:w="717" w:type="pct"/>
                  <w:tcBorders>
                    <w:tl2br w:val="nil"/>
                    <w:tr2bl w:val="nil"/>
                  </w:tcBorders>
                  <w:vAlign w:val="center"/>
                </w:tcPr>
                <w:p w:rsidR="00A35ED8" w:rsidRPr="002C7743" w:rsidRDefault="00A35ED8" w:rsidP="00A35ED8">
                  <w:pPr>
                    <w:jc w:val="center"/>
                    <w:rPr>
                      <w:szCs w:val="21"/>
                    </w:rPr>
                  </w:pPr>
                  <w:r w:rsidRPr="002C7743">
                    <w:rPr>
                      <w:szCs w:val="21"/>
                    </w:rPr>
                    <w:t>相符</w:t>
                  </w:r>
                </w:p>
              </w:tc>
            </w:tr>
            <w:tr w:rsidR="00A35ED8" w:rsidRPr="002C7743" w:rsidTr="00D046C5">
              <w:trPr>
                <w:trHeight w:val="1031"/>
                <w:jc w:val="center"/>
              </w:trPr>
              <w:tc>
                <w:tcPr>
                  <w:tcW w:w="297" w:type="pct"/>
                  <w:vMerge/>
                  <w:tcBorders>
                    <w:tl2br w:val="nil"/>
                    <w:tr2bl w:val="nil"/>
                  </w:tcBorders>
                  <w:vAlign w:val="center"/>
                </w:tcPr>
                <w:p w:rsidR="00A35ED8" w:rsidRPr="002C7743" w:rsidRDefault="00A35ED8" w:rsidP="00A35ED8">
                  <w:pPr>
                    <w:jc w:val="center"/>
                    <w:rPr>
                      <w:szCs w:val="21"/>
                    </w:rPr>
                  </w:pPr>
                </w:p>
              </w:tc>
              <w:tc>
                <w:tcPr>
                  <w:tcW w:w="537" w:type="pct"/>
                  <w:tcBorders>
                    <w:tl2br w:val="nil"/>
                    <w:tr2bl w:val="nil"/>
                  </w:tcBorders>
                  <w:vAlign w:val="center"/>
                </w:tcPr>
                <w:p w:rsidR="00A35ED8" w:rsidRPr="002C7743" w:rsidRDefault="00A35ED8" w:rsidP="00A35ED8">
                  <w:pPr>
                    <w:jc w:val="center"/>
                    <w:rPr>
                      <w:szCs w:val="21"/>
                    </w:rPr>
                  </w:pPr>
                  <w:r w:rsidRPr="002C7743">
                    <w:rPr>
                      <w:szCs w:val="21"/>
                    </w:rPr>
                    <w:t>其他工序</w:t>
                  </w:r>
                </w:p>
              </w:tc>
              <w:tc>
                <w:tcPr>
                  <w:tcW w:w="2358" w:type="pct"/>
                  <w:tcBorders>
                    <w:tl2br w:val="nil"/>
                    <w:tr2bl w:val="nil"/>
                  </w:tcBorders>
                  <w:vAlign w:val="center"/>
                </w:tcPr>
                <w:p w:rsidR="00A35ED8" w:rsidRPr="002C7743" w:rsidRDefault="00A35ED8" w:rsidP="00A35ED8">
                  <w:pPr>
                    <w:jc w:val="center"/>
                    <w:rPr>
                      <w:szCs w:val="21"/>
                    </w:rPr>
                  </w:pPr>
                  <w:r w:rsidRPr="002C7743">
                    <w:rPr>
                      <w:szCs w:val="21"/>
                    </w:rPr>
                    <w:t xml:space="preserve">PM </w:t>
                  </w:r>
                  <w:r w:rsidRPr="002C7743">
                    <w:rPr>
                      <w:szCs w:val="21"/>
                    </w:rPr>
                    <w:t>排放浓度不高于</w:t>
                  </w:r>
                  <w:r w:rsidRPr="002C7743">
                    <w:rPr>
                      <w:szCs w:val="21"/>
                    </w:rPr>
                    <w:t>10mg/m</w:t>
                  </w:r>
                  <w:r w:rsidRPr="002C7743">
                    <w:rPr>
                      <w:szCs w:val="21"/>
                      <w:vertAlign w:val="superscript"/>
                    </w:rPr>
                    <w:t>3</w:t>
                  </w:r>
                  <w:r w:rsidRPr="002C7743">
                    <w:rPr>
                      <w:szCs w:val="21"/>
                    </w:rPr>
                    <w:t xml:space="preserve"> </w:t>
                  </w:r>
                </w:p>
              </w:tc>
              <w:tc>
                <w:tcPr>
                  <w:tcW w:w="1091" w:type="pct"/>
                  <w:tcBorders>
                    <w:tl2br w:val="nil"/>
                    <w:tr2bl w:val="nil"/>
                  </w:tcBorders>
                  <w:vAlign w:val="center"/>
                </w:tcPr>
                <w:p w:rsidR="00A35ED8" w:rsidRPr="002C7743" w:rsidRDefault="0049597A" w:rsidP="00A35ED8">
                  <w:pPr>
                    <w:jc w:val="center"/>
                    <w:rPr>
                      <w:szCs w:val="21"/>
                    </w:rPr>
                  </w:pPr>
                  <w:r w:rsidRPr="002C7743">
                    <w:rPr>
                      <w:szCs w:val="21"/>
                    </w:rPr>
                    <w:t>/</w:t>
                  </w:r>
                </w:p>
              </w:tc>
              <w:tc>
                <w:tcPr>
                  <w:tcW w:w="717" w:type="pct"/>
                  <w:tcBorders>
                    <w:tl2br w:val="nil"/>
                    <w:tr2bl w:val="nil"/>
                  </w:tcBorders>
                  <w:vAlign w:val="center"/>
                </w:tcPr>
                <w:p w:rsidR="00A35ED8" w:rsidRPr="002C7743" w:rsidRDefault="0049597A" w:rsidP="00A35ED8">
                  <w:pPr>
                    <w:jc w:val="center"/>
                    <w:rPr>
                      <w:szCs w:val="21"/>
                    </w:rPr>
                  </w:pPr>
                  <w:r w:rsidRPr="002C7743">
                    <w:rPr>
                      <w:szCs w:val="21"/>
                    </w:rPr>
                    <w:t>/</w:t>
                  </w:r>
                </w:p>
              </w:tc>
            </w:tr>
            <w:tr w:rsidR="00A35ED8" w:rsidRPr="002C7743" w:rsidTr="00D046C5">
              <w:trPr>
                <w:trHeight w:val="2094"/>
                <w:jc w:val="center"/>
              </w:trPr>
              <w:tc>
                <w:tcPr>
                  <w:tcW w:w="833" w:type="pct"/>
                  <w:gridSpan w:val="2"/>
                  <w:tcBorders>
                    <w:tl2br w:val="nil"/>
                    <w:tr2bl w:val="nil"/>
                  </w:tcBorders>
                  <w:vAlign w:val="center"/>
                </w:tcPr>
                <w:p w:rsidR="00A35ED8" w:rsidRPr="002C7743" w:rsidRDefault="00A35ED8" w:rsidP="00A35ED8">
                  <w:pPr>
                    <w:jc w:val="center"/>
                    <w:rPr>
                      <w:szCs w:val="21"/>
                    </w:rPr>
                  </w:pPr>
                  <w:r w:rsidRPr="002C7743">
                    <w:rPr>
                      <w:szCs w:val="21"/>
                    </w:rPr>
                    <w:t>监测监控水平</w:t>
                  </w:r>
                </w:p>
              </w:tc>
              <w:tc>
                <w:tcPr>
                  <w:tcW w:w="2358" w:type="pct"/>
                  <w:tcBorders>
                    <w:tl2br w:val="nil"/>
                    <w:tr2bl w:val="nil"/>
                  </w:tcBorders>
                  <w:vAlign w:val="center"/>
                </w:tcPr>
                <w:p w:rsidR="00A35ED8" w:rsidRPr="002C7743" w:rsidRDefault="00A35ED8" w:rsidP="00A35ED8">
                  <w:pPr>
                    <w:jc w:val="center"/>
                    <w:rPr>
                      <w:szCs w:val="21"/>
                    </w:rPr>
                  </w:pPr>
                  <w:r w:rsidRPr="002C7743">
                    <w:rPr>
                      <w:szCs w:val="21"/>
                    </w:rPr>
                    <w:t>重点排污企业主要排放口安装</w:t>
                  </w:r>
                  <w:r w:rsidRPr="002C7743">
                    <w:rPr>
                      <w:szCs w:val="21"/>
                    </w:rPr>
                    <w:t>CEMS</w:t>
                  </w:r>
                  <w:r w:rsidRPr="002C7743">
                    <w:rPr>
                      <w:szCs w:val="21"/>
                    </w:rPr>
                    <w:t>，记录生产设施运行情况，数据保存一年以上。</w:t>
                  </w:r>
                </w:p>
              </w:tc>
              <w:tc>
                <w:tcPr>
                  <w:tcW w:w="1091" w:type="pct"/>
                  <w:tcBorders>
                    <w:tl2br w:val="nil"/>
                    <w:tr2bl w:val="nil"/>
                  </w:tcBorders>
                  <w:vAlign w:val="center"/>
                </w:tcPr>
                <w:p w:rsidR="00A35ED8" w:rsidRPr="002C7743" w:rsidRDefault="00A35ED8" w:rsidP="00A35ED8">
                  <w:pPr>
                    <w:jc w:val="center"/>
                    <w:rPr>
                      <w:szCs w:val="21"/>
                    </w:rPr>
                  </w:pPr>
                  <w:r w:rsidRPr="002C7743">
                    <w:rPr>
                      <w:szCs w:val="21"/>
                    </w:rPr>
                    <w:t>本项目不属于重点排污企业</w:t>
                  </w:r>
                </w:p>
              </w:tc>
              <w:tc>
                <w:tcPr>
                  <w:tcW w:w="717" w:type="pct"/>
                  <w:tcBorders>
                    <w:tl2br w:val="nil"/>
                    <w:tr2bl w:val="nil"/>
                  </w:tcBorders>
                  <w:vAlign w:val="center"/>
                </w:tcPr>
                <w:p w:rsidR="00A35ED8" w:rsidRPr="002C7743" w:rsidRDefault="00A35ED8" w:rsidP="00A35ED8">
                  <w:pPr>
                    <w:jc w:val="center"/>
                    <w:rPr>
                      <w:kern w:val="0"/>
                      <w:szCs w:val="21"/>
                      <w:lang w:bidi="ar"/>
                    </w:rPr>
                  </w:pPr>
                  <w:r w:rsidRPr="002C7743">
                    <w:rPr>
                      <w:szCs w:val="21"/>
                    </w:rPr>
                    <w:t>/</w:t>
                  </w:r>
                </w:p>
              </w:tc>
            </w:tr>
            <w:tr w:rsidR="006E3824" w:rsidRPr="002C7743" w:rsidTr="00D046C5">
              <w:trPr>
                <w:trHeight w:val="411"/>
                <w:jc w:val="center"/>
              </w:trPr>
              <w:tc>
                <w:tcPr>
                  <w:tcW w:w="1" w:type="pct"/>
                  <w:gridSpan w:val="5"/>
                  <w:tcBorders>
                    <w:tl2br w:val="nil"/>
                    <w:tr2bl w:val="nil"/>
                  </w:tcBorders>
                  <w:vAlign w:val="center"/>
                </w:tcPr>
                <w:p w:rsidR="006E3824" w:rsidRPr="002C7743" w:rsidRDefault="006E3824" w:rsidP="006E3824">
                  <w:pPr>
                    <w:rPr>
                      <w:szCs w:val="21"/>
                    </w:rPr>
                  </w:pPr>
                  <w:r w:rsidRPr="002C7743">
                    <w:rPr>
                      <w:szCs w:val="21"/>
                    </w:rPr>
                    <w:t>备注：【</w:t>
                  </w:r>
                  <w:r w:rsidRPr="002C7743">
                    <w:rPr>
                      <w:szCs w:val="21"/>
                    </w:rPr>
                    <w:t>1</w:t>
                  </w:r>
                  <w:r w:rsidRPr="002C7743">
                    <w:rPr>
                      <w:szCs w:val="21"/>
                    </w:rPr>
                    <w:t>】</w:t>
                  </w:r>
                  <w:r w:rsidRPr="002C7743">
                    <w:rPr>
                      <w:szCs w:val="21"/>
                    </w:rPr>
                    <w:t xml:space="preserve"> </w:t>
                  </w:r>
                  <w:r w:rsidRPr="002C7743">
                    <w:rPr>
                      <w:szCs w:val="21"/>
                    </w:rPr>
                    <w:t>燃气锅炉在</w:t>
                  </w:r>
                  <w:r w:rsidRPr="002C7743">
                    <w:rPr>
                      <w:szCs w:val="21"/>
                    </w:rPr>
                    <w:t>PM</w:t>
                  </w:r>
                  <w:r w:rsidRPr="002C7743">
                    <w:rPr>
                      <w:szCs w:val="21"/>
                    </w:rPr>
                    <w:t>稳定达到排放限值情况下可不采用除尘工艺。</w:t>
                  </w:r>
                </w:p>
              </w:tc>
            </w:tr>
          </w:tbl>
          <w:p w:rsidR="00CC03BF" w:rsidRPr="002C7743" w:rsidRDefault="004E1C52" w:rsidP="0049597A">
            <w:pPr>
              <w:spacing w:line="520" w:lineRule="exact"/>
              <w:ind w:firstLineChars="200" w:firstLine="480"/>
              <w:rPr>
                <w:bCs/>
                <w:kern w:val="0"/>
                <w:sz w:val="24"/>
              </w:rPr>
            </w:pPr>
            <w:r w:rsidRPr="002C7743">
              <w:rPr>
                <w:bCs/>
                <w:kern w:val="0"/>
                <w:sz w:val="24"/>
              </w:rPr>
              <w:t>本项目一期工程建设符合</w:t>
            </w:r>
            <w:r w:rsidR="0049597A" w:rsidRPr="002C7743">
              <w:rPr>
                <w:bCs/>
                <w:sz w:val="24"/>
              </w:rPr>
              <w:t>《河南省重污染天气通用工业应急减排措施制定技术指南》（</w:t>
            </w:r>
            <w:r w:rsidR="0049597A" w:rsidRPr="002C7743">
              <w:rPr>
                <w:bCs/>
                <w:sz w:val="24"/>
              </w:rPr>
              <w:t>2021</w:t>
            </w:r>
            <w:r w:rsidR="0049597A" w:rsidRPr="002C7743">
              <w:rPr>
                <w:bCs/>
                <w:sz w:val="24"/>
              </w:rPr>
              <w:t>年修订版）</w:t>
            </w:r>
            <w:r w:rsidRPr="002C7743">
              <w:rPr>
                <w:bCs/>
                <w:kern w:val="0"/>
                <w:sz w:val="24"/>
              </w:rPr>
              <w:t>中通用行业</w:t>
            </w:r>
            <w:r w:rsidR="0049597A" w:rsidRPr="002C7743">
              <w:rPr>
                <w:bCs/>
                <w:kern w:val="0"/>
                <w:sz w:val="24"/>
              </w:rPr>
              <w:t>涉锅炉</w:t>
            </w:r>
            <w:r w:rsidR="0049597A" w:rsidRPr="002C7743">
              <w:rPr>
                <w:bCs/>
                <w:kern w:val="0"/>
                <w:sz w:val="24"/>
              </w:rPr>
              <w:t>/</w:t>
            </w:r>
            <w:r w:rsidR="0049597A" w:rsidRPr="002C7743">
              <w:rPr>
                <w:bCs/>
                <w:kern w:val="0"/>
                <w:sz w:val="24"/>
              </w:rPr>
              <w:t>炉窑</w:t>
            </w:r>
            <w:r w:rsidRPr="002C7743">
              <w:rPr>
                <w:bCs/>
                <w:kern w:val="0"/>
                <w:sz w:val="24"/>
              </w:rPr>
              <w:t>绩效分级</w:t>
            </w:r>
            <w:r w:rsidR="0049597A" w:rsidRPr="002C7743">
              <w:rPr>
                <w:bCs/>
                <w:kern w:val="0"/>
                <w:sz w:val="24"/>
              </w:rPr>
              <w:t>A</w:t>
            </w:r>
            <w:r w:rsidRPr="002C7743">
              <w:rPr>
                <w:bCs/>
                <w:kern w:val="0"/>
                <w:sz w:val="24"/>
              </w:rPr>
              <w:t>级指标的各项要求。</w:t>
            </w:r>
          </w:p>
          <w:p w:rsidR="0049597A" w:rsidRPr="002C7743" w:rsidRDefault="0049597A" w:rsidP="0049597A">
            <w:pPr>
              <w:autoSpaceDE w:val="0"/>
              <w:autoSpaceDN w:val="0"/>
              <w:adjustRightInd w:val="0"/>
              <w:snapToGrid w:val="0"/>
              <w:spacing w:line="520" w:lineRule="exact"/>
              <w:ind w:firstLineChars="200" w:firstLine="482"/>
              <w:jc w:val="left"/>
              <w:rPr>
                <w:b/>
                <w:bCs/>
                <w:sz w:val="24"/>
                <w:szCs w:val="32"/>
                <w:lang w:bidi="ar"/>
              </w:rPr>
            </w:pPr>
            <w:r w:rsidRPr="002C7743">
              <w:rPr>
                <w:b/>
                <w:bCs/>
                <w:sz w:val="24"/>
                <w:szCs w:val="32"/>
                <w:lang w:bidi="ar"/>
              </w:rPr>
              <w:t>11</w:t>
            </w:r>
            <w:r w:rsidRPr="002C7743">
              <w:rPr>
                <w:b/>
                <w:bCs/>
                <w:sz w:val="24"/>
                <w:szCs w:val="32"/>
                <w:lang w:bidi="ar"/>
              </w:rPr>
              <w:t>、其他</w:t>
            </w:r>
            <w:r w:rsidR="00791D4C">
              <w:rPr>
                <w:rFonts w:hint="eastAsia"/>
                <w:b/>
                <w:bCs/>
                <w:sz w:val="24"/>
                <w:szCs w:val="32"/>
                <w:lang w:bidi="ar"/>
              </w:rPr>
              <w:t>相关政策</w:t>
            </w:r>
            <w:r w:rsidRPr="002C7743">
              <w:rPr>
                <w:b/>
                <w:bCs/>
                <w:sz w:val="24"/>
                <w:szCs w:val="32"/>
                <w:lang w:bidi="ar"/>
              </w:rPr>
              <w:t>相符性分析</w:t>
            </w:r>
          </w:p>
          <w:p w:rsidR="0049597A" w:rsidRPr="002C7743" w:rsidRDefault="0049597A" w:rsidP="0049597A">
            <w:pPr>
              <w:pStyle w:val="25"/>
              <w:spacing w:after="0" w:line="520" w:lineRule="exact"/>
              <w:ind w:leftChars="0" w:left="0" w:firstLineChars="200" w:firstLine="480"/>
              <w:rPr>
                <w:color w:val="000000"/>
              </w:rPr>
            </w:pPr>
            <w:r w:rsidRPr="002C7743">
              <w:rPr>
                <w:color w:val="000000"/>
              </w:rPr>
              <w:t>项目与国务院办公厅《关于建立病死畜禽无害化处理机制的意见》国办发（</w:t>
            </w:r>
            <w:r w:rsidRPr="002C7743">
              <w:rPr>
                <w:color w:val="000000"/>
              </w:rPr>
              <w:t>2014)47</w:t>
            </w:r>
            <w:r w:rsidRPr="002C7743">
              <w:rPr>
                <w:color w:val="000000"/>
              </w:rPr>
              <w:t>号文件《关于进一步加强病死畜禽无害化处理工作的通知》（农牧发【</w:t>
            </w:r>
            <w:r w:rsidRPr="002C7743">
              <w:rPr>
                <w:color w:val="000000"/>
              </w:rPr>
              <w:t>2020</w:t>
            </w:r>
            <w:r w:rsidRPr="002C7743">
              <w:rPr>
                <w:color w:val="000000"/>
              </w:rPr>
              <w:t>】</w:t>
            </w:r>
            <w:r w:rsidRPr="002C7743">
              <w:rPr>
                <w:color w:val="000000"/>
              </w:rPr>
              <w:t>6</w:t>
            </w:r>
            <w:r w:rsidRPr="002C7743">
              <w:rPr>
                <w:color w:val="000000"/>
              </w:rPr>
              <w:t>号文），农业部《动物防疫条件审查办法》（农业部</w:t>
            </w:r>
            <w:r w:rsidRPr="002C7743">
              <w:rPr>
                <w:color w:val="000000"/>
              </w:rPr>
              <w:t>2022</w:t>
            </w:r>
            <w:r w:rsidRPr="002C7743">
              <w:rPr>
                <w:color w:val="000000"/>
              </w:rPr>
              <w:t>年第</w:t>
            </w:r>
            <w:r w:rsidRPr="002C7743">
              <w:rPr>
                <w:color w:val="000000"/>
              </w:rPr>
              <w:t>8</w:t>
            </w:r>
            <w:r w:rsidRPr="002C7743">
              <w:rPr>
                <w:color w:val="000000"/>
              </w:rPr>
              <w:t>号令），农业部《病死畜禽和病害畜禽产品无害化处理管理办法》（中华人民共和国农业农村部</w:t>
            </w:r>
            <w:r w:rsidRPr="002C7743">
              <w:rPr>
                <w:color w:val="000000"/>
              </w:rPr>
              <w:t>2022</w:t>
            </w:r>
            <w:r w:rsidRPr="002C7743">
              <w:rPr>
                <w:color w:val="000000"/>
              </w:rPr>
              <w:t>年第</w:t>
            </w:r>
            <w:r w:rsidRPr="002C7743">
              <w:rPr>
                <w:color w:val="000000"/>
              </w:rPr>
              <w:t>3</w:t>
            </w:r>
            <w:r w:rsidRPr="002C7743">
              <w:rPr>
                <w:color w:val="000000"/>
              </w:rPr>
              <w:t>号），《病害动物和病害动物产品生物安全处理规程》（</w:t>
            </w:r>
            <w:r w:rsidRPr="002C7743">
              <w:rPr>
                <w:color w:val="000000"/>
              </w:rPr>
              <w:t>GB16548-2006</w:t>
            </w:r>
            <w:r w:rsidRPr="002C7743">
              <w:rPr>
                <w:color w:val="000000"/>
              </w:rPr>
              <w:t>）、《病死及病害动物无害化处理技术规范》（农医发〔</w:t>
            </w:r>
            <w:r w:rsidRPr="002C7743">
              <w:rPr>
                <w:color w:val="000000"/>
              </w:rPr>
              <w:t>2017</w:t>
            </w:r>
            <w:r w:rsidRPr="002C7743">
              <w:rPr>
                <w:color w:val="000000"/>
              </w:rPr>
              <w:t>〕</w:t>
            </w:r>
            <w:r w:rsidRPr="002C7743">
              <w:rPr>
                <w:color w:val="000000"/>
              </w:rPr>
              <w:t>25</w:t>
            </w:r>
            <w:r w:rsidRPr="002C7743">
              <w:rPr>
                <w:color w:val="000000"/>
              </w:rPr>
              <w:t>号）、《病死及病害畜禽无害化处理生物安全风险评估技术规范》（</w:t>
            </w:r>
            <w:r w:rsidRPr="002C7743">
              <w:rPr>
                <w:color w:val="000000"/>
              </w:rPr>
              <w:t>DB34/T 3930-2021</w:t>
            </w:r>
            <w:r w:rsidRPr="002C7743">
              <w:rPr>
                <w:color w:val="000000"/>
              </w:rPr>
              <w:t>）等相关规范的符合性分析</w:t>
            </w:r>
          </w:p>
          <w:p w:rsidR="0049597A" w:rsidRPr="002C7743" w:rsidRDefault="0049597A" w:rsidP="0049597A">
            <w:pPr>
              <w:pStyle w:val="25"/>
              <w:spacing w:after="0" w:line="520" w:lineRule="exact"/>
              <w:ind w:leftChars="0" w:left="0" w:firstLine="0"/>
              <w:jc w:val="center"/>
              <w:rPr>
                <w:b/>
                <w:bCs/>
                <w:color w:val="000000"/>
              </w:rPr>
            </w:pPr>
            <w:r w:rsidRPr="002C7743">
              <w:rPr>
                <w:b/>
                <w:bCs/>
                <w:color w:val="000000"/>
              </w:rPr>
              <w:t>表</w:t>
            </w:r>
            <w:r w:rsidRPr="002C7743">
              <w:rPr>
                <w:b/>
                <w:bCs/>
                <w:color w:val="000000"/>
              </w:rPr>
              <w:t>1-</w:t>
            </w:r>
            <w:r w:rsidR="00142376">
              <w:rPr>
                <w:b/>
                <w:bCs/>
                <w:color w:val="000000"/>
              </w:rPr>
              <w:t xml:space="preserve">10  </w:t>
            </w:r>
            <w:r w:rsidRPr="002C7743">
              <w:rPr>
                <w:b/>
                <w:bCs/>
                <w:color w:val="000000"/>
              </w:rPr>
              <w:t xml:space="preserve"> </w:t>
            </w:r>
            <w:r w:rsidRPr="002C7743">
              <w:rPr>
                <w:b/>
                <w:bCs/>
                <w:color w:val="000000"/>
              </w:rPr>
              <w:t>其他</w:t>
            </w:r>
            <w:r w:rsidRPr="002C7743">
              <w:rPr>
                <w:b/>
                <w:bCs/>
                <w:szCs w:val="32"/>
                <w:lang w:bidi="ar"/>
              </w:rPr>
              <w:t>相符性</w:t>
            </w:r>
            <w:r w:rsidRPr="002C7743">
              <w:rPr>
                <w:b/>
                <w:bCs/>
                <w:color w:val="000000"/>
              </w:rPr>
              <w:t>分析情况一览表</w:t>
            </w:r>
          </w:p>
          <w:tbl>
            <w:tblPr>
              <w:tblW w:w="499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98"/>
              <w:gridCol w:w="4242"/>
              <w:gridCol w:w="1985"/>
              <w:gridCol w:w="484"/>
            </w:tblGrid>
            <w:tr w:rsidR="0049597A" w:rsidRPr="002C7743" w:rsidTr="00D046C5">
              <w:tc>
                <w:tcPr>
                  <w:tcW w:w="757" w:type="pct"/>
                  <w:vAlign w:val="center"/>
                </w:tcPr>
                <w:p w:rsidR="0049597A" w:rsidRPr="002C7743" w:rsidRDefault="0049597A" w:rsidP="0049597A">
                  <w:pPr>
                    <w:jc w:val="center"/>
                    <w:rPr>
                      <w:b/>
                      <w:bCs/>
                      <w:szCs w:val="21"/>
                    </w:rPr>
                  </w:pPr>
                  <w:r w:rsidRPr="002C7743">
                    <w:rPr>
                      <w:b/>
                      <w:bCs/>
                      <w:szCs w:val="21"/>
                    </w:rPr>
                    <w:t>政策及规范</w:t>
                  </w:r>
                </w:p>
              </w:tc>
              <w:tc>
                <w:tcPr>
                  <w:tcW w:w="2682" w:type="pct"/>
                  <w:vAlign w:val="center"/>
                </w:tcPr>
                <w:p w:rsidR="0049597A" w:rsidRPr="002C7743" w:rsidRDefault="0049597A" w:rsidP="0049597A">
                  <w:pPr>
                    <w:jc w:val="center"/>
                    <w:rPr>
                      <w:b/>
                      <w:bCs/>
                      <w:szCs w:val="21"/>
                    </w:rPr>
                  </w:pPr>
                  <w:r w:rsidRPr="002C7743">
                    <w:rPr>
                      <w:b/>
                      <w:bCs/>
                      <w:szCs w:val="21"/>
                    </w:rPr>
                    <w:t>相关政策及规范（摘录）</w:t>
                  </w:r>
                </w:p>
              </w:tc>
              <w:tc>
                <w:tcPr>
                  <w:tcW w:w="1255" w:type="pct"/>
                  <w:vAlign w:val="center"/>
                </w:tcPr>
                <w:p w:rsidR="0049597A" w:rsidRPr="002C7743" w:rsidRDefault="0049597A" w:rsidP="0049597A">
                  <w:pPr>
                    <w:jc w:val="center"/>
                    <w:rPr>
                      <w:b/>
                      <w:bCs/>
                      <w:szCs w:val="21"/>
                    </w:rPr>
                  </w:pPr>
                  <w:r w:rsidRPr="002C7743">
                    <w:rPr>
                      <w:b/>
                      <w:bCs/>
                      <w:szCs w:val="21"/>
                    </w:rPr>
                    <w:t>本项目情况</w:t>
                  </w:r>
                </w:p>
              </w:tc>
              <w:tc>
                <w:tcPr>
                  <w:tcW w:w="306" w:type="pct"/>
                  <w:vAlign w:val="center"/>
                </w:tcPr>
                <w:p w:rsidR="0049597A" w:rsidRPr="002C7743" w:rsidRDefault="0049597A" w:rsidP="0049597A">
                  <w:pPr>
                    <w:jc w:val="center"/>
                    <w:rPr>
                      <w:b/>
                      <w:bCs/>
                      <w:szCs w:val="21"/>
                    </w:rPr>
                  </w:pPr>
                  <w:r w:rsidRPr="002C7743">
                    <w:rPr>
                      <w:b/>
                      <w:bCs/>
                      <w:szCs w:val="21"/>
                    </w:rPr>
                    <w:t>符合性</w:t>
                  </w:r>
                </w:p>
              </w:tc>
            </w:tr>
            <w:tr w:rsidR="0049597A" w:rsidRPr="002C7743" w:rsidTr="00D046C5">
              <w:tc>
                <w:tcPr>
                  <w:tcW w:w="757" w:type="pct"/>
                  <w:vAlign w:val="center"/>
                </w:tcPr>
                <w:p w:rsidR="0049597A" w:rsidRPr="002C7743" w:rsidRDefault="0049597A" w:rsidP="0049597A">
                  <w:pPr>
                    <w:rPr>
                      <w:szCs w:val="21"/>
                    </w:rPr>
                  </w:pPr>
                  <w:r w:rsidRPr="002C7743">
                    <w:rPr>
                      <w:szCs w:val="21"/>
                    </w:rPr>
                    <w:t>《关于调整动物防疫条件审查有关规定的通知》（国办发</w:t>
                  </w:r>
                  <w:r w:rsidRPr="002C7743">
                    <w:rPr>
                      <w:szCs w:val="21"/>
                    </w:rPr>
                    <w:lastRenderedPageBreak/>
                    <w:t>（</w:t>
                  </w:r>
                  <w:r w:rsidRPr="002C7743">
                    <w:rPr>
                      <w:szCs w:val="21"/>
                    </w:rPr>
                    <w:t>2014)47</w:t>
                  </w:r>
                  <w:r w:rsidRPr="002C7743">
                    <w:rPr>
                      <w:szCs w:val="21"/>
                    </w:rPr>
                    <w:t>号文件）</w:t>
                  </w:r>
                </w:p>
              </w:tc>
              <w:tc>
                <w:tcPr>
                  <w:tcW w:w="2682" w:type="pct"/>
                  <w:vAlign w:val="center"/>
                </w:tcPr>
                <w:p w:rsidR="0049597A" w:rsidRPr="002C7743" w:rsidRDefault="0049597A" w:rsidP="0049597A">
                  <w:pPr>
                    <w:rPr>
                      <w:szCs w:val="21"/>
                    </w:rPr>
                  </w:pPr>
                  <w:r w:rsidRPr="002C7743">
                    <w:rPr>
                      <w:szCs w:val="21"/>
                    </w:rPr>
                    <w:lastRenderedPageBreak/>
                    <w:t>为优化动物防疫条件审查工作，促进生猪等畜禽养殖业健康发展，按照</w:t>
                  </w:r>
                  <w:r w:rsidRPr="002C7743">
                    <w:rPr>
                      <w:szCs w:val="21"/>
                    </w:rPr>
                    <w:t>“</w:t>
                  </w:r>
                  <w:r w:rsidRPr="002C7743">
                    <w:rPr>
                      <w:szCs w:val="21"/>
                    </w:rPr>
                    <w:t>放管服</w:t>
                  </w:r>
                  <w:r w:rsidRPr="002C7743">
                    <w:rPr>
                      <w:szCs w:val="21"/>
                    </w:rPr>
                    <w:t>”</w:t>
                  </w:r>
                  <w:r w:rsidRPr="002C7743">
                    <w:rPr>
                      <w:szCs w:val="21"/>
                    </w:rPr>
                    <w:t>改革要求，现就有关要求通知如下。自本通知印发之日起，暂停执行关于兴办动物饲养场、养殖小区、动物隔离场所、动物屠宰加工场所以及动物和动物产品无害化处理场所的选址</w:t>
                  </w:r>
                  <w:r w:rsidRPr="002C7743">
                    <w:rPr>
                      <w:szCs w:val="21"/>
                    </w:rPr>
                    <w:lastRenderedPageBreak/>
                    <w:t>距离规定。</w:t>
                  </w:r>
                  <w:r w:rsidRPr="002C7743">
                    <w:rPr>
                      <w:szCs w:val="21"/>
                    </w:rPr>
                    <w:t xml:space="preserve"> </w:t>
                  </w:r>
                  <w:r w:rsidRPr="002C7743">
                    <w:rPr>
                      <w:szCs w:val="21"/>
                    </w:rPr>
                    <w:t>《动物防疫条件合格证》发证机关要组织开展兴办上述所列场所选址风险评估，依据场所周边的天然屏障、人工屏障、行政区划、饲养环境、动物分布等情况，以及动物疫病的发生、流行状况等因素实施风险评估，根据评估结果确认选址。具体评估办法由省、自治区、直辖市人民政府兽医主管部门制定</w:t>
                  </w:r>
                </w:p>
              </w:tc>
              <w:tc>
                <w:tcPr>
                  <w:tcW w:w="1255" w:type="pct"/>
                  <w:vAlign w:val="center"/>
                </w:tcPr>
                <w:p w:rsidR="0049597A" w:rsidRPr="002C7743" w:rsidRDefault="0049597A" w:rsidP="0049597A">
                  <w:pPr>
                    <w:rPr>
                      <w:szCs w:val="21"/>
                    </w:rPr>
                  </w:pPr>
                  <w:r w:rsidRPr="002C7743">
                    <w:rPr>
                      <w:szCs w:val="21"/>
                    </w:rPr>
                    <w:lastRenderedPageBreak/>
                    <w:t>本项目选址位于</w:t>
                  </w:r>
                  <w:r w:rsidRPr="002C7743">
                    <w:rPr>
                      <w:kern w:val="0"/>
                      <w:szCs w:val="21"/>
                    </w:rPr>
                    <w:t>鲁山县让河乡赊沟村，距离最近居民区</w:t>
                  </w:r>
                  <w:r w:rsidRPr="002C7743">
                    <w:rPr>
                      <w:kern w:val="0"/>
                      <w:szCs w:val="21"/>
                    </w:rPr>
                    <w:t>160m</w:t>
                  </w:r>
                  <w:r w:rsidRPr="002C7743">
                    <w:rPr>
                      <w:kern w:val="0"/>
                      <w:szCs w:val="21"/>
                    </w:rPr>
                    <w:t>，周围</w:t>
                  </w:r>
                  <w:r w:rsidR="00745347" w:rsidRPr="002C7743">
                    <w:rPr>
                      <w:kern w:val="0"/>
                      <w:szCs w:val="21"/>
                    </w:rPr>
                    <w:t>500m</w:t>
                  </w:r>
                  <w:r w:rsidR="00745347" w:rsidRPr="002C7743">
                    <w:rPr>
                      <w:kern w:val="0"/>
                      <w:szCs w:val="21"/>
                    </w:rPr>
                    <w:t>内无养殖场、屠宰场。</w:t>
                  </w:r>
                </w:p>
              </w:tc>
              <w:tc>
                <w:tcPr>
                  <w:tcW w:w="306" w:type="pct"/>
                  <w:vAlign w:val="center"/>
                </w:tcPr>
                <w:p w:rsidR="0049597A" w:rsidRPr="002C7743" w:rsidRDefault="0049597A" w:rsidP="0049597A">
                  <w:pPr>
                    <w:rPr>
                      <w:szCs w:val="21"/>
                    </w:rPr>
                  </w:pPr>
                  <w:r w:rsidRPr="002C7743">
                    <w:rPr>
                      <w:szCs w:val="21"/>
                    </w:rPr>
                    <w:t>符合</w:t>
                  </w:r>
                </w:p>
              </w:tc>
            </w:tr>
            <w:tr w:rsidR="0049597A" w:rsidRPr="002C7743" w:rsidTr="00D046C5">
              <w:tc>
                <w:tcPr>
                  <w:tcW w:w="757" w:type="pct"/>
                  <w:vAlign w:val="center"/>
                </w:tcPr>
                <w:p w:rsidR="0049597A" w:rsidRPr="002C7743" w:rsidRDefault="0049597A" w:rsidP="0049597A">
                  <w:pPr>
                    <w:rPr>
                      <w:szCs w:val="21"/>
                    </w:rPr>
                  </w:pPr>
                  <w:r w:rsidRPr="002C7743">
                    <w:rPr>
                      <w:szCs w:val="21"/>
                    </w:rPr>
                    <w:lastRenderedPageBreak/>
                    <w:t>《关于进一步加强病死畜禽无害化处理工作的通知》（农牧发【</w:t>
                  </w:r>
                  <w:r w:rsidRPr="002C7743">
                    <w:rPr>
                      <w:szCs w:val="21"/>
                    </w:rPr>
                    <w:t>2020</w:t>
                  </w:r>
                  <w:r w:rsidRPr="002C7743">
                    <w:rPr>
                      <w:szCs w:val="21"/>
                    </w:rPr>
                    <w:t>】</w:t>
                  </w:r>
                  <w:r w:rsidRPr="002C7743">
                    <w:rPr>
                      <w:szCs w:val="21"/>
                    </w:rPr>
                    <w:t>6</w:t>
                  </w:r>
                  <w:r w:rsidRPr="002C7743">
                    <w:rPr>
                      <w:szCs w:val="21"/>
                    </w:rPr>
                    <w:t>号文）</w:t>
                  </w:r>
                </w:p>
              </w:tc>
              <w:tc>
                <w:tcPr>
                  <w:tcW w:w="2682" w:type="pct"/>
                  <w:vAlign w:val="center"/>
                </w:tcPr>
                <w:p w:rsidR="0049597A" w:rsidRPr="002C7743" w:rsidRDefault="0049597A" w:rsidP="0049597A">
                  <w:pPr>
                    <w:rPr>
                      <w:szCs w:val="21"/>
                    </w:rPr>
                  </w:pPr>
                  <w:r w:rsidRPr="002C7743">
                    <w:rPr>
                      <w:szCs w:val="21"/>
                    </w:rPr>
                    <w:t>落实生产经营者主体责任。畜禽养殖场户作为病死畜禽无害化处理第一责任人，应切实履行无害化处理主体责任，按要求对病死畜禽进行处理，并向当地农业农村部门报告。无害化处理场作为承担病死畜禽无害化处理任务的经营主体，应认真执行疫病防控、环境保护、食品安全等法律法规，如实报告病死畜禽收集和处理情况，提高收集、暂存、运输、处理设施建设标准，强化运输车辆清洗消毒，确保符合动物防疫和环境保护要求。</w:t>
                  </w:r>
                </w:p>
              </w:tc>
              <w:tc>
                <w:tcPr>
                  <w:tcW w:w="1255" w:type="pct"/>
                  <w:vAlign w:val="center"/>
                </w:tcPr>
                <w:p w:rsidR="0049597A" w:rsidRPr="002C7743" w:rsidRDefault="0049597A" w:rsidP="0049597A">
                  <w:pPr>
                    <w:rPr>
                      <w:szCs w:val="21"/>
                    </w:rPr>
                  </w:pPr>
                  <w:r w:rsidRPr="002C7743">
                    <w:rPr>
                      <w:szCs w:val="21"/>
                    </w:rPr>
                    <w:t>本项目采用化制工艺处理病死畜禽，执行疫病防控、环境保护等法律法规</w:t>
                  </w:r>
                </w:p>
              </w:tc>
              <w:tc>
                <w:tcPr>
                  <w:tcW w:w="306" w:type="pct"/>
                  <w:vAlign w:val="center"/>
                </w:tcPr>
                <w:p w:rsidR="0049597A" w:rsidRPr="002C7743" w:rsidRDefault="0049597A" w:rsidP="0049597A">
                  <w:pPr>
                    <w:rPr>
                      <w:szCs w:val="21"/>
                    </w:rPr>
                  </w:pPr>
                  <w:r w:rsidRPr="002C7743">
                    <w:rPr>
                      <w:szCs w:val="21"/>
                    </w:rPr>
                    <w:t>符合</w:t>
                  </w:r>
                </w:p>
              </w:tc>
            </w:tr>
            <w:tr w:rsidR="0049597A" w:rsidRPr="002C7743" w:rsidTr="00D046C5">
              <w:tc>
                <w:tcPr>
                  <w:tcW w:w="757" w:type="pct"/>
                  <w:vAlign w:val="center"/>
                </w:tcPr>
                <w:p w:rsidR="0049597A" w:rsidRPr="002C7743" w:rsidRDefault="0049597A" w:rsidP="0049597A">
                  <w:pPr>
                    <w:rPr>
                      <w:szCs w:val="21"/>
                    </w:rPr>
                  </w:pPr>
                  <w:r w:rsidRPr="002C7743">
                    <w:rPr>
                      <w:szCs w:val="21"/>
                    </w:rPr>
                    <w:t>国务院《关于建立病死畜禽无害化处理机制的意见》</w:t>
                  </w:r>
                </w:p>
              </w:tc>
              <w:tc>
                <w:tcPr>
                  <w:tcW w:w="2682" w:type="pct"/>
                  <w:vAlign w:val="center"/>
                </w:tcPr>
                <w:p w:rsidR="0049597A" w:rsidRPr="002C7743" w:rsidRDefault="0049597A" w:rsidP="0049597A">
                  <w:pPr>
                    <w:rPr>
                      <w:szCs w:val="21"/>
                    </w:rPr>
                  </w:pPr>
                  <w:r w:rsidRPr="002C7743">
                    <w:rPr>
                      <w:szCs w:val="21"/>
                    </w:rPr>
                    <w:t>四、加强无害化处理体系建设处理设施应优先采用化制、发酵等既能实现无害化处理又能资源化利用的工艺技术。支持研究新型、高效、环保的无害化处理技术和装备</w:t>
                  </w:r>
                </w:p>
              </w:tc>
              <w:tc>
                <w:tcPr>
                  <w:tcW w:w="1255" w:type="pct"/>
                  <w:vAlign w:val="center"/>
                </w:tcPr>
                <w:p w:rsidR="0049597A" w:rsidRPr="002C7743" w:rsidRDefault="0049597A" w:rsidP="0049597A">
                  <w:pPr>
                    <w:rPr>
                      <w:szCs w:val="21"/>
                    </w:rPr>
                  </w:pPr>
                  <w:r w:rsidRPr="002C7743">
                    <w:rPr>
                      <w:szCs w:val="21"/>
                    </w:rPr>
                    <w:t>本项目采用化制工艺处理病死畜禽。</w:t>
                  </w:r>
                </w:p>
              </w:tc>
              <w:tc>
                <w:tcPr>
                  <w:tcW w:w="306" w:type="pct"/>
                  <w:vAlign w:val="center"/>
                </w:tcPr>
                <w:p w:rsidR="0049597A" w:rsidRPr="002C7743" w:rsidRDefault="0049597A" w:rsidP="0049597A">
                  <w:pPr>
                    <w:rPr>
                      <w:szCs w:val="21"/>
                    </w:rPr>
                  </w:pPr>
                  <w:r w:rsidRPr="002C7743">
                    <w:rPr>
                      <w:szCs w:val="21"/>
                    </w:rPr>
                    <w:t>符合</w:t>
                  </w:r>
                </w:p>
              </w:tc>
            </w:tr>
            <w:tr w:rsidR="0049597A" w:rsidRPr="002C7743" w:rsidTr="00D046C5">
              <w:tc>
                <w:tcPr>
                  <w:tcW w:w="757" w:type="pct"/>
                  <w:vMerge w:val="restart"/>
                  <w:vAlign w:val="center"/>
                </w:tcPr>
                <w:p w:rsidR="0049597A" w:rsidRPr="002C7743" w:rsidRDefault="0049597A" w:rsidP="0049597A">
                  <w:pPr>
                    <w:rPr>
                      <w:szCs w:val="21"/>
                    </w:rPr>
                  </w:pPr>
                  <w:r w:rsidRPr="002C7743">
                    <w:rPr>
                      <w:szCs w:val="21"/>
                    </w:rPr>
                    <w:t>农业部《病死及死因不明动物处置办法（试</w:t>
                  </w:r>
                  <w:r w:rsidRPr="002C7743">
                    <w:rPr>
                      <w:szCs w:val="21"/>
                    </w:rPr>
                    <w:t xml:space="preserve"> </w:t>
                  </w:r>
                  <w:r w:rsidRPr="002C7743">
                    <w:rPr>
                      <w:szCs w:val="21"/>
                    </w:rPr>
                    <w:t>行）》</w:t>
                  </w:r>
                </w:p>
              </w:tc>
              <w:tc>
                <w:tcPr>
                  <w:tcW w:w="2682" w:type="pct"/>
                  <w:vAlign w:val="center"/>
                </w:tcPr>
                <w:p w:rsidR="0049597A" w:rsidRPr="002C7743" w:rsidRDefault="0049597A" w:rsidP="0049597A">
                  <w:pPr>
                    <w:rPr>
                      <w:szCs w:val="21"/>
                    </w:rPr>
                  </w:pPr>
                  <w:r w:rsidRPr="002C7743">
                    <w:rPr>
                      <w:szCs w:val="21"/>
                    </w:rPr>
                    <w:t>第六条对病死但不能确定死亡病因的，当地动物防疫监督机构应</w:t>
                  </w:r>
                  <w:r w:rsidRPr="002C7743">
                    <w:rPr>
                      <w:szCs w:val="21"/>
                    </w:rPr>
                    <w:t xml:space="preserve"> </w:t>
                  </w:r>
                  <w:r w:rsidRPr="002C7743">
                    <w:rPr>
                      <w:szCs w:val="21"/>
                    </w:rPr>
                    <w:t>立即采样送县级以上动物防疫监督机构确诊。对尸体要在动物防疫监督机构的监督下进行深埋、化</w:t>
                  </w:r>
                  <w:r w:rsidR="005F66F4">
                    <w:rPr>
                      <w:rFonts w:hint="eastAsia"/>
                      <w:szCs w:val="21"/>
                    </w:rPr>
                    <w:t>0</w:t>
                  </w:r>
                  <w:r w:rsidRPr="002C7743">
                    <w:rPr>
                      <w:szCs w:val="21"/>
                    </w:rPr>
                    <w:t>制、焚烧等无害化处理。</w:t>
                  </w:r>
                </w:p>
              </w:tc>
              <w:tc>
                <w:tcPr>
                  <w:tcW w:w="1255" w:type="pct"/>
                  <w:vMerge w:val="restart"/>
                  <w:vAlign w:val="center"/>
                </w:tcPr>
                <w:p w:rsidR="0049597A" w:rsidRPr="002C7743" w:rsidRDefault="0049597A" w:rsidP="0049597A">
                  <w:pPr>
                    <w:rPr>
                      <w:szCs w:val="21"/>
                    </w:rPr>
                  </w:pPr>
                  <w:r w:rsidRPr="002C7743">
                    <w:rPr>
                      <w:szCs w:val="21"/>
                    </w:rPr>
                    <w:t>本项目按规定对病死畜禽进行记录工作。</w:t>
                  </w:r>
                </w:p>
              </w:tc>
              <w:tc>
                <w:tcPr>
                  <w:tcW w:w="306" w:type="pct"/>
                  <w:vMerge w:val="restart"/>
                  <w:vAlign w:val="center"/>
                </w:tcPr>
                <w:p w:rsidR="0049597A" w:rsidRPr="002C7743" w:rsidRDefault="0049597A" w:rsidP="0049597A">
                  <w:pPr>
                    <w:rPr>
                      <w:szCs w:val="21"/>
                    </w:rPr>
                  </w:pPr>
                  <w:r w:rsidRPr="002C7743">
                    <w:rPr>
                      <w:szCs w:val="21"/>
                    </w:rPr>
                    <w:t>符合</w:t>
                  </w:r>
                </w:p>
              </w:tc>
            </w:tr>
            <w:tr w:rsidR="0049597A" w:rsidRPr="002C7743" w:rsidTr="00D046C5">
              <w:tc>
                <w:tcPr>
                  <w:tcW w:w="757" w:type="pct"/>
                  <w:vMerge/>
                  <w:vAlign w:val="center"/>
                </w:tcPr>
                <w:p w:rsidR="0049597A" w:rsidRPr="002C7743" w:rsidRDefault="0049597A" w:rsidP="0049597A">
                  <w:pPr>
                    <w:rPr>
                      <w:szCs w:val="21"/>
                    </w:rPr>
                  </w:pPr>
                </w:p>
              </w:tc>
              <w:tc>
                <w:tcPr>
                  <w:tcW w:w="2682" w:type="pct"/>
                  <w:vAlign w:val="center"/>
                </w:tcPr>
                <w:p w:rsidR="0049597A" w:rsidRPr="002C7743" w:rsidRDefault="0049597A" w:rsidP="0049597A">
                  <w:pPr>
                    <w:rPr>
                      <w:szCs w:val="21"/>
                    </w:rPr>
                  </w:pPr>
                  <w:r w:rsidRPr="002C7743">
                    <w:rPr>
                      <w:szCs w:val="21"/>
                    </w:rPr>
                    <w:t>第十五条对病死及死因不明动物各项处理，各级动物防疫监督机构要按规定做好相关记录、归档等工作。</w:t>
                  </w:r>
                </w:p>
              </w:tc>
              <w:tc>
                <w:tcPr>
                  <w:tcW w:w="1255" w:type="pct"/>
                  <w:vMerge/>
                  <w:vAlign w:val="center"/>
                </w:tcPr>
                <w:p w:rsidR="0049597A" w:rsidRPr="002C7743" w:rsidRDefault="0049597A" w:rsidP="0049597A">
                  <w:pPr>
                    <w:rPr>
                      <w:szCs w:val="21"/>
                    </w:rPr>
                  </w:pPr>
                </w:p>
              </w:tc>
              <w:tc>
                <w:tcPr>
                  <w:tcW w:w="306" w:type="pct"/>
                  <w:vMerge/>
                  <w:vAlign w:val="center"/>
                </w:tcPr>
                <w:p w:rsidR="0049597A" w:rsidRPr="002C7743" w:rsidRDefault="0049597A" w:rsidP="0049597A">
                  <w:pPr>
                    <w:rPr>
                      <w:szCs w:val="21"/>
                    </w:rPr>
                  </w:pPr>
                </w:p>
              </w:tc>
            </w:tr>
            <w:tr w:rsidR="0049597A" w:rsidRPr="002C7743" w:rsidTr="00D046C5">
              <w:trPr>
                <w:trHeight w:val="159"/>
              </w:trPr>
              <w:tc>
                <w:tcPr>
                  <w:tcW w:w="757" w:type="pct"/>
                  <w:vMerge w:val="restart"/>
                  <w:vAlign w:val="center"/>
                </w:tcPr>
                <w:p w:rsidR="0049597A" w:rsidRPr="002C7743" w:rsidRDefault="0049597A" w:rsidP="0049597A">
                  <w:pPr>
                    <w:rPr>
                      <w:szCs w:val="21"/>
                    </w:rPr>
                  </w:pPr>
                  <w:r w:rsidRPr="002C7743">
                    <w:rPr>
                      <w:szCs w:val="21"/>
                    </w:rPr>
                    <w:t>农业部《病死及病害动物无害化处理技术规范》</w:t>
                  </w:r>
                </w:p>
              </w:tc>
              <w:tc>
                <w:tcPr>
                  <w:tcW w:w="2682" w:type="pct"/>
                  <w:vAlign w:val="center"/>
                </w:tcPr>
                <w:p w:rsidR="0049597A" w:rsidRPr="002C7743" w:rsidRDefault="0049597A" w:rsidP="0049597A">
                  <w:pPr>
                    <w:rPr>
                      <w:szCs w:val="21"/>
                    </w:rPr>
                  </w:pPr>
                  <w:r w:rsidRPr="002C7743">
                    <w:rPr>
                      <w:szCs w:val="21"/>
                    </w:rPr>
                    <w:t xml:space="preserve">4.2 </w:t>
                  </w:r>
                  <w:r w:rsidRPr="002C7743">
                    <w:rPr>
                      <w:szCs w:val="21"/>
                    </w:rPr>
                    <w:t>化制法</w:t>
                  </w:r>
                  <w:r w:rsidRPr="002C7743">
                    <w:rPr>
                      <w:szCs w:val="21"/>
                    </w:rPr>
                    <w:t xml:space="preserve"> 4.2.1 </w:t>
                  </w:r>
                  <w:r w:rsidRPr="002C7743">
                    <w:rPr>
                      <w:szCs w:val="21"/>
                    </w:rPr>
                    <w:t>适用对象：国家规定的染疫动物及其产品、病死或者死因</w:t>
                  </w:r>
                  <w:r w:rsidRPr="002C7743">
                    <w:rPr>
                      <w:szCs w:val="21"/>
                    </w:rPr>
                    <w:t xml:space="preserve"> </w:t>
                  </w:r>
                  <w:r w:rsidRPr="002C7743">
                    <w:rPr>
                      <w:szCs w:val="21"/>
                    </w:rPr>
                    <w:t>不明的动物尸体，屠宰前确认的病害动物、屠宰过程中经检疫或肉品品质检验确认为不可食用的动物产品，以及其他应当进行无害化处理的动物及动物产品。不得用于患有炭疽等芽孢杆菌类疫病，以及牛海绵状脑病、痒病的染疫动物及产品、组织的处理。</w:t>
                  </w:r>
                </w:p>
              </w:tc>
              <w:tc>
                <w:tcPr>
                  <w:tcW w:w="1255" w:type="pct"/>
                  <w:vAlign w:val="center"/>
                </w:tcPr>
                <w:p w:rsidR="0049597A" w:rsidRPr="002C7743" w:rsidRDefault="0049597A" w:rsidP="0049597A">
                  <w:pPr>
                    <w:rPr>
                      <w:szCs w:val="21"/>
                    </w:rPr>
                  </w:pPr>
                  <w:r w:rsidRPr="002C7743">
                    <w:rPr>
                      <w:szCs w:val="21"/>
                    </w:rPr>
                    <w:t>动物尸体进入本项目厂区前要求提供当地检疫证明，确定不属于患有炭疽等芽孢杆菌类疫病，以及牛海绵状脑病、痒病的染疫动</w:t>
                  </w:r>
                  <w:r w:rsidRPr="002C7743">
                    <w:rPr>
                      <w:szCs w:val="21"/>
                    </w:rPr>
                    <w:t xml:space="preserve"> </w:t>
                  </w:r>
                  <w:r w:rsidRPr="002C7743">
                    <w:rPr>
                      <w:szCs w:val="21"/>
                    </w:rPr>
                    <w:t>物及产品、组织。</w:t>
                  </w:r>
                </w:p>
              </w:tc>
              <w:tc>
                <w:tcPr>
                  <w:tcW w:w="306" w:type="pct"/>
                  <w:vAlign w:val="center"/>
                </w:tcPr>
                <w:p w:rsidR="0049597A" w:rsidRPr="002C7743" w:rsidRDefault="0049597A" w:rsidP="0049597A">
                  <w:pPr>
                    <w:rPr>
                      <w:szCs w:val="21"/>
                    </w:rPr>
                  </w:pPr>
                  <w:r w:rsidRPr="002C7743">
                    <w:rPr>
                      <w:szCs w:val="21"/>
                    </w:rPr>
                    <w:t>符合</w:t>
                  </w:r>
                </w:p>
              </w:tc>
            </w:tr>
            <w:tr w:rsidR="0049597A" w:rsidRPr="002C7743" w:rsidTr="00D046C5">
              <w:trPr>
                <w:trHeight w:val="198"/>
              </w:trPr>
              <w:tc>
                <w:tcPr>
                  <w:tcW w:w="757" w:type="pct"/>
                  <w:vMerge/>
                  <w:vAlign w:val="center"/>
                </w:tcPr>
                <w:p w:rsidR="0049597A" w:rsidRPr="002C7743" w:rsidRDefault="0049597A" w:rsidP="0049597A">
                  <w:pPr>
                    <w:rPr>
                      <w:szCs w:val="21"/>
                    </w:rPr>
                  </w:pPr>
                </w:p>
              </w:tc>
              <w:tc>
                <w:tcPr>
                  <w:tcW w:w="2682" w:type="pct"/>
                  <w:vAlign w:val="center"/>
                </w:tcPr>
                <w:p w:rsidR="0049597A" w:rsidRPr="002C7743" w:rsidRDefault="0049597A" w:rsidP="0049597A">
                  <w:pPr>
                    <w:rPr>
                      <w:szCs w:val="21"/>
                    </w:rPr>
                  </w:pPr>
                  <w:r w:rsidRPr="002C7743">
                    <w:rPr>
                      <w:szCs w:val="21"/>
                    </w:rPr>
                    <w:t xml:space="preserve">4.2.2 </w:t>
                  </w:r>
                  <w:r w:rsidRPr="002C7743">
                    <w:rPr>
                      <w:szCs w:val="21"/>
                    </w:rPr>
                    <w:t>干化法</w:t>
                  </w:r>
                  <w:r w:rsidRPr="002C7743">
                    <w:rPr>
                      <w:szCs w:val="21"/>
                    </w:rPr>
                    <w:t xml:space="preserve"> 4.2.2.1 </w:t>
                  </w:r>
                  <w:r w:rsidRPr="002C7743">
                    <w:rPr>
                      <w:szCs w:val="21"/>
                    </w:rPr>
                    <w:t>技术工艺</w:t>
                  </w:r>
                </w:p>
                <w:p w:rsidR="0049597A" w:rsidRPr="002C7743" w:rsidRDefault="0049597A" w:rsidP="0049597A">
                  <w:pPr>
                    <w:rPr>
                      <w:szCs w:val="21"/>
                    </w:rPr>
                  </w:pPr>
                  <w:r w:rsidRPr="002C7743">
                    <w:rPr>
                      <w:szCs w:val="21"/>
                    </w:rPr>
                    <w:t xml:space="preserve">4.2.2.1.1 </w:t>
                  </w:r>
                  <w:r w:rsidRPr="002C7743">
                    <w:rPr>
                      <w:szCs w:val="21"/>
                    </w:rPr>
                    <w:t>可视情况对病死及病害动物和相关动物产品进行破碎等预处理</w:t>
                  </w:r>
                </w:p>
              </w:tc>
              <w:tc>
                <w:tcPr>
                  <w:tcW w:w="1255" w:type="pct"/>
                  <w:vAlign w:val="center"/>
                </w:tcPr>
                <w:p w:rsidR="0049597A" w:rsidRPr="002C7743" w:rsidRDefault="0049597A" w:rsidP="0049597A">
                  <w:pPr>
                    <w:rPr>
                      <w:szCs w:val="21"/>
                    </w:rPr>
                  </w:pPr>
                  <w:r w:rsidRPr="002C7743">
                    <w:rPr>
                      <w:szCs w:val="21"/>
                    </w:rPr>
                    <w:t>本项目对病死及病害动物和相关动物产品通过破碎机进行预处理。</w:t>
                  </w:r>
                </w:p>
              </w:tc>
              <w:tc>
                <w:tcPr>
                  <w:tcW w:w="306" w:type="pct"/>
                  <w:vAlign w:val="center"/>
                </w:tcPr>
                <w:p w:rsidR="0049597A" w:rsidRPr="002C7743" w:rsidRDefault="0049597A" w:rsidP="0049597A">
                  <w:pPr>
                    <w:rPr>
                      <w:szCs w:val="21"/>
                    </w:rPr>
                  </w:pPr>
                  <w:r w:rsidRPr="002C7743">
                    <w:rPr>
                      <w:szCs w:val="21"/>
                    </w:rPr>
                    <w:t>符合</w:t>
                  </w:r>
                </w:p>
              </w:tc>
            </w:tr>
            <w:tr w:rsidR="0049597A" w:rsidRPr="002C7743" w:rsidTr="00D046C5">
              <w:trPr>
                <w:trHeight w:val="172"/>
              </w:trPr>
              <w:tc>
                <w:tcPr>
                  <w:tcW w:w="757" w:type="pct"/>
                  <w:vMerge/>
                  <w:vAlign w:val="center"/>
                </w:tcPr>
                <w:p w:rsidR="0049597A" w:rsidRPr="002C7743" w:rsidRDefault="0049597A" w:rsidP="0049597A">
                  <w:pPr>
                    <w:rPr>
                      <w:szCs w:val="21"/>
                    </w:rPr>
                  </w:pPr>
                </w:p>
              </w:tc>
              <w:tc>
                <w:tcPr>
                  <w:tcW w:w="2682" w:type="pct"/>
                  <w:vAlign w:val="center"/>
                </w:tcPr>
                <w:p w:rsidR="0049597A" w:rsidRPr="002C7743" w:rsidRDefault="0049597A" w:rsidP="0049597A">
                  <w:pPr>
                    <w:rPr>
                      <w:szCs w:val="21"/>
                    </w:rPr>
                  </w:pPr>
                  <w:r w:rsidRPr="002C7743">
                    <w:rPr>
                      <w:szCs w:val="21"/>
                    </w:rPr>
                    <w:t xml:space="preserve">4.2.2.1.2 </w:t>
                  </w:r>
                  <w:r w:rsidRPr="002C7743">
                    <w:rPr>
                      <w:szCs w:val="21"/>
                    </w:rPr>
                    <w:t>病死及病害动物和相关动物产品或破碎产物输送入高温高压灭菌容器。</w:t>
                  </w:r>
                  <w:r w:rsidRPr="002C7743">
                    <w:rPr>
                      <w:szCs w:val="21"/>
                    </w:rPr>
                    <w:t xml:space="preserve"> </w:t>
                  </w:r>
                </w:p>
              </w:tc>
              <w:tc>
                <w:tcPr>
                  <w:tcW w:w="1255" w:type="pct"/>
                  <w:vAlign w:val="center"/>
                </w:tcPr>
                <w:p w:rsidR="0049597A" w:rsidRPr="002C7743" w:rsidRDefault="0049597A" w:rsidP="0049597A">
                  <w:pPr>
                    <w:rPr>
                      <w:szCs w:val="21"/>
                    </w:rPr>
                  </w:pPr>
                  <w:r w:rsidRPr="002C7743">
                    <w:rPr>
                      <w:szCs w:val="21"/>
                    </w:rPr>
                    <w:t>本项目处理的动物尸体经破碎机破碎后进入化制烘干机</w:t>
                  </w:r>
                  <w:r w:rsidRPr="002C7743">
                    <w:rPr>
                      <w:szCs w:val="21"/>
                    </w:rPr>
                    <w:lastRenderedPageBreak/>
                    <w:t>处理，化制烘干机采用</w:t>
                  </w:r>
                  <w:r w:rsidR="00745347" w:rsidRPr="002C7743">
                    <w:rPr>
                      <w:szCs w:val="21"/>
                    </w:rPr>
                    <w:t>天然气锅炉</w:t>
                  </w:r>
                  <w:r w:rsidRPr="002C7743">
                    <w:rPr>
                      <w:szCs w:val="21"/>
                    </w:rPr>
                    <w:t>进行间接加热，项目化制烘干机为高温高压灭菌容器</w:t>
                  </w:r>
                </w:p>
              </w:tc>
              <w:tc>
                <w:tcPr>
                  <w:tcW w:w="306" w:type="pct"/>
                  <w:vAlign w:val="center"/>
                </w:tcPr>
                <w:p w:rsidR="0049597A" w:rsidRPr="002C7743" w:rsidRDefault="0049597A" w:rsidP="0049597A">
                  <w:pPr>
                    <w:rPr>
                      <w:szCs w:val="21"/>
                    </w:rPr>
                  </w:pPr>
                  <w:r w:rsidRPr="002C7743">
                    <w:rPr>
                      <w:szCs w:val="21"/>
                    </w:rPr>
                    <w:lastRenderedPageBreak/>
                    <w:t>符合</w:t>
                  </w:r>
                </w:p>
              </w:tc>
            </w:tr>
            <w:tr w:rsidR="0049597A" w:rsidRPr="002C7743" w:rsidTr="00D046C5">
              <w:trPr>
                <w:trHeight w:val="119"/>
              </w:trPr>
              <w:tc>
                <w:tcPr>
                  <w:tcW w:w="757" w:type="pct"/>
                  <w:vMerge/>
                  <w:vAlign w:val="center"/>
                </w:tcPr>
                <w:p w:rsidR="0049597A" w:rsidRPr="002C7743" w:rsidRDefault="0049597A" w:rsidP="0049597A">
                  <w:pPr>
                    <w:rPr>
                      <w:szCs w:val="21"/>
                    </w:rPr>
                  </w:pPr>
                </w:p>
              </w:tc>
              <w:tc>
                <w:tcPr>
                  <w:tcW w:w="2682" w:type="pct"/>
                  <w:vAlign w:val="center"/>
                </w:tcPr>
                <w:p w:rsidR="0049597A" w:rsidRPr="002C7743" w:rsidRDefault="0049597A" w:rsidP="0049597A">
                  <w:pPr>
                    <w:rPr>
                      <w:szCs w:val="21"/>
                    </w:rPr>
                  </w:pPr>
                  <w:r w:rsidRPr="002C7743">
                    <w:rPr>
                      <w:szCs w:val="21"/>
                    </w:rPr>
                    <w:t xml:space="preserve">4.2.2.1.3 </w:t>
                  </w:r>
                  <w:r w:rsidRPr="002C7743">
                    <w:rPr>
                      <w:szCs w:val="21"/>
                    </w:rPr>
                    <w:t>处理物中心温度</w:t>
                  </w:r>
                  <w:r w:rsidRPr="002C7743">
                    <w:rPr>
                      <w:szCs w:val="21"/>
                    </w:rPr>
                    <w:t>≥140℃</w:t>
                  </w:r>
                  <w:r w:rsidRPr="002C7743">
                    <w:rPr>
                      <w:szCs w:val="21"/>
                    </w:rPr>
                    <w:t>，</w:t>
                  </w:r>
                  <w:r w:rsidRPr="002C7743">
                    <w:rPr>
                      <w:szCs w:val="21"/>
                    </w:rPr>
                    <w:t xml:space="preserve"> </w:t>
                  </w:r>
                  <w:r w:rsidRPr="002C7743">
                    <w:rPr>
                      <w:szCs w:val="21"/>
                    </w:rPr>
                    <w:t>时间</w:t>
                  </w:r>
                  <w:r w:rsidRPr="002C7743">
                    <w:rPr>
                      <w:szCs w:val="21"/>
                    </w:rPr>
                    <w:t>≥4h</w:t>
                  </w:r>
                  <w:r w:rsidRPr="002C7743">
                    <w:rPr>
                      <w:szCs w:val="21"/>
                    </w:rPr>
                    <w:t>（具体处理时间随处理物种类和体积大小而设定）</w:t>
                  </w:r>
                </w:p>
              </w:tc>
              <w:tc>
                <w:tcPr>
                  <w:tcW w:w="1255" w:type="pct"/>
                  <w:vAlign w:val="center"/>
                </w:tcPr>
                <w:p w:rsidR="0049597A" w:rsidRPr="002C7743" w:rsidRDefault="0049597A" w:rsidP="0049597A">
                  <w:pPr>
                    <w:rPr>
                      <w:szCs w:val="21"/>
                    </w:rPr>
                  </w:pPr>
                  <w:r w:rsidRPr="002C7743">
                    <w:rPr>
                      <w:szCs w:val="21"/>
                    </w:rPr>
                    <w:t>项目病死及病害动物和相关动物产品的破碎产物输送入化制烘干机内，处理物中心温度约</w:t>
                  </w:r>
                  <w:r w:rsidRPr="002C7743">
                    <w:rPr>
                      <w:szCs w:val="21"/>
                    </w:rPr>
                    <w:t>160℃</w:t>
                  </w:r>
                  <w:r w:rsidRPr="002C7743">
                    <w:rPr>
                      <w:szCs w:val="21"/>
                    </w:rPr>
                    <w:t>，时间</w:t>
                  </w:r>
                  <w:r w:rsidRPr="002C7743">
                    <w:rPr>
                      <w:szCs w:val="21"/>
                    </w:rPr>
                    <w:t>4h</w:t>
                  </w:r>
                  <w:r w:rsidRPr="002C7743">
                    <w:rPr>
                      <w:szCs w:val="21"/>
                    </w:rPr>
                    <w:t>。</w:t>
                  </w:r>
                </w:p>
              </w:tc>
              <w:tc>
                <w:tcPr>
                  <w:tcW w:w="306" w:type="pct"/>
                  <w:vAlign w:val="center"/>
                </w:tcPr>
                <w:p w:rsidR="0049597A" w:rsidRPr="002C7743" w:rsidRDefault="0049597A" w:rsidP="0049597A">
                  <w:pPr>
                    <w:rPr>
                      <w:szCs w:val="21"/>
                    </w:rPr>
                  </w:pPr>
                  <w:r w:rsidRPr="002C7743">
                    <w:rPr>
                      <w:szCs w:val="21"/>
                    </w:rPr>
                    <w:t>符合</w:t>
                  </w:r>
                </w:p>
              </w:tc>
            </w:tr>
            <w:tr w:rsidR="0049597A" w:rsidRPr="002C7743" w:rsidTr="00D046C5">
              <w:trPr>
                <w:trHeight w:val="145"/>
              </w:trPr>
              <w:tc>
                <w:tcPr>
                  <w:tcW w:w="757" w:type="pct"/>
                  <w:vMerge/>
                  <w:vAlign w:val="center"/>
                </w:tcPr>
                <w:p w:rsidR="0049597A" w:rsidRPr="002C7743" w:rsidRDefault="0049597A" w:rsidP="0049597A">
                  <w:pPr>
                    <w:rPr>
                      <w:szCs w:val="21"/>
                    </w:rPr>
                  </w:pPr>
                </w:p>
              </w:tc>
              <w:tc>
                <w:tcPr>
                  <w:tcW w:w="2682" w:type="pct"/>
                  <w:vAlign w:val="center"/>
                </w:tcPr>
                <w:p w:rsidR="0049597A" w:rsidRPr="002C7743" w:rsidRDefault="0049597A" w:rsidP="0049597A">
                  <w:pPr>
                    <w:rPr>
                      <w:szCs w:val="21"/>
                    </w:rPr>
                  </w:pPr>
                  <w:r w:rsidRPr="002C7743">
                    <w:rPr>
                      <w:szCs w:val="21"/>
                    </w:rPr>
                    <w:t xml:space="preserve">4.2.2.1.4 </w:t>
                  </w:r>
                  <w:r w:rsidRPr="002C7743">
                    <w:rPr>
                      <w:szCs w:val="21"/>
                    </w:rPr>
                    <w:t>加热产生的热蒸汽经废气处理系统后排出。</w:t>
                  </w:r>
                </w:p>
              </w:tc>
              <w:tc>
                <w:tcPr>
                  <w:tcW w:w="1255" w:type="pct"/>
                  <w:vAlign w:val="center"/>
                </w:tcPr>
                <w:p w:rsidR="0049597A" w:rsidRPr="002C7743" w:rsidRDefault="0049597A" w:rsidP="00745347">
                  <w:pPr>
                    <w:adjustRightInd w:val="0"/>
                    <w:snapToGrid w:val="0"/>
                    <w:rPr>
                      <w:bCs/>
                      <w:szCs w:val="21"/>
                    </w:rPr>
                  </w:pPr>
                  <w:r w:rsidRPr="002C7743">
                    <w:rPr>
                      <w:bCs/>
                      <w:szCs w:val="21"/>
                    </w:rPr>
                    <w:t>项目化制烘干工段产生的污蒸汽经冷凝</w:t>
                  </w:r>
                  <w:r w:rsidRPr="002C7743">
                    <w:rPr>
                      <w:bCs/>
                      <w:szCs w:val="21"/>
                    </w:rPr>
                    <w:t>+</w:t>
                  </w:r>
                  <w:r w:rsidRPr="002C7743">
                    <w:rPr>
                      <w:bCs/>
                      <w:szCs w:val="21"/>
                    </w:rPr>
                    <w:t>负压站</w:t>
                  </w:r>
                  <w:r w:rsidRPr="002C7743">
                    <w:rPr>
                      <w:bCs/>
                      <w:szCs w:val="21"/>
                    </w:rPr>
                    <w:t>+</w:t>
                  </w:r>
                  <w:r w:rsidR="00745347" w:rsidRPr="002C7743">
                    <w:rPr>
                      <w:bCs/>
                      <w:szCs w:val="21"/>
                    </w:rPr>
                    <w:t>二级喷淋</w:t>
                  </w:r>
                  <w:r w:rsidR="00745347" w:rsidRPr="002C7743">
                    <w:rPr>
                      <w:bCs/>
                      <w:szCs w:val="21"/>
                    </w:rPr>
                    <w:t>+</w:t>
                  </w:r>
                  <w:r w:rsidR="00745347" w:rsidRPr="002C7743">
                    <w:rPr>
                      <w:bCs/>
                      <w:szCs w:val="21"/>
                    </w:rPr>
                    <w:t>活性炭吸附</w:t>
                  </w:r>
                  <w:r w:rsidRPr="002C7743">
                    <w:rPr>
                      <w:bCs/>
                      <w:szCs w:val="21"/>
                    </w:rPr>
                    <w:t>处理后通过</w:t>
                  </w:r>
                  <w:r w:rsidR="00745347" w:rsidRPr="002C7743">
                    <w:rPr>
                      <w:bCs/>
                      <w:szCs w:val="21"/>
                    </w:rPr>
                    <w:t>1</w:t>
                  </w:r>
                  <w:r w:rsidRPr="002C7743">
                    <w:rPr>
                      <w:bCs/>
                      <w:szCs w:val="21"/>
                    </w:rPr>
                    <w:t>5m</w:t>
                  </w:r>
                  <w:r w:rsidRPr="002C7743">
                    <w:rPr>
                      <w:bCs/>
                      <w:szCs w:val="21"/>
                    </w:rPr>
                    <w:t>高排气筒</w:t>
                  </w:r>
                  <w:r w:rsidRPr="002C7743">
                    <w:rPr>
                      <w:szCs w:val="21"/>
                    </w:rPr>
                    <w:t>。</w:t>
                  </w:r>
                </w:p>
              </w:tc>
              <w:tc>
                <w:tcPr>
                  <w:tcW w:w="306" w:type="pct"/>
                  <w:vAlign w:val="center"/>
                </w:tcPr>
                <w:p w:rsidR="0049597A" w:rsidRPr="002C7743" w:rsidRDefault="0049597A" w:rsidP="0049597A">
                  <w:pPr>
                    <w:rPr>
                      <w:szCs w:val="21"/>
                    </w:rPr>
                  </w:pPr>
                  <w:r w:rsidRPr="002C7743">
                    <w:rPr>
                      <w:szCs w:val="21"/>
                    </w:rPr>
                    <w:t>符合</w:t>
                  </w:r>
                </w:p>
              </w:tc>
            </w:tr>
            <w:tr w:rsidR="008C5491" w:rsidRPr="002C7743" w:rsidTr="00D046C5">
              <w:trPr>
                <w:trHeight w:val="145"/>
              </w:trPr>
              <w:tc>
                <w:tcPr>
                  <w:tcW w:w="757" w:type="pct"/>
                  <w:vMerge/>
                  <w:vAlign w:val="center"/>
                </w:tcPr>
                <w:p w:rsidR="008C5491" w:rsidRPr="002C7743" w:rsidRDefault="008C5491" w:rsidP="008C5491">
                  <w:pPr>
                    <w:rPr>
                      <w:szCs w:val="21"/>
                    </w:rPr>
                  </w:pPr>
                </w:p>
              </w:tc>
              <w:tc>
                <w:tcPr>
                  <w:tcW w:w="2682" w:type="pct"/>
                  <w:vAlign w:val="center"/>
                </w:tcPr>
                <w:p w:rsidR="008C5491" w:rsidRPr="002C7743" w:rsidRDefault="008C5491" w:rsidP="008C5491">
                  <w:pPr>
                    <w:rPr>
                      <w:szCs w:val="21"/>
                    </w:rPr>
                  </w:pPr>
                  <w:r w:rsidRPr="002C7743">
                    <w:rPr>
                      <w:szCs w:val="21"/>
                    </w:rPr>
                    <w:t xml:space="preserve">4.2.2.1.5 </w:t>
                  </w:r>
                  <w:r w:rsidRPr="002C7743">
                    <w:rPr>
                      <w:szCs w:val="21"/>
                    </w:rPr>
                    <w:t>加热产生的动物尸体残渣传输至压榨系统处理。</w:t>
                  </w:r>
                </w:p>
              </w:tc>
              <w:tc>
                <w:tcPr>
                  <w:tcW w:w="1255" w:type="pct"/>
                  <w:vAlign w:val="center"/>
                </w:tcPr>
                <w:p w:rsidR="008C5491" w:rsidRPr="002C7743" w:rsidRDefault="008C5491" w:rsidP="008C5491">
                  <w:pPr>
                    <w:rPr>
                      <w:szCs w:val="21"/>
                    </w:rPr>
                  </w:pPr>
                  <w:r w:rsidRPr="002C7743">
                    <w:rPr>
                      <w:szCs w:val="21"/>
                    </w:rPr>
                    <w:t>加热产生的动物尸体残渣传输至</w:t>
                  </w:r>
                  <w:r w:rsidR="00706E84">
                    <w:rPr>
                      <w:szCs w:val="21"/>
                    </w:rPr>
                    <w:t>压榨机</w:t>
                  </w:r>
                  <w:r w:rsidRPr="002C7743">
                    <w:rPr>
                      <w:szCs w:val="21"/>
                    </w:rPr>
                    <w:t>进行油渣分离。</w:t>
                  </w:r>
                </w:p>
              </w:tc>
              <w:tc>
                <w:tcPr>
                  <w:tcW w:w="306" w:type="pct"/>
                  <w:vAlign w:val="center"/>
                </w:tcPr>
                <w:p w:rsidR="008C5491" w:rsidRPr="002C7743" w:rsidRDefault="00DC2FFE" w:rsidP="008C5491">
                  <w:pPr>
                    <w:rPr>
                      <w:szCs w:val="21"/>
                    </w:rPr>
                  </w:pPr>
                  <w:r w:rsidRPr="002C7743">
                    <w:rPr>
                      <w:szCs w:val="21"/>
                    </w:rPr>
                    <w:t>符合</w:t>
                  </w:r>
                </w:p>
              </w:tc>
            </w:tr>
            <w:tr w:rsidR="00DC2FFE" w:rsidRPr="002C7743" w:rsidTr="00D046C5">
              <w:trPr>
                <w:trHeight w:val="145"/>
              </w:trPr>
              <w:tc>
                <w:tcPr>
                  <w:tcW w:w="757" w:type="pct"/>
                  <w:vMerge/>
                  <w:vAlign w:val="center"/>
                </w:tcPr>
                <w:p w:rsidR="00DC2FFE" w:rsidRPr="002C7743" w:rsidRDefault="00DC2FFE" w:rsidP="00DC2FFE">
                  <w:pPr>
                    <w:rPr>
                      <w:szCs w:val="21"/>
                    </w:rPr>
                  </w:pPr>
                </w:p>
              </w:tc>
              <w:tc>
                <w:tcPr>
                  <w:tcW w:w="2682" w:type="pct"/>
                  <w:vAlign w:val="center"/>
                </w:tcPr>
                <w:p w:rsidR="00DC2FFE" w:rsidRPr="00DC2FFE" w:rsidRDefault="00DC2FFE" w:rsidP="00DC2FFE">
                  <w:pPr>
                    <w:rPr>
                      <w:b/>
                      <w:szCs w:val="21"/>
                      <w:u w:val="single"/>
                    </w:rPr>
                  </w:pPr>
                  <w:r w:rsidRPr="00DC2FFE">
                    <w:rPr>
                      <w:rFonts w:hint="eastAsia"/>
                      <w:b/>
                      <w:szCs w:val="21"/>
                      <w:u w:val="single"/>
                    </w:rPr>
                    <w:t xml:space="preserve">4.2.2.2 </w:t>
                  </w:r>
                  <w:r w:rsidRPr="00DC2FFE">
                    <w:rPr>
                      <w:rFonts w:hint="eastAsia"/>
                      <w:b/>
                      <w:szCs w:val="21"/>
                      <w:u w:val="single"/>
                    </w:rPr>
                    <w:t>操作注意事项</w:t>
                  </w:r>
                </w:p>
                <w:p w:rsidR="00DC2FFE" w:rsidRPr="00DC2FFE" w:rsidRDefault="00DC2FFE" w:rsidP="00DC2FFE">
                  <w:pPr>
                    <w:rPr>
                      <w:rFonts w:hint="eastAsia"/>
                      <w:b/>
                      <w:u w:val="single"/>
                    </w:rPr>
                  </w:pPr>
                  <w:r w:rsidRPr="00DC2FFE">
                    <w:rPr>
                      <w:rFonts w:hint="eastAsia"/>
                      <w:b/>
                      <w:szCs w:val="21"/>
                      <w:u w:val="single"/>
                    </w:rPr>
                    <w:t xml:space="preserve">4.2.2.2.1 </w:t>
                  </w:r>
                  <w:r w:rsidRPr="00DC2FFE">
                    <w:rPr>
                      <w:rFonts w:hint="eastAsia"/>
                      <w:b/>
                      <w:szCs w:val="21"/>
                      <w:u w:val="single"/>
                    </w:rPr>
                    <w:t>搅拌系统的工作时间应以烘干剩余物基本不含水分为宜，根据处理物量的多少，适当延长或缩短搅拌时间。</w:t>
                  </w:r>
                </w:p>
              </w:tc>
              <w:tc>
                <w:tcPr>
                  <w:tcW w:w="1255" w:type="pct"/>
                  <w:vAlign w:val="center"/>
                </w:tcPr>
                <w:p w:rsidR="00DC2FFE" w:rsidRPr="00DC2FFE" w:rsidRDefault="00DC2FFE" w:rsidP="00DC2FFE">
                  <w:pPr>
                    <w:rPr>
                      <w:b/>
                      <w:szCs w:val="21"/>
                      <w:u w:val="single"/>
                    </w:rPr>
                  </w:pPr>
                  <w:r>
                    <w:rPr>
                      <w:rFonts w:hint="eastAsia"/>
                      <w:b/>
                      <w:szCs w:val="21"/>
                      <w:u w:val="single"/>
                    </w:rPr>
                    <w:t>根据建设单位提供的资料，本项目最终产品粗油脂含水率约为</w:t>
                  </w:r>
                  <w:r>
                    <w:rPr>
                      <w:rFonts w:hint="eastAsia"/>
                      <w:b/>
                      <w:szCs w:val="21"/>
                      <w:u w:val="single"/>
                    </w:rPr>
                    <w:t>1</w:t>
                  </w:r>
                  <w:r>
                    <w:rPr>
                      <w:b/>
                      <w:szCs w:val="21"/>
                      <w:u w:val="single"/>
                    </w:rPr>
                    <w:t>%</w:t>
                  </w:r>
                  <w:r>
                    <w:rPr>
                      <w:rFonts w:hint="eastAsia"/>
                      <w:b/>
                      <w:szCs w:val="21"/>
                      <w:u w:val="single"/>
                    </w:rPr>
                    <w:t>，肉骨渣含水率约为</w:t>
                  </w:r>
                  <w:r>
                    <w:rPr>
                      <w:rFonts w:hint="eastAsia"/>
                      <w:b/>
                      <w:szCs w:val="21"/>
                      <w:u w:val="single"/>
                    </w:rPr>
                    <w:t>4</w:t>
                  </w:r>
                  <w:r>
                    <w:rPr>
                      <w:b/>
                      <w:szCs w:val="21"/>
                      <w:u w:val="single"/>
                    </w:rPr>
                    <w:t>%</w:t>
                  </w:r>
                  <w:r>
                    <w:rPr>
                      <w:rFonts w:hint="eastAsia"/>
                      <w:b/>
                      <w:szCs w:val="21"/>
                      <w:u w:val="single"/>
                    </w:rPr>
                    <w:t>，含水率较小</w:t>
                  </w:r>
                </w:p>
              </w:tc>
              <w:tc>
                <w:tcPr>
                  <w:tcW w:w="306" w:type="pct"/>
                  <w:vAlign w:val="center"/>
                </w:tcPr>
                <w:p w:rsidR="00DC2FFE" w:rsidRPr="00DC2FFE" w:rsidRDefault="00DC2FFE" w:rsidP="00DC2FFE">
                  <w:pPr>
                    <w:rPr>
                      <w:b/>
                      <w:szCs w:val="21"/>
                      <w:u w:val="single"/>
                    </w:rPr>
                  </w:pPr>
                  <w:r w:rsidRPr="00DC2FFE">
                    <w:rPr>
                      <w:b/>
                      <w:szCs w:val="21"/>
                      <w:u w:val="single"/>
                    </w:rPr>
                    <w:t>符合</w:t>
                  </w:r>
                </w:p>
              </w:tc>
            </w:tr>
            <w:tr w:rsidR="00DC2FFE" w:rsidRPr="002C7743" w:rsidTr="00D046C5">
              <w:trPr>
                <w:trHeight w:val="145"/>
              </w:trPr>
              <w:tc>
                <w:tcPr>
                  <w:tcW w:w="757" w:type="pct"/>
                  <w:vMerge/>
                  <w:vAlign w:val="center"/>
                </w:tcPr>
                <w:p w:rsidR="00DC2FFE" w:rsidRPr="002C7743" w:rsidRDefault="00DC2FFE" w:rsidP="00DC2FFE">
                  <w:pPr>
                    <w:rPr>
                      <w:szCs w:val="21"/>
                    </w:rPr>
                  </w:pPr>
                </w:p>
              </w:tc>
              <w:tc>
                <w:tcPr>
                  <w:tcW w:w="2682" w:type="pct"/>
                  <w:vAlign w:val="center"/>
                </w:tcPr>
                <w:p w:rsidR="00DC2FFE" w:rsidRPr="00DC2FFE" w:rsidRDefault="00DC2FFE" w:rsidP="00DC2FFE">
                  <w:pPr>
                    <w:rPr>
                      <w:rFonts w:hint="eastAsia"/>
                      <w:b/>
                      <w:szCs w:val="21"/>
                      <w:u w:val="single"/>
                    </w:rPr>
                  </w:pPr>
                  <w:r w:rsidRPr="00DC2FFE">
                    <w:rPr>
                      <w:rFonts w:hint="eastAsia"/>
                      <w:b/>
                      <w:szCs w:val="21"/>
                      <w:u w:val="single"/>
                    </w:rPr>
                    <w:t xml:space="preserve">4.2.2.2.2 </w:t>
                  </w:r>
                  <w:r w:rsidRPr="00DC2FFE">
                    <w:rPr>
                      <w:rFonts w:hint="eastAsia"/>
                      <w:b/>
                      <w:szCs w:val="21"/>
                      <w:u w:val="single"/>
                    </w:rPr>
                    <w:t>应使用合理的污水处理系统，有效去除有机物、氨氮，达到</w:t>
                  </w:r>
                  <w:r w:rsidRPr="00DC2FFE">
                    <w:rPr>
                      <w:rFonts w:hint="eastAsia"/>
                      <w:b/>
                      <w:szCs w:val="21"/>
                      <w:u w:val="single"/>
                    </w:rPr>
                    <w:t>GB8978</w:t>
                  </w:r>
                  <w:r w:rsidRPr="00DC2FFE">
                    <w:rPr>
                      <w:rFonts w:hint="eastAsia"/>
                      <w:b/>
                      <w:szCs w:val="21"/>
                      <w:u w:val="single"/>
                    </w:rPr>
                    <w:t>要求。</w:t>
                  </w:r>
                </w:p>
              </w:tc>
              <w:tc>
                <w:tcPr>
                  <w:tcW w:w="1255" w:type="pct"/>
                  <w:vAlign w:val="center"/>
                </w:tcPr>
                <w:p w:rsidR="00DC2FFE" w:rsidRPr="00DC2FFE" w:rsidRDefault="00DC2FFE" w:rsidP="00DC2FFE">
                  <w:pPr>
                    <w:rPr>
                      <w:b/>
                      <w:szCs w:val="21"/>
                      <w:u w:val="single"/>
                    </w:rPr>
                  </w:pPr>
                  <w:r>
                    <w:rPr>
                      <w:rFonts w:hint="eastAsia"/>
                      <w:b/>
                      <w:szCs w:val="21"/>
                      <w:u w:val="single"/>
                    </w:rPr>
                    <w:t>本项目废水采用气浮</w:t>
                  </w:r>
                  <w:r>
                    <w:rPr>
                      <w:rFonts w:hint="eastAsia"/>
                      <w:b/>
                      <w:szCs w:val="21"/>
                      <w:u w:val="single"/>
                    </w:rPr>
                    <w:t>+</w:t>
                  </w:r>
                  <w:r>
                    <w:rPr>
                      <w:rFonts w:hint="eastAsia"/>
                      <w:b/>
                      <w:szCs w:val="21"/>
                      <w:u w:val="single"/>
                    </w:rPr>
                    <w:t>厌氧池</w:t>
                  </w:r>
                  <w:r>
                    <w:rPr>
                      <w:rFonts w:hint="eastAsia"/>
                      <w:b/>
                      <w:szCs w:val="21"/>
                      <w:u w:val="single"/>
                    </w:rPr>
                    <w:t>+</w:t>
                  </w:r>
                  <w:r>
                    <w:rPr>
                      <w:rFonts w:hint="eastAsia"/>
                      <w:b/>
                      <w:szCs w:val="21"/>
                      <w:u w:val="single"/>
                    </w:rPr>
                    <w:t>好氧池</w:t>
                  </w:r>
                  <w:r>
                    <w:rPr>
                      <w:rFonts w:hint="eastAsia"/>
                      <w:b/>
                      <w:szCs w:val="21"/>
                      <w:u w:val="single"/>
                    </w:rPr>
                    <w:t>+</w:t>
                  </w:r>
                  <w:r>
                    <w:rPr>
                      <w:rFonts w:hint="eastAsia"/>
                      <w:b/>
                      <w:szCs w:val="21"/>
                      <w:u w:val="single"/>
                    </w:rPr>
                    <w:t>消毒处理工艺，可有效去除有机物、氨氮，处理后全部综合利用，不外排。</w:t>
                  </w:r>
                </w:p>
              </w:tc>
              <w:tc>
                <w:tcPr>
                  <w:tcW w:w="306" w:type="pct"/>
                  <w:vAlign w:val="center"/>
                </w:tcPr>
                <w:p w:rsidR="00DC2FFE" w:rsidRPr="00DC2FFE" w:rsidRDefault="00DC2FFE" w:rsidP="00DC2FFE">
                  <w:pPr>
                    <w:rPr>
                      <w:b/>
                      <w:szCs w:val="21"/>
                      <w:u w:val="single"/>
                    </w:rPr>
                  </w:pPr>
                  <w:r w:rsidRPr="00DC2FFE">
                    <w:rPr>
                      <w:b/>
                      <w:szCs w:val="21"/>
                      <w:u w:val="single"/>
                    </w:rPr>
                    <w:t>符合</w:t>
                  </w:r>
                </w:p>
              </w:tc>
            </w:tr>
            <w:tr w:rsidR="00DC2FFE" w:rsidRPr="002C7743" w:rsidTr="00D046C5">
              <w:trPr>
                <w:trHeight w:val="145"/>
              </w:trPr>
              <w:tc>
                <w:tcPr>
                  <w:tcW w:w="757" w:type="pct"/>
                  <w:vMerge/>
                  <w:vAlign w:val="center"/>
                </w:tcPr>
                <w:p w:rsidR="00DC2FFE" w:rsidRPr="002C7743" w:rsidRDefault="00DC2FFE" w:rsidP="00DC2FFE">
                  <w:pPr>
                    <w:rPr>
                      <w:szCs w:val="21"/>
                    </w:rPr>
                  </w:pPr>
                </w:p>
              </w:tc>
              <w:tc>
                <w:tcPr>
                  <w:tcW w:w="2682" w:type="pct"/>
                  <w:vAlign w:val="center"/>
                </w:tcPr>
                <w:p w:rsidR="00DC2FFE" w:rsidRPr="00DC2FFE" w:rsidRDefault="00DC2FFE" w:rsidP="00DC2FFE">
                  <w:pPr>
                    <w:rPr>
                      <w:rFonts w:hint="eastAsia"/>
                      <w:b/>
                      <w:szCs w:val="21"/>
                      <w:u w:val="single"/>
                    </w:rPr>
                  </w:pPr>
                  <w:r w:rsidRPr="00DC2FFE">
                    <w:rPr>
                      <w:rFonts w:hint="eastAsia"/>
                      <w:b/>
                      <w:szCs w:val="21"/>
                      <w:u w:val="single"/>
                    </w:rPr>
                    <w:t xml:space="preserve">4.2.2.2.3 </w:t>
                  </w:r>
                  <w:r w:rsidRPr="00DC2FFE">
                    <w:rPr>
                      <w:rFonts w:hint="eastAsia"/>
                      <w:b/>
                      <w:szCs w:val="21"/>
                      <w:u w:val="single"/>
                    </w:rPr>
                    <w:t>应使用合理的废气处理系统，有效吸收处理过程中动物尸体腐败产生的恶臭气体，达到</w:t>
                  </w:r>
                  <w:r w:rsidRPr="00DC2FFE">
                    <w:rPr>
                      <w:rFonts w:hint="eastAsia"/>
                      <w:b/>
                      <w:szCs w:val="21"/>
                      <w:u w:val="single"/>
                    </w:rPr>
                    <w:t>GB16297</w:t>
                  </w:r>
                  <w:r w:rsidRPr="00DC2FFE">
                    <w:rPr>
                      <w:rFonts w:hint="eastAsia"/>
                      <w:b/>
                      <w:szCs w:val="21"/>
                      <w:u w:val="single"/>
                    </w:rPr>
                    <w:t>要求后排放。</w:t>
                  </w:r>
                </w:p>
              </w:tc>
              <w:tc>
                <w:tcPr>
                  <w:tcW w:w="1255" w:type="pct"/>
                  <w:vAlign w:val="center"/>
                </w:tcPr>
                <w:p w:rsidR="00DC2FFE" w:rsidRPr="00DC2FFE" w:rsidRDefault="00DC2FFE" w:rsidP="00DC2FFE">
                  <w:pPr>
                    <w:rPr>
                      <w:rFonts w:hint="eastAsia"/>
                      <w:b/>
                      <w:szCs w:val="21"/>
                      <w:u w:val="single"/>
                    </w:rPr>
                  </w:pPr>
                  <w:r>
                    <w:rPr>
                      <w:rFonts w:hint="eastAsia"/>
                      <w:b/>
                      <w:szCs w:val="21"/>
                      <w:u w:val="single"/>
                    </w:rPr>
                    <w:t>项目产生的恶臭气体采用</w:t>
                  </w:r>
                  <w:r w:rsidRPr="007E777A">
                    <w:rPr>
                      <w:rFonts w:hint="eastAsia"/>
                      <w:b/>
                      <w:szCs w:val="21"/>
                      <w:u w:val="single"/>
                    </w:rPr>
                    <w:t>经水</w:t>
                  </w:r>
                  <w:r w:rsidRPr="007E777A">
                    <w:rPr>
                      <w:b/>
                      <w:szCs w:val="21"/>
                      <w:u w:val="single"/>
                    </w:rPr>
                    <w:t>喷淋</w:t>
                  </w:r>
                  <w:r w:rsidRPr="007E777A">
                    <w:rPr>
                      <w:rFonts w:hint="eastAsia"/>
                      <w:b/>
                      <w:szCs w:val="21"/>
                      <w:u w:val="single"/>
                    </w:rPr>
                    <w:t>+</w:t>
                  </w:r>
                  <w:r w:rsidRPr="007E777A">
                    <w:rPr>
                      <w:rFonts w:hint="eastAsia"/>
                      <w:b/>
                      <w:szCs w:val="21"/>
                      <w:u w:val="single"/>
                    </w:rPr>
                    <w:t>碱喷淋</w:t>
                  </w:r>
                  <w:r w:rsidRPr="007E777A">
                    <w:rPr>
                      <w:rFonts w:hint="eastAsia"/>
                      <w:b/>
                      <w:szCs w:val="21"/>
                      <w:u w:val="single"/>
                    </w:rPr>
                    <w:t>+</w:t>
                  </w:r>
                  <w:r w:rsidRPr="007E777A">
                    <w:rPr>
                      <w:rFonts w:hint="eastAsia"/>
                      <w:b/>
                      <w:szCs w:val="21"/>
                      <w:u w:val="single"/>
                    </w:rPr>
                    <w:t>除雾器</w:t>
                  </w:r>
                  <w:r w:rsidRPr="007E777A">
                    <w:rPr>
                      <w:b/>
                      <w:szCs w:val="21"/>
                      <w:u w:val="single"/>
                    </w:rPr>
                    <w:t>+</w:t>
                  </w:r>
                  <w:r w:rsidRPr="007E777A">
                    <w:rPr>
                      <w:b/>
                      <w:szCs w:val="21"/>
                      <w:u w:val="single"/>
                    </w:rPr>
                    <w:t>活性炭吸附处理后</w:t>
                  </w:r>
                  <w:r>
                    <w:rPr>
                      <w:rFonts w:hint="eastAsia"/>
                      <w:b/>
                      <w:szCs w:val="21"/>
                      <w:u w:val="single"/>
                    </w:rPr>
                    <w:t>排放，满足</w:t>
                  </w:r>
                  <w:r w:rsidRPr="00DC2FFE">
                    <w:rPr>
                      <w:rFonts w:hint="eastAsia"/>
                      <w:b/>
                      <w:szCs w:val="21"/>
                      <w:u w:val="single"/>
                    </w:rPr>
                    <w:t>GB16297</w:t>
                  </w:r>
                  <w:r w:rsidRPr="00DC2FFE">
                    <w:rPr>
                      <w:rFonts w:hint="eastAsia"/>
                      <w:b/>
                      <w:szCs w:val="21"/>
                      <w:u w:val="single"/>
                    </w:rPr>
                    <w:t>要求</w:t>
                  </w:r>
                  <w:r>
                    <w:rPr>
                      <w:rFonts w:hint="eastAsia"/>
                      <w:b/>
                      <w:szCs w:val="21"/>
                      <w:u w:val="single"/>
                    </w:rPr>
                    <w:t>。</w:t>
                  </w:r>
                </w:p>
              </w:tc>
              <w:tc>
                <w:tcPr>
                  <w:tcW w:w="306" w:type="pct"/>
                  <w:vAlign w:val="center"/>
                </w:tcPr>
                <w:p w:rsidR="00DC2FFE" w:rsidRPr="00DC2FFE" w:rsidRDefault="00DC2FFE" w:rsidP="00DC2FFE">
                  <w:pPr>
                    <w:rPr>
                      <w:b/>
                      <w:szCs w:val="21"/>
                      <w:u w:val="single"/>
                    </w:rPr>
                  </w:pPr>
                  <w:r w:rsidRPr="00DC2FFE">
                    <w:rPr>
                      <w:b/>
                      <w:szCs w:val="21"/>
                      <w:u w:val="single"/>
                    </w:rPr>
                    <w:t>符合</w:t>
                  </w:r>
                </w:p>
              </w:tc>
            </w:tr>
            <w:tr w:rsidR="00DC2FFE" w:rsidRPr="002C7743" w:rsidTr="00D046C5">
              <w:trPr>
                <w:trHeight w:val="145"/>
              </w:trPr>
              <w:tc>
                <w:tcPr>
                  <w:tcW w:w="757" w:type="pct"/>
                  <w:vMerge/>
                  <w:vAlign w:val="center"/>
                </w:tcPr>
                <w:p w:rsidR="00DC2FFE" w:rsidRPr="002C7743" w:rsidRDefault="00DC2FFE" w:rsidP="00DC2FFE">
                  <w:pPr>
                    <w:rPr>
                      <w:szCs w:val="21"/>
                    </w:rPr>
                  </w:pPr>
                </w:p>
              </w:tc>
              <w:tc>
                <w:tcPr>
                  <w:tcW w:w="2682" w:type="pct"/>
                  <w:vAlign w:val="center"/>
                </w:tcPr>
                <w:p w:rsidR="00DC2FFE" w:rsidRPr="00DC2FFE" w:rsidRDefault="00DC2FFE" w:rsidP="00DC2FFE">
                  <w:pPr>
                    <w:rPr>
                      <w:rFonts w:hint="eastAsia"/>
                      <w:b/>
                      <w:szCs w:val="21"/>
                      <w:u w:val="single"/>
                    </w:rPr>
                  </w:pPr>
                  <w:r w:rsidRPr="00DC2FFE">
                    <w:rPr>
                      <w:rFonts w:hint="eastAsia"/>
                      <w:b/>
                      <w:szCs w:val="21"/>
                      <w:u w:val="single"/>
                    </w:rPr>
                    <w:t xml:space="preserve">4.2.2.2.4 </w:t>
                  </w:r>
                  <w:r w:rsidRPr="00DC2FFE">
                    <w:rPr>
                      <w:rFonts w:hint="eastAsia"/>
                      <w:b/>
                      <w:szCs w:val="21"/>
                      <w:u w:val="single"/>
                    </w:rPr>
                    <w:t>高温高压灭菌容器操作人员应符合相关专业要求，持证上岗。</w:t>
                  </w:r>
                </w:p>
              </w:tc>
              <w:tc>
                <w:tcPr>
                  <w:tcW w:w="1255" w:type="pct"/>
                  <w:vAlign w:val="center"/>
                </w:tcPr>
                <w:p w:rsidR="00DC2FFE" w:rsidRPr="00DC2FFE" w:rsidRDefault="00DC2FFE" w:rsidP="00DC2FFE">
                  <w:pPr>
                    <w:rPr>
                      <w:b/>
                      <w:szCs w:val="21"/>
                      <w:u w:val="single"/>
                    </w:rPr>
                  </w:pPr>
                  <w:r>
                    <w:rPr>
                      <w:rFonts w:hint="eastAsia"/>
                      <w:b/>
                      <w:szCs w:val="21"/>
                      <w:u w:val="single"/>
                    </w:rPr>
                    <w:t>本项目</w:t>
                  </w:r>
                  <w:r w:rsidRPr="00DC2FFE">
                    <w:rPr>
                      <w:rFonts w:hint="eastAsia"/>
                      <w:b/>
                      <w:szCs w:val="21"/>
                      <w:u w:val="single"/>
                    </w:rPr>
                    <w:t>高温高压灭菌容器操作人员符合相关专业要求，持证上岗</w:t>
                  </w:r>
                  <w:r>
                    <w:rPr>
                      <w:rFonts w:hint="eastAsia"/>
                      <w:b/>
                      <w:szCs w:val="21"/>
                      <w:u w:val="single"/>
                    </w:rPr>
                    <w:t>。</w:t>
                  </w:r>
                </w:p>
              </w:tc>
              <w:tc>
                <w:tcPr>
                  <w:tcW w:w="306" w:type="pct"/>
                  <w:vAlign w:val="center"/>
                </w:tcPr>
                <w:p w:rsidR="00DC2FFE" w:rsidRPr="00DC2FFE" w:rsidRDefault="00DC2FFE" w:rsidP="00DC2FFE">
                  <w:pPr>
                    <w:rPr>
                      <w:b/>
                      <w:szCs w:val="21"/>
                      <w:u w:val="single"/>
                    </w:rPr>
                  </w:pPr>
                  <w:r w:rsidRPr="00DC2FFE">
                    <w:rPr>
                      <w:b/>
                      <w:szCs w:val="21"/>
                      <w:u w:val="single"/>
                    </w:rPr>
                    <w:t>符合</w:t>
                  </w:r>
                </w:p>
              </w:tc>
            </w:tr>
            <w:tr w:rsidR="00DC2FFE" w:rsidRPr="002C7743" w:rsidTr="00D046C5">
              <w:trPr>
                <w:trHeight w:val="185"/>
              </w:trPr>
              <w:tc>
                <w:tcPr>
                  <w:tcW w:w="757" w:type="pct"/>
                  <w:vMerge/>
                  <w:vAlign w:val="center"/>
                </w:tcPr>
                <w:p w:rsidR="00DC2FFE" w:rsidRPr="002C7743" w:rsidRDefault="00DC2FFE" w:rsidP="00DC2FFE">
                  <w:pPr>
                    <w:rPr>
                      <w:szCs w:val="21"/>
                    </w:rPr>
                  </w:pPr>
                </w:p>
              </w:tc>
              <w:tc>
                <w:tcPr>
                  <w:tcW w:w="2682" w:type="pct"/>
                  <w:vAlign w:val="center"/>
                </w:tcPr>
                <w:p w:rsidR="00DC2FFE" w:rsidRPr="00DC2FFE" w:rsidRDefault="00DC2FFE" w:rsidP="00DC2FFE">
                  <w:pPr>
                    <w:rPr>
                      <w:rFonts w:hint="eastAsia"/>
                      <w:b/>
                      <w:u w:val="single"/>
                    </w:rPr>
                  </w:pPr>
                  <w:r w:rsidRPr="00DC2FFE">
                    <w:rPr>
                      <w:rFonts w:hint="eastAsia"/>
                      <w:b/>
                      <w:u w:val="single"/>
                    </w:rPr>
                    <w:t xml:space="preserve">4.2.2.2.5 </w:t>
                  </w:r>
                  <w:r w:rsidRPr="00DC2FFE">
                    <w:rPr>
                      <w:rFonts w:hint="eastAsia"/>
                      <w:b/>
                      <w:u w:val="single"/>
                    </w:rPr>
                    <w:t>处理结束后，需对墙面、地面及其相关工具进行彻底清洗消毒。</w:t>
                  </w:r>
                </w:p>
              </w:tc>
              <w:tc>
                <w:tcPr>
                  <w:tcW w:w="1255" w:type="pct"/>
                  <w:vAlign w:val="center"/>
                </w:tcPr>
                <w:p w:rsidR="00DC2FFE" w:rsidRPr="00DC2FFE" w:rsidRDefault="00DC2FFE" w:rsidP="00DC2FFE">
                  <w:pPr>
                    <w:rPr>
                      <w:b/>
                      <w:szCs w:val="21"/>
                      <w:u w:val="single"/>
                    </w:rPr>
                  </w:pPr>
                  <w:r>
                    <w:rPr>
                      <w:rFonts w:hint="eastAsia"/>
                      <w:b/>
                      <w:szCs w:val="21"/>
                      <w:u w:val="single"/>
                    </w:rPr>
                    <w:t>本项目每天工作完成后，</w:t>
                  </w:r>
                  <w:r w:rsidRPr="00DC2FFE">
                    <w:rPr>
                      <w:rFonts w:hint="eastAsia"/>
                      <w:b/>
                      <w:szCs w:val="21"/>
                      <w:u w:val="single"/>
                    </w:rPr>
                    <w:t>对墙面、地面及其相关工具进行彻底清洗消毒</w:t>
                  </w:r>
                  <w:r>
                    <w:rPr>
                      <w:rFonts w:hint="eastAsia"/>
                      <w:b/>
                      <w:szCs w:val="21"/>
                      <w:u w:val="single"/>
                    </w:rPr>
                    <w:t>。</w:t>
                  </w:r>
                </w:p>
              </w:tc>
              <w:tc>
                <w:tcPr>
                  <w:tcW w:w="306" w:type="pct"/>
                  <w:vAlign w:val="center"/>
                </w:tcPr>
                <w:p w:rsidR="00DC2FFE" w:rsidRPr="00DC2FFE" w:rsidRDefault="00DC2FFE" w:rsidP="00DC2FFE">
                  <w:pPr>
                    <w:rPr>
                      <w:b/>
                      <w:szCs w:val="21"/>
                      <w:u w:val="single"/>
                    </w:rPr>
                  </w:pPr>
                  <w:r w:rsidRPr="00DC2FFE">
                    <w:rPr>
                      <w:b/>
                      <w:szCs w:val="21"/>
                      <w:u w:val="single"/>
                    </w:rPr>
                    <w:t>符合</w:t>
                  </w:r>
                </w:p>
              </w:tc>
            </w:tr>
            <w:tr w:rsidR="00DC2FFE" w:rsidRPr="002C7743" w:rsidTr="00D046C5">
              <w:trPr>
                <w:trHeight w:val="185"/>
              </w:trPr>
              <w:tc>
                <w:tcPr>
                  <w:tcW w:w="757" w:type="pct"/>
                  <w:vMerge w:val="restart"/>
                  <w:vAlign w:val="center"/>
                </w:tcPr>
                <w:p w:rsidR="00DC2FFE" w:rsidRPr="002C7743" w:rsidRDefault="00DC2FFE" w:rsidP="00DC2FFE">
                  <w:pPr>
                    <w:rPr>
                      <w:szCs w:val="21"/>
                    </w:rPr>
                  </w:pPr>
                  <w:r w:rsidRPr="002C7743">
                    <w:rPr>
                      <w:szCs w:val="21"/>
                    </w:rPr>
                    <w:t>《病死畜禽和病害</w:t>
                  </w:r>
                  <w:r w:rsidRPr="002C7743">
                    <w:rPr>
                      <w:szCs w:val="21"/>
                    </w:rPr>
                    <w:lastRenderedPageBreak/>
                    <w:t>畜禽产品无害化处理管理办法》</w:t>
                  </w:r>
                </w:p>
              </w:tc>
              <w:tc>
                <w:tcPr>
                  <w:tcW w:w="2682" w:type="pct"/>
                  <w:vAlign w:val="center"/>
                </w:tcPr>
                <w:p w:rsidR="00DC2FFE" w:rsidRPr="00DC2FFE" w:rsidRDefault="00DC2FFE" w:rsidP="00DC2FFE">
                  <w:pPr>
                    <w:rPr>
                      <w:b/>
                      <w:szCs w:val="21"/>
                      <w:u w:val="single"/>
                    </w:rPr>
                  </w:pPr>
                  <w:r w:rsidRPr="00DC2FFE">
                    <w:rPr>
                      <w:b/>
                      <w:szCs w:val="21"/>
                      <w:u w:val="single"/>
                    </w:rPr>
                    <w:lastRenderedPageBreak/>
                    <w:t>从事畜禽饲养、屠宰、经营、隔离以及病死畜禽和病害畜禽产品收集、无害化处理的单</w:t>
                  </w:r>
                  <w:r w:rsidRPr="00DC2FFE">
                    <w:rPr>
                      <w:b/>
                      <w:szCs w:val="21"/>
                      <w:u w:val="single"/>
                    </w:rPr>
                    <w:lastRenderedPageBreak/>
                    <w:t>位和个人，应当建立台账，详细记录病死畜禽和病害畜禽产品的种类、数量（重量）、来源、运输车辆、交接人员和交接时间、处理产物销售情况等信息；病死畜禽和病害畜禽产品无害化处理场所应当安装视频监控设备，对病死畜禽和病害畜禽产品进（出）场、交接、处理和处理产物存放等进行全程监控。相关台账记录保存期不少于二年，相关监控影像资料保存期不少于三十天。</w:t>
                  </w:r>
                </w:p>
              </w:tc>
              <w:tc>
                <w:tcPr>
                  <w:tcW w:w="1255" w:type="pct"/>
                  <w:vAlign w:val="center"/>
                </w:tcPr>
                <w:p w:rsidR="00DC2FFE" w:rsidRPr="00DC2FFE" w:rsidRDefault="00DC2FFE" w:rsidP="00DC2FFE">
                  <w:pPr>
                    <w:rPr>
                      <w:b/>
                      <w:szCs w:val="21"/>
                      <w:u w:val="single"/>
                    </w:rPr>
                  </w:pPr>
                  <w:r w:rsidRPr="00DC2FFE">
                    <w:rPr>
                      <w:b/>
                      <w:szCs w:val="21"/>
                      <w:u w:val="single"/>
                    </w:rPr>
                    <w:lastRenderedPageBreak/>
                    <w:t>按要求设置台账及影像记录</w:t>
                  </w:r>
                </w:p>
              </w:tc>
              <w:tc>
                <w:tcPr>
                  <w:tcW w:w="306" w:type="pct"/>
                  <w:vAlign w:val="center"/>
                </w:tcPr>
                <w:p w:rsidR="00DC2FFE" w:rsidRPr="00DC2FFE" w:rsidRDefault="00DC2FFE" w:rsidP="00DC2FFE">
                  <w:pPr>
                    <w:rPr>
                      <w:b/>
                      <w:szCs w:val="21"/>
                      <w:u w:val="single"/>
                    </w:rPr>
                  </w:pPr>
                  <w:r w:rsidRPr="00DC2FFE">
                    <w:rPr>
                      <w:b/>
                      <w:szCs w:val="21"/>
                      <w:u w:val="single"/>
                    </w:rPr>
                    <w:t>符合</w:t>
                  </w:r>
                </w:p>
              </w:tc>
            </w:tr>
            <w:tr w:rsidR="00DC2FFE" w:rsidRPr="002C7743" w:rsidTr="00D046C5">
              <w:trPr>
                <w:trHeight w:val="185"/>
              </w:trPr>
              <w:tc>
                <w:tcPr>
                  <w:tcW w:w="757" w:type="pct"/>
                  <w:vMerge/>
                  <w:vAlign w:val="center"/>
                </w:tcPr>
                <w:p w:rsidR="00DC2FFE" w:rsidRPr="002C7743" w:rsidRDefault="00DC2FFE" w:rsidP="00DC2FFE">
                  <w:pPr>
                    <w:rPr>
                      <w:szCs w:val="21"/>
                    </w:rPr>
                  </w:pPr>
                </w:p>
              </w:tc>
              <w:tc>
                <w:tcPr>
                  <w:tcW w:w="2682" w:type="pct"/>
                  <w:vAlign w:val="center"/>
                </w:tcPr>
                <w:p w:rsidR="00DC2FFE" w:rsidRPr="00DC2FFE" w:rsidRDefault="00DC2FFE" w:rsidP="00DC2FFE">
                  <w:pPr>
                    <w:rPr>
                      <w:b/>
                      <w:szCs w:val="21"/>
                      <w:u w:val="single"/>
                    </w:rPr>
                  </w:pPr>
                  <w:r w:rsidRPr="00DC2FFE">
                    <w:rPr>
                      <w:b/>
                      <w:szCs w:val="21"/>
                      <w:u w:val="single"/>
                    </w:rPr>
                    <w:t>病死畜禽和病害畜禽产品无害化处理场所应当于每年一月底前向所在地县级人民政府农业农村主管部门报告上一年度病死畜禽和病害畜禽产品无害化处理、运输车辆和环境清洗消毒等情况。</w:t>
                  </w:r>
                </w:p>
              </w:tc>
              <w:tc>
                <w:tcPr>
                  <w:tcW w:w="1255" w:type="pct"/>
                  <w:vAlign w:val="center"/>
                </w:tcPr>
                <w:p w:rsidR="00DC2FFE" w:rsidRPr="00DC2FFE" w:rsidRDefault="00DC2FFE" w:rsidP="00DC2FFE">
                  <w:pPr>
                    <w:rPr>
                      <w:b/>
                      <w:szCs w:val="21"/>
                      <w:u w:val="single"/>
                    </w:rPr>
                  </w:pPr>
                  <w:r w:rsidRPr="00DC2FFE">
                    <w:rPr>
                      <w:b/>
                      <w:szCs w:val="21"/>
                      <w:u w:val="single"/>
                    </w:rPr>
                    <w:t>按要求报备主管部门</w:t>
                  </w:r>
                </w:p>
              </w:tc>
              <w:tc>
                <w:tcPr>
                  <w:tcW w:w="306" w:type="pct"/>
                  <w:vAlign w:val="center"/>
                </w:tcPr>
                <w:p w:rsidR="00DC2FFE" w:rsidRPr="00DC2FFE" w:rsidRDefault="00DC2FFE" w:rsidP="00DC2FFE">
                  <w:pPr>
                    <w:rPr>
                      <w:b/>
                      <w:szCs w:val="21"/>
                      <w:u w:val="single"/>
                    </w:rPr>
                  </w:pPr>
                  <w:r w:rsidRPr="00DC2FFE">
                    <w:rPr>
                      <w:b/>
                      <w:szCs w:val="21"/>
                      <w:u w:val="single"/>
                    </w:rPr>
                    <w:t>符合</w:t>
                  </w:r>
                </w:p>
              </w:tc>
            </w:tr>
            <w:tr w:rsidR="00DC2FFE" w:rsidRPr="002C7743" w:rsidTr="00D046C5">
              <w:trPr>
                <w:trHeight w:val="185"/>
              </w:trPr>
              <w:tc>
                <w:tcPr>
                  <w:tcW w:w="757" w:type="pct"/>
                  <w:vAlign w:val="center"/>
                </w:tcPr>
                <w:p w:rsidR="00DC2FFE" w:rsidRPr="007B74BD" w:rsidRDefault="00DC2FFE" w:rsidP="00DC2FFE">
                  <w:pPr>
                    <w:rPr>
                      <w:b/>
                      <w:szCs w:val="21"/>
                      <w:u w:val="single"/>
                    </w:rPr>
                  </w:pPr>
                  <w:r w:rsidRPr="007B74BD">
                    <w:rPr>
                      <w:b/>
                      <w:szCs w:val="21"/>
                      <w:u w:val="single"/>
                    </w:rPr>
                    <w:t>动物防疫条件审查办法</w:t>
                  </w:r>
                </w:p>
              </w:tc>
              <w:tc>
                <w:tcPr>
                  <w:tcW w:w="2682" w:type="pct"/>
                  <w:vAlign w:val="center"/>
                </w:tcPr>
                <w:p w:rsidR="00DC2FFE" w:rsidRPr="007B74BD" w:rsidRDefault="00DC2FFE" w:rsidP="00DC2FFE">
                  <w:pPr>
                    <w:rPr>
                      <w:b/>
                      <w:szCs w:val="21"/>
                      <w:u w:val="single"/>
                    </w:rPr>
                  </w:pPr>
                  <w:r w:rsidRPr="007B74BD">
                    <w:rPr>
                      <w:b/>
                      <w:szCs w:val="21"/>
                      <w:u w:val="single"/>
                    </w:rPr>
                    <w:t>动物饲养场、动物隔离场所、动物屠宰加工场所以及动物和动物产品无害化处理场所应当符合下列条件</w:t>
                  </w:r>
                  <w:r w:rsidRPr="007B74BD">
                    <w:rPr>
                      <w:b/>
                      <w:szCs w:val="21"/>
                      <w:u w:val="single"/>
                    </w:rPr>
                    <w:t>:</w:t>
                  </w:r>
                </w:p>
                <w:p w:rsidR="00DC2FFE" w:rsidRPr="007B74BD" w:rsidRDefault="00DC2FFE" w:rsidP="00DC2FFE">
                  <w:pPr>
                    <w:rPr>
                      <w:b/>
                      <w:szCs w:val="21"/>
                      <w:u w:val="single"/>
                    </w:rPr>
                  </w:pPr>
                  <w:r w:rsidRPr="007B74BD">
                    <w:rPr>
                      <w:b/>
                      <w:szCs w:val="21"/>
                      <w:u w:val="single"/>
                    </w:rPr>
                    <w:t>(</w:t>
                  </w:r>
                  <w:r w:rsidRPr="007B74BD">
                    <w:rPr>
                      <w:b/>
                      <w:szCs w:val="21"/>
                      <w:u w:val="single"/>
                    </w:rPr>
                    <w:t>一</w:t>
                  </w:r>
                  <w:r w:rsidRPr="007B74BD">
                    <w:rPr>
                      <w:b/>
                      <w:szCs w:val="21"/>
                      <w:u w:val="single"/>
                    </w:rPr>
                    <w:t>)</w:t>
                  </w:r>
                  <w:r w:rsidRPr="007B74BD">
                    <w:rPr>
                      <w:b/>
                      <w:szCs w:val="21"/>
                      <w:u w:val="single"/>
                    </w:rPr>
                    <w:t>各场所之间</w:t>
                  </w:r>
                  <w:r w:rsidRPr="007B74BD">
                    <w:rPr>
                      <w:b/>
                      <w:szCs w:val="21"/>
                      <w:u w:val="single"/>
                    </w:rPr>
                    <w:t>,</w:t>
                  </w:r>
                  <w:r w:rsidRPr="007B74BD">
                    <w:rPr>
                      <w:b/>
                      <w:szCs w:val="21"/>
                      <w:u w:val="single"/>
                    </w:rPr>
                    <w:t>各场所与动物诊疗场所、居民生活区、生活饮用水水源地、学校、医院等公共场所之间保持必要的距离</w:t>
                  </w:r>
                  <w:r w:rsidRPr="007B74BD">
                    <w:rPr>
                      <w:b/>
                      <w:szCs w:val="21"/>
                      <w:u w:val="single"/>
                    </w:rPr>
                    <w:t>;</w:t>
                  </w:r>
                </w:p>
                <w:p w:rsidR="00DC2FFE" w:rsidRPr="007B74BD" w:rsidRDefault="00DC2FFE" w:rsidP="00DC2FFE">
                  <w:pPr>
                    <w:rPr>
                      <w:b/>
                      <w:szCs w:val="21"/>
                      <w:u w:val="single"/>
                    </w:rPr>
                  </w:pPr>
                  <w:r w:rsidRPr="007B74BD">
                    <w:rPr>
                      <w:b/>
                      <w:szCs w:val="21"/>
                      <w:u w:val="single"/>
                    </w:rPr>
                    <w:t>(</w:t>
                  </w:r>
                  <w:r w:rsidRPr="007B74BD">
                    <w:rPr>
                      <w:b/>
                      <w:szCs w:val="21"/>
                      <w:u w:val="single"/>
                    </w:rPr>
                    <w:t>二</w:t>
                  </w:r>
                  <w:r w:rsidRPr="007B74BD">
                    <w:rPr>
                      <w:b/>
                      <w:szCs w:val="21"/>
                      <w:u w:val="single"/>
                    </w:rPr>
                    <w:t>)</w:t>
                  </w:r>
                  <w:r w:rsidRPr="007B74BD">
                    <w:rPr>
                      <w:b/>
                      <w:szCs w:val="21"/>
                      <w:u w:val="single"/>
                    </w:rPr>
                    <w:t>场区周围建有围墙等隔离设施</w:t>
                  </w:r>
                  <w:r w:rsidRPr="007B74BD">
                    <w:rPr>
                      <w:b/>
                      <w:szCs w:val="21"/>
                      <w:u w:val="single"/>
                    </w:rPr>
                    <w:t>;</w:t>
                  </w:r>
                  <w:r w:rsidRPr="007B74BD">
                    <w:rPr>
                      <w:b/>
                      <w:szCs w:val="21"/>
                      <w:u w:val="single"/>
                    </w:rPr>
                    <w:t>场区出入口处设置运输车辆消毒通道或者消毒池</w:t>
                  </w:r>
                  <w:r w:rsidRPr="007B74BD">
                    <w:rPr>
                      <w:b/>
                      <w:szCs w:val="21"/>
                      <w:u w:val="single"/>
                    </w:rPr>
                    <w:t>,</w:t>
                  </w:r>
                  <w:r w:rsidRPr="007B74BD">
                    <w:rPr>
                      <w:b/>
                      <w:szCs w:val="21"/>
                      <w:u w:val="single"/>
                    </w:rPr>
                    <w:t>并单独设置人员消毒通道</w:t>
                  </w:r>
                  <w:r w:rsidRPr="007B74BD">
                    <w:rPr>
                      <w:b/>
                      <w:szCs w:val="21"/>
                      <w:u w:val="single"/>
                    </w:rPr>
                    <w:t>;</w:t>
                  </w:r>
                  <w:r w:rsidRPr="007B74BD">
                    <w:rPr>
                      <w:b/>
                      <w:szCs w:val="21"/>
                      <w:u w:val="single"/>
                    </w:rPr>
                    <w:t>生产经营区与生活办公区分开</w:t>
                  </w:r>
                  <w:r w:rsidRPr="007B74BD">
                    <w:rPr>
                      <w:b/>
                      <w:szCs w:val="21"/>
                      <w:u w:val="single"/>
                    </w:rPr>
                    <w:t>,</w:t>
                  </w:r>
                  <w:r w:rsidRPr="007B74BD">
                    <w:rPr>
                      <w:b/>
                      <w:szCs w:val="21"/>
                      <w:u w:val="single"/>
                    </w:rPr>
                    <w:t>并有隔离设施</w:t>
                  </w:r>
                  <w:r w:rsidRPr="007B74BD">
                    <w:rPr>
                      <w:b/>
                      <w:szCs w:val="21"/>
                      <w:u w:val="single"/>
                    </w:rPr>
                    <w:t>;</w:t>
                  </w:r>
                  <w:r w:rsidRPr="007B74BD">
                    <w:rPr>
                      <w:b/>
                      <w:szCs w:val="21"/>
                      <w:u w:val="single"/>
                    </w:rPr>
                    <w:t>生产经营区入口处设置人员更衣消毒室</w:t>
                  </w:r>
                  <w:r w:rsidRPr="007B74BD">
                    <w:rPr>
                      <w:b/>
                      <w:szCs w:val="21"/>
                      <w:u w:val="single"/>
                    </w:rPr>
                    <w:t>;</w:t>
                  </w:r>
                </w:p>
                <w:p w:rsidR="00DC2FFE" w:rsidRPr="007B74BD" w:rsidRDefault="00DC2FFE" w:rsidP="00DC2FFE">
                  <w:pPr>
                    <w:rPr>
                      <w:b/>
                      <w:szCs w:val="21"/>
                      <w:u w:val="single"/>
                    </w:rPr>
                  </w:pPr>
                  <w:r w:rsidRPr="007B74BD">
                    <w:rPr>
                      <w:b/>
                      <w:szCs w:val="21"/>
                      <w:u w:val="single"/>
                    </w:rPr>
                    <w:t>(</w:t>
                  </w:r>
                  <w:r w:rsidRPr="007B74BD">
                    <w:rPr>
                      <w:b/>
                      <w:szCs w:val="21"/>
                      <w:u w:val="single"/>
                    </w:rPr>
                    <w:t>三</w:t>
                  </w:r>
                  <w:r w:rsidRPr="007B74BD">
                    <w:rPr>
                      <w:b/>
                      <w:szCs w:val="21"/>
                      <w:u w:val="single"/>
                    </w:rPr>
                    <w:t>)</w:t>
                  </w:r>
                  <w:r w:rsidRPr="007B74BD">
                    <w:rPr>
                      <w:b/>
                      <w:szCs w:val="21"/>
                      <w:u w:val="single"/>
                    </w:rPr>
                    <w:t>配备与其生产经营规模相适应的执业兽医或者动物防疫技术人员</w:t>
                  </w:r>
                  <w:r w:rsidRPr="007B74BD">
                    <w:rPr>
                      <w:b/>
                      <w:szCs w:val="21"/>
                      <w:u w:val="single"/>
                    </w:rPr>
                    <w:t>;</w:t>
                  </w:r>
                </w:p>
                <w:p w:rsidR="00DC2FFE" w:rsidRPr="007B74BD" w:rsidRDefault="00DC2FFE" w:rsidP="00DC2FFE">
                  <w:pPr>
                    <w:rPr>
                      <w:b/>
                      <w:szCs w:val="21"/>
                      <w:u w:val="single"/>
                    </w:rPr>
                  </w:pPr>
                  <w:r w:rsidRPr="007B74BD">
                    <w:rPr>
                      <w:b/>
                      <w:szCs w:val="21"/>
                      <w:u w:val="single"/>
                    </w:rPr>
                    <w:t>(</w:t>
                  </w:r>
                  <w:r w:rsidRPr="007B74BD">
                    <w:rPr>
                      <w:b/>
                      <w:szCs w:val="21"/>
                      <w:u w:val="single"/>
                    </w:rPr>
                    <w:t>四</w:t>
                  </w:r>
                  <w:r w:rsidRPr="007B74BD">
                    <w:rPr>
                      <w:b/>
                      <w:szCs w:val="21"/>
                      <w:u w:val="single"/>
                    </w:rPr>
                    <w:t>)</w:t>
                  </w:r>
                  <w:r w:rsidRPr="007B74BD">
                    <w:rPr>
                      <w:b/>
                      <w:szCs w:val="21"/>
                      <w:u w:val="single"/>
                    </w:rPr>
                    <w:t>配备与其生产经营规模相适应的污水、污物处理设施</w:t>
                  </w:r>
                  <w:r w:rsidRPr="007B74BD">
                    <w:rPr>
                      <w:b/>
                      <w:szCs w:val="21"/>
                      <w:u w:val="single"/>
                    </w:rPr>
                    <w:t>,</w:t>
                  </w:r>
                  <w:r w:rsidRPr="007B74BD">
                    <w:rPr>
                      <w:b/>
                      <w:szCs w:val="21"/>
                      <w:u w:val="single"/>
                    </w:rPr>
                    <w:t>清洗消毒设施设备</w:t>
                  </w:r>
                  <w:r w:rsidRPr="007B74BD">
                    <w:rPr>
                      <w:b/>
                      <w:szCs w:val="21"/>
                      <w:u w:val="single"/>
                    </w:rPr>
                    <w:t>,</w:t>
                  </w:r>
                  <w:r w:rsidRPr="007B74BD">
                    <w:rPr>
                      <w:b/>
                      <w:szCs w:val="21"/>
                      <w:u w:val="single"/>
                    </w:rPr>
                    <w:t>以及必要的防鼠、防鸟、防虫设施设备；</w:t>
                  </w:r>
                </w:p>
                <w:p w:rsidR="00DC2FFE" w:rsidRPr="007B74BD" w:rsidRDefault="00DC2FFE" w:rsidP="00DC2FFE">
                  <w:pPr>
                    <w:rPr>
                      <w:b/>
                      <w:szCs w:val="21"/>
                      <w:u w:val="single"/>
                    </w:rPr>
                  </w:pPr>
                  <w:r w:rsidRPr="007B74BD">
                    <w:rPr>
                      <w:b/>
                      <w:szCs w:val="21"/>
                      <w:u w:val="single"/>
                    </w:rPr>
                    <w:t>(</w:t>
                  </w:r>
                  <w:r w:rsidRPr="007B74BD">
                    <w:rPr>
                      <w:b/>
                      <w:szCs w:val="21"/>
                      <w:u w:val="single"/>
                    </w:rPr>
                    <w:t>五</w:t>
                  </w:r>
                  <w:r w:rsidRPr="007B74BD">
                    <w:rPr>
                      <w:b/>
                      <w:szCs w:val="21"/>
                      <w:u w:val="single"/>
                    </w:rPr>
                    <w:t>)</w:t>
                  </w:r>
                  <w:r w:rsidRPr="007B74BD">
                    <w:rPr>
                      <w:b/>
                      <w:szCs w:val="21"/>
                      <w:u w:val="single"/>
                    </w:rPr>
                    <w:t>建立隔离消毒、购销台账、日常巡查等动物防疫制度</w:t>
                  </w:r>
                </w:p>
              </w:tc>
              <w:tc>
                <w:tcPr>
                  <w:tcW w:w="1255" w:type="pct"/>
                  <w:vAlign w:val="center"/>
                </w:tcPr>
                <w:p w:rsidR="00DC2FFE" w:rsidRPr="007B74BD" w:rsidRDefault="00DC2FFE" w:rsidP="007B74BD">
                  <w:pPr>
                    <w:rPr>
                      <w:b/>
                      <w:szCs w:val="21"/>
                      <w:u w:val="single"/>
                    </w:rPr>
                  </w:pPr>
                  <w:r w:rsidRPr="007B74BD">
                    <w:rPr>
                      <w:b/>
                      <w:szCs w:val="21"/>
                      <w:u w:val="single"/>
                    </w:rPr>
                    <w:t>项目厂界</w:t>
                  </w:r>
                  <w:r w:rsidRPr="007B74BD">
                    <w:rPr>
                      <w:b/>
                      <w:szCs w:val="21"/>
                      <w:u w:val="single"/>
                    </w:rPr>
                    <w:t>50m</w:t>
                  </w:r>
                  <w:r w:rsidRPr="007B74BD">
                    <w:rPr>
                      <w:b/>
                      <w:szCs w:val="21"/>
                      <w:u w:val="single"/>
                    </w:rPr>
                    <w:t>范围内无居民生活区、生活饮用水水源地、学校、医院等公共场所</w:t>
                  </w:r>
                  <w:r w:rsidR="007B74BD">
                    <w:rPr>
                      <w:rFonts w:hint="eastAsia"/>
                      <w:b/>
                      <w:szCs w:val="21"/>
                      <w:u w:val="single"/>
                    </w:rPr>
                    <w:t>；</w:t>
                  </w:r>
                  <w:r w:rsidR="007B74BD" w:rsidRPr="007B74BD">
                    <w:rPr>
                      <w:rFonts w:hint="eastAsia"/>
                      <w:b/>
                      <w:szCs w:val="21"/>
                      <w:u w:val="single"/>
                    </w:rPr>
                    <w:t>场区周围建有围墙等隔离设施</w:t>
                  </w:r>
                  <w:r w:rsidR="007B74BD" w:rsidRPr="007B74BD">
                    <w:rPr>
                      <w:rFonts w:hint="eastAsia"/>
                      <w:b/>
                      <w:szCs w:val="21"/>
                      <w:u w:val="single"/>
                    </w:rPr>
                    <w:t>;</w:t>
                  </w:r>
                  <w:r w:rsidR="007B74BD" w:rsidRPr="007B74BD">
                    <w:rPr>
                      <w:rFonts w:hint="eastAsia"/>
                      <w:b/>
                      <w:szCs w:val="21"/>
                      <w:u w:val="single"/>
                    </w:rPr>
                    <w:t>场区出入口处设置运输车辆消毒通道或者消毒池</w:t>
                  </w:r>
                  <w:r w:rsidR="007B74BD" w:rsidRPr="007B74BD">
                    <w:rPr>
                      <w:rFonts w:hint="eastAsia"/>
                      <w:b/>
                      <w:szCs w:val="21"/>
                      <w:u w:val="single"/>
                    </w:rPr>
                    <w:t>,</w:t>
                  </w:r>
                  <w:r w:rsidR="007B74BD" w:rsidRPr="007B74BD">
                    <w:rPr>
                      <w:rFonts w:hint="eastAsia"/>
                      <w:b/>
                      <w:szCs w:val="21"/>
                      <w:u w:val="single"/>
                    </w:rPr>
                    <w:t>并单独设置人员消毒通道</w:t>
                  </w:r>
                  <w:r w:rsidR="007B74BD" w:rsidRPr="007B74BD">
                    <w:rPr>
                      <w:rFonts w:hint="eastAsia"/>
                      <w:b/>
                      <w:szCs w:val="21"/>
                      <w:u w:val="single"/>
                    </w:rPr>
                    <w:t>;</w:t>
                  </w:r>
                  <w:r w:rsidR="007B74BD" w:rsidRPr="007B74BD">
                    <w:rPr>
                      <w:rFonts w:hint="eastAsia"/>
                      <w:b/>
                      <w:szCs w:val="21"/>
                      <w:u w:val="single"/>
                    </w:rPr>
                    <w:t>生产经营区与生活办公区分开</w:t>
                  </w:r>
                  <w:r w:rsidR="007B74BD" w:rsidRPr="007B74BD">
                    <w:rPr>
                      <w:rFonts w:hint="eastAsia"/>
                      <w:b/>
                      <w:szCs w:val="21"/>
                      <w:u w:val="single"/>
                    </w:rPr>
                    <w:t>,</w:t>
                  </w:r>
                  <w:r w:rsidR="007B74BD" w:rsidRPr="007B74BD">
                    <w:rPr>
                      <w:rFonts w:hint="eastAsia"/>
                      <w:b/>
                      <w:szCs w:val="21"/>
                      <w:u w:val="single"/>
                    </w:rPr>
                    <w:t>并有隔离设施</w:t>
                  </w:r>
                  <w:r w:rsidR="007B74BD" w:rsidRPr="007B74BD">
                    <w:rPr>
                      <w:rFonts w:hint="eastAsia"/>
                      <w:b/>
                      <w:szCs w:val="21"/>
                      <w:u w:val="single"/>
                    </w:rPr>
                    <w:t>;</w:t>
                  </w:r>
                  <w:r w:rsidR="007B74BD" w:rsidRPr="007B74BD">
                    <w:rPr>
                      <w:rFonts w:hint="eastAsia"/>
                      <w:b/>
                      <w:szCs w:val="21"/>
                      <w:u w:val="single"/>
                    </w:rPr>
                    <w:t>生产经营区入口处设置人员更衣消毒室</w:t>
                  </w:r>
                  <w:r w:rsidR="007B74BD" w:rsidRPr="007B74BD">
                    <w:rPr>
                      <w:rFonts w:hint="eastAsia"/>
                      <w:b/>
                      <w:szCs w:val="21"/>
                      <w:u w:val="single"/>
                    </w:rPr>
                    <w:t>;</w:t>
                  </w:r>
                  <w:r w:rsidRPr="007B74BD">
                    <w:rPr>
                      <w:b/>
                      <w:szCs w:val="21"/>
                      <w:u w:val="single"/>
                    </w:rPr>
                    <w:t>厂区配备动物防疫技术人员，建立隔离消毒、购销台账</w:t>
                  </w:r>
                </w:p>
              </w:tc>
              <w:tc>
                <w:tcPr>
                  <w:tcW w:w="306" w:type="pct"/>
                  <w:vAlign w:val="center"/>
                </w:tcPr>
                <w:p w:rsidR="00DC2FFE" w:rsidRPr="007B74BD" w:rsidRDefault="007B74BD" w:rsidP="00DC2FFE">
                  <w:pPr>
                    <w:rPr>
                      <w:b/>
                      <w:szCs w:val="21"/>
                      <w:u w:val="single"/>
                    </w:rPr>
                  </w:pPr>
                  <w:r w:rsidRPr="007B74BD">
                    <w:rPr>
                      <w:rFonts w:hint="eastAsia"/>
                      <w:b/>
                      <w:szCs w:val="21"/>
                      <w:u w:val="single"/>
                    </w:rPr>
                    <w:t>相符</w:t>
                  </w:r>
                </w:p>
              </w:tc>
            </w:tr>
          </w:tbl>
          <w:p w:rsidR="00CC03BF" w:rsidRPr="002C7743" w:rsidRDefault="004E1C52">
            <w:pPr>
              <w:autoSpaceDE w:val="0"/>
              <w:autoSpaceDN w:val="0"/>
              <w:adjustRightInd w:val="0"/>
              <w:snapToGrid w:val="0"/>
              <w:spacing w:line="520" w:lineRule="exact"/>
              <w:ind w:firstLineChars="200" w:firstLine="482"/>
              <w:jc w:val="left"/>
              <w:rPr>
                <w:b/>
                <w:kern w:val="0"/>
                <w:sz w:val="24"/>
              </w:rPr>
            </w:pPr>
            <w:r w:rsidRPr="002C7743">
              <w:rPr>
                <w:b/>
                <w:kern w:val="0"/>
                <w:sz w:val="24"/>
                <w:szCs w:val="20"/>
              </w:rPr>
              <w:t>11</w:t>
            </w:r>
            <w:r w:rsidRPr="002C7743">
              <w:rPr>
                <w:b/>
                <w:kern w:val="0"/>
                <w:sz w:val="24"/>
                <w:szCs w:val="20"/>
              </w:rPr>
              <w:t>、选址合理性分析</w:t>
            </w:r>
          </w:p>
          <w:p w:rsidR="00CC03BF" w:rsidRPr="007B74BD" w:rsidRDefault="004E1C52" w:rsidP="007B74BD">
            <w:pPr>
              <w:autoSpaceDE w:val="0"/>
              <w:autoSpaceDN w:val="0"/>
              <w:adjustRightInd w:val="0"/>
              <w:snapToGrid w:val="0"/>
              <w:spacing w:line="520" w:lineRule="exact"/>
              <w:ind w:firstLineChars="200" w:firstLine="482"/>
              <w:rPr>
                <w:rFonts w:hint="eastAsia"/>
                <w:b/>
                <w:bCs/>
                <w:kern w:val="0"/>
                <w:sz w:val="24"/>
                <w:u w:val="single"/>
              </w:rPr>
            </w:pPr>
            <w:r w:rsidRPr="007B74BD">
              <w:rPr>
                <w:b/>
                <w:bCs/>
                <w:kern w:val="0"/>
                <w:sz w:val="24"/>
                <w:u w:val="single"/>
              </w:rPr>
              <w:t>项</w:t>
            </w:r>
            <w:r w:rsidRPr="007B74BD">
              <w:rPr>
                <w:b/>
                <w:bCs/>
                <w:sz w:val="24"/>
                <w:u w:val="single"/>
              </w:rPr>
              <w:t>目一期工程选址位于</w:t>
            </w:r>
            <w:r w:rsidR="00EE7316" w:rsidRPr="007B74BD">
              <w:rPr>
                <w:b/>
                <w:bCs/>
                <w:sz w:val="24"/>
                <w:u w:val="single"/>
              </w:rPr>
              <w:t>平顶山市鲁山县让河乡赊沟村</w:t>
            </w:r>
            <w:r w:rsidRPr="007B74BD">
              <w:rPr>
                <w:b/>
                <w:bCs/>
                <w:kern w:val="0"/>
                <w:sz w:val="24"/>
                <w:u w:val="single"/>
              </w:rPr>
              <w:t>，根据</w:t>
            </w:r>
            <w:r w:rsidR="00745347" w:rsidRPr="007B74BD">
              <w:rPr>
                <w:b/>
                <w:bCs/>
                <w:kern w:val="0"/>
                <w:sz w:val="24"/>
                <w:u w:val="single"/>
              </w:rPr>
              <w:t>鲁山县人民政府《关于张官营镇等</w:t>
            </w:r>
            <w:r w:rsidR="00745347" w:rsidRPr="007B74BD">
              <w:rPr>
                <w:b/>
                <w:bCs/>
                <w:kern w:val="0"/>
                <w:sz w:val="24"/>
                <w:u w:val="single"/>
              </w:rPr>
              <w:t>10</w:t>
            </w:r>
            <w:r w:rsidR="00745347" w:rsidRPr="007B74BD">
              <w:rPr>
                <w:b/>
                <w:bCs/>
                <w:kern w:val="0"/>
                <w:sz w:val="24"/>
                <w:u w:val="single"/>
              </w:rPr>
              <w:t>个乡镇营北村等</w:t>
            </w:r>
            <w:r w:rsidR="00745347" w:rsidRPr="007B74BD">
              <w:rPr>
                <w:b/>
                <w:bCs/>
                <w:kern w:val="0"/>
                <w:sz w:val="24"/>
                <w:u w:val="single"/>
              </w:rPr>
              <w:t>19</w:t>
            </w:r>
            <w:r w:rsidR="00745347" w:rsidRPr="007B74BD">
              <w:rPr>
                <w:b/>
                <w:bCs/>
                <w:kern w:val="0"/>
                <w:sz w:val="24"/>
                <w:u w:val="single"/>
              </w:rPr>
              <w:t>个村民委员会扶贫车间项目使用集体建设用地的批复》</w:t>
            </w:r>
            <w:r w:rsidRPr="007B74BD">
              <w:rPr>
                <w:b/>
                <w:bCs/>
                <w:kern w:val="0"/>
                <w:sz w:val="24"/>
                <w:u w:val="single"/>
              </w:rPr>
              <w:t>（</w:t>
            </w:r>
            <w:r w:rsidR="00745347" w:rsidRPr="007B74BD">
              <w:rPr>
                <w:b/>
                <w:bCs/>
                <w:kern w:val="0"/>
                <w:sz w:val="24"/>
                <w:u w:val="single"/>
              </w:rPr>
              <w:t>鲁政复</w:t>
            </w:r>
            <w:r w:rsidR="00745347" w:rsidRPr="007B74BD">
              <w:rPr>
                <w:b/>
                <w:bCs/>
                <w:kern w:val="0"/>
                <w:sz w:val="24"/>
                <w:u w:val="single"/>
              </w:rPr>
              <w:t>[2019]52</w:t>
            </w:r>
            <w:r w:rsidR="00745347" w:rsidRPr="007B74BD">
              <w:rPr>
                <w:b/>
                <w:bCs/>
                <w:kern w:val="0"/>
                <w:sz w:val="24"/>
                <w:u w:val="single"/>
              </w:rPr>
              <w:t>号，</w:t>
            </w:r>
            <w:r w:rsidRPr="007B74BD">
              <w:rPr>
                <w:b/>
                <w:bCs/>
                <w:kern w:val="0"/>
                <w:sz w:val="24"/>
                <w:u w:val="single"/>
              </w:rPr>
              <w:t>附件</w:t>
            </w:r>
            <w:r w:rsidRPr="007B74BD">
              <w:rPr>
                <w:b/>
                <w:bCs/>
                <w:kern w:val="0"/>
                <w:sz w:val="24"/>
                <w:u w:val="single"/>
              </w:rPr>
              <w:t>3</w:t>
            </w:r>
            <w:r w:rsidRPr="007B74BD">
              <w:rPr>
                <w:b/>
                <w:bCs/>
                <w:kern w:val="0"/>
                <w:sz w:val="24"/>
                <w:u w:val="single"/>
              </w:rPr>
              <w:t>）</w:t>
            </w:r>
            <w:r w:rsidR="00CF0837" w:rsidRPr="007B74BD">
              <w:rPr>
                <w:b/>
                <w:bCs/>
                <w:kern w:val="0"/>
                <w:sz w:val="24"/>
                <w:u w:val="single"/>
              </w:rPr>
              <w:t>，项目使用让河乡赊沟村集体建设用地，用途为工业用地</w:t>
            </w:r>
            <w:r w:rsidRPr="007B74BD">
              <w:rPr>
                <w:b/>
                <w:bCs/>
                <w:kern w:val="0"/>
                <w:sz w:val="24"/>
                <w:u w:val="single"/>
              </w:rPr>
              <w:t>。根据鲁山县</w:t>
            </w:r>
            <w:r w:rsidR="00CF0837" w:rsidRPr="007B74BD">
              <w:rPr>
                <w:b/>
                <w:bCs/>
                <w:kern w:val="0"/>
                <w:sz w:val="24"/>
                <w:u w:val="single"/>
              </w:rPr>
              <w:t>让河乡</w:t>
            </w:r>
            <w:r w:rsidRPr="007B74BD">
              <w:rPr>
                <w:b/>
                <w:bCs/>
                <w:kern w:val="0"/>
                <w:sz w:val="24"/>
                <w:u w:val="single"/>
              </w:rPr>
              <w:t>人民政府出具的证明（附件</w:t>
            </w:r>
            <w:r w:rsidRPr="007B74BD">
              <w:rPr>
                <w:b/>
                <w:bCs/>
                <w:kern w:val="0"/>
                <w:sz w:val="24"/>
                <w:u w:val="single"/>
              </w:rPr>
              <w:t>4</w:t>
            </w:r>
            <w:r w:rsidRPr="007B74BD">
              <w:rPr>
                <w:b/>
                <w:bCs/>
                <w:kern w:val="0"/>
                <w:sz w:val="24"/>
                <w:u w:val="single"/>
              </w:rPr>
              <w:t>）</w:t>
            </w:r>
            <w:r w:rsidR="00CF0837" w:rsidRPr="007B74BD">
              <w:rPr>
                <w:b/>
                <w:bCs/>
                <w:kern w:val="0"/>
                <w:sz w:val="24"/>
                <w:u w:val="single"/>
              </w:rPr>
              <w:t>，</w:t>
            </w:r>
            <w:r w:rsidRPr="007B74BD">
              <w:rPr>
                <w:b/>
                <w:bCs/>
                <w:kern w:val="0"/>
                <w:sz w:val="24"/>
                <w:u w:val="single"/>
              </w:rPr>
              <w:t>该</w:t>
            </w:r>
            <w:r w:rsidR="00CF0837" w:rsidRPr="007B74BD">
              <w:rPr>
                <w:b/>
                <w:bCs/>
                <w:kern w:val="0"/>
                <w:sz w:val="24"/>
                <w:u w:val="single"/>
              </w:rPr>
              <w:t>项目</w:t>
            </w:r>
            <w:r w:rsidRPr="007B74BD">
              <w:rPr>
                <w:b/>
                <w:bCs/>
                <w:kern w:val="0"/>
                <w:sz w:val="24"/>
                <w:u w:val="single"/>
              </w:rPr>
              <w:t>符合鲁山县</w:t>
            </w:r>
            <w:r w:rsidR="00CF0837" w:rsidRPr="007B74BD">
              <w:rPr>
                <w:b/>
                <w:bCs/>
                <w:kern w:val="0"/>
                <w:sz w:val="24"/>
                <w:u w:val="single"/>
              </w:rPr>
              <w:t>让河乡建设用地及产业发展规划。</w:t>
            </w:r>
            <w:r w:rsidR="00C0331E">
              <w:rPr>
                <w:rFonts w:hint="eastAsia"/>
                <w:b/>
                <w:bCs/>
                <w:kern w:val="0"/>
                <w:sz w:val="24"/>
                <w:u w:val="single"/>
              </w:rPr>
              <w:t>本项目建设单位已与鲁山县让河乡赊沟村民委员会签订了用地协议（详见附件</w:t>
            </w:r>
            <w:r w:rsidR="00C0331E">
              <w:rPr>
                <w:rFonts w:hint="eastAsia"/>
                <w:b/>
                <w:bCs/>
                <w:kern w:val="0"/>
                <w:sz w:val="24"/>
                <w:u w:val="single"/>
              </w:rPr>
              <w:t>5</w:t>
            </w:r>
            <w:r w:rsidR="00C0331E">
              <w:rPr>
                <w:rFonts w:hint="eastAsia"/>
                <w:b/>
                <w:bCs/>
                <w:kern w:val="0"/>
                <w:sz w:val="24"/>
                <w:u w:val="single"/>
              </w:rPr>
              <w:t>，其中协议面积</w:t>
            </w:r>
            <w:r w:rsidR="00C0331E">
              <w:rPr>
                <w:rFonts w:hint="eastAsia"/>
                <w:b/>
                <w:bCs/>
                <w:kern w:val="0"/>
                <w:sz w:val="24"/>
                <w:u w:val="single"/>
              </w:rPr>
              <w:t>2</w:t>
            </w:r>
            <w:r w:rsidR="00C0331E">
              <w:rPr>
                <w:b/>
                <w:bCs/>
                <w:kern w:val="0"/>
                <w:sz w:val="24"/>
                <w:u w:val="single"/>
              </w:rPr>
              <w:t>476</w:t>
            </w:r>
            <w:r w:rsidR="00C0331E">
              <w:rPr>
                <w:rFonts w:hint="eastAsia"/>
                <w:b/>
                <w:bCs/>
                <w:kern w:val="0"/>
                <w:sz w:val="24"/>
                <w:u w:val="single"/>
              </w:rPr>
              <w:t>m</w:t>
            </w:r>
            <w:r w:rsidR="00C0331E" w:rsidRPr="00C0331E">
              <w:rPr>
                <w:b/>
                <w:bCs/>
                <w:kern w:val="0"/>
                <w:sz w:val="24"/>
                <w:u w:val="single"/>
                <w:vertAlign w:val="superscript"/>
              </w:rPr>
              <w:t>2</w:t>
            </w:r>
            <w:r w:rsidR="00C0331E">
              <w:rPr>
                <w:rFonts w:hint="eastAsia"/>
                <w:b/>
                <w:bCs/>
                <w:kern w:val="0"/>
                <w:sz w:val="24"/>
                <w:u w:val="single"/>
              </w:rPr>
              <w:t>包含部分道路面积）。</w:t>
            </w:r>
            <w:r w:rsidRPr="007B74BD">
              <w:rPr>
                <w:b/>
                <w:bCs/>
                <w:kern w:val="0"/>
                <w:sz w:val="24"/>
                <w:u w:val="single"/>
              </w:rPr>
              <w:t>项目一期工程选址周围无自然保护区、</w:t>
            </w:r>
            <w:r w:rsidRPr="007B74BD">
              <w:rPr>
                <w:b/>
                <w:bCs/>
                <w:kern w:val="0"/>
                <w:sz w:val="24"/>
                <w:u w:val="single"/>
              </w:rPr>
              <w:lastRenderedPageBreak/>
              <w:t>风景旅游点、文物古迹等需要特殊保护的环境敏感对象。</w:t>
            </w:r>
          </w:p>
          <w:p w:rsidR="007B74BD" w:rsidRPr="007B74BD" w:rsidRDefault="007B74BD" w:rsidP="007B74BD">
            <w:pPr>
              <w:autoSpaceDE w:val="0"/>
              <w:autoSpaceDN w:val="0"/>
              <w:adjustRightInd w:val="0"/>
              <w:snapToGrid w:val="0"/>
              <w:spacing w:line="520" w:lineRule="exact"/>
              <w:ind w:firstLineChars="200" w:firstLine="482"/>
              <w:rPr>
                <w:b/>
                <w:bCs/>
                <w:kern w:val="0"/>
                <w:sz w:val="24"/>
                <w:u w:val="single"/>
              </w:rPr>
            </w:pPr>
            <w:r w:rsidRPr="007B74BD">
              <w:rPr>
                <w:rFonts w:hint="eastAsia"/>
                <w:b/>
                <w:bCs/>
                <w:kern w:val="0"/>
                <w:sz w:val="24"/>
                <w:u w:val="single"/>
              </w:rPr>
              <w:t>项目厂界</w:t>
            </w:r>
            <w:r w:rsidRPr="007B74BD">
              <w:rPr>
                <w:rFonts w:hint="eastAsia"/>
                <w:b/>
                <w:bCs/>
                <w:kern w:val="0"/>
                <w:sz w:val="24"/>
                <w:u w:val="single"/>
              </w:rPr>
              <w:t>50m</w:t>
            </w:r>
            <w:r w:rsidRPr="007B74BD">
              <w:rPr>
                <w:rFonts w:hint="eastAsia"/>
                <w:b/>
                <w:bCs/>
                <w:kern w:val="0"/>
                <w:sz w:val="24"/>
                <w:u w:val="single"/>
              </w:rPr>
              <w:t>范围内无居民生活区、生活饮用水水源地、学校、医院等公共场所，选址符合《动物防疫条件审查办法》等相关文件的要求。</w:t>
            </w:r>
          </w:p>
          <w:p w:rsidR="00CC03BF" w:rsidRPr="007B74BD" w:rsidRDefault="004E1C52" w:rsidP="007B74BD">
            <w:pPr>
              <w:autoSpaceDE w:val="0"/>
              <w:autoSpaceDN w:val="0"/>
              <w:adjustRightInd w:val="0"/>
              <w:snapToGrid w:val="0"/>
              <w:spacing w:line="520" w:lineRule="exact"/>
              <w:ind w:firstLineChars="200" w:firstLine="482"/>
              <w:rPr>
                <w:b/>
                <w:bCs/>
                <w:kern w:val="0"/>
                <w:sz w:val="24"/>
                <w:u w:val="single"/>
              </w:rPr>
            </w:pPr>
            <w:r w:rsidRPr="007B74BD">
              <w:rPr>
                <w:b/>
                <w:bCs/>
                <w:kern w:val="0"/>
                <w:sz w:val="24"/>
                <w:u w:val="single"/>
              </w:rPr>
              <w:t>本项目一期工程运营时所产生的废气、废水、噪声和固废等环境影响因素在采取相应的污染防治措施后，均可得到有效的治理和综合利用，对厂址周围环境的影响在可接受范围之内，不会影响区域环境现有功能。</w:t>
            </w:r>
          </w:p>
          <w:p w:rsidR="00CC03BF" w:rsidRDefault="004E1C52" w:rsidP="007B74BD">
            <w:pPr>
              <w:autoSpaceDE w:val="0"/>
              <w:autoSpaceDN w:val="0"/>
              <w:adjustRightInd w:val="0"/>
              <w:snapToGrid w:val="0"/>
              <w:spacing w:line="520" w:lineRule="exact"/>
              <w:ind w:firstLineChars="200" w:firstLine="482"/>
              <w:rPr>
                <w:bCs/>
                <w:kern w:val="0"/>
                <w:sz w:val="24"/>
              </w:rPr>
            </w:pPr>
            <w:r w:rsidRPr="007B74BD">
              <w:rPr>
                <w:b/>
                <w:bCs/>
                <w:kern w:val="0"/>
                <w:sz w:val="24"/>
                <w:u w:val="single"/>
              </w:rPr>
              <w:t>综上，项目一期工程选址合理。</w:t>
            </w:r>
          </w:p>
          <w:p w:rsidR="003177A4" w:rsidRPr="003177A4" w:rsidRDefault="003177A4" w:rsidP="003177A4">
            <w:pPr>
              <w:pStyle w:val="1"/>
            </w:pPr>
          </w:p>
        </w:tc>
      </w:tr>
    </w:tbl>
    <w:p w:rsidR="00CC03BF" w:rsidRPr="002C7743" w:rsidRDefault="00CC03BF">
      <w:pPr>
        <w:spacing w:line="360" w:lineRule="auto"/>
        <w:outlineLvl w:val="0"/>
        <w:rPr>
          <w:rFonts w:eastAsia="黑体"/>
          <w:sz w:val="30"/>
        </w:rPr>
        <w:sectPr w:rsidR="00CC03BF" w:rsidRPr="002C7743">
          <w:footerReference w:type="default" r:id="rId10"/>
          <w:pgSz w:w="11906" w:h="16838"/>
          <w:pgMar w:top="1701" w:right="1531" w:bottom="1701" w:left="1531" w:header="851" w:footer="1077" w:gutter="0"/>
          <w:pgNumType w:start="1"/>
          <w:cols w:space="720"/>
          <w:docGrid w:linePitch="312"/>
        </w:sectPr>
      </w:pPr>
    </w:p>
    <w:p w:rsidR="00CC03BF" w:rsidRPr="002C7743" w:rsidRDefault="004E1C52">
      <w:pPr>
        <w:pStyle w:val="afc"/>
        <w:jc w:val="center"/>
        <w:outlineLvl w:val="0"/>
        <w:rPr>
          <w:rFonts w:ascii="Times New Roman" w:eastAsia="黑体" w:hAnsi="Times New Roman"/>
          <w:snapToGrid w:val="0"/>
          <w:sz w:val="30"/>
          <w:szCs w:val="30"/>
        </w:rPr>
      </w:pPr>
      <w:r w:rsidRPr="002C7743">
        <w:rPr>
          <w:rFonts w:ascii="Times New Roman" w:eastAsia="黑体" w:hAnsi="Times New Roman"/>
          <w:snapToGrid w:val="0"/>
          <w:sz w:val="30"/>
          <w:szCs w:val="30"/>
        </w:rPr>
        <w:lastRenderedPageBreak/>
        <w:t>二、建设项目工程分析</w:t>
      </w:r>
    </w:p>
    <w:tbl>
      <w:tblPr>
        <w:tblW w:w="89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01"/>
        <w:gridCol w:w="8483"/>
      </w:tblGrid>
      <w:tr w:rsidR="00CC03BF" w:rsidRPr="002C7743" w:rsidTr="00A07898">
        <w:trPr>
          <w:trHeight w:val="1258"/>
          <w:jc w:val="center"/>
        </w:trPr>
        <w:tc>
          <w:tcPr>
            <w:tcW w:w="501" w:type="dxa"/>
            <w:vAlign w:val="center"/>
          </w:tcPr>
          <w:p w:rsidR="00CC03BF" w:rsidRPr="002C7743" w:rsidRDefault="004E1C52">
            <w:pPr>
              <w:pStyle w:val="afc"/>
              <w:adjustRightInd w:val="0"/>
              <w:snapToGrid w:val="0"/>
              <w:spacing w:before="0" w:beforeAutospacing="0" w:after="0" w:afterAutospacing="0"/>
              <w:jc w:val="center"/>
              <w:rPr>
                <w:rFonts w:ascii="Times New Roman" w:hAnsi="Times New Roman"/>
                <w:sz w:val="21"/>
                <w:szCs w:val="21"/>
              </w:rPr>
            </w:pPr>
            <w:r w:rsidRPr="002C7743">
              <w:rPr>
                <w:rFonts w:ascii="Times New Roman" w:hAnsi="Times New Roman"/>
                <w:sz w:val="21"/>
                <w:szCs w:val="21"/>
              </w:rPr>
              <w:t>建设内容</w:t>
            </w:r>
          </w:p>
        </w:tc>
        <w:tc>
          <w:tcPr>
            <w:tcW w:w="8483" w:type="dxa"/>
          </w:tcPr>
          <w:p w:rsidR="00CC03BF" w:rsidRPr="002C7743" w:rsidRDefault="004E1C52" w:rsidP="00CF0837">
            <w:pPr>
              <w:tabs>
                <w:tab w:val="left" w:pos="1260"/>
              </w:tabs>
              <w:spacing w:line="520" w:lineRule="exact"/>
              <w:ind w:firstLineChars="200" w:firstLine="482"/>
              <w:rPr>
                <w:b/>
                <w:bCs/>
                <w:sz w:val="24"/>
              </w:rPr>
            </w:pPr>
            <w:r w:rsidRPr="002C7743">
              <w:rPr>
                <w:b/>
                <w:sz w:val="24"/>
              </w:rPr>
              <w:t>1</w:t>
            </w:r>
            <w:r w:rsidRPr="002C7743">
              <w:rPr>
                <w:b/>
                <w:sz w:val="24"/>
              </w:rPr>
              <w:t>、</w:t>
            </w:r>
            <w:r w:rsidRPr="002C7743">
              <w:rPr>
                <w:b/>
                <w:bCs/>
                <w:sz w:val="24"/>
              </w:rPr>
              <w:t>项目由来</w:t>
            </w:r>
          </w:p>
          <w:p w:rsidR="00CF0837" w:rsidRPr="002C7743" w:rsidRDefault="00CF0837" w:rsidP="00CF0837">
            <w:pPr>
              <w:adjustRightInd w:val="0"/>
              <w:snapToGrid w:val="0"/>
              <w:spacing w:line="520" w:lineRule="exact"/>
              <w:ind w:firstLineChars="200" w:firstLine="480"/>
              <w:rPr>
                <w:sz w:val="24"/>
              </w:rPr>
            </w:pPr>
            <w:r w:rsidRPr="002C7743">
              <w:rPr>
                <w:sz w:val="24"/>
              </w:rPr>
              <w:t>畜牧业作为中国农业农村经济的支柱产业，对保障国家食物安全，增加农牧民收入，推进农业现代化，促进国民经济稳定发展，具有十分重要的现实意义。随着畜牧业的快速发展，畜禽饲养数量逐年增多，病死畜禽数量较大，病死动物及动物产品携带病原体，如未经无害化处理或任意处置，不仅会造成严重的环境污染问题，还可能引起重大动物疫情，危害畜牧业生产安全，甚至引发严重的公共卫生事件。</w:t>
            </w:r>
          </w:p>
          <w:p w:rsidR="00CF0837" w:rsidRPr="002C7743" w:rsidRDefault="00CF0837" w:rsidP="00CF0837">
            <w:pPr>
              <w:adjustRightInd w:val="0"/>
              <w:snapToGrid w:val="0"/>
              <w:spacing w:line="520" w:lineRule="exact"/>
              <w:ind w:firstLineChars="200" w:firstLine="480"/>
              <w:rPr>
                <w:sz w:val="24"/>
              </w:rPr>
            </w:pPr>
            <w:r w:rsidRPr="002C7743">
              <w:rPr>
                <w:sz w:val="24"/>
              </w:rPr>
              <w:t>在此背景下，</w:t>
            </w:r>
            <w:r w:rsidRPr="002C7743">
              <w:rPr>
                <w:sz w:val="24"/>
                <w:lang w:val="en-GB"/>
              </w:rPr>
              <w:t>平顶山市益牧生物科技有限公司</w:t>
            </w:r>
            <w:r w:rsidR="003177A4">
              <w:rPr>
                <w:rFonts w:hint="eastAsia"/>
                <w:sz w:val="24"/>
                <w:lang w:val="en-GB"/>
              </w:rPr>
              <w:t>根据</w:t>
            </w:r>
            <w:r w:rsidRPr="002C7743">
              <w:rPr>
                <w:sz w:val="24"/>
              </w:rPr>
              <w:t>鲁山县境内进行畜禽饲养、屠宰工厂资料调查，鲁山县部分畜禽养殖企业存在病死畜禽未采取无害化处理措施等情况，</w:t>
            </w:r>
            <w:r w:rsidR="003177A4">
              <w:rPr>
                <w:rFonts w:hint="eastAsia"/>
                <w:sz w:val="24"/>
              </w:rPr>
              <w:t>拟</w:t>
            </w:r>
            <w:r w:rsidRPr="002C7743">
              <w:rPr>
                <w:sz w:val="24"/>
              </w:rPr>
              <w:t>于平顶山市鲁山县让河乡赊沟村建设病死畜禽无害化处置项目，日处理病死畜禽</w:t>
            </w:r>
            <w:r w:rsidRPr="002C7743">
              <w:rPr>
                <w:sz w:val="24"/>
              </w:rPr>
              <w:t>50t</w:t>
            </w:r>
            <w:r w:rsidRPr="002C7743">
              <w:rPr>
                <w:sz w:val="24"/>
              </w:rPr>
              <w:t>的处理能力。</w:t>
            </w:r>
          </w:p>
          <w:p w:rsidR="00CC03BF" w:rsidRPr="00D046C5" w:rsidRDefault="004E1C52" w:rsidP="00CF0837">
            <w:pPr>
              <w:widowControl/>
              <w:snapToGrid w:val="0"/>
              <w:spacing w:line="520" w:lineRule="exact"/>
              <w:ind w:firstLine="480"/>
              <w:rPr>
                <w:b/>
                <w:sz w:val="24"/>
                <w:u w:val="single"/>
              </w:rPr>
            </w:pPr>
            <w:r w:rsidRPr="00D046C5">
              <w:rPr>
                <w:b/>
                <w:sz w:val="24"/>
                <w:u w:val="single"/>
              </w:rPr>
              <w:t>本次评价仅针对一期工程开展环境影响评价工作，二期</w:t>
            </w:r>
            <w:r w:rsidR="00CF0837" w:rsidRPr="00D046C5">
              <w:rPr>
                <w:b/>
                <w:sz w:val="24"/>
                <w:u w:val="single"/>
              </w:rPr>
              <w:t>、三期</w:t>
            </w:r>
            <w:r w:rsidRPr="00D046C5">
              <w:rPr>
                <w:b/>
                <w:sz w:val="24"/>
                <w:u w:val="single"/>
              </w:rPr>
              <w:t>工程待开工建设前须另进行环境影响评价工作。</w:t>
            </w:r>
            <w:r w:rsidR="00D046C5">
              <w:rPr>
                <w:rFonts w:hint="eastAsia"/>
                <w:b/>
                <w:sz w:val="24"/>
                <w:u w:val="single"/>
              </w:rPr>
              <w:t>本次评价内容不包括病死畜禽的运输。</w:t>
            </w:r>
          </w:p>
          <w:p w:rsidR="00CC03BF" w:rsidRPr="002C7743" w:rsidRDefault="004E1C52" w:rsidP="001A0E2E">
            <w:pPr>
              <w:widowControl/>
              <w:snapToGrid w:val="0"/>
              <w:spacing w:line="520" w:lineRule="exact"/>
              <w:ind w:firstLine="480"/>
            </w:pPr>
            <w:r w:rsidRPr="002C7743">
              <w:rPr>
                <w:bCs/>
                <w:sz w:val="24"/>
              </w:rPr>
              <w:t>根据国家和河南省有关环保法规及建设项目管理的规定和要求，本项目一期工程应进行环境影响评价。依据《建设项目环境影响评价分类管理名录》（</w:t>
            </w:r>
            <w:r w:rsidRPr="002C7743">
              <w:rPr>
                <w:bCs/>
                <w:sz w:val="24"/>
              </w:rPr>
              <w:t>2021</w:t>
            </w:r>
            <w:r w:rsidRPr="002C7743">
              <w:rPr>
                <w:bCs/>
                <w:sz w:val="24"/>
              </w:rPr>
              <w:t>版），本项目一期工程属于</w:t>
            </w:r>
            <w:r w:rsidRPr="002C7743">
              <w:rPr>
                <w:bCs/>
                <w:sz w:val="24"/>
              </w:rPr>
              <w:t>“</w:t>
            </w:r>
            <w:r w:rsidR="00CF0837" w:rsidRPr="002C7743">
              <w:rPr>
                <w:sz w:val="24"/>
              </w:rPr>
              <w:t>四十七、生态保护和环境治理业</w:t>
            </w:r>
            <w:r w:rsidRPr="002C7743">
              <w:rPr>
                <w:bCs/>
                <w:sz w:val="24"/>
              </w:rPr>
              <w:t>”</w:t>
            </w:r>
            <w:r w:rsidRPr="002C7743">
              <w:rPr>
                <w:bCs/>
                <w:sz w:val="24"/>
              </w:rPr>
              <w:t>中的</w:t>
            </w:r>
            <w:r w:rsidRPr="002C7743">
              <w:rPr>
                <w:bCs/>
                <w:sz w:val="24"/>
              </w:rPr>
              <w:t>“</w:t>
            </w:r>
            <w:r w:rsidR="00CF0837" w:rsidRPr="002C7743">
              <w:rPr>
                <w:sz w:val="24"/>
              </w:rPr>
              <w:t>102</w:t>
            </w:r>
            <w:r w:rsidR="00CF0837" w:rsidRPr="002C7743">
              <w:rPr>
                <w:sz w:val="24"/>
              </w:rPr>
              <w:t>、医疗废物处置、病死及病害动物无害化处理</w:t>
            </w:r>
            <w:r w:rsidRPr="002C7743">
              <w:rPr>
                <w:bCs/>
                <w:sz w:val="24"/>
              </w:rPr>
              <w:t>”</w:t>
            </w:r>
            <w:r w:rsidRPr="002C7743">
              <w:rPr>
                <w:bCs/>
                <w:sz w:val="24"/>
              </w:rPr>
              <w:t>，</w:t>
            </w:r>
            <w:r w:rsidRPr="002C7743">
              <w:rPr>
                <w:color w:val="000000"/>
                <w:kern w:val="0"/>
                <w:sz w:val="24"/>
              </w:rPr>
              <w:t>其中</w:t>
            </w:r>
            <w:r w:rsidRPr="002C7743">
              <w:rPr>
                <w:color w:val="000000"/>
                <w:kern w:val="0"/>
                <w:sz w:val="24"/>
              </w:rPr>
              <w:t>“</w:t>
            </w:r>
            <w:r w:rsidR="001A0E2E" w:rsidRPr="002C7743">
              <w:rPr>
                <w:color w:val="000000"/>
                <w:kern w:val="0"/>
                <w:sz w:val="24"/>
              </w:rPr>
              <w:t>医疗废物集中处置（单纯收集、贮存的除外）</w:t>
            </w:r>
            <w:r w:rsidRPr="002C7743">
              <w:rPr>
                <w:color w:val="000000"/>
                <w:kern w:val="0"/>
                <w:sz w:val="24"/>
              </w:rPr>
              <w:t>”</w:t>
            </w:r>
            <w:r w:rsidRPr="002C7743">
              <w:rPr>
                <w:color w:val="000000"/>
                <w:kern w:val="0"/>
                <w:sz w:val="24"/>
              </w:rPr>
              <w:t>应编制报告书，</w:t>
            </w:r>
            <w:r w:rsidRPr="002C7743">
              <w:rPr>
                <w:color w:val="000000"/>
                <w:kern w:val="0"/>
                <w:sz w:val="24"/>
              </w:rPr>
              <w:t>“</w:t>
            </w:r>
            <w:r w:rsidR="001A0E2E" w:rsidRPr="002C7743">
              <w:rPr>
                <w:color w:val="000000"/>
                <w:kern w:val="0"/>
                <w:sz w:val="24"/>
              </w:rPr>
              <w:t>其他</w:t>
            </w:r>
            <w:r w:rsidRPr="002C7743">
              <w:rPr>
                <w:color w:val="000000"/>
                <w:kern w:val="0"/>
                <w:sz w:val="24"/>
              </w:rPr>
              <w:t>”</w:t>
            </w:r>
            <w:r w:rsidRPr="002C7743">
              <w:rPr>
                <w:color w:val="000000"/>
                <w:kern w:val="0"/>
                <w:sz w:val="24"/>
              </w:rPr>
              <w:t>应编制报告表，本项目一期工程</w:t>
            </w:r>
            <w:r w:rsidRPr="002C7743">
              <w:rPr>
                <w:color w:val="000000"/>
                <w:sz w:val="24"/>
              </w:rPr>
              <w:t>属于</w:t>
            </w:r>
            <w:r w:rsidR="001A0E2E" w:rsidRPr="002C7743">
              <w:rPr>
                <w:color w:val="000000"/>
                <w:sz w:val="24"/>
              </w:rPr>
              <w:t>病死畜禽无害化处置项目</w:t>
            </w:r>
            <w:r w:rsidRPr="002C7743">
              <w:rPr>
                <w:color w:val="000000"/>
                <w:kern w:val="0"/>
                <w:sz w:val="24"/>
              </w:rPr>
              <w:t>，因此应当编制环境影响报告表。</w:t>
            </w:r>
          </w:p>
          <w:p w:rsidR="00CC03BF" w:rsidRPr="002C7743" w:rsidRDefault="004E1C52" w:rsidP="00CF0837">
            <w:pPr>
              <w:spacing w:line="520" w:lineRule="exact"/>
              <w:ind w:firstLineChars="200" w:firstLine="480"/>
              <w:rPr>
                <w:bCs/>
                <w:sz w:val="24"/>
              </w:rPr>
            </w:pPr>
            <w:r w:rsidRPr="002C7743">
              <w:rPr>
                <w:bCs/>
                <w:sz w:val="24"/>
              </w:rPr>
              <w:t>受建设单位的委托</w:t>
            </w:r>
            <w:r w:rsidRPr="002C7743">
              <w:rPr>
                <w:color w:val="000000"/>
                <w:kern w:val="0"/>
                <w:sz w:val="24"/>
              </w:rPr>
              <w:t>（委托书见附件</w:t>
            </w:r>
            <w:r w:rsidRPr="002C7743">
              <w:rPr>
                <w:color w:val="000000"/>
                <w:kern w:val="0"/>
                <w:sz w:val="24"/>
              </w:rPr>
              <w:t>1</w:t>
            </w:r>
            <w:r w:rsidRPr="002C7743">
              <w:rPr>
                <w:color w:val="000000"/>
                <w:kern w:val="0"/>
                <w:sz w:val="24"/>
              </w:rPr>
              <w:t>）</w:t>
            </w:r>
            <w:r w:rsidRPr="002C7743">
              <w:rPr>
                <w:bCs/>
                <w:sz w:val="24"/>
              </w:rPr>
              <w:t>，我公司承担了本项目一期工程的环境影响评价工作。我公司在拟建地实地踏勘、收集项目一期工程相关资料和向生态环境主管部门汇报的基础上，</w:t>
            </w:r>
            <w:r w:rsidRPr="002C7743">
              <w:rPr>
                <w:kern w:val="0"/>
                <w:sz w:val="24"/>
              </w:rPr>
              <w:t>本着</w:t>
            </w:r>
            <w:r w:rsidRPr="002C7743">
              <w:rPr>
                <w:kern w:val="0"/>
                <w:sz w:val="24"/>
              </w:rPr>
              <w:t>“</w:t>
            </w:r>
            <w:r w:rsidRPr="002C7743">
              <w:rPr>
                <w:kern w:val="0"/>
                <w:sz w:val="24"/>
              </w:rPr>
              <w:t>科学、公正、客观</w:t>
            </w:r>
            <w:r w:rsidRPr="002C7743">
              <w:rPr>
                <w:kern w:val="0"/>
                <w:sz w:val="24"/>
              </w:rPr>
              <w:t>”</w:t>
            </w:r>
            <w:r w:rsidRPr="002C7743">
              <w:rPr>
                <w:kern w:val="0"/>
                <w:sz w:val="24"/>
              </w:rPr>
              <w:t>的态度，</w:t>
            </w:r>
            <w:r w:rsidRPr="002C7743">
              <w:rPr>
                <w:bCs/>
                <w:sz w:val="24"/>
              </w:rPr>
              <w:t>编制了本项目一期工程环境影响报告表，以作为管理部门决策参考。</w:t>
            </w:r>
          </w:p>
          <w:p w:rsidR="00CC03BF" w:rsidRPr="002C7743" w:rsidRDefault="004E1C52" w:rsidP="00CF0837">
            <w:pPr>
              <w:tabs>
                <w:tab w:val="left" w:pos="5360"/>
              </w:tabs>
              <w:spacing w:line="520" w:lineRule="exact"/>
              <w:ind w:firstLineChars="200" w:firstLine="482"/>
              <w:rPr>
                <w:b/>
                <w:sz w:val="24"/>
              </w:rPr>
            </w:pPr>
            <w:r w:rsidRPr="002C7743">
              <w:rPr>
                <w:b/>
                <w:sz w:val="24"/>
              </w:rPr>
              <w:lastRenderedPageBreak/>
              <w:t>2</w:t>
            </w:r>
            <w:r w:rsidRPr="002C7743">
              <w:rPr>
                <w:b/>
                <w:sz w:val="24"/>
              </w:rPr>
              <w:t>、项目基本情况</w:t>
            </w:r>
          </w:p>
          <w:p w:rsidR="00CC03BF" w:rsidRPr="002C7743" w:rsidRDefault="004E1C52" w:rsidP="00CF0837">
            <w:pPr>
              <w:spacing w:line="520" w:lineRule="exact"/>
              <w:ind w:firstLineChars="200" w:firstLine="482"/>
              <w:rPr>
                <w:bCs/>
                <w:sz w:val="24"/>
              </w:rPr>
            </w:pPr>
            <w:r w:rsidRPr="002C7743">
              <w:rPr>
                <w:b/>
                <w:sz w:val="24"/>
              </w:rPr>
              <w:t>项目名称</w:t>
            </w:r>
            <w:r w:rsidRPr="002C7743">
              <w:rPr>
                <w:sz w:val="24"/>
              </w:rPr>
              <w:t>：</w:t>
            </w:r>
            <w:r w:rsidR="00EE7316" w:rsidRPr="002C7743">
              <w:rPr>
                <w:sz w:val="24"/>
              </w:rPr>
              <w:t>病死畜禽无害化处置、餐厨垃圾处置及生物有机肥项目（一期）</w:t>
            </w:r>
          </w:p>
          <w:p w:rsidR="00CC03BF" w:rsidRPr="002C7743" w:rsidRDefault="004E1C52" w:rsidP="00CF0837">
            <w:pPr>
              <w:spacing w:line="520" w:lineRule="exact"/>
              <w:ind w:firstLineChars="192" w:firstLine="463"/>
              <w:rPr>
                <w:sz w:val="24"/>
              </w:rPr>
            </w:pPr>
            <w:r w:rsidRPr="002C7743">
              <w:rPr>
                <w:b/>
                <w:sz w:val="24"/>
              </w:rPr>
              <w:t>建设单位</w:t>
            </w:r>
            <w:r w:rsidRPr="002C7743">
              <w:rPr>
                <w:sz w:val="24"/>
              </w:rPr>
              <w:t>：</w:t>
            </w:r>
            <w:r w:rsidR="008C751C" w:rsidRPr="002C7743">
              <w:rPr>
                <w:sz w:val="24"/>
              </w:rPr>
              <w:t>平顶山市益牧生物科技有限公司</w:t>
            </w:r>
          </w:p>
          <w:p w:rsidR="00CC03BF" w:rsidRPr="002C7743" w:rsidRDefault="004E1C52" w:rsidP="00CF0837">
            <w:pPr>
              <w:spacing w:line="520" w:lineRule="exact"/>
              <w:ind w:firstLineChars="192" w:firstLine="463"/>
              <w:rPr>
                <w:sz w:val="24"/>
              </w:rPr>
            </w:pPr>
            <w:r w:rsidRPr="002C7743">
              <w:rPr>
                <w:b/>
                <w:sz w:val="24"/>
              </w:rPr>
              <w:t>建设地点</w:t>
            </w:r>
            <w:r w:rsidRPr="002C7743">
              <w:rPr>
                <w:sz w:val="24"/>
              </w:rPr>
              <w:t>：</w:t>
            </w:r>
            <w:r w:rsidR="00EE7316" w:rsidRPr="002C7743">
              <w:rPr>
                <w:sz w:val="24"/>
              </w:rPr>
              <w:t>平顶山市鲁山县让河乡赊沟村</w:t>
            </w:r>
          </w:p>
          <w:p w:rsidR="00CC03BF" w:rsidRPr="002C7743" w:rsidRDefault="004E1C52" w:rsidP="00CF0837">
            <w:pPr>
              <w:spacing w:line="520" w:lineRule="exact"/>
              <w:ind w:firstLineChars="192" w:firstLine="463"/>
              <w:rPr>
                <w:sz w:val="24"/>
              </w:rPr>
            </w:pPr>
            <w:r w:rsidRPr="002C7743">
              <w:rPr>
                <w:b/>
                <w:sz w:val="24"/>
              </w:rPr>
              <w:t>建设性质</w:t>
            </w:r>
            <w:r w:rsidRPr="002C7743">
              <w:rPr>
                <w:sz w:val="24"/>
              </w:rPr>
              <w:t>：新建</w:t>
            </w:r>
          </w:p>
          <w:p w:rsidR="00CC03BF" w:rsidRPr="002C7743" w:rsidRDefault="004E1C52" w:rsidP="00CF0837">
            <w:pPr>
              <w:spacing w:line="520" w:lineRule="exact"/>
              <w:ind w:firstLineChars="200" w:firstLine="482"/>
              <w:rPr>
                <w:color w:val="000000"/>
                <w:sz w:val="24"/>
              </w:rPr>
            </w:pPr>
            <w:r w:rsidRPr="002C7743">
              <w:rPr>
                <w:b/>
                <w:sz w:val="24"/>
              </w:rPr>
              <w:t>建设规模：</w:t>
            </w:r>
            <w:r w:rsidRPr="002C7743">
              <w:rPr>
                <w:color w:val="000000"/>
                <w:sz w:val="24"/>
              </w:rPr>
              <w:t>本项目一期工程总投资</w:t>
            </w:r>
            <w:r w:rsidR="001A0E2E" w:rsidRPr="002C7743">
              <w:rPr>
                <w:color w:val="000000"/>
                <w:sz w:val="24"/>
              </w:rPr>
              <w:t>10</w:t>
            </w:r>
            <w:r w:rsidRPr="002C7743">
              <w:rPr>
                <w:color w:val="000000"/>
                <w:sz w:val="24"/>
              </w:rPr>
              <w:t>00</w:t>
            </w:r>
            <w:r w:rsidRPr="002C7743">
              <w:rPr>
                <w:color w:val="000000"/>
                <w:sz w:val="24"/>
              </w:rPr>
              <w:t>万元，</w:t>
            </w:r>
            <w:r w:rsidR="001A0E2E" w:rsidRPr="002C7743">
              <w:rPr>
                <w:color w:val="000000"/>
                <w:sz w:val="24"/>
              </w:rPr>
              <w:t>用</w:t>
            </w:r>
            <w:r w:rsidRPr="002C7743">
              <w:rPr>
                <w:color w:val="000000"/>
                <w:sz w:val="24"/>
              </w:rPr>
              <w:t>地面积约</w:t>
            </w:r>
            <w:r w:rsidR="001A0E2E" w:rsidRPr="002C7743">
              <w:rPr>
                <w:color w:val="000000"/>
                <w:sz w:val="24"/>
              </w:rPr>
              <w:t>2457</w:t>
            </w:r>
            <w:r w:rsidRPr="002C7743">
              <w:rPr>
                <w:color w:val="000000"/>
                <w:sz w:val="24"/>
              </w:rPr>
              <w:t>m</w:t>
            </w:r>
            <w:r w:rsidRPr="002C7743">
              <w:rPr>
                <w:color w:val="000000"/>
                <w:sz w:val="24"/>
                <w:vertAlign w:val="superscript"/>
              </w:rPr>
              <w:t>2</w:t>
            </w:r>
            <w:r w:rsidRPr="002C7743">
              <w:rPr>
                <w:color w:val="000000"/>
                <w:sz w:val="24"/>
                <w:szCs w:val="22"/>
              </w:rPr>
              <w:t>，</w:t>
            </w:r>
            <w:r w:rsidR="001A0E2E" w:rsidRPr="002C7743">
              <w:rPr>
                <w:color w:val="000000"/>
                <w:sz w:val="24"/>
                <w:szCs w:val="22"/>
              </w:rPr>
              <w:t>日处置病死畜禽</w:t>
            </w:r>
            <w:r w:rsidR="001A0E2E" w:rsidRPr="002C7743">
              <w:rPr>
                <w:color w:val="000000"/>
                <w:sz w:val="24"/>
                <w:szCs w:val="22"/>
              </w:rPr>
              <w:t>50t</w:t>
            </w:r>
            <w:r w:rsidRPr="002C7743">
              <w:rPr>
                <w:bCs/>
                <w:color w:val="000000"/>
                <w:sz w:val="24"/>
              </w:rPr>
              <w:t>。</w:t>
            </w:r>
          </w:p>
          <w:p w:rsidR="00CC03BF" w:rsidRPr="002C7743" w:rsidRDefault="004E1C52" w:rsidP="00CF0837">
            <w:pPr>
              <w:spacing w:line="520" w:lineRule="exact"/>
              <w:ind w:firstLineChars="200" w:firstLine="480"/>
              <w:rPr>
                <w:sz w:val="24"/>
              </w:rPr>
            </w:pPr>
            <w:r w:rsidRPr="002C7743">
              <w:rPr>
                <w:sz w:val="24"/>
              </w:rPr>
              <w:t>本项目</w:t>
            </w:r>
            <w:r w:rsidRPr="002C7743">
              <w:rPr>
                <w:color w:val="000000"/>
                <w:sz w:val="24"/>
              </w:rPr>
              <w:t>一期工程</w:t>
            </w:r>
            <w:r w:rsidRPr="002C7743">
              <w:rPr>
                <w:sz w:val="24"/>
              </w:rPr>
              <w:t>主要组成及工程内容见表</w:t>
            </w:r>
            <w:r w:rsidRPr="002C7743">
              <w:rPr>
                <w:sz w:val="24"/>
              </w:rPr>
              <w:t>2-1</w:t>
            </w:r>
            <w:r w:rsidRPr="002C7743">
              <w:rPr>
                <w:sz w:val="24"/>
              </w:rPr>
              <w:t>。</w:t>
            </w:r>
          </w:p>
          <w:p w:rsidR="00CC03BF" w:rsidRPr="002C7743" w:rsidRDefault="004E1C52" w:rsidP="00CF0837">
            <w:pPr>
              <w:spacing w:line="520" w:lineRule="exact"/>
              <w:ind w:firstLineChars="200" w:firstLine="480"/>
              <w:rPr>
                <w:rFonts w:eastAsia="黑体"/>
                <w:color w:val="000000"/>
                <w:sz w:val="24"/>
              </w:rPr>
            </w:pPr>
            <w:r w:rsidRPr="002C7743">
              <w:rPr>
                <w:rFonts w:eastAsia="黑体"/>
                <w:color w:val="000000"/>
                <w:sz w:val="24"/>
              </w:rPr>
              <w:t>表</w:t>
            </w:r>
            <w:r w:rsidRPr="002C7743">
              <w:rPr>
                <w:rFonts w:eastAsia="黑体"/>
                <w:color w:val="000000"/>
                <w:sz w:val="24"/>
              </w:rPr>
              <w:t xml:space="preserve">2-1               </w:t>
            </w:r>
            <w:r w:rsidRPr="002C7743">
              <w:rPr>
                <w:rFonts w:eastAsia="黑体"/>
                <w:color w:val="000000"/>
                <w:sz w:val="24"/>
              </w:rPr>
              <w:t>项目一期工程组成及主要工程内容</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7"/>
              <w:gridCol w:w="1491"/>
              <w:gridCol w:w="4309"/>
              <w:gridCol w:w="1317"/>
              <w:gridCol w:w="10"/>
            </w:tblGrid>
            <w:tr w:rsidR="001A0E2E" w:rsidRPr="002C7743" w:rsidTr="0025113C">
              <w:trPr>
                <w:gridAfter w:val="1"/>
                <w:wAfter w:w="6" w:type="pct"/>
                <w:trHeight w:val="23"/>
                <w:jc w:val="center"/>
              </w:trPr>
              <w:tc>
                <w:tcPr>
                  <w:tcW w:w="683" w:type="pct"/>
                  <w:vAlign w:val="center"/>
                </w:tcPr>
                <w:p w:rsidR="001A0E2E" w:rsidRPr="002C7743" w:rsidRDefault="001A0E2E" w:rsidP="001A0E2E">
                  <w:pPr>
                    <w:ind w:rightChars="-22" w:right="-46"/>
                    <w:jc w:val="center"/>
                    <w:rPr>
                      <w:bCs/>
                      <w:szCs w:val="21"/>
                    </w:rPr>
                  </w:pPr>
                  <w:r w:rsidRPr="002C7743">
                    <w:rPr>
                      <w:bCs/>
                      <w:szCs w:val="21"/>
                    </w:rPr>
                    <w:t>类别</w:t>
                  </w:r>
                </w:p>
              </w:tc>
              <w:tc>
                <w:tcPr>
                  <w:tcW w:w="903" w:type="pct"/>
                  <w:vAlign w:val="center"/>
                </w:tcPr>
                <w:p w:rsidR="001A0E2E" w:rsidRPr="002C7743" w:rsidRDefault="001A0E2E" w:rsidP="001A0E2E">
                  <w:pPr>
                    <w:jc w:val="center"/>
                    <w:rPr>
                      <w:bCs/>
                      <w:szCs w:val="21"/>
                    </w:rPr>
                  </w:pPr>
                  <w:r w:rsidRPr="002C7743">
                    <w:rPr>
                      <w:bCs/>
                      <w:szCs w:val="21"/>
                    </w:rPr>
                    <w:t>名称</w:t>
                  </w:r>
                </w:p>
              </w:tc>
              <w:tc>
                <w:tcPr>
                  <w:tcW w:w="2610" w:type="pct"/>
                  <w:vAlign w:val="center"/>
                </w:tcPr>
                <w:p w:rsidR="001A0E2E" w:rsidRPr="002C7743" w:rsidRDefault="001A0E2E" w:rsidP="001A0E2E">
                  <w:pPr>
                    <w:jc w:val="center"/>
                    <w:rPr>
                      <w:bCs/>
                      <w:szCs w:val="21"/>
                    </w:rPr>
                  </w:pPr>
                  <w:r w:rsidRPr="002C7743">
                    <w:rPr>
                      <w:bCs/>
                      <w:szCs w:val="21"/>
                    </w:rPr>
                    <w:t>工程内容及规模</w:t>
                  </w:r>
                </w:p>
              </w:tc>
              <w:tc>
                <w:tcPr>
                  <w:tcW w:w="798" w:type="pct"/>
                  <w:vAlign w:val="center"/>
                </w:tcPr>
                <w:p w:rsidR="001A0E2E" w:rsidRPr="002C7743" w:rsidRDefault="001A0E2E" w:rsidP="001A0E2E">
                  <w:pPr>
                    <w:jc w:val="center"/>
                    <w:rPr>
                      <w:bCs/>
                      <w:szCs w:val="21"/>
                    </w:rPr>
                  </w:pPr>
                  <w:r w:rsidRPr="002C7743">
                    <w:rPr>
                      <w:bCs/>
                      <w:szCs w:val="21"/>
                    </w:rPr>
                    <w:t>备注</w:t>
                  </w:r>
                </w:p>
              </w:tc>
            </w:tr>
            <w:tr w:rsidR="001A0E2E" w:rsidRPr="002C7743" w:rsidTr="0025113C">
              <w:trPr>
                <w:gridAfter w:val="1"/>
                <w:wAfter w:w="6" w:type="pct"/>
                <w:trHeight w:val="23"/>
                <w:jc w:val="center"/>
              </w:trPr>
              <w:tc>
                <w:tcPr>
                  <w:tcW w:w="683" w:type="pct"/>
                  <w:vAlign w:val="center"/>
                </w:tcPr>
                <w:p w:rsidR="001A0E2E" w:rsidRPr="00981DA8" w:rsidRDefault="001A0E2E" w:rsidP="001A0E2E">
                  <w:pPr>
                    <w:ind w:rightChars="-22" w:right="-46"/>
                    <w:jc w:val="center"/>
                    <w:rPr>
                      <w:bCs/>
                      <w:szCs w:val="21"/>
                    </w:rPr>
                  </w:pPr>
                  <w:r w:rsidRPr="00981DA8">
                    <w:rPr>
                      <w:bCs/>
                      <w:szCs w:val="21"/>
                    </w:rPr>
                    <w:t>主体工程</w:t>
                  </w:r>
                </w:p>
              </w:tc>
              <w:tc>
                <w:tcPr>
                  <w:tcW w:w="903" w:type="pct"/>
                  <w:vAlign w:val="center"/>
                </w:tcPr>
                <w:p w:rsidR="001A0E2E" w:rsidRPr="00981DA8" w:rsidRDefault="001A0E2E" w:rsidP="001A0E2E">
                  <w:pPr>
                    <w:jc w:val="center"/>
                    <w:rPr>
                      <w:bCs/>
                      <w:szCs w:val="21"/>
                    </w:rPr>
                  </w:pPr>
                  <w:r w:rsidRPr="00981DA8">
                    <w:rPr>
                      <w:szCs w:val="21"/>
                    </w:rPr>
                    <w:t>无害化处理车间</w:t>
                  </w:r>
                </w:p>
              </w:tc>
              <w:tc>
                <w:tcPr>
                  <w:tcW w:w="2610" w:type="pct"/>
                  <w:vAlign w:val="center"/>
                </w:tcPr>
                <w:p w:rsidR="001A0E2E" w:rsidRPr="00981DA8" w:rsidRDefault="001A0E2E" w:rsidP="0015120C">
                  <w:pPr>
                    <w:jc w:val="center"/>
                    <w:rPr>
                      <w:bCs/>
                      <w:szCs w:val="21"/>
                    </w:rPr>
                  </w:pPr>
                  <w:r w:rsidRPr="00981DA8">
                    <w:rPr>
                      <w:bCs/>
                      <w:szCs w:val="21"/>
                    </w:rPr>
                    <w:t>租用现有</w:t>
                  </w:r>
                  <w:r w:rsidRPr="00981DA8">
                    <w:rPr>
                      <w:bCs/>
                      <w:szCs w:val="21"/>
                    </w:rPr>
                    <w:t>1</w:t>
                  </w:r>
                  <w:r w:rsidRPr="00981DA8">
                    <w:rPr>
                      <w:bCs/>
                      <w:szCs w:val="21"/>
                    </w:rPr>
                    <w:t>栋</w:t>
                  </w:r>
                  <w:r w:rsidRPr="00981DA8">
                    <w:rPr>
                      <w:bCs/>
                      <w:szCs w:val="21"/>
                    </w:rPr>
                    <w:t>1</w:t>
                  </w:r>
                  <w:r w:rsidRPr="00981DA8">
                    <w:rPr>
                      <w:bCs/>
                      <w:szCs w:val="21"/>
                    </w:rPr>
                    <w:t>层钢结构生产车间，车间内建设冷库、破碎间，购置化制机、缓冲仓、</w:t>
                  </w:r>
                  <w:r w:rsidR="00706E84">
                    <w:rPr>
                      <w:bCs/>
                      <w:szCs w:val="21"/>
                    </w:rPr>
                    <w:t>压榨机</w:t>
                  </w:r>
                  <w:r w:rsidRPr="00981DA8">
                    <w:rPr>
                      <w:bCs/>
                      <w:szCs w:val="21"/>
                    </w:rPr>
                    <w:t>等设备建设</w:t>
                  </w:r>
                  <w:r w:rsidRPr="00981DA8">
                    <w:rPr>
                      <w:bCs/>
                      <w:szCs w:val="21"/>
                    </w:rPr>
                    <w:t>1</w:t>
                  </w:r>
                  <w:r w:rsidRPr="00981DA8">
                    <w:rPr>
                      <w:bCs/>
                      <w:szCs w:val="21"/>
                    </w:rPr>
                    <w:t>条无害化处理生产线，车间面积</w:t>
                  </w:r>
                  <w:r w:rsidRPr="00981DA8">
                    <w:rPr>
                      <w:bCs/>
                      <w:szCs w:val="21"/>
                    </w:rPr>
                    <w:t>500m</w:t>
                  </w:r>
                  <w:r w:rsidRPr="00981DA8">
                    <w:rPr>
                      <w:bCs/>
                      <w:szCs w:val="21"/>
                      <w:vertAlign w:val="superscript"/>
                    </w:rPr>
                    <w:t>2</w:t>
                  </w:r>
                  <w:r w:rsidR="0015120C" w:rsidRPr="00981DA8">
                    <w:rPr>
                      <w:bCs/>
                      <w:szCs w:val="21"/>
                    </w:rPr>
                    <w:t>（</w:t>
                  </w:r>
                  <w:r w:rsidR="0015120C" w:rsidRPr="00981DA8">
                    <w:rPr>
                      <w:bCs/>
                      <w:szCs w:val="21"/>
                    </w:rPr>
                    <w:t>40m×12.5m</w:t>
                  </w:r>
                  <w:r w:rsidR="0015120C" w:rsidRPr="00981DA8">
                    <w:rPr>
                      <w:bCs/>
                      <w:szCs w:val="21"/>
                    </w:rPr>
                    <w:t>）</w:t>
                  </w:r>
                  <w:r w:rsidRPr="00981DA8">
                    <w:rPr>
                      <w:bCs/>
                      <w:szCs w:val="21"/>
                    </w:rPr>
                    <w:t>，日处理病死畜禽</w:t>
                  </w:r>
                  <w:r w:rsidR="0015120C" w:rsidRPr="00981DA8">
                    <w:rPr>
                      <w:bCs/>
                      <w:szCs w:val="21"/>
                    </w:rPr>
                    <w:t>5</w:t>
                  </w:r>
                  <w:r w:rsidRPr="00981DA8">
                    <w:rPr>
                      <w:bCs/>
                      <w:szCs w:val="21"/>
                    </w:rPr>
                    <w:t>0</w:t>
                  </w:r>
                  <w:r w:rsidRPr="00981DA8">
                    <w:rPr>
                      <w:bCs/>
                      <w:szCs w:val="21"/>
                    </w:rPr>
                    <w:t>吨</w:t>
                  </w:r>
                </w:p>
              </w:tc>
              <w:tc>
                <w:tcPr>
                  <w:tcW w:w="798" w:type="pct"/>
                  <w:vAlign w:val="center"/>
                </w:tcPr>
                <w:p w:rsidR="001A0E2E" w:rsidRPr="00981DA8" w:rsidRDefault="001A0E2E" w:rsidP="001A0E2E">
                  <w:pPr>
                    <w:jc w:val="center"/>
                    <w:rPr>
                      <w:bCs/>
                      <w:szCs w:val="21"/>
                    </w:rPr>
                  </w:pPr>
                  <w:r w:rsidRPr="00981DA8">
                    <w:rPr>
                      <w:bCs/>
                      <w:szCs w:val="21"/>
                    </w:rPr>
                    <w:t>租用现有扶贫车间</w:t>
                  </w:r>
                </w:p>
              </w:tc>
            </w:tr>
            <w:tr w:rsidR="008D0C5B" w:rsidRPr="002C7743" w:rsidTr="0025113C">
              <w:trPr>
                <w:gridAfter w:val="1"/>
                <w:wAfter w:w="6" w:type="pct"/>
                <w:trHeight w:val="23"/>
                <w:jc w:val="center"/>
              </w:trPr>
              <w:tc>
                <w:tcPr>
                  <w:tcW w:w="683" w:type="pct"/>
                  <w:vMerge w:val="restart"/>
                  <w:vAlign w:val="center"/>
                </w:tcPr>
                <w:p w:rsidR="008D0C5B" w:rsidRPr="002C7743" w:rsidRDefault="008D0C5B" w:rsidP="008D0C5B">
                  <w:pPr>
                    <w:jc w:val="center"/>
                    <w:rPr>
                      <w:bCs/>
                      <w:szCs w:val="21"/>
                    </w:rPr>
                  </w:pPr>
                  <w:r w:rsidRPr="002C7743">
                    <w:rPr>
                      <w:bCs/>
                      <w:szCs w:val="21"/>
                    </w:rPr>
                    <w:t>辅助</w:t>
                  </w:r>
                  <w:r>
                    <w:rPr>
                      <w:rFonts w:hint="eastAsia"/>
                      <w:bCs/>
                      <w:szCs w:val="21"/>
                    </w:rPr>
                    <w:t>、公用</w:t>
                  </w:r>
                  <w:r w:rsidRPr="002C7743">
                    <w:rPr>
                      <w:bCs/>
                      <w:szCs w:val="21"/>
                    </w:rPr>
                    <w:t>工程</w:t>
                  </w:r>
                </w:p>
              </w:tc>
              <w:tc>
                <w:tcPr>
                  <w:tcW w:w="903" w:type="pct"/>
                  <w:vAlign w:val="center"/>
                </w:tcPr>
                <w:p w:rsidR="008D0C5B" w:rsidRPr="002C7743" w:rsidRDefault="008D0C5B" w:rsidP="001A0E2E">
                  <w:pPr>
                    <w:jc w:val="center"/>
                    <w:rPr>
                      <w:bCs/>
                      <w:szCs w:val="21"/>
                    </w:rPr>
                  </w:pPr>
                  <w:r w:rsidRPr="002C7743">
                    <w:rPr>
                      <w:bCs/>
                      <w:szCs w:val="21"/>
                    </w:rPr>
                    <w:t>综合办公生活区</w:t>
                  </w:r>
                </w:p>
              </w:tc>
              <w:tc>
                <w:tcPr>
                  <w:tcW w:w="2610" w:type="pct"/>
                  <w:vAlign w:val="center"/>
                </w:tcPr>
                <w:p w:rsidR="008D0C5B" w:rsidRPr="002C7743" w:rsidRDefault="008D0C5B" w:rsidP="00176371">
                  <w:pPr>
                    <w:jc w:val="center"/>
                    <w:rPr>
                      <w:bCs/>
                      <w:szCs w:val="21"/>
                    </w:rPr>
                  </w:pPr>
                  <w:r w:rsidRPr="002C7743">
                    <w:rPr>
                      <w:bCs/>
                      <w:szCs w:val="21"/>
                    </w:rPr>
                    <w:t>1</w:t>
                  </w:r>
                  <w:r w:rsidRPr="002C7743">
                    <w:rPr>
                      <w:bCs/>
                      <w:szCs w:val="21"/>
                    </w:rPr>
                    <w:t>层砖混结构，建筑面积</w:t>
                  </w:r>
                  <w:r w:rsidRPr="002C7743">
                    <w:rPr>
                      <w:bCs/>
                      <w:szCs w:val="21"/>
                    </w:rPr>
                    <w:t>300</w:t>
                  </w:r>
                  <w:r w:rsidRPr="002C7743">
                    <w:rPr>
                      <w:bCs/>
                      <w:szCs w:val="21"/>
                    </w:rPr>
                    <w:t>平方米，含</w:t>
                  </w:r>
                  <w:r w:rsidRPr="002C7743">
                    <w:rPr>
                      <w:bCs/>
                      <w:szCs w:val="21"/>
                    </w:rPr>
                    <w:t>2</w:t>
                  </w:r>
                  <w:r w:rsidRPr="002C7743">
                    <w:rPr>
                      <w:bCs/>
                      <w:szCs w:val="21"/>
                    </w:rPr>
                    <w:t>间监控室、</w:t>
                  </w:r>
                  <w:r w:rsidRPr="002C7743">
                    <w:rPr>
                      <w:bCs/>
                      <w:szCs w:val="21"/>
                    </w:rPr>
                    <w:t>2</w:t>
                  </w:r>
                  <w:r w:rsidRPr="002C7743">
                    <w:rPr>
                      <w:bCs/>
                      <w:szCs w:val="21"/>
                    </w:rPr>
                    <w:t>间办公室、会议室及餐厅、宿舍</w:t>
                  </w:r>
                </w:p>
              </w:tc>
              <w:tc>
                <w:tcPr>
                  <w:tcW w:w="798" w:type="pct"/>
                  <w:vAlign w:val="center"/>
                </w:tcPr>
                <w:p w:rsidR="008D0C5B" w:rsidRPr="002C7743" w:rsidRDefault="008D0C5B" w:rsidP="001A0E2E">
                  <w:pPr>
                    <w:jc w:val="center"/>
                    <w:rPr>
                      <w:bCs/>
                      <w:szCs w:val="21"/>
                    </w:rPr>
                  </w:pPr>
                  <w:r w:rsidRPr="002C7743">
                    <w:rPr>
                      <w:bCs/>
                      <w:szCs w:val="21"/>
                    </w:rPr>
                    <w:t>新建</w:t>
                  </w:r>
                </w:p>
              </w:tc>
            </w:tr>
            <w:tr w:rsidR="008D0C5B" w:rsidRPr="002C7743" w:rsidTr="0025113C">
              <w:trPr>
                <w:gridAfter w:val="1"/>
                <w:wAfter w:w="6" w:type="pct"/>
                <w:trHeight w:val="23"/>
                <w:jc w:val="center"/>
              </w:trPr>
              <w:tc>
                <w:tcPr>
                  <w:tcW w:w="683" w:type="pct"/>
                  <w:vMerge/>
                  <w:vAlign w:val="center"/>
                </w:tcPr>
                <w:p w:rsidR="008D0C5B" w:rsidRPr="002C7743" w:rsidRDefault="008D0C5B" w:rsidP="001A0E2E">
                  <w:pPr>
                    <w:jc w:val="center"/>
                    <w:rPr>
                      <w:bCs/>
                      <w:szCs w:val="21"/>
                    </w:rPr>
                  </w:pPr>
                </w:p>
              </w:tc>
              <w:tc>
                <w:tcPr>
                  <w:tcW w:w="903" w:type="pct"/>
                  <w:vAlign w:val="center"/>
                </w:tcPr>
                <w:p w:rsidR="008D0C5B" w:rsidRPr="00142376" w:rsidRDefault="008D0C5B" w:rsidP="001A0E2E">
                  <w:pPr>
                    <w:jc w:val="center"/>
                    <w:rPr>
                      <w:b/>
                      <w:bCs/>
                      <w:szCs w:val="21"/>
                      <w:u w:val="single"/>
                    </w:rPr>
                  </w:pPr>
                  <w:r w:rsidRPr="00142376">
                    <w:rPr>
                      <w:b/>
                      <w:bCs/>
                      <w:szCs w:val="21"/>
                      <w:u w:val="single"/>
                    </w:rPr>
                    <w:t>防疫</w:t>
                  </w:r>
                </w:p>
              </w:tc>
              <w:tc>
                <w:tcPr>
                  <w:tcW w:w="2610" w:type="pct"/>
                  <w:vAlign w:val="center"/>
                </w:tcPr>
                <w:p w:rsidR="008D0C5B" w:rsidRPr="00142376" w:rsidRDefault="008D0C5B" w:rsidP="008D0C5B">
                  <w:pPr>
                    <w:jc w:val="center"/>
                    <w:rPr>
                      <w:b/>
                      <w:bCs/>
                      <w:szCs w:val="21"/>
                      <w:u w:val="single"/>
                    </w:rPr>
                  </w:pPr>
                  <w:r w:rsidRPr="00142376">
                    <w:rPr>
                      <w:b/>
                      <w:bCs/>
                      <w:szCs w:val="21"/>
                      <w:u w:val="single"/>
                    </w:rPr>
                    <w:t>无害化处理厂分为无害化处理区和生活办公区，建立定期消毒制度，明确消毒措施和防疫责任人。无害化处理车间北侧设进厂</w:t>
                  </w:r>
                  <w:r w:rsidRPr="00142376">
                    <w:rPr>
                      <w:rFonts w:hint="eastAsia"/>
                      <w:b/>
                      <w:bCs/>
                      <w:szCs w:val="21"/>
                      <w:u w:val="single"/>
                    </w:rPr>
                    <w:t>车辆</w:t>
                  </w:r>
                  <w:r w:rsidRPr="00142376">
                    <w:rPr>
                      <w:b/>
                      <w:bCs/>
                      <w:szCs w:val="21"/>
                      <w:u w:val="single"/>
                    </w:rPr>
                    <w:t>消毒通道</w:t>
                  </w:r>
                  <w:r>
                    <w:rPr>
                      <w:rFonts w:hint="eastAsia"/>
                      <w:b/>
                      <w:bCs/>
                      <w:szCs w:val="21"/>
                      <w:u w:val="single"/>
                    </w:rPr>
                    <w:t>，生产区四周设置围墙</w:t>
                  </w:r>
                </w:p>
              </w:tc>
              <w:tc>
                <w:tcPr>
                  <w:tcW w:w="798" w:type="pct"/>
                  <w:vAlign w:val="center"/>
                </w:tcPr>
                <w:p w:rsidR="008D0C5B" w:rsidRPr="00142376" w:rsidRDefault="008D0C5B" w:rsidP="001A0E2E">
                  <w:pPr>
                    <w:jc w:val="center"/>
                    <w:rPr>
                      <w:b/>
                      <w:bCs/>
                      <w:szCs w:val="21"/>
                      <w:u w:val="single"/>
                    </w:rPr>
                  </w:pPr>
                  <w:r w:rsidRPr="00142376">
                    <w:rPr>
                      <w:b/>
                      <w:bCs/>
                      <w:szCs w:val="21"/>
                      <w:u w:val="single"/>
                    </w:rPr>
                    <w:t>新建</w:t>
                  </w:r>
                </w:p>
              </w:tc>
            </w:tr>
            <w:tr w:rsidR="008D0C5B" w:rsidRPr="002C7743" w:rsidTr="0025113C">
              <w:trPr>
                <w:gridAfter w:val="1"/>
                <w:wAfter w:w="6" w:type="pct"/>
                <w:trHeight w:val="23"/>
                <w:jc w:val="center"/>
              </w:trPr>
              <w:tc>
                <w:tcPr>
                  <w:tcW w:w="683" w:type="pct"/>
                  <w:vMerge/>
                  <w:vAlign w:val="center"/>
                </w:tcPr>
                <w:p w:rsidR="008D0C5B" w:rsidRPr="002C7743" w:rsidRDefault="008D0C5B" w:rsidP="001A0E2E">
                  <w:pPr>
                    <w:jc w:val="center"/>
                    <w:rPr>
                      <w:bCs/>
                      <w:szCs w:val="21"/>
                    </w:rPr>
                  </w:pPr>
                </w:p>
              </w:tc>
              <w:tc>
                <w:tcPr>
                  <w:tcW w:w="903" w:type="pct"/>
                  <w:vAlign w:val="center"/>
                </w:tcPr>
                <w:p w:rsidR="008D0C5B" w:rsidRPr="00142376" w:rsidRDefault="008D0C5B" w:rsidP="001A0E2E">
                  <w:pPr>
                    <w:jc w:val="center"/>
                    <w:rPr>
                      <w:b/>
                      <w:bCs/>
                      <w:szCs w:val="21"/>
                      <w:u w:val="single"/>
                    </w:rPr>
                  </w:pPr>
                  <w:r w:rsidRPr="00142376">
                    <w:rPr>
                      <w:b/>
                      <w:bCs/>
                      <w:szCs w:val="21"/>
                      <w:u w:val="single"/>
                    </w:rPr>
                    <w:t>锅炉房</w:t>
                  </w:r>
                </w:p>
              </w:tc>
              <w:tc>
                <w:tcPr>
                  <w:tcW w:w="2610" w:type="pct"/>
                  <w:vAlign w:val="center"/>
                </w:tcPr>
                <w:p w:rsidR="008D0C5B" w:rsidRPr="00142376" w:rsidRDefault="008D0C5B" w:rsidP="001A0E2E">
                  <w:pPr>
                    <w:jc w:val="center"/>
                    <w:rPr>
                      <w:b/>
                      <w:bCs/>
                      <w:szCs w:val="21"/>
                      <w:u w:val="single"/>
                    </w:rPr>
                  </w:pPr>
                  <w:r w:rsidRPr="00142376">
                    <w:rPr>
                      <w:b/>
                      <w:bCs/>
                      <w:szCs w:val="21"/>
                      <w:u w:val="single"/>
                    </w:rPr>
                    <w:t>建筑面积</w:t>
                  </w:r>
                  <w:r w:rsidRPr="00142376">
                    <w:rPr>
                      <w:b/>
                      <w:bCs/>
                      <w:szCs w:val="21"/>
                      <w:u w:val="single"/>
                    </w:rPr>
                    <w:t>20m</w:t>
                  </w:r>
                  <w:r w:rsidRPr="00142376">
                    <w:rPr>
                      <w:b/>
                      <w:bCs/>
                      <w:szCs w:val="21"/>
                      <w:u w:val="single"/>
                      <w:vertAlign w:val="superscript"/>
                    </w:rPr>
                    <w:t>2</w:t>
                  </w:r>
                  <w:r w:rsidRPr="00142376">
                    <w:rPr>
                      <w:b/>
                      <w:bCs/>
                      <w:szCs w:val="21"/>
                      <w:u w:val="single"/>
                    </w:rPr>
                    <w:t>，设置</w:t>
                  </w:r>
                  <w:r w:rsidRPr="00142376">
                    <w:rPr>
                      <w:b/>
                      <w:bCs/>
                      <w:szCs w:val="21"/>
                      <w:u w:val="single"/>
                    </w:rPr>
                    <w:t>1</w:t>
                  </w:r>
                  <w:r w:rsidRPr="00142376">
                    <w:rPr>
                      <w:b/>
                      <w:bCs/>
                      <w:szCs w:val="21"/>
                      <w:u w:val="single"/>
                    </w:rPr>
                    <w:t>台</w:t>
                  </w:r>
                  <w:r w:rsidRPr="00142376">
                    <w:rPr>
                      <w:b/>
                      <w:bCs/>
                      <w:szCs w:val="21"/>
                      <w:u w:val="single"/>
                    </w:rPr>
                    <w:t>2t/h</w:t>
                  </w:r>
                  <w:r w:rsidRPr="00142376">
                    <w:rPr>
                      <w:b/>
                      <w:bCs/>
                      <w:szCs w:val="21"/>
                      <w:u w:val="single"/>
                    </w:rPr>
                    <w:t>天然气锅炉、备用</w:t>
                  </w:r>
                  <w:r w:rsidRPr="00142376">
                    <w:rPr>
                      <w:b/>
                      <w:bCs/>
                      <w:szCs w:val="21"/>
                      <w:u w:val="single"/>
                    </w:rPr>
                    <w:t>1</w:t>
                  </w:r>
                  <w:r w:rsidRPr="00142376">
                    <w:rPr>
                      <w:b/>
                      <w:bCs/>
                      <w:szCs w:val="21"/>
                      <w:u w:val="single"/>
                    </w:rPr>
                    <w:t>台</w:t>
                  </w:r>
                  <w:r w:rsidRPr="00142376">
                    <w:rPr>
                      <w:b/>
                      <w:bCs/>
                      <w:szCs w:val="21"/>
                      <w:u w:val="single"/>
                    </w:rPr>
                    <w:t>100kw</w:t>
                  </w:r>
                  <w:r w:rsidRPr="00142376">
                    <w:rPr>
                      <w:b/>
                      <w:bCs/>
                      <w:szCs w:val="21"/>
                      <w:u w:val="single"/>
                    </w:rPr>
                    <w:t>电加热锅炉</w:t>
                  </w:r>
                  <w:r w:rsidRPr="00142376">
                    <w:rPr>
                      <w:rFonts w:hint="eastAsia"/>
                      <w:b/>
                      <w:bCs/>
                      <w:szCs w:val="21"/>
                      <w:u w:val="single"/>
                    </w:rPr>
                    <w:t>（型号为</w:t>
                  </w:r>
                  <w:r w:rsidRPr="00142376">
                    <w:rPr>
                      <w:rFonts w:hint="eastAsia"/>
                      <w:b/>
                      <w:bCs/>
                      <w:szCs w:val="21"/>
                      <w:u w:val="single"/>
                    </w:rPr>
                    <w:t>CSDR</w:t>
                  </w:r>
                  <w:r w:rsidRPr="00142376">
                    <w:rPr>
                      <w:b/>
                      <w:bCs/>
                      <w:szCs w:val="21"/>
                      <w:u w:val="single"/>
                    </w:rPr>
                    <w:t>-100</w:t>
                  </w:r>
                  <w:r w:rsidRPr="00142376">
                    <w:rPr>
                      <w:rFonts w:hint="eastAsia"/>
                      <w:b/>
                      <w:bCs/>
                      <w:szCs w:val="21"/>
                      <w:u w:val="single"/>
                    </w:rPr>
                    <w:t>）</w:t>
                  </w:r>
                </w:p>
              </w:tc>
              <w:tc>
                <w:tcPr>
                  <w:tcW w:w="798" w:type="pct"/>
                  <w:vAlign w:val="center"/>
                </w:tcPr>
                <w:p w:rsidR="008D0C5B" w:rsidRPr="00142376" w:rsidRDefault="008D0C5B" w:rsidP="001A0E2E">
                  <w:pPr>
                    <w:jc w:val="center"/>
                    <w:rPr>
                      <w:b/>
                      <w:bCs/>
                      <w:szCs w:val="21"/>
                      <w:u w:val="single"/>
                    </w:rPr>
                  </w:pPr>
                  <w:r w:rsidRPr="00142376">
                    <w:rPr>
                      <w:b/>
                      <w:bCs/>
                      <w:szCs w:val="21"/>
                      <w:u w:val="single"/>
                    </w:rPr>
                    <w:t>新建</w:t>
                  </w:r>
                </w:p>
              </w:tc>
            </w:tr>
            <w:tr w:rsidR="008D0C5B" w:rsidRPr="002C7743" w:rsidTr="0025113C">
              <w:trPr>
                <w:gridAfter w:val="1"/>
                <w:wAfter w:w="6" w:type="pct"/>
                <w:trHeight w:val="23"/>
                <w:jc w:val="center"/>
              </w:trPr>
              <w:tc>
                <w:tcPr>
                  <w:tcW w:w="683" w:type="pct"/>
                  <w:vMerge/>
                  <w:vAlign w:val="center"/>
                </w:tcPr>
                <w:p w:rsidR="008D0C5B" w:rsidRPr="002C7743" w:rsidRDefault="008D0C5B" w:rsidP="008D0C5B">
                  <w:pPr>
                    <w:jc w:val="center"/>
                    <w:rPr>
                      <w:bCs/>
                      <w:szCs w:val="21"/>
                    </w:rPr>
                  </w:pPr>
                </w:p>
              </w:tc>
              <w:tc>
                <w:tcPr>
                  <w:tcW w:w="903" w:type="pct"/>
                  <w:vAlign w:val="center"/>
                </w:tcPr>
                <w:p w:rsidR="008D0C5B" w:rsidRPr="008D0C5B" w:rsidRDefault="008D0C5B" w:rsidP="008D0C5B">
                  <w:pPr>
                    <w:jc w:val="center"/>
                    <w:rPr>
                      <w:b/>
                      <w:bCs/>
                      <w:szCs w:val="21"/>
                      <w:u w:val="single"/>
                    </w:rPr>
                  </w:pPr>
                  <w:r w:rsidRPr="008D0C5B">
                    <w:rPr>
                      <w:b/>
                      <w:bCs/>
                      <w:szCs w:val="21"/>
                      <w:u w:val="single"/>
                    </w:rPr>
                    <w:t>冷却塔</w:t>
                  </w:r>
                </w:p>
              </w:tc>
              <w:tc>
                <w:tcPr>
                  <w:tcW w:w="2610" w:type="pct"/>
                  <w:vAlign w:val="center"/>
                </w:tcPr>
                <w:p w:rsidR="008D0C5B" w:rsidRPr="008D0C5B" w:rsidRDefault="008D0C5B" w:rsidP="008D0C5B">
                  <w:pPr>
                    <w:jc w:val="center"/>
                    <w:rPr>
                      <w:b/>
                      <w:bCs/>
                      <w:szCs w:val="21"/>
                      <w:u w:val="single"/>
                    </w:rPr>
                  </w:pPr>
                  <w:r w:rsidRPr="008D0C5B">
                    <w:rPr>
                      <w:b/>
                      <w:bCs/>
                      <w:szCs w:val="21"/>
                      <w:u w:val="single"/>
                    </w:rPr>
                    <w:t>设</w:t>
                  </w:r>
                  <w:r w:rsidRPr="008D0C5B">
                    <w:rPr>
                      <w:b/>
                      <w:bCs/>
                      <w:szCs w:val="21"/>
                      <w:u w:val="single"/>
                    </w:rPr>
                    <w:t>96m</w:t>
                  </w:r>
                  <w:r w:rsidRPr="008D0C5B">
                    <w:rPr>
                      <w:b/>
                      <w:bCs/>
                      <w:szCs w:val="21"/>
                      <w:u w:val="single"/>
                      <w:vertAlign w:val="superscript"/>
                    </w:rPr>
                    <w:t>3</w:t>
                  </w:r>
                  <w:r w:rsidRPr="008D0C5B">
                    <w:rPr>
                      <w:b/>
                      <w:bCs/>
                      <w:szCs w:val="21"/>
                      <w:u w:val="single"/>
                    </w:rPr>
                    <w:t>冷却水池，配套冷却塔</w:t>
                  </w:r>
                </w:p>
              </w:tc>
              <w:tc>
                <w:tcPr>
                  <w:tcW w:w="798" w:type="pct"/>
                  <w:vAlign w:val="center"/>
                </w:tcPr>
                <w:p w:rsidR="008D0C5B" w:rsidRPr="008D0C5B" w:rsidRDefault="008D0C5B" w:rsidP="008D0C5B">
                  <w:pPr>
                    <w:jc w:val="center"/>
                    <w:rPr>
                      <w:b/>
                      <w:bCs/>
                      <w:szCs w:val="21"/>
                      <w:u w:val="single"/>
                    </w:rPr>
                  </w:pPr>
                  <w:r w:rsidRPr="008D0C5B">
                    <w:rPr>
                      <w:rFonts w:hint="eastAsia"/>
                      <w:b/>
                      <w:bCs/>
                      <w:szCs w:val="21"/>
                      <w:u w:val="single"/>
                    </w:rPr>
                    <w:t>新建</w:t>
                  </w:r>
                </w:p>
              </w:tc>
            </w:tr>
            <w:tr w:rsidR="008D0C5B" w:rsidRPr="002C7743" w:rsidTr="0025113C">
              <w:trPr>
                <w:gridAfter w:val="1"/>
                <w:wAfter w:w="6" w:type="pct"/>
                <w:trHeight w:val="23"/>
                <w:jc w:val="center"/>
              </w:trPr>
              <w:tc>
                <w:tcPr>
                  <w:tcW w:w="683" w:type="pct"/>
                  <w:vMerge/>
                  <w:vAlign w:val="center"/>
                </w:tcPr>
                <w:p w:rsidR="008D0C5B" w:rsidRPr="002C7743" w:rsidRDefault="008D0C5B" w:rsidP="008D0C5B">
                  <w:pPr>
                    <w:jc w:val="center"/>
                    <w:rPr>
                      <w:bCs/>
                      <w:szCs w:val="21"/>
                    </w:rPr>
                  </w:pPr>
                </w:p>
              </w:tc>
              <w:tc>
                <w:tcPr>
                  <w:tcW w:w="903" w:type="pct"/>
                  <w:vAlign w:val="center"/>
                </w:tcPr>
                <w:p w:rsidR="008D0C5B" w:rsidRPr="008D0C5B" w:rsidRDefault="008D0C5B" w:rsidP="008D0C5B">
                  <w:pPr>
                    <w:jc w:val="center"/>
                    <w:rPr>
                      <w:b/>
                      <w:bCs/>
                      <w:szCs w:val="21"/>
                      <w:u w:val="single"/>
                    </w:rPr>
                  </w:pPr>
                  <w:r w:rsidRPr="008D0C5B">
                    <w:rPr>
                      <w:rFonts w:hint="eastAsia"/>
                      <w:b/>
                      <w:bCs/>
                      <w:szCs w:val="21"/>
                      <w:u w:val="single"/>
                    </w:rPr>
                    <w:t>门卫室</w:t>
                  </w:r>
                </w:p>
              </w:tc>
              <w:tc>
                <w:tcPr>
                  <w:tcW w:w="2610" w:type="pct"/>
                  <w:vAlign w:val="center"/>
                </w:tcPr>
                <w:p w:rsidR="008D0C5B" w:rsidRPr="008D0C5B" w:rsidRDefault="008D0C5B" w:rsidP="008D0C5B">
                  <w:pPr>
                    <w:jc w:val="center"/>
                    <w:rPr>
                      <w:b/>
                      <w:bCs/>
                      <w:szCs w:val="21"/>
                      <w:u w:val="single"/>
                    </w:rPr>
                  </w:pPr>
                  <w:r w:rsidRPr="008D0C5B">
                    <w:rPr>
                      <w:rFonts w:hint="eastAsia"/>
                      <w:b/>
                      <w:bCs/>
                      <w:szCs w:val="21"/>
                      <w:u w:val="single"/>
                    </w:rPr>
                    <w:t>在生产区北门西侧设门卫室（</w:t>
                  </w:r>
                  <w:r w:rsidRPr="008D0C5B">
                    <w:rPr>
                      <w:rFonts w:hint="eastAsia"/>
                      <w:b/>
                      <w:bCs/>
                      <w:szCs w:val="21"/>
                      <w:u w:val="single"/>
                    </w:rPr>
                    <w:t>8m</w:t>
                  </w:r>
                  <w:r w:rsidRPr="008D0C5B">
                    <w:rPr>
                      <w:b/>
                      <w:bCs/>
                      <w:szCs w:val="21"/>
                      <w:u w:val="single"/>
                      <w:vertAlign w:val="superscript"/>
                    </w:rPr>
                    <w:t>2</w:t>
                  </w:r>
                  <w:r w:rsidRPr="008D0C5B">
                    <w:rPr>
                      <w:rFonts w:hint="eastAsia"/>
                      <w:b/>
                      <w:bCs/>
                      <w:szCs w:val="21"/>
                      <w:u w:val="single"/>
                    </w:rPr>
                    <w:t>），兼作</w:t>
                  </w:r>
                  <w:r w:rsidRPr="008D0C5B">
                    <w:rPr>
                      <w:rFonts w:hint="eastAsia"/>
                      <w:b/>
                      <w:bCs/>
                      <w:szCs w:val="21"/>
                      <w:u w:val="single"/>
                    </w:rPr>
                    <w:t>人员更衣消毒室</w:t>
                  </w:r>
                </w:p>
              </w:tc>
              <w:tc>
                <w:tcPr>
                  <w:tcW w:w="798" w:type="pct"/>
                  <w:vAlign w:val="center"/>
                </w:tcPr>
                <w:p w:rsidR="008D0C5B" w:rsidRPr="008D0C5B" w:rsidRDefault="008D0C5B" w:rsidP="008D0C5B">
                  <w:pPr>
                    <w:jc w:val="center"/>
                    <w:rPr>
                      <w:rFonts w:hint="eastAsia"/>
                      <w:b/>
                      <w:bCs/>
                      <w:szCs w:val="21"/>
                      <w:u w:val="single"/>
                    </w:rPr>
                  </w:pPr>
                  <w:r w:rsidRPr="008D0C5B">
                    <w:rPr>
                      <w:rFonts w:hint="eastAsia"/>
                      <w:b/>
                      <w:bCs/>
                      <w:szCs w:val="21"/>
                      <w:u w:val="single"/>
                    </w:rPr>
                    <w:t>利用现有</w:t>
                  </w:r>
                </w:p>
              </w:tc>
            </w:tr>
            <w:tr w:rsidR="008D0C5B" w:rsidRPr="002C7743" w:rsidTr="003177A4">
              <w:trPr>
                <w:gridAfter w:val="1"/>
                <w:wAfter w:w="6" w:type="pct"/>
                <w:trHeight w:val="361"/>
                <w:jc w:val="center"/>
              </w:trPr>
              <w:tc>
                <w:tcPr>
                  <w:tcW w:w="683" w:type="pct"/>
                  <w:vMerge/>
                  <w:vAlign w:val="center"/>
                </w:tcPr>
                <w:p w:rsidR="008D0C5B" w:rsidRPr="002C7743" w:rsidRDefault="008D0C5B" w:rsidP="008D0C5B">
                  <w:pPr>
                    <w:jc w:val="center"/>
                    <w:rPr>
                      <w:bCs/>
                      <w:szCs w:val="21"/>
                    </w:rPr>
                  </w:pPr>
                </w:p>
              </w:tc>
              <w:tc>
                <w:tcPr>
                  <w:tcW w:w="903" w:type="pct"/>
                  <w:vAlign w:val="center"/>
                </w:tcPr>
                <w:p w:rsidR="008D0C5B" w:rsidRPr="008D0C5B" w:rsidRDefault="008D0C5B" w:rsidP="008D0C5B">
                  <w:pPr>
                    <w:jc w:val="center"/>
                    <w:rPr>
                      <w:rFonts w:hint="eastAsia"/>
                      <w:b/>
                      <w:bCs/>
                      <w:szCs w:val="21"/>
                      <w:u w:val="single"/>
                    </w:rPr>
                  </w:pPr>
                  <w:r w:rsidRPr="008D0C5B">
                    <w:rPr>
                      <w:rFonts w:hint="eastAsia"/>
                      <w:b/>
                      <w:bCs/>
                      <w:szCs w:val="21"/>
                      <w:u w:val="single"/>
                    </w:rPr>
                    <w:t>备用柴油发电机组机房</w:t>
                  </w:r>
                </w:p>
              </w:tc>
              <w:tc>
                <w:tcPr>
                  <w:tcW w:w="2610" w:type="pct"/>
                  <w:vAlign w:val="center"/>
                </w:tcPr>
                <w:p w:rsidR="008D0C5B" w:rsidRPr="008D0C5B" w:rsidRDefault="008D0C5B" w:rsidP="008D0C5B">
                  <w:pPr>
                    <w:jc w:val="center"/>
                    <w:rPr>
                      <w:b/>
                      <w:bCs/>
                      <w:szCs w:val="21"/>
                      <w:u w:val="single"/>
                    </w:rPr>
                  </w:pPr>
                  <w:r w:rsidRPr="008D0C5B">
                    <w:rPr>
                      <w:rFonts w:hint="eastAsia"/>
                      <w:b/>
                      <w:bCs/>
                      <w:szCs w:val="21"/>
                      <w:u w:val="single"/>
                    </w:rPr>
                    <w:t>8m</w:t>
                  </w:r>
                  <w:r w:rsidRPr="008D0C5B">
                    <w:rPr>
                      <w:b/>
                      <w:bCs/>
                      <w:szCs w:val="21"/>
                      <w:u w:val="single"/>
                      <w:vertAlign w:val="superscript"/>
                    </w:rPr>
                    <w:t>2</w:t>
                  </w:r>
                  <w:r w:rsidRPr="008D0C5B">
                    <w:rPr>
                      <w:rFonts w:hint="eastAsia"/>
                      <w:b/>
                      <w:bCs/>
                      <w:szCs w:val="21"/>
                      <w:u w:val="single"/>
                    </w:rPr>
                    <w:t>，用于</w:t>
                  </w:r>
                  <w:r>
                    <w:rPr>
                      <w:rFonts w:hint="eastAsia"/>
                      <w:b/>
                      <w:bCs/>
                      <w:szCs w:val="21"/>
                      <w:u w:val="single"/>
                    </w:rPr>
                    <w:t>突发停电情况下，废水、废气处理设施供电</w:t>
                  </w:r>
                </w:p>
              </w:tc>
              <w:tc>
                <w:tcPr>
                  <w:tcW w:w="798" w:type="pct"/>
                  <w:vAlign w:val="center"/>
                </w:tcPr>
                <w:p w:rsidR="008D0C5B" w:rsidRPr="008D0C5B" w:rsidRDefault="008D0C5B" w:rsidP="008D0C5B">
                  <w:pPr>
                    <w:jc w:val="center"/>
                    <w:rPr>
                      <w:rFonts w:hint="eastAsia"/>
                      <w:b/>
                      <w:bCs/>
                      <w:szCs w:val="21"/>
                      <w:u w:val="single"/>
                    </w:rPr>
                  </w:pPr>
                  <w:r w:rsidRPr="008D0C5B">
                    <w:rPr>
                      <w:rFonts w:hint="eastAsia"/>
                      <w:b/>
                      <w:bCs/>
                      <w:szCs w:val="21"/>
                      <w:u w:val="single"/>
                    </w:rPr>
                    <w:t>机房利用现有</w:t>
                  </w:r>
                </w:p>
              </w:tc>
            </w:tr>
            <w:tr w:rsidR="008D0C5B" w:rsidRPr="002C7743" w:rsidTr="003177A4">
              <w:trPr>
                <w:gridAfter w:val="1"/>
                <w:wAfter w:w="6" w:type="pct"/>
                <w:trHeight w:val="409"/>
                <w:jc w:val="center"/>
              </w:trPr>
              <w:tc>
                <w:tcPr>
                  <w:tcW w:w="683" w:type="pct"/>
                  <w:vMerge w:val="restart"/>
                  <w:vAlign w:val="center"/>
                </w:tcPr>
                <w:p w:rsidR="008D0C5B" w:rsidRPr="002C7743" w:rsidRDefault="008D0C5B" w:rsidP="008D0C5B">
                  <w:pPr>
                    <w:jc w:val="center"/>
                    <w:rPr>
                      <w:bCs/>
                      <w:szCs w:val="21"/>
                    </w:rPr>
                  </w:pPr>
                  <w:r w:rsidRPr="002C7743">
                    <w:rPr>
                      <w:bCs/>
                      <w:szCs w:val="21"/>
                    </w:rPr>
                    <w:t>公用工程</w:t>
                  </w:r>
                </w:p>
              </w:tc>
              <w:tc>
                <w:tcPr>
                  <w:tcW w:w="903" w:type="pct"/>
                  <w:vAlign w:val="center"/>
                </w:tcPr>
                <w:p w:rsidR="008D0C5B" w:rsidRPr="002C7743" w:rsidRDefault="008D0C5B" w:rsidP="008D0C5B">
                  <w:pPr>
                    <w:jc w:val="center"/>
                    <w:rPr>
                      <w:bCs/>
                      <w:szCs w:val="21"/>
                    </w:rPr>
                  </w:pPr>
                  <w:r w:rsidRPr="002C7743">
                    <w:rPr>
                      <w:bCs/>
                      <w:szCs w:val="21"/>
                    </w:rPr>
                    <w:t>给水</w:t>
                  </w:r>
                </w:p>
              </w:tc>
              <w:tc>
                <w:tcPr>
                  <w:tcW w:w="2610" w:type="pct"/>
                  <w:vAlign w:val="center"/>
                </w:tcPr>
                <w:p w:rsidR="008D0C5B" w:rsidRPr="002C7743" w:rsidRDefault="008D0C5B" w:rsidP="008D0C5B">
                  <w:pPr>
                    <w:jc w:val="center"/>
                    <w:rPr>
                      <w:bCs/>
                      <w:szCs w:val="21"/>
                    </w:rPr>
                  </w:pPr>
                  <w:r w:rsidRPr="002C7743">
                    <w:rPr>
                      <w:bCs/>
                      <w:szCs w:val="21"/>
                    </w:rPr>
                    <w:t>依托自备水井供水</w:t>
                  </w:r>
                </w:p>
              </w:tc>
              <w:tc>
                <w:tcPr>
                  <w:tcW w:w="798" w:type="pct"/>
                  <w:vAlign w:val="center"/>
                </w:tcPr>
                <w:p w:rsidR="008D0C5B" w:rsidRPr="002C7743" w:rsidRDefault="008D0C5B" w:rsidP="008D0C5B">
                  <w:pPr>
                    <w:jc w:val="center"/>
                    <w:rPr>
                      <w:bCs/>
                      <w:spacing w:val="10"/>
                      <w:szCs w:val="21"/>
                    </w:rPr>
                  </w:pPr>
                  <w:r w:rsidRPr="002C7743">
                    <w:rPr>
                      <w:bCs/>
                      <w:spacing w:val="10"/>
                      <w:szCs w:val="21"/>
                    </w:rPr>
                    <w:t>自备水井</w:t>
                  </w:r>
                </w:p>
              </w:tc>
            </w:tr>
            <w:tr w:rsidR="008D0C5B" w:rsidRPr="002C7743" w:rsidTr="0025113C">
              <w:trPr>
                <w:gridAfter w:val="1"/>
                <w:wAfter w:w="6" w:type="pct"/>
                <w:trHeight w:val="23"/>
                <w:jc w:val="center"/>
              </w:trPr>
              <w:tc>
                <w:tcPr>
                  <w:tcW w:w="683" w:type="pct"/>
                  <w:vMerge/>
                  <w:vAlign w:val="center"/>
                </w:tcPr>
                <w:p w:rsidR="008D0C5B" w:rsidRPr="002C7743" w:rsidRDefault="008D0C5B" w:rsidP="008D0C5B">
                  <w:pPr>
                    <w:jc w:val="center"/>
                    <w:rPr>
                      <w:bCs/>
                      <w:szCs w:val="21"/>
                    </w:rPr>
                  </w:pPr>
                </w:p>
              </w:tc>
              <w:tc>
                <w:tcPr>
                  <w:tcW w:w="903" w:type="pct"/>
                  <w:vAlign w:val="center"/>
                </w:tcPr>
                <w:p w:rsidR="008D0C5B" w:rsidRPr="002C7743" w:rsidRDefault="008D0C5B" w:rsidP="008D0C5B">
                  <w:pPr>
                    <w:jc w:val="center"/>
                    <w:rPr>
                      <w:bCs/>
                      <w:szCs w:val="21"/>
                    </w:rPr>
                  </w:pPr>
                  <w:r w:rsidRPr="002C7743">
                    <w:rPr>
                      <w:bCs/>
                      <w:szCs w:val="21"/>
                    </w:rPr>
                    <w:t>排水</w:t>
                  </w:r>
                </w:p>
              </w:tc>
              <w:tc>
                <w:tcPr>
                  <w:tcW w:w="2610" w:type="pct"/>
                  <w:vAlign w:val="center"/>
                </w:tcPr>
                <w:p w:rsidR="008D0C5B" w:rsidRPr="002C7743" w:rsidRDefault="008D0C5B" w:rsidP="008D0C5B">
                  <w:pPr>
                    <w:jc w:val="center"/>
                    <w:rPr>
                      <w:bCs/>
                      <w:szCs w:val="21"/>
                    </w:rPr>
                  </w:pPr>
                  <w:r w:rsidRPr="002C7743">
                    <w:rPr>
                      <w:bCs/>
                    </w:rPr>
                    <w:t>厂内雨污分流；</w:t>
                  </w:r>
                  <w:r w:rsidRPr="002C7743">
                    <w:rPr>
                      <w:szCs w:val="21"/>
                    </w:rPr>
                    <w:t>生活污水经化粪池处理后</w:t>
                  </w:r>
                  <w:r>
                    <w:rPr>
                      <w:rFonts w:hint="eastAsia"/>
                      <w:szCs w:val="21"/>
                    </w:rPr>
                    <w:t>用于农田施肥</w:t>
                  </w:r>
                  <w:r w:rsidRPr="002C7743">
                    <w:rPr>
                      <w:szCs w:val="21"/>
                    </w:rPr>
                    <w:t>，生产废水经污水处理站处理后用于生产回用</w:t>
                  </w:r>
                  <w:r>
                    <w:rPr>
                      <w:rFonts w:hint="eastAsia"/>
                      <w:szCs w:val="21"/>
                    </w:rPr>
                    <w:t>或山林浇灌</w:t>
                  </w:r>
                </w:p>
              </w:tc>
              <w:tc>
                <w:tcPr>
                  <w:tcW w:w="798" w:type="pct"/>
                  <w:vAlign w:val="center"/>
                </w:tcPr>
                <w:p w:rsidR="008D0C5B" w:rsidRPr="002C7743" w:rsidRDefault="008D0C5B" w:rsidP="008D0C5B">
                  <w:pPr>
                    <w:jc w:val="center"/>
                    <w:rPr>
                      <w:bCs/>
                      <w:spacing w:val="10"/>
                      <w:szCs w:val="21"/>
                    </w:rPr>
                  </w:pPr>
                  <w:r w:rsidRPr="002C7743">
                    <w:rPr>
                      <w:bCs/>
                      <w:spacing w:val="10"/>
                      <w:szCs w:val="21"/>
                    </w:rPr>
                    <w:t>新建</w:t>
                  </w:r>
                </w:p>
              </w:tc>
            </w:tr>
            <w:tr w:rsidR="008D0C5B" w:rsidRPr="002C7743" w:rsidTr="003177A4">
              <w:trPr>
                <w:gridAfter w:val="1"/>
                <w:wAfter w:w="6" w:type="pct"/>
                <w:trHeight w:val="459"/>
                <w:jc w:val="center"/>
              </w:trPr>
              <w:tc>
                <w:tcPr>
                  <w:tcW w:w="683" w:type="pct"/>
                  <w:vMerge/>
                  <w:vAlign w:val="center"/>
                </w:tcPr>
                <w:p w:rsidR="008D0C5B" w:rsidRPr="002C7743" w:rsidRDefault="008D0C5B" w:rsidP="008D0C5B">
                  <w:pPr>
                    <w:jc w:val="center"/>
                    <w:rPr>
                      <w:bCs/>
                      <w:szCs w:val="21"/>
                    </w:rPr>
                  </w:pPr>
                </w:p>
              </w:tc>
              <w:tc>
                <w:tcPr>
                  <w:tcW w:w="903" w:type="pct"/>
                  <w:vAlign w:val="center"/>
                </w:tcPr>
                <w:p w:rsidR="008D0C5B" w:rsidRPr="002C7743" w:rsidRDefault="008D0C5B" w:rsidP="008D0C5B">
                  <w:pPr>
                    <w:jc w:val="center"/>
                    <w:rPr>
                      <w:bCs/>
                      <w:szCs w:val="21"/>
                    </w:rPr>
                  </w:pPr>
                  <w:r w:rsidRPr="002C7743">
                    <w:rPr>
                      <w:bCs/>
                      <w:szCs w:val="21"/>
                    </w:rPr>
                    <w:t>供电</w:t>
                  </w:r>
                </w:p>
              </w:tc>
              <w:tc>
                <w:tcPr>
                  <w:tcW w:w="2610" w:type="pct"/>
                  <w:vAlign w:val="center"/>
                </w:tcPr>
                <w:p w:rsidR="008D0C5B" w:rsidRPr="002C7743" w:rsidRDefault="008D0C5B" w:rsidP="008D0C5B">
                  <w:pPr>
                    <w:jc w:val="center"/>
                    <w:rPr>
                      <w:bCs/>
                      <w:szCs w:val="21"/>
                    </w:rPr>
                  </w:pPr>
                  <w:r w:rsidRPr="002C7743">
                    <w:rPr>
                      <w:szCs w:val="21"/>
                      <w:lang w:val="zh-CN"/>
                    </w:rPr>
                    <w:t>配置变压器，区域供电系统</w:t>
                  </w:r>
                </w:p>
              </w:tc>
              <w:tc>
                <w:tcPr>
                  <w:tcW w:w="798" w:type="pct"/>
                  <w:vAlign w:val="center"/>
                </w:tcPr>
                <w:p w:rsidR="008D0C5B" w:rsidRPr="002C7743" w:rsidRDefault="008D0C5B" w:rsidP="008D0C5B">
                  <w:pPr>
                    <w:jc w:val="center"/>
                    <w:rPr>
                      <w:bCs/>
                      <w:spacing w:val="10"/>
                      <w:szCs w:val="21"/>
                    </w:rPr>
                  </w:pPr>
                  <w:r w:rsidRPr="002C7743">
                    <w:rPr>
                      <w:szCs w:val="21"/>
                    </w:rPr>
                    <w:t>当地</w:t>
                  </w:r>
                  <w:r w:rsidRPr="002C7743">
                    <w:rPr>
                      <w:szCs w:val="21"/>
                      <w:lang w:val="zh-CN"/>
                    </w:rPr>
                    <w:t>电网</w:t>
                  </w:r>
                </w:p>
              </w:tc>
            </w:tr>
            <w:tr w:rsidR="008D0C5B" w:rsidRPr="002C7743" w:rsidTr="0025113C">
              <w:trPr>
                <w:gridAfter w:val="1"/>
                <w:wAfter w:w="6" w:type="pct"/>
                <w:trHeight w:val="23"/>
                <w:jc w:val="center"/>
              </w:trPr>
              <w:tc>
                <w:tcPr>
                  <w:tcW w:w="683" w:type="pct"/>
                  <w:vMerge w:val="restart"/>
                  <w:vAlign w:val="center"/>
                </w:tcPr>
                <w:p w:rsidR="008D0C5B" w:rsidRPr="002C7743" w:rsidRDefault="008D0C5B" w:rsidP="008D0C5B">
                  <w:pPr>
                    <w:jc w:val="center"/>
                    <w:rPr>
                      <w:bCs/>
                      <w:szCs w:val="21"/>
                    </w:rPr>
                  </w:pPr>
                  <w:r w:rsidRPr="002C7743">
                    <w:rPr>
                      <w:bCs/>
                      <w:szCs w:val="21"/>
                    </w:rPr>
                    <w:t>储运工程</w:t>
                  </w:r>
                </w:p>
              </w:tc>
              <w:tc>
                <w:tcPr>
                  <w:tcW w:w="903" w:type="pct"/>
                  <w:vAlign w:val="center"/>
                </w:tcPr>
                <w:p w:rsidR="008D0C5B" w:rsidRPr="002C7743" w:rsidRDefault="008D0C5B" w:rsidP="008D0C5B">
                  <w:pPr>
                    <w:autoSpaceDE w:val="0"/>
                    <w:autoSpaceDN w:val="0"/>
                    <w:adjustRightInd w:val="0"/>
                    <w:snapToGrid w:val="0"/>
                    <w:jc w:val="center"/>
                    <w:rPr>
                      <w:szCs w:val="21"/>
                    </w:rPr>
                  </w:pPr>
                  <w:r w:rsidRPr="002C7743">
                    <w:rPr>
                      <w:szCs w:val="21"/>
                    </w:rPr>
                    <w:t>冷库</w:t>
                  </w:r>
                </w:p>
              </w:tc>
              <w:tc>
                <w:tcPr>
                  <w:tcW w:w="2610" w:type="pct"/>
                  <w:vAlign w:val="center"/>
                </w:tcPr>
                <w:p w:rsidR="008D0C5B" w:rsidRPr="002C7743" w:rsidRDefault="008D0C5B" w:rsidP="008D0C5B">
                  <w:pPr>
                    <w:autoSpaceDE w:val="0"/>
                    <w:autoSpaceDN w:val="0"/>
                    <w:adjustRightInd w:val="0"/>
                    <w:snapToGrid w:val="0"/>
                    <w:jc w:val="center"/>
                    <w:rPr>
                      <w:szCs w:val="21"/>
                    </w:rPr>
                  </w:pPr>
                  <w:r w:rsidRPr="002C7743">
                    <w:rPr>
                      <w:szCs w:val="21"/>
                    </w:rPr>
                    <w:t>位于车间内，用于暂存不能及时处理的病死畜禽，面积</w:t>
                  </w:r>
                  <w:r>
                    <w:rPr>
                      <w:szCs w:val="21"/>
                    </w:rPr>
                    <w:t>5</w:t>
                  </w:r>
                  <w:r w:rsidRPr="002C7743">
                    <w:rPr>
                      <w:szCs w:val="21"/>
                    </w:rPr>
                    <w:t>0m</w:t>
                  </w:r>
                  <w:r w:rsidRPr="002C7743">
                    <w:rPr>
                      <w:szCs w:val="21"/>
                      <w:vertAlign w:val="superscript"/>
                    </w:rPr>
                    <w:t>2</w:t>
                  </w:r>
                </w:p>
              </w:tc>
              <w:tc>
                <w:tcPr>
                  <w:tcW w:w="798" w:type="pct"/>
                  <w:vAlign w:val="center"/>
                </w:tcPr>
                <w:p w:rsidR="008D0C5B" w:rsidRPr="002C7743" w:rsidRDefault="008D0C5B" w:rsidP="008D0C5B">
                  <w:pPr>
                    <w:jc w:val="center"/>
                    <w:rPr>
                      <w:szCs w:val="21"/>
                    </w:rPr>
                  </w:pPr>
                  <w:r w:rsidRPr="002C7743">
                    <w:rPr>
                      <w:szCs w:val="21"/>
                    </w:rPr>
                    <w:t>新建</w:t>
                  </w:r>
                </w:p>
              </w:tc>
            </w:tr>
            <w:tr w:rsidR="008D0C5B" w:rsidRPr="002C7743" w:rsidTr="003177A4">
              <w:trPr>
                <w:gridAfter w:val="1"/>
                <w:wAfter w:w="6" w:type="pct"/>
                <w:trHeight w:val="431"/>
                <w:jc w:val="center"/>
              </w:trPr>
              <w:tc>
                <w:tcPr>
                  <w:tcW w:w="683" w:type="pct"/>
                  <w:vMerge/>
                  <w:vAlign w:val="center"/>
                </w:tcPr>
                <w:p w:rsidR="008D0C5B" w:rsidRPr="002C7743" w:rsidRDefault="008D0C5B" w:rsidP="008D0C5B">
                  <w:pPr>
                    <w:jc w:val="center"/>
                    <w:rPr>
                      <w:bCs/>
                      <w:szCs w:val="21"/>
                    </w:rPr>
                  </w:pPr>
                </w:p>
              </w:tc>
              <w:tc>
                <w:tcPr>
                  <w:tcW w:w="903" w:type="pct"/>
                  <w:vAlign w:val="center"/>
                </w:tcPr>
                <w:p w:rsidR="008D0C5B" w:rsidRPr="002C7743" w:rsidRDefault="008D0C5B" w:rsidP="008D0C5B">
                  <w:pPr>
                    <w:autoSpaceDE w:val="0"/>
                    <w:autoSpaceDN w:val="0"/>
                    <w:adjustRightInd w:val="0"/>
                    <w:snapToGrid w:val="0"/>
                    <w:jc w:val="center"/>
                    <w:rPr>
                      <w:szCs w:val="21"/>
                    </w:rPr>
                  </w:pPr>
                  <w:r w:rsidRPr="002C7743">
                    <w:rPr>
                      <w:szCs w:val="21"/>
                    </w:rPr>
                    <w:t>成品区</w:t>
                  </w:r>
                </w:p>
              </w:tc>
              <w:tc>
                <w:tcPr>
                  <w:tcW w:w="2610" w:type="pct"/>
                  <w:vAlign w:val="center"/>
                </w:tcPr>
                <w:p w:rsidR="008D0C5B" w:rsidRPr="002C7743" w:rsidRDefault="008D0C5B" w:rsidP="008D0C5B">
                  <w:pPr>
                    <w:autoSpaceDE w:val="0"/>
                    <w:autoSpaceDN w:val="0"/>
                    <w:adjustRightInd w:val="0"/>
                    <w:snapToGrid w:val="0"/>
                    <w:jc w:val="center"/>
                    <w:rPr>
                      <w:szCs w:val="21"/>
                    </w:rPr>
                  </w:pPr>
                  <w:r w:rsidRPr="002C7743">
                    <w:rPr>
                      <w:szCs w:val="21"/>
                    </w:rPr>
                    <w:t>位于车间</w:t>
                  </w:r>
                  <w:r>
                    <w:rPr>
                      <w:rFonts w:hint="eastAsia"/>
                      <w:szCs w:val="21"/>
                    </w:rPr>
                    <w:t>南侧</w:t>
                  </w:r>
                  <w:r w:rsidRPr="002C7743">
                    <w:rPr>
                      <w:szCs w:val="21"/>
                    </w:rPr>
                    <w:t>，用于储存残渣、油脂</w:t>
                  </w:r>
                </w:p>
              </w:tc>
              <w:tc>
                <w:tcPr>
                  <w:tcW w:w="798" w:type="pct"/>
                  <w:vAlign w:val="center"/>
                </w:tcPr>
                <w:p w:rsidR="008D0C5B" w:rsidRPr="002C7743" w:rsidRDefault="008D0C5B" w:rsidP="008D0C5B">
                  <w:pPr>
                    <w:jc w:val="center"/>
                    <w:rPr>
                      <w:szCs w:val="21"/>
                    </w:rPr>
                  </w:pPr>
                  <w:r w:rsidRPr="002C7743">
                    <w:rPr>
                      <w:szCs w:val="21"/>
                    </w:rPr>
                    <w:t>新建</w:t>
                  </w:r>
                </w:p>
              </w:tc>
            </w:tr>
            <w:tr w:rsidR="008D0C5B" w:rsidRPr="002C7743" w:rsidTr="0025113C">
              <w:trPr>
                <w:gridAfter w:val="1"/>
                <w:wAfter w:w="6" w:type="pct"/>
                <w:trHeight w:val="23"/>
                <w:jc w:val="center"/>
              </w:trPr>
              <w:tc>
                <w:tcPr>
                  <w:tcW w:w="683" w:type="pct"/>
                  <w:vMerge/>
                  <w:vAlign w:val="center"/>
                </w:tcPr>
                <w:p w:rsidR="008D0C5B" w:rsidRPr="002C7743" w:rsidRDefault="008D0C5B" w:rsidP="008D0C5B">
                  <w:pPr>
                    <w:jc w:val="center"/>
                    <w:rPr>
                      <w:bCs/>
                      <w:szCs w:val="21"/>
                    </w:rPr>
                  </w:pPr>
                </w:p>
              </w:tc>
              <w:tc>
                <w:tcPr>
                  <w:tcW w:w="903" w:type="pct"/>
                  <w:vAlign w:val="center"/>
                </w:tcPr>
                <w:p w:rsidR="008D0C5B" w:rsidRPr="002C7743" w:rsidRDefault="008D0C5B" w:rsidP="008D0C5B">
                  <w:pPr>
                    <w:autoSpaceDE w:val="0"/>
                    <w:autoSpaceDN w:val="0"/>
                    <w:adjustRightInd w:val="0"/>
                    <w:snapToGrid w:val="0"/>
                    <w:jc w:val="center"/>
                    <w:rPr>
                      <w:szCs w:val="21"/>
                    </w:rPr>
                  </w:pPr>
                  <w:r w:rsidRPr="002C7743">
                    <w:rPr>
                      <w:szCs w:val="21"/>
                    </w:rPr>
                    <w:t>库房</w:t>
                  </w:r>
                </w:p>
              </w:tc>
              <w:tc>
                <w:tcPr>
                  <w:tcW w:w="2610" w:type="pct"/>
                  <w:vAlign w:val="center"/>
                </w:tcPr>
                <w:p w:rsidR="008D0C5B" w:rsidRPr="002C7743" w:rsidRDefault="008D0C5B" w:rsidP="008D0C5B">
                  <w:pPr>
                    <w:autoSpaceDE w:val="0"/>
                    <w:autoSpaceDN w:val="0"/>
                    <w:adjustRightInd w:val="0"/>
                    <w:snapToGrid w:val="0"/>
                    <w:jc w:val="center"/>
                    <w:rPr>
                      <w:szCs w:val="21"/>
                    </w:rPr>
                  </w:pPr>
                  <w:r w:rsidRPr="002C7743">
                    <w:rPr>
                      <w:szCs w:val="21"/>
                    </w:rPr>
                    <w:t>建筑面积</w:t>
                  </w:r>
                  <w:r w:rsidRPr="002C7743">
                    <w:rPr>
                      <w:szCs w:val="21"/>
                    </w:rPr>
                    <w:t>50m</w:t>
                  </w:r>
                  <w:r w:rsidRPr="002C7743">
                    <w:rPr>
                      <w:szCs w:val="21"/>
                      <w:vertAlign w:val="superscript"/>
                    </w:rPr>
                    <w:t>2</w:t>
                  </w:r>
                  <w:r w:rsidRPr="002C7743">
                    <w:rPr>
                      <w:szCs w:val="21"/>
                    </w:rPr>
                    <w:t>，用于储存除臭剂、消毒剂等物料</w:t>
                  </w:r>
                  <w:r>
                    <w:rPr>
                      <w:rFonts w:hint="eastAsia"/>
                      <w:szCs w:val="21"/>
                    </w:rPr>
                    <w:t>，配套消毒剂配备设施</w:t>
                  </w:r>
                </w:p>
              </w:tc>
              <w:tc>
                <w:tcPr>
                  <w:tcW w:w="798" w:type="pct"/>
                  <w:vAlign w:val="center"/>
                </w:tcPr>
                <w:p w:rsidR="008D0C5B" w:rsidRPr="002C7743" w:rsidRDefault="008D0C5B" w:rsidP="008D0C5B">
                  <w:pPr>
                    <w:jc w:val="center"/>
                    <w:rPr>
                      <w:szCs w:val="21"/>
                    </w:rPr>
                  </w:pPr>
                  <w:r w:rsidRPr="002C7743">
                    <w:rPr>
                      <w:szCs w:val="21"/>
                    </w:rPr>
                    <w:t>新建</w:t>
                  </w:r>
                </w:p>
              </w:tc>
            </w:tr>
            <w:tr w:rsidR="008D0C5B" w:rsidRPr="002C7743" w:rsidTr="003177A4">
              <w:trPr>
                <w:gridAfter w:val="1"/>
                <w:wAfter w:w="6" w:type="pct"/>
                <w:trHeight w:val="431"/>
                <w:jc w:val="center"/>
              </w:trPr>
              <w:tc>
                <w:tcPr>
                  <w:tcW w:w="683" w:type="pct"/>
                  <w:vMerge/>
                  <w:vAlign w:val="center"/>
                </w:tcPr>
                <w:p w:rsidR="008D0C5B" w:rsidRPr="002C7743" w:rsidRDefault="008D0C5B" w:rsidP="008D0C5B">
                  <w:pPr>
                    <w:jc w:val="center"/>
                    <w:rPr>
                      <w:bCs/>
                      <w:szCs w:val="21"/>
                    </w:rPr>
                  </w:pPr>
                </w:p>
              </w:tc>
              <w:tc>
                <w:tcPr>
                  <w:tcW w:w="903" w:type="pct"/>
                  <w:vAlign w:val="center"/>
                </w:tcPr>
                <w:p w:rsidR="008D0C5B" w:rsidRPr="002C7743" w:rsidRDefault="008D0C5B" w:rsidP="008D0C5B">
                  <w:pPr>
                    <w:autoSpaceDE w:val="0"/>
                    <w:autoSpaceDN w:val="0"/>
                    <w:adjustRightInd w:val="0"/>
                    <w:snapToGrid w:val="0"/>
                    <w:jc w:val="center"/>
                    <w:rPr>
                      <w:szCs w:val="21"/>
                    </w:rPr>
                  </w:pPr>
                  <w:r w:rsidRPr="002C7743">
                    <w:rPr>
                      <w:szCs w:val="21"/>
                    </w:rPr>
                    <w:t>LNG</w:t>
                  </w:r>
                  <w:r w:rsidRPr="002C7743">
                    <w:rPr>
                      <w:szCs w:val="21"/>
                    </w:rPr>
                    <w:t>储罐</w:t>
                  </w:r>
                </w:p>
              </w:tc>
              <w:tc>
                <w:tcPr>
                  <w:tcW w:w="2610" w:type="pct"/>
                  <w:vAlign w:val="center"/>
                </w:tcPr>
                <w:p w:rsidR="008D0C5B" w:rsidRPr="002C7743" w:rsidRDefault="008D0C5B" w:rsidP="008D0C5B">
                  <w:pPr>
                    <w:autoSpaceDE w:val="0"/>
                    <w:autoSpaceDN w:val="0"/>
                    <w:adjustRightInd w:val="0"/>
                    <w:snapToGrid w:val="0"/>
                    <w:jc w:val="center"/>
                    <w:rPr>
                      <w:szCs w:val="21"/>
                    </w:rPr>
                  </w:pPr>
                  <w:r w:rsidRPr="002C7743">
                    <w:rPr>
                      <w:szCs w:val="21"/>
                    </w:rPr>
                    <w:t>20m</w:t>
                  </w:r>
                  <w:r w:rsidRPr="002C7743">
                    <w:rPr>
                      <w:szCs w:val="21"/>
                      <w:vertAlign w:val="superscript"/>
                    </w:rPr>
                    <w:t>3</w:t>
                  </w:r>
                  <w:r w:rsidRPr="002C7743">
                    <w:rPr>
                      <w:szCs w:val="21"/>
                    </w:rPr>
                    <w:t>LNG</w:t>
                  </w:r>
                  <w:r w:rsidRPr="002C7743">
                    <w:rPr>
                      <w:szCs w:val="21"/>
                    </w:rPr>
                    <w:t>储罐</w:t>
                  </w:r>
                  <w:r w:rsidRPr="002C7743">
                    <w:rPr>
                      <w:szCs w:val="21"/>
                    </w:rPr>
                    <w:t>1</w:t>
                  </w:r>
                  <w:r w:rsidRPr="002C7743">
                    <w:rPr>
                      <w:szCs w:val="21"/>
                    </w:rPr>
                    <w:t>座，天然气最大储存量</w:t>
                  </w:r>
                  <w:r w:rsidRPr="002C7743">
                    <w:rPr>
                      <w:szCs w:val="21"/>
                    </w:rPr>
                    <w:t>9t</w:t>
                  </w:r>
                </w:p>
              </w:tc>
              <w:tc>
                <w:tcPr>
                  <w:tcW w:w="798" w:type="pct"/>
                  <w:vAlign w:val="center"/>
                </w:tcPr>
                <w:p w:rsidR="008D0C5B" w:rsidRPr="002C7743" w:rsidRDefault="008D0C5B" w:rsidP="008D0C5B">
                  <w:pPr>
                    <w:jc w:val="center"/>
                    <w:rPr>
                      <w:szCs w:val="21"/>
                    </w:rPr>
                  </w:pPr>
                  <w:r w:rsidRPr="002C7743">
                    <w:rPr>
                      <w:szCs w:val="21"/>
                    </w:rPr>
                    <w:t>新建</w:t>
                  </w:r>
                </w:p>
              </w:tc>
            </w:tr>
            <w:tr w:rsidR="008D0C5B" w:rsidRPr="007E777A" w:rsidTr="0025113C">
              <w:trPr>
                <w:gridAfter w:val="1"/>
                <w:wAfter w:w="6" w:type="pct"/>
                <w:trHeight w:val="23"/>
                <w:jc w:val="center"/>
              </w:trPr>
              <w:tc>
                <w:tcPr>
                  <w:tcW w:w="683" w:type="pct"/>
                  <w:vMerge w:val="restart"/>
                  <w:vAlign w:val="center"/>
                </w:tcPr>
                <w:p w:rsidR="008D0C5B" w:rsidRPr="002C7743" w:rsidRDefault="008D0C5B" w:rsidP="008D0C5B">
                  <w:pPr>
                    <w:jc w:val="center"/>
                    <w:rPr>
                      <w:bCs/>
                      <w:szCs w:val="21"/>
                    </w:rPr>
                  </w:pPr>
                  <w:r w:rsidRPr="002C7743">
                    <w:rPr>
                      <w:bCs/>
                      <w:szCs w:val="21"/>
                    </w:rPr>
                    <w:t>环保工程</w:t>
                  </w:r>
                </w:p>
              </w:tc>
              <w:tc>
                <w:tcPr>
                  <w:tcW w:w="903" w:type="pct"/>
                  <w:vMerge w:val="restart"/>
                  <w:vAlign w:val="center"/>
                </w:tcPr>
                <w:p w:rsidR="008D0C5B" w:rsidRPr="007E777A" w:rsidRDefault="008D0C5B" w:rsidP="008D0C5B">
                  <w:pPr>
                    <w:jc w:val="center"/>
                    <w:rPr>
                      <w:b/>
                      <w:bCs/>
                      <w:szCs w:val="21"/>
                      <w:u w:val="single"/>
                    </w:rPr>
                  </w:pPr>
                  <w:r w:rsidRPr="007E777A">
                    <w:rPr>
                      <w:b/>
                      <w:szCs w:val="21"/>
                      <w:u w:val="single"/>
                    </w:rPr>
                    <w:t>废水处理</w:t>
                  </w:r>
                </w:p>
              </w:tc>
              <w:tc>
                <w:tcPr>
                  <w:tcW w:w="2610" w:type="pct"/>
                  <w:vAlign w:val="center"/>
                </w:tcPr>
                <w:p w:rsidR="008D0C5B" w:rsidRPr="007E777A" w:rsidRDefault="008D0C5B" w:rsidP="008D0C5B">
                  <w:pPr>
                    <w:jc w:val="center"/>
                    <w:rPr>
                      <w:b/>
                      <w:szCs w:val="21"/>
                      <w:u w:val="single"/>
                    </w:rPr>
                  </w:pPr>
                  <w:r w:rsidRPr="007E777A">
                    <w:rPr>
                      <w:b/>
                      <w:szCs w:val="21"/>
                      <w:u w:val="single"/>
                    </w:rPr>
                    <w:t>生活污水经化粪池处理后</w:t>
                  </w:r>
                  <w:r>
                    <w:rPr>
                      <w:rFonts w:hint="eastAsia"/>
                      <w:b/>
                      <w:szCs w:val="21"/>
                      <w:u w:val="single"/>
                    </w:rPr>
                    <w:t>用于农田施肥</w:t>
                  </w:r>
                  <w:r w:rsidRPr="007E777A">
                    <w:rPr>
                      <w:b/>
                      <w:szCs w:val="21"/>
                      <w:u w:val="single"/>
                    </w:rPr>
                    <w:t>；生产废水经污水处理站（工艺：污水</w:t>
                  </w:r>
                  <w:r w:rsidRPr="007E777A">
                    <w:rPr>
                      <w:b/>
                      <w:szCs w:val="21"/>
                      <w:u w:val="single"/>
                    </w:rPr>
                    <w:t>-</w:t>
                  </w:r>
                  <w:r w:rsidRPr="007E777A">
                    <w:rPr>
                      <w:b/>
                      <w:szCs w:val="21"/>
                      <w:u w:val="single"/>
                    </w:rPr>
                    <w:t>气浮</w:t>
                  </w:r>
                  <w:r w:rsidRPr="007E777A">
                    <w:rPr>
                      <w:b/>
                      <w:szCs w:val="21"/>
                      <w:u w:val="single"/>
                    </w:rPr>
                    <w:t>-</w:t>
                  </w:r>
                  <w:r w:rsidRPr="007E777A">
                    <w:rPr>
                      <w:b/>
                      <w:szCs w:val="21"/>
                      <w:u w:val="single"/>
                    </w:rPr>
                    <w:t>过滤</w:t>
                  </w:r>
                  <w:r w:rsidRPr="007E777A">
                    <w:rPr>
                      <w:b/>
                      <w:szCs w:val="21"/>
                      <w:u w:val="single"/>
                    </w:rPr>
                    <w:t>-</w:t>
                  </w:r>
                  <w:r w:rsidRPr="007E777A">
                    <w:rPr>
                      <w:b/>
                      <w:szCs w:val="21"/>
                      <w:u w:val="single"/>
                    </w:rPr>
                    <w:t>厌氧</w:t>
                  </w:r>
                  <w:r w:rsidRPr="007E777A">
                    <w:rPr>
                      <w:rFonts w:hint="eastAsia"/>
                      <w:b/>
                      <w:szCs w:val="21"/>
                      <w:u w:val="single"/>
                    </w:rPr>
                    <w:t>池</w:t>
                  </w:r>
                  <w:r w:rsidRPr="007E777A">
                    <w:rPr>
                      <w:b/>
                      <w:szCs w:val="21"/>
                      <w:u w:val="single"/>
                    </w:rPr>
                    <w:t>-</w:t>
                  </w:r>
                  <w:r>
                    <w:rPr>
                      <w:rFonts w:hint="eastAsia"/>
                      <w:b/>
                      <w:szCs w:val="21"/>
                      <w:u w:val="single"/>
                    </w:rPr>
                    <w:t>缺氧</w:t>
                  </w:r>
                  <w:r>
                    <w:rPr>
                      <w:rFonts w:hint="eastAsia"/>
                      <w:b/>
                      <w:szCs w:val="21"/>
                      <w:u w:val="single"/>
                    </w:rPr>
                    <w:t>/</w:t>
                  </w:r>
                  <w:r w:rsidRPr="007E777A">
                    <w:rPr>
                      <w:b/>
                      <w:szCs w:val="21"/>
                      <w:u w:val="single"/>
                    </w:rPr>
                    <w:t>好氧池</w:t>
                  </w:r>
                  <w:r w:rsidRPr="007E777A">
                    <w:rPr>
                      <w:b/>
                      <w:szCs w:val="21"/>
                      <w:u w:val="single"/>
                    </w:rPr>
                    <w:t>-</w:t>
                  </w:r>
                  <w:r w:rsidRPr="007E777A">
                    <w:rPr>
                      <w:b/>
                      <w:szCs w:val="21"/>
                      <w:u w:val="single"/>
                    </w:rPr>
                    <w:t>二沉池</w:t>
                  </w:r>
                  <w:r w:rsidRPr="007E777A">
                    <w:rPr>
                      <w:b/>
                      <w:szCs w:val="21"/>
                      <w:u w:val="single"/>
                    </w:rPr>
                    <w:t>-</w:t>
                  </w:r>
                  <w:r w:rsidRPr="007E777A">
                    <w:rPr>
                      <w:b/>
                      <w:szCs w:val="21"/>
                      <w:u w:val="single"/>
                    </w:rPr>
                    <w:t>消毒</w:t>
                  </w:r>
                  <w:r w:rsidRPr="007E777A">
                    <w:rPr>
                      <w:b/>
                      <w:szCs w:val="21"/>
                      <w:u w:val="single"/>
                    </w:rPr>
                    <w:t>-</w:t>
                  </w:r>
                  <w:r w:rsidRPr="007E777A">
                    <w:rPr>
                      <w:b/>
                      <w:szCs w:val="21"/>
                      <w:u w:val="single"/>
                    </w:rPr>
                    <w:t>清水池，处理能力：</w:t>
                  </w:r>
                  <w:r w:rsidRPr="007E777A">
                    <w:rPr>
                      <w:b/>
                      <w:szCs w:val="21"/>
                      <w:u w:val="single"/>
                    </w:rPr>
                    <w:t>5t/h</w:t>
                  </w:r>
                  <w:r w:rsidRPr="007E777A">
                    <w:rPr>
                      <w:b/>
                      <w:szCs w:val="21"/>
                      <w:u w:val="single"/>
                    </w:rPr>
                    <w:t>）处理后部分用于生产回用，</w:t>
                  </w:r>
                  <w:r w:rsidRPr="007E777A">
                    <w:rPr>
                      <w:b/>
                      <w:color w:val="000000"/>
                      <w:kern w:val="0"/>
                      <w:szCs w:val="21"/>
                      <w:u w:val="single"/>
                      <w:lang w:bidi="ar"/>
                    </w:rPr>
                    <w:t>其余用于山林浇灌，不外排</w:t>
                  </w:r>
                </w:p>
              </w:tc>
              <w:tc>
                <w:tcPr>
                  <w:tcW w:w="798" w:type="pct"/>
                  <w:vAlign w:val="center"/>
                </w:tcPr>
                <w:p w:rsidR="008D0C5B" w:rsidRPr="007E777A" w:rsidRDefault="008D0C5B" w:rsidP="008D0C5B">
                  <w:pPr>
                    <w:jc w:val="center"/>
                    <w:rPr>
                      <w:b/>
                      <w:bCs/>
                      <w:szCs w:val="21"/>
                      <w:u w:val="single"/>
                    </w:rPr>
                  </w:pPr>
                  <w:r w:rsidRPr="007E777A">
                    <w:rPr>
                      <w:b/>
                      <w:bCs/>
                      <w:szCs w:val="21"/>
                      <w:u w:val="single"/>
                    </w:rPr>
                    <w:t>新建</w:t>
                  </w:r>
                </w:p>
              </w:tc>
            </w:tr>
            <w:tr w:rsidR="008D0C5B" w:rsidRPr="007E777A" w:rsidTr="0025113C">
              <w:trPr>
                <w:gridAfter w:val="1"/>
                <w:wAfter w:w="6" w:type="pct"/>
                <w:trHeight w:val="23"/>
                <w:jc w:val="center"/>
              </w:trPr>
              <w:tc>
                <w:tcPr>
                  <w:tcW w:w="683" w:type="pct"/>
                  <w:vMerge/>
                  <w:vAlign w:val="center"/>
                </w:tcPr>
                <w:p w:rsidR="008D0C5B" w:rsidRPr="002C7743" w:rsidRDefault="008D0C5B" w:rsidP="008D0C5B">
                  <w:pPr>
                    <w:jc w:val="center"/>
                    <w:rPr>
                      <w:bCs/>
                      <w:szCs w:val="21"/>
                    </w:rPr>
                  </w:pPr>
                </w:p>
              </w:tc>
              <w:tc>
                <w:tcPr>
                  <w:tcW w:w="903" w:type="pct"/>
                  <w:vMerge/>
                  <w:vAlign w:val="center"/>
                </w:tcPr>
                <w:p w:rsidR="008D0C5B" w:rsidRPr="007E777A" w:rsidRDefault="008D0C5B" w:rsidP="008D0C5B">
                  <w:pPr>
                    <w:jc w:val="center"/>
                    <w:rPr>
                      <w:b/>
                      <w:szCs w:val="21"/>
                      <w:u w:val="single"/>
                    </w:rPr>
                  </w:pPr>
                </w:p>
              </w:tc>
              <w:tc>
                <w:tcPr>
                  <w:tcW w:w="2610" w:type="pct"/>
                  <w:vAlign w:val="center"/>
                </w:tcPr>
                <w:p w:rsidR="008D0C5B" w:rsidRPr="007E777A" w:rsidRDefault="008D0C5B" w:rsidP="008D0C5B">
                  <w:pPr>
                    <w:jc w:val="center"/>
                    <w:rPr>
                      <w:rFonts w:hint="eastAsia"/>
                      <w:b/>
                      <w:szCs w:val="21"/>
                      <w:u w:val="single"/>
                    </w:rPr>
                  </w:pPr>
                  <w:r>
                    <w:rPr>
                      <w:rFonts w:hint="eastAsia"/>
                      <w:b/>
                      <w:szCs w:val="21"/>
                      <w:u w:val="single"/>
                    </w:rPr>
                    <w:t>生产区南侧低洼处建设初期雨水收集池</w:t>
                  </w:r>
                  <w:r>
                    <w:rPr>
                      <w:rFonts w:hint="eastAsia"/>
                      <w:b/>
                      <w:szCs w:val="21"/>
                      <w:u w:val="single"/>
                    </w:rPr>
                    <w:t>1</w:t>
                  </w:r>
                  <w:r>
                    <w:rPr>
                      <w:rFonts w:hint="eastAsia"/>
                      <w:b/>
                      <w:szCs w:val="21"/>
                      <w:u w:val="single"/>
                    </w:rPr>
                    <w:t>座，</w:t>
                  </w:r>
                  <w:r>
                    <w:rPr>
                      <w:rFonts w:hint="eastAsia"/>
                      <w:b/>
                      <w:szCs w:val="21"/>
                      <w:u w:val="single"/>
                    </w:rPr>
                    <w:t>5</w:t>
                  </w:r>
                  <w:r>
                    <w:rPr>
                      <w:b/>
                      <w:szCs w:val="21"/>
                      <w:u w:val="single"/>
                    </w:rPr>
                    <w:t>0</w:t>
                  </w:r>
                  <w:r>
                    <w:rPr>
                      <w:rFonts w:hint="eastAsia"/>
                      <w:b/>
                      <w:szCs w:val="21"/>
                      <w:u w:val="single"/>
                    </w:rPr>
                    <w:t>m</w:t>
                  </w:r>
                  <w:r w:rsidRPr="00767AF8">
                    <w:rPr>
                      <w:b/>
                      <w:szCs w:val="21"/>
                      <w:u w:val="single"/>
                      <w:vertAlign w:val="superscript"/>
                    </w:rPr>
                    <w:t>3</w:t>
                  </w:r>
                  <w:r>
                    <w:rPr>
                      <w:rFonts w:hint="eastAsia"/>
                      <w:b/>
                      <w:szCs w:val="21"/>
                      <w:u w:val="single"/>
                    </w:rPr>
                    <w:t>，配套雨水收集系统</w:t>
                  </w:r>
                </w:p>
              </w:tc>
              <w:tc>
                <w:tcPr>
                  <w:tcW w:w="798" w:type="pct"/>
                  <w:vAlign w:val="center"/>
                </w:tcPr>
                <w:p w:rsidR="008D0C5B" w:rsidRPr="007E777A" w:rsidRDefault="008D0C5B" w:rsidP="008D0C5B">
                  <w:pPr>
                    <w:jc w:val="center"/>
                    <w:rPr>
                      <w:b/>
                      <w:bCs/>
                      <w:szCs w:val="21"/>
                      <w:u w:val="single"/>
                    </w:rPr>
                  </w:pPr>
                  <w:r>
                    <w:rPr>
                      <w:rFonts w:hint="eastAsia"/>
                      <w:b/>
                      <w:bCs/>
                      <w:szCs w:val="21"/>
                      <w:u w:val="single"/>
                    </w:rPr>
                    <w:t>新建</w:t>
                  </w:r>
                </w:p>
              </w:tc>
            </w:tr>
            <w:tr w:rsidR="008D0C5B" w:rsidRPr="002C7743" w:rsidTr="0025113C">
              <w:trPr>
                <w:trHeight w:val="23"/>
                <w:jc w:val="center"/>
              </w:trPr>
              <w:tc>
                <w:tcPr>
                  <w:tcW w:w="683" w:type="pct"/>
                  <w:vMerge/>
                  <w:vAlign w:val="center"/>
                </w:tcPr>
                <w:p w:rsidR="008D0C5B" w:rsidRPr="002C7743" w:rsidRDefault="008D0C5B" w:rsidP="008D0C5B">
                  <w:pPr>
                    <w:jc w:val="center"/>
                    <w:rPr>
                      <w:bCs/>
                      <w:szCs w:val="21"/>
                    </w:rPr>
                  </w:pPr>
                </w:p>
              </w:tc>
              <w:tc>
                <w:tcPr>
                  <w:tcW w:w="903" w:type="pct"/>
                  <w:vMerge w:val="restart"/>
                  <w:vAlign w:val="center"/>
                </w:tcPr>
                <w:p w:rsidR="008D0C5B" w:rsidRPr="007E777A" w:rsidRDefault="008D0C5B" w:rsidP="008D0C5B">
                  <w:pPr>
                    <w:jc w:val="center"/>
                    <w:rPr>
                      <w:b/>
                      <w:szCs w:val="21"/>
                      <w:u w:val="single"/>
                    </w:rPr>
                  </w:pPr>
                  <w:r w:rsidRPr="007E777A">
                    <w:rPr>
                      <w:b/>
                      <w:szCs w:val="21"/>
                      <w:u w:val="single"/>
                    </w:rPr>
                    <w:t>废气治理</w:t>
                  </w:r>
                </w:p>
              </w:tc>
              <w:tc>
                <w:tcPr>
                  <w:tcW w:w="2610" w:type="pct"/>
                  <w:vAlign w:val="center"/>
                </w:tcPr>
                <w:p w:rsidR="008D0C5B" w:rsidRPr="007E777A" w:rsidRDefault="008D0C5B" w:rsidP="008D0C5B">
                  <w:pPr>
                    <w:jc w:val="center"/>
                    <w:rPr>
                      <w:b/>
                      <w:szCs w:val="21"/>
                      <w:u w:val="single"/>
                    </w:rPr>
                  </w:pPr>
                  <w:r w:rsidRPr="007E777A">
                    <w:rPr>
                      <w:b/>
                      <w:szCs w:val="21"/>
                      <w:u w:val="single"/>
                    </w:rPr>
                    <w:t>化制烘干工段产生的污蒸汽经</w:t>
                  </w:r>
                  <w:r w:rsidRPr="007E777A">
                    <w:rPr>
                      <w:rFonts w:hint="eastAsia"/>
                      <w:b/>
                      <w:szCs w:val="21"/>
                      <w:u w:val="single"/>
                    </w:rPr>
                    <w:t>收集</w:t>
                  </w:r>
                  <w:r w:rsidRPr="007E777A">
                    <w:rPr>
                      <w:b/>
                      <w:szCs w:val="21"/>
                      <w:u w:val="single"/>
                    </w:rPr>
                    <w:t>冷凝</w:t>
                  </w:r>
                  <w:r w:rsidRPr="007E777A">
                    <w:rPr>
                      <w:rFonts w:hint="eastAsia"/>
                      <w:b/>
                      <w:szCs w:val="21"/>
                      <w:u w:val="single"/>
                    </w:rPr>
                    <w:t>处理</w:t>
                  </w:r>
                  <w:r>
                    <w:rPr>
                      <w:rFonts w:hint="eastAsia"/>
                      <w:b/>
                      <w:szCs w:val="21"/>
                      <w:u w:val="single"/>
                    </w:rPr>
                    <w:t>后</w:t>
                  </w:r>
                  <w:r w:rsidRPr="007E777A">
                    <w:rPr>
                      <w:rFonts w:hint="eastAsia"/>
                      <w:b/>
                      <w:szCs w:val="21"/>
                      <w:u w:val="single"/>
                    </w:rPr>
                    <w:t>与</w:t>
                  </w:r>
                  <w:r>
                    <w:rPr>
                      <w:rFonts w:hint="eastAsia"/>
                      <w:b/>
                      <w:szCs w:val="21"/>
                      <w:u w:val="single"/>
                    </w:rPr>
                    <w:t>破碎机、缓冲仓进出口废气、压榨机二次封闭负压收集废气、生产</w:t>
                  </w:r>
                  <w:r w:rsidRPr="007E777A">
                    <w:rPr>
                      <w:rFonts w:hint="eastAsia"/>
                      <w:b/>
                      <w:szCs w:val="21"/>
                      <w:u w:val="single"/>
                    </w:rPr>
                    <w:t>车间负压收集废气、污水处理站</w:t>
                  </w:r>
                  <w:r>
                    <w:rPr>
                      <w:rFonts w:hint="eastAsia"/>
                      <w:b/>
                      <w:szCs w:val="21"/>
                      <w:u w:val="single"/>
                    </w:rPr>
                    <w:t>废气</w:t>
                  </w:r>
                  <w:r w:rsidRPr="007E777A">
                    <w:rPr>
                      <w:rFonts w:hint="eastAsia"/>
                      <w:b/>
                      <w:szCs w:val="21"/>
                      <w:u w:val="single"/>
                    </w:rPr>
                    <w:t>一起经水</w:t>
                  </w:r>
                  <w:r w:rsidRPr="007E777A">
                    <w:rPr>
                      <w:b/>
                      <w:szCs w:val="21"/>
                      <w:u w:val="single"/>
                    </w:rPr>
                    <w:t>喷淋</w:t>
                  </w:r>
                  <w:r w:rsidRPr="007E777A">
                    <w:rPr>
                      <w:rFonts w:hint="eastAsia"/>
                      <w:b/>
                      <w:szCs w:val="21"/>
                      <w:u w:val="single"/>
                    </w:rPr>
                    <w:t>+</w:t>
                  </w:r>
                  <w:r w:rsidRPr="007E777A">
                    <w:rPr>
                      <w:rFonts w:hint="eastAsia"/>
                      <w:b/>
                      <w:szCs w:val="21"/>
                      <w:u w:val="single"/>
                    </w:rPr>
                    <w:t>碱喷淋</w:t>
                  </w:r>
                  <w:r w:rsidRPr="007E777A">
                    <w:rPr>
                      <w:rFonts w:hint="eastAsia"/>
                      <w:b/>
                      <w:szCs w:val="21"/>
                      <w:u w:val="single"/>
                    </w:rPr>
                    <w:t>+</w:t>
                  </w:r>
                  <w:r w:rsidRPr="007E777A">
                    <w:rPr>
                      <w:rFonts w:hint="eastAsia"/>
                      <w:b/>
                      <w:szCs w:val="21"/>
                      <w:u w:val="single"/>
                    </w:rPr>
                    <w:t>除雾器</w:t>
                  </w:r>
                  <w:r w:rsidRPr="007E777A">
                    <w:rPr>
                      <w:b/>
                      <w:szCs w:val="21"/>
                      <w:u w:val="single"/>
                    </w:rPr>
                    <w:t>+</w:t>
                  </w:r>
                  <w:r w:rsidRPr="007E777A">
                    <w:rPr>
                      <w:b/>
                      <w:szCs w:val="21"/>
                      <w:u w:val="single"/>
                    </w:rPr>
                    <w:t>活性炭吸附处理后通过</w:t>
                  </w:r>
                  <w:r w:rsidRPr="007E777A">
                    <w:rPr>
                      <w:b/>
                      <w:szCs w:val="21"/>
                      <w:u w:val="single"/>
                    </w:rPr>
                    <w:t>15m</w:t>
                  </w:r>
                  <w:r w:rsidRPr="007E777A">
                    <w:rPr>
                      <w:b/>
                      <w:szCs w:val="21"/>
                      <w:u w:val="single"/>
                    </w:rPr>
                    <w:t>高排气筒</w:t>
                  </w:r>
                  <w:r w:rsidRPr="007E777A">
                    <w:rPr>
                      <w:b/>
                      <w:szCs w:val="21"/>
                      <w:u w:val="single"/>
                    </w:rPr>
                    <w:t>DA001</w:t>
                  </w:r>
                  <w:r w:rsidRPr="007E777A">
                    <w:rPr>
                      <w:b/>
                      <w:szCs w:val="21"/>
                      <w:u w:val="single"/>
                    </w:rPr>
                    <w:t>排放。</w:t>
                  </w:r>
                </w:p>
              </w:tc>
              <w:tc>
                <w:tcPr>
                  <w:tcW w:w="804" w:type="pct"/>
                  <w:gridSpan w:val="2"/>
                  <w:vAlign w:val="center"/>
                </w:tcPr>
                <w:p w:rsidR="008D0C5B" w:rsidRPr="007E777A" w:rsidRDefault="008D0C5B" w:rsidP="008D0C5B">
                  <w:pPr>
                    <w:jc w:val="center"/>
                    <w:rPr>
                      <w:b/>
                      <w:szCs w:val="21"/>
                      <w:u w:val="single"/>
                    </w:rPr>
                  </w:pPr>
                  <w:r w:rsidRPr="007E777A">
                    <w:rPr>
                      <w:b/>
                      <w:szCs w:val="21"/>
                      <w:u w:val="single"/>
                    </w:rPr>
                    <w:t>新建</w:t>
                  </w:r>
                </w:p>
              </w:tc>
            </w:tr>
            <w:tr w:rsidR="008D0C5B" w:rsidRPr="002C7743" w:rsidTr="0025113C">
              <w:trPr>
                <w:trHeight w:val="23"/>
                <w:jc w:val="center"/>
              </w:trPr>
              <w:tc>
                <w:tcPr>
                  <w:tcW w:w="683" w:type="pct"/>
                  <w:vMerge/>
                  <w:vAlign w:val="center"/>
                </w:tcPr>
                <w:p w:rsidR="008D0C5B" w:rsidRPr="002C7743" w:rsidRDefault="008D0C5B" w:rsidP="008D0C5B">
                  <w:pPr>
                    <w:jc w:val="center"/>
                    <w:rPr>
                      <w:bCs/>
                      <w:szCs w:val="21"/>
                    </w:rPr>
                  </w:pPr>
                </w:p>
              </w:tc>
              <w:tc>
                <w:tcPr>
                  <w:tcW w:w="903" w:type="pct"/>
                  <w:vMerge/>
                  <w:vAlign w:val="center"/>
                </w:tcPr>
                <w:p w:rsidR="008D0C5B" w:rsidRPr="002C7743" w:rsidRDefault="008D0C5B" w:rsidP="008D0C5B">
                  <w:pPr>
                    <w:jc w:val="center"/>
                    <w:rPr>
                      <w:szCs w:val="21"/>
                    </w:rPr>
                  </w:pPr>
                </w:p>
              </w:tc>
              <w:tc>
                <w:tcPr>
                  <w:tcW w:w="2610" w:type="pct"/>
                  <w:vAlign w:val="center"/>
                </w:tcPr>
                <w:p w:rsidR="008D0C5B" w:rsidRPr="002C7743" w:rsidRDefault="008D0C5B" w:rsidP="008D0C5B">
                  <w:pPr>
                    <w:jc w:val="center"/>
                    <w:rPr>
                      <w:szCs w:val="21"/>
                    </w:rPr>
                  </w:pPr>
                  <w:r w:rsidRPr="002C7743">
                    <w:rPr>
                      <w:szCs w:val="21"/>
                    </w:rPr>
                    <w:t>天然气锅炉采用低氮燃烧</w:t>
                  </w:r>
                  <w:r>
                    <w:rPr>
                      <w:rFonts w:hint="eastAsia"/>
                      <w:szCs w:val="21"/>
                    </w:rPr>
                    <w:t>器</w:t>
                  </w:r>
                  <w:r w:rsidRPr="002C7743">
                    <w:rPr>
                      <w:szCs w:val="21"/>
                    </w:rPr>
                    <w:t>，烟气经</w:t>
                  </w:r>
                  <w:r w:rsidRPr="002C7743">
                    <w:rPr>
                      <w:szCs w:val="21"/>
                    </w:rPr>
                    <w:t>8m</w:t>
                  </w:r>
                  <w:r w:rsidRPr="002C7743">
                    <w:rPr>
                      <w:szCs w:val="21"/>
                    </w:rPr>
                    <w:t>高排气筒</w:t>
                  </w:r>
                  <w:r w:rsidRPr="002C7743">
                    <w:rPr>
                      <w:szCs w:val="21"/>
                    </w:rPr>
                    <w:t>DA002</w:t>
                  </w:r>
                  <w:r w:rsidRPr="002C7743">
                    <w:rPr>
                      <w:szCs w:val="21"/>
                    </w:rPr>
                    <w:t>排放</w:t>
                  </w:r>
                </w:p>
              </w:tc>
              <w:tc>
                <w:tcPr>
                  <w:tcW w:w="804" w:type="pct"/>
                  <w:gridSpan w:val="2"/>
                  <w:vAlign w:val="center"/>
                </w:tcPr>
                <w:p w:rsidR="008D0C5B" w:rsidRPr="002C7743" w:rsidRDefault="008D0C5B" w:rsidP="008D0C5B">
                  <w:pPr>
                    <w:jc w:val="center"/>
                    <w:rPr>
                      <w:szCs w:val="21"/>
                    </w:rPr>
                  </w:pPr>
                  <w:r w:rsidRPr="002C7743">
                    <w:rPr>
                      <w:szCs w:val="21"/>
                    </w:rPr>
                    <w:t>新建</w:t>
                  </w:r>
                </w:p>
              </w:tc>
            </w:tr>
            <w:tr w:rsidR="008D0C5B" w:rsidRPr="002C7743" w:rsidTr="0025113C">
              <w:trPr>
                <w:gridAfter w:val="1"/>
                <w:wAfter w:w="6" w:type="pct"/>
                <w:trHeight w:val="23"/>
                <w:jc w:val="center"/>
              </w:trPr>
              <w:tc>
                <w:tcPr>
                  <w:tcW w:w="683" w:type="pct"/>
                  <w:vMerge/>
                  <w:vAlign w:val="center"/>
                </w:tcPr>
                <w:p w:rsidR="008D0C5B" w:rsidRPr="002C7743" w:rsidRDefault="008D0C5B" w:rsidP="008D0C5B">
                  <w:pPr>
                    <w:jc w:val="center"/>
                    <w:rPr>
                      <w:bCs/>
                      <w:szCs w:val="21"/>
                    </w:rPr>
                  </w:pPr>
                </w:p>
              </w:tc>
              <w:tc>
                <w:tcPr>
                  <w:tcW w:w="903" w:type="pct"/>
                  <w:vAlign w:val="center"/>
                </w:tcPr>
                <w:p w:rsidR="008D0C5B" w:rsidRPr="002C7743" w:rsidRDefault="008D0C5B" w:rsidP="008D0C5B">
                  <w:pPr>
                    <w:widowControl/>
                    <w:jc w:val="center"/>
                    <w:rPr>
                      <w:kern w:val="0"/>
                      <w:szCs w:val="21"/>
                    </w:rPr>
                  </w:pPr>
                  <w:r w:rsidRPr="002C7743">
                    <w:rPr>
                      <w:kern w:val="0"/>
                      <w:szCs w:val="21"/>
                    </w:rPr>
                    <w:t>噪声治理</w:t>
                  </w:r>
                </w:p>
              </w:tc>
              <w:tc>
                <w:tcPr>
                  <w:tcW w:w="2610" w:type="pct"/>
                  <w:vAlign w:val="center"/>
                </w:tcPr>
                <w:p w:rsidR="008D0C5B" w:rsidRPr="002C7743" w:rsidRDefault="008D0C5B" w:rsidP="008D0C5B">
                  <w:pPr>
                    <w:widowControl/>
                    <w:jc w:val="center"/>
                    <w:rPr>
                      <w:kern w:val="0"/>
                      <w:szCs w:val="21"/>
                    </w:rPr>
                  </w:pPr>
                  <w:r w:rsidRPr="002C7743">
                    <w:rPr>
                      <w:kern w:val="0"/>
                    </w:rPr>
                    <w:t>采购低噪音设备，对于高噪声设备采用隔声、减振等常规降噪措施</w:t>
                  </w:r>
                </w:p>
              </w:tc>
              <w:tc>
                <w:tcPr>
                  <w:tcW w:w="798" w:type="pct"/>
                  <w:vAlign w:val="center"/>
                </w:tcPr>
                <w:p w:rsidR="008D0C5B" w:rsidRPr="002C7743" w:rsidRDefault="008D0C5B" w:rsidP="008D0C5B">
                  <w:pPr>
                    <w:jc w:val="center"/>
                    <w:rPr>
                      <w:szCs w:val="21"/>
                    </w:rPr>
                  </w:pPr>
                  <w:r w:rsidRPr="002C7743">
                    <w:rPr>
                      <w:szCs w:val="21"/>
                    </w:rPr>
                    <w:t>新建</w:t>
                  </w:r>
                </w:p>
              </w:tc>
            </w:tr>
            <w:tr w:rsidR="008D0C5B" w:rsidRPr="002C7743" w:rsidTr="0025113C">
              <w:trPr>
                <w:gridAfter w:val="1"/>
                <w:wAfter w:w="6" w:type="pct"/>
                <w:trHeight w:val="725"/>
                <w:jc w:val="center"/>
              </w:trPr>
              <w:tc>
                <w:tcPr>
                  <w:tcW w:w="683" w:type="pct"/>
                  <w:vMerge/>
                  <w:vAlign w:val="center"/>
                </w:tcPr>
                <w:p w:rsidR="008D0C5B" w:rsidRPr="002C7743" w:rsidRDefault="008D0C5B" w:rsidP="008D0C5B">
                  <w:pPr>
                    <w:jc w:val="center"/>
                    <w:rPr>
                      <w:bCs/>
                      <w:szCs w:val="21"/>
                    </w:rPr>
                  </w:pPr>
                </w:p>
              </w:tc>
              <w:tc>
                <w:tcPr>
                  <w:tcW w:w="903" w:type="pct"/>
                  <w:vMerge w:val="restart"/>
                  <w:vAlign w:val="center"/>
                </w:tcPr>
                <w:p w:rsidR="008D0C5B" w:rsidRPr="002C7743" w:rsidRDefault="008D0C5B" w:rsidP="008D0C5B">
                  <w:pPr>
                    <w:jc w:val="center"/>
                    <w:rPr>
                      <w:bCs/>
                      <w:szCs w:val="21"/>
                    </w:rPr>
                  </w:pPr>
                  <w:r w:rsidRPr="002C7743">
                    <w:rPr>
                      <w:kern w:val="0"/>
                      <w:szCs w:val="21"/>
                    </w:rPr>
                    <w:t>固废处理</w:t>
                  </w:r>
                </w:p>
              </w:tc>
              <w:tc>
                <w:tcPr>
                  <w:tcW w:w="2610" w:type="pct"/>
                  <w:vAlign w:val="center"/>
                </w:tcPr>
                <w:p w:rsidR="008D0C5B" w:rsidRPr="002C7743" w:rsidRDefault="008D0C5B" w:rsidP="008D0C5B">
                  <w:pPr>
                    <w:jc w:val="center"/>
                    <w:rPr>
                      <w:kern w:val="0"/>
                      <w:szCs w:val="21"/>
                    </w:rPr>
                  </w:pPr>
                  <w:r w:rsidRPr="002C7743">
                    <w:rPr>
                      <w:bCs/>
                      <w:szCs w:val="21"/>
                    </w:rPr>
                    <w:t>废机油、废活性炭收集后暂存于危废暂存场所，建筑面积</w:t>
                  </w:r>
                  <w:r w:rsidRPr="002C7743">
                    <w:rPr>
                      <w:bCs/>
                      <w:szCs w:val="21"/>
                    </w:rPr>
                    <w:t>10m</w:t>
                  </w:r>
                  <w:r w:rsidRPr="002C7743">
                    <w:rPr>
                      <w:bCs/>
                      <w:szCs w:val="21"/>
                      <w:vertAlign w:val="superscript"/>
                    </w:rPr>
                    <w:t>2</w:t>
                  </w:r>
                  <w:r w:rsidRPr="002C7743">
                    <w:rPr>
                      <w:bCs/>
                      <w:szCs w:val="21"/>
                    </w:rPr>
                    <w:t>；一般固废暂存间</w:t>
                  </w:r>
                  <w:r w:rsidRPr="002C7743">
                    <w:rPr>
                      <w:bCs/>
                      <w:szCs w:val="21"/>
                    </w:rPr>
                    <w:t>10m</w:t>
                  </w:r>
                  <w:r w:rsidRPr="002C7743">
                    <w:rPr>
                      <w:bCs/>
                      <w:szCs w:val="21"/>
                      <w:vertAlign w:val="superscript"/>
                    </w:rPr>
                    <w:t>2</w:t>
                  </w:r>
                </w:p>
              </w:tc>
              <w:tc>
                <w:tcPr>
                  <w:tcW w:w="798" w:type="pct"/>
                  <w:vAlign w:val="center"/>
                </w:tcPr>
                <w:p w:rsidR="008D0C5B" w:rsidRPr="002C7743" w:rsidRDefault="008D0C5B" w:rsidP="008D0C5B">
                  <w:pPr>
                    <w:jc w:val="center"/>
                    <w:rPr>
                      <w:szCs w:val="21"/>
                    </w:rPr>
                  </w:pPr>
                  <w:r w:rsidRPr="002C7743">
                    <w:rPr>
                      <w:szCs w:val="21"/>
                    </w:rPr>
                    <w:t>防雨、防风、防渗处理</w:t>
                  </w:r>
                </w:p>
              </w:tc>
            </w:tr>
            <w:tr w:rsidR="008D0C5B" w:rsidRPr="002C7743" w:rsidTr="0025113C">
              <w:trPr>
                <w:gridAfter w:val="1"/>
                <w:wAfter w:w="6" w:type="pct"/>
                <w:trHeight w:val="23"/>
                <w:jc w:val="center"/>
              </w:trPr>
              <w:tc>
                <w:tcPr>
                  <w:tcW w:w="683" w:type="pct"/>
                  <w:vMerge/>
                  <w:vAlign w:val="center"/>
                </w:tcPr>
                <w:p w:rsidR="008D0C5B" w:rsidRPr="002C7743" w:rsidRDefault="008D0C5B" w:rsidP="008D0C5B">
                  <w:pPr>
                    <w:jc w:val="center"/>
                    <w:rPr>
                      <w:bCs/>
                      <w:szCs w:val="21"/>
                    </w:rPr>
                  </w:pPr>
                </w:p>
              </w:tc>
              <w:tc>
                <w:tcPr>
                  <w:tcW w:w="903" w:type="pct"/>
                  <w:vMerge/>
                  <w:vAlign w:val="center"/>
                </w:tcPr>
                <w:p w:rsidR="008D0C5B" w:rsidRPr="002C7743" w:rsidRDefault="008D0C5B" w:rsidP="008D0C5B">
                  <w:pPr>
                    <w:jc w:val="center"/>
                    <w:rPr>
                      <w:kern w:val="0"/>
                      <w:szCs w:val="21"/>
                    </w:rPr>
                  </w:pPr>
                </w:p>
              </w:tc>
              <w:tc>
                <w:tcPr>
                  <w:tcW w:w="2610" w:type="pct"/>
                  <w:vAlign w:val="center"/>
                </w:tcPr>
                <w:p w:rsidR="008D0C5B" w:rsidRPr="002C7743" w:rsidRDefault="008D0C5B" w:rsidP="008D0C5B">
                  <w:pPr>
                    <w:jc w:val="center"/>
                    <w:rPr>
                      <w:kern w:val="0"/>
                      <w:szCs w:val="21"/>
                    </w:rPr>
                  </w:pPr>
                  <w:r w:rsidRPr="002C7743">
                    <w:rPr>
                      <w:bCs/>
                      <w:szCs w:val="21"/>
                    </w:rPr>
                    <w:t>生活垃圾由垃圾桶收集，定期交由当地环卫部门处置</w:t>
                  </w:r>
                </w:p>
              </w:tc>
              <w:tc>
                <w:tcPr>
                  <w:tcW w:w="798" w:type="pct"/>
                  <w:vAlign w:val="center"/>
                </w:tcPr>
                <w:p w:rsidR="008D0C5B" w:rsidRPr="002C7743" w:rsidRDefault="008D0C5B" w:rsidP="008D0C5B">
                  <w:pPr>
                    <w:jc w:val="center"/>
                    <w:rPr>
                      <w:szCs w:val="21"/>
                    </w:rPr>
                  </w:pPr>
                  <w:r w:rsidRPr="002C7743">
                    <w:rPr>
                      <w:szCs w:val="21"/>
                    </w:rPr>
                    <w:t>新建</w:t>
                  </w:r>
                </w:p>
              </w:tc>
            </w:tr>
          </w:tbl>
          <w:p w:rsidR="00D85ACA" w:rsidRPr="002C7743" w:rsidRDefault="004E1C52" w:rsidP="00D85ACA">
            <w:pPr>
              <w:spacing w:line="500" w:lineRule="exact"/>
              <w:outlineLvl w:val="0"/>
              <w:rPr>
                <w:b/>
                <w:bCs/>
                <w:sz w:val="24"/>
                <w:lang w:val="zh-CN"/>
              </w:rPr>
            </w:pPr>
            <w:r w:rsidRPr="002C7743">
              <w:rPr>
                <w:b/>
                <w:bCs/>
                <w:sz w:val="24"/>
              </w:rPr>
              <w:t>3</w:t>
            </w:r>
            <w:r w:rsidRPr="002C7743">
              <w:rPr>
                <w:b/>
                <w:bCs/>
                <w:sz w:val="24"/>
              </w:rPr>
              <w:t>、</w:t>
            </w:r>
            <w:r w:rsidR="00D85ACA" w:rsidRPr="002C7743">
              <w:rPr>
                <w:b/>
                <w:sz w:val="24"/>
                <w:lang w:val="zh-CN"/>
              </w:rPr>
              <w:t>项目</w:t>
            </w:r>
            <w:r w:rsidR="00D85ACA" w:rsidRPr="002C7743">
              <w:rPr>
                <w:b/>
                <w:bCs/>
                <w:sz w:val="24"/>
                <w:lang w:val="zh-CN"/>
              </w:rPr>
              <w:t>生产规模及产品方案</w:t>
            </w:r>
          </w:p>
          <w:p w:rsidR="00D85ACA" w:rsidRPr="00501BB4" w:rsidRDefault="00D85ACA" w:rsidP="00D85ACA">
            <w:pPr>
              <w:autoSpaceDE w:val="0"/>
              <w:autoSpaceDN w:val="0"/>
              <w:adjustRightInd w:val="0"/>
              <w:spacing w:line="500" w:lineRule="atLeast"/>
              <w:ind w:firstLineChars="200" w:firstLine="482"/>
              <w:rPr>
                <w:rFonts w:hint="eastAsia"/>
                <w:b/>
                <w:sz w:val="24"/>
                <w:u w:val="single"/>
              </w:rPr>
            </w:pPr>
            <w:r w:rsidRPr="00501BB4">
              <w:rPr>
                <w:b/>
                <w:bCs/>
                <w:sz w:val="24"/>
                <w:u w:val="single"/>
              </w:rPr>
              <w:t>本项目设计病死</w:t>
            </w:r>
            <w:r w:rsidR="008009E4" w:rsidRPr="00501BB4">
              <w:rPr>
                <w:b/>
                <w:bCs/>
                <w:sz w:val="24"/>
                <w:u w:val="single"/>
              </w:rPr>
              <w:t>畜禽</w:t>
            </w:r>
            <w:r w:rsidRPr="00501BB4">
              <w:rPr>
                <w:b/>
                <w:bCs/>
                <w:sz w:val="24"/>
                <w:u w:val="single"/>
              </w:rPr>
              <w:t>处理规模为</w:t>
            </w:r>
            <w:r w:rsidR="008009E4" w:rsidRPr="00501BB4">
              <w:rPr>
                <w:b/>
                <w:bCs/>
                <w:sz w:val="24"/>
                <w:u w:val="single"/>
              </w:rPr>
              <w:t>50t/d</w:t>
            </w:r>
            <w:r w:rsidRPr="00501BB4">
              <w:rPr>
                <w:b/>
                <w:bCs/>
                <w:sz w:val="24"/>
                <w:u w:val="single"/>
              </w:rPr>
              <w:t>，</w:t>
            </w:r>
            <w:r w:rsidR="00501BB4" w:rsidRPr="00501BB4">
              <w:rPr>
                <w:rFonts w:hint="eastAsia"/>
                <w:b/>
                <w:bCs/>
                <w:sz w:val="24"/>
                <w:u w:val="single"/>
              </w:rPr>
              <w:t>年生产</w:t>
            </w:r>
            <w:r w:rsidR="00501BB4" w:rsidRPr="00501BB4">
              <w:rPr>
                <w:rFonts w:hint="eastAsia"/>
                <w:b/>
                <w:bCs/>
                <w:sz w:val="24"/>
                <w:u w:val="single"/>
              </w:rPr>
              <w:t>1</w:t>
            </w:r>
            <w:r w:rsidR="00501BB4" w:rsidRPr="00501BB4">
              <w:rPr>
                <w:b/>
                <w:bCs/>
                <w:sz w:val="24"/>
                <w:u w:val="single"/>
              </w:rPr>
              <w:t>00</w:t>
            </w:r>
            <w:r w:rsidR="00501BB4" w:rsidRPr="00501BB4">
              <w:rPr>
                <w:rFonts w:hint="eastAsia"/>
                <w:b/>
                <w:bCs/>
                <w:sz w:val="24"/>
                <w:u w:val="single"/>
              </w:rPr>
              <w:t>天，年处理规模为</w:t>
            </w:r>
            <w:r w:rsidR="00501BB4" w:rsidRPr="00501BB4">
              <w:rPr>
                <w:rFonts w:hint="eastAsia"/>
                <w:b/>
                <w:bCs/>
                <w:sz w:val="24"/>
                <w:u w:val="single"/>
              </w:rPr>
              <w:t>5</w:t>
            </w:r>
            <w:r w:rsidR="00501BB4" w:rsidRPr="00501BB4">
              <w:rPr>
                <w:b/>
                <w:bCs/>
                <w:sz w:val="24"/>
                <w:u w:val="single"/>
              </w:rPr>
              <w:t>000</w:t>
            </w:r>
            <w:r w:rsidR="00501BB4" w:rsidRPr="00501BB4">
              <w:rPr>
                <w:rFonts w:hint="eastAsia"/>
                <w:b/>
                <w:bCs/>
                <w:sz w:val="24"/>
                <w:u w:val="single"/>
              </w:rPr>
              <w:t>t</w:t>
            </w:r>
            <w:r w:rsidR="00501BB4" w:rsidRPr="00501BB4">
              <w:rPr>
                <w:rFonts w:hint="eastAsia"/>
                <w:b/>
                <w:bCs/>
                <w:sz w:val="24"/>
                <w:u w:val="single"/>
              </w:rPr>
              <w:t>病死畜禽，</w:t>
            </w:r>
            <w:r w:rsidR="005D1F81">
              <w:rPr>
                <w:rFonts w:hint="eastAsia"/>
                <w:b/>
                <w:bCs/>
                <w:sz w:val="24"/>
                <w:u w:val="single"/>
              </w:rPr>
              <w:t>包括病死猪、牛、羊及鸡、鸭等家禽类，本项目病死畜禽处理服务范围为鲁山县全境，不接受县域外的病死畜禽，运输范围为县域内养殖场、屠宰场至本项目厂区。</w:t>
            </w:r>
          </w:p>
          <w:p w:rsidR="00501BB4" w:rsidRPr="00501BB4" w:rsidRDefault="00501BB4" w:rsidP="00D85ACA">
            <w:pPr>
              <w:autoSpaceDE w:val="0"/>
              <w:autoSpaceDN w:val="0"/>
              <w:adjustRightInd w:val="0"/>
              <w:spacing w:line="500" w:lineRule="atLeast"/>
              <w:ind w:firstLineChars="200" w:firstLine="482"/>
              <w:rPr>
                <w:b/>
                <w:bCs/>
                <w:sz w:val="24"/>
                <w:u w:val="single"/>
              </w:rPr>
            </w:pPr>
            <w:r w:rsidRPr="00501BB4">
              <w:rPr>
                <w:rFonts w:hint="eastAsia"/>
                <w:b/>
                <w:bCs/>
                <w:sz w:val="24"/>
                <w:u w:val="single"/>
              </w:rPr>
              <w:t>根据鲁山县农业局</w:t>
            </w:r>
            <w:r w:rsidRPr="00501BB4">
              <w:rPr>
                <w:rFonts w:hint="eastAsia"/>
                <w:b/>
                <w:bCs/>
                <w:sz w:val="24"/>
                <w:u w:val="single"/>
              </w:rPr>
              <w:t>2</w:t>
            </w:r>
            <w:r w:rsidRPr="00501BB4">
              <w:rPr>
                <w:b/>
                <w:bCs/>
                <w:sz w:val="24"/>
                <w:u w:val="single"/>
              </w:rPr>
              <w:t>020~2022</w:t>
            </w:r>
            <w:r w:rsidRPr="00501BB4">
              <w:rPr>
                <w:rFonts w:hint="eastAsia"/>
                <w:b/>
                <w:bCs/>
                <w:sz w:val="24"/>
                <w:u w:val="single"/>
              </w:rPr>
              <w:t>年的统计数据，鲁山县病死猪产生量约为</w:t>
            </w:r>
            <w:r w:rsidRPr="00501BB4">
              <w:rPr>
                <w:rFonts w:hint="eastAsia"/>
                <w:b/>
                <w:bCs/>
                <w:sz w:val="24"/>
                <w:u w:val="single"/>
              </w:rPr>
              <w:t>6</w:t>
            </w:r>
            <w:r w:rsidRPr="00501BB4">
              <w:rPr>
                <w:rFonts w:hint="eastAsia"/>
                <w:b/>
                <w:bCs/>
                <w:sz w:val="24"/>
                <w:u w:val="single"/>
              </w:rPr>
              <w:t>万头</w:t>
            </w:r>
            <w:r w:rsidRPr="00501BB4">
              <w:rPr>
                <w:rFonts w:hint="eastAsia"/>
                <w:b/>
                <w:bCs/>
                <w:sz w:val="24"/>
                <w:u w:val="single"/>
              </w:rPr>
              <w:t>/a</w:t>
            </w:r>
            <w:r w:rsidRPr="00501BB4">
              <w:rPr>
                <w:rFonts w:hint="eastAsia"/>
                <w:b/>
                <w:bCs/>
                <w:sz w:val="24"/>
                <w:u w:val="single"/>
              </w:rPr>
              <w:t>，病死猪平均重量按</w:t>
            </w:r>
            <w:r w:rsidRPr="00501BB4">
              <w:rPr>
                <w:rFonts w:hint="eastAsia"/>
                <w:b/>
                <w:bCs/>
                <w:sz w:val="24"/>
                <w:u w:val="single"/>
              </w:rPr>
              <w:t>3</w:t>
            </w:r>
            <w:r w:rsidRPr="00501BB4">
              <w:rPr>
                <w:b/>
                <w:bCs/>
                <w:sz w:val="24"/>
                <w:u w:val="single"/>
              </w:rPr>
              <w:t>0</w:t>
            </w:r>
            <w:r w:rsidRPr="00501BB4">
              <w:rPr>
                <w:rFonts w:hint="eastAsia"/>
                <w:b/>
                <w:bCs/>
                <w:sz w:val="24"/>
                <w:u w:val="single"/>
              </w:rPr>
              <w:t>kg</w:t>
            </w:r>
            <w:r w:rsidRPr="00501BB4">
              <w:rPr>
                <w:rFonts w:hint="eastAsia"/>
                <w:b/>
                <w:bCs/>
                <w:sz w:val="24"/>
                <w:u w:val="single"/>
              </w:rPr>
              <w:t>计，则病死猪产生量为</w:t>
            </w:r>
            <w:r w:rsidRPr="00501BB4">
              <w:rPr>
                <w:rFonts w:hint="eastAsia"/>
                <w:b/>
                <w:bCs/>
                <w:sz w:val="24"/>
                <w:u w:val="single"/>
              </w:rPr>
              <w:t>1</w:t>
            </w:r>
            <w:r w:rsidRPr="00501BB4">
              <w:rPr>
                <w:b/>
                <w:bCs/>
                <w:sz w:val="24"/>
                <w:u w:val="single"/>
              </w:rPr>
              <w:t>800</w:t>
            </w:r>
            <w:r w:rsidRPr="00501BB4">
              <w:rPr>
                <w:rFonts w:hint="eastAsia"/>
                <w:b/>
                <w:bCs/>
                <w:sz w:val="24"/>
                <w:u w:val="single"/>
              </w:rPr>
              <w:t>t/a</w:t>
            </w:r>
            <w:r w:rsidR="00D03D73">
              <w:rPr>
                <w:rFonts w:hint="eastAsia"/>
                <w:b/>
                <w:bCs/>
                <w:sz w:val="24"/>
                <w:u w:val="single"/>
              </w:rPr>
              <w:t>。</w:t>
            </w:r>
            <w:r>
              <w:rPr>
                <w:rFonts w:hint="eastAsia"/>
                <w:b/>
                <w:bCs/>
                <w:sz w:val="24"/>
                <w:u w:val="single"/>
              </w:rPr>
              <w:t>病死牛、羊及禽类</w:t>
            </w:r>
            <w:r w:rsidR="00D03D73">
              <w:rPr>
                <w:rFonts w:hint="eastAsia"/>
                <w:b/>
                <w:bCs/>
                <w:sz w:val="24"/>
                <w:u w:val="single"/>
              </w:rPr>
              <w:t>未统计数量，根据鲁山县农业局</w:t>
            </w:r>
            <w:r w:rsidR="00D03D73">
              <w:rPr>
                <w:rFonts w:hint="eastAsia"/>
                <w:b/>
                <w:bCs/>
                <w:sz w:val="24"/>
                <w:u w:val="single"/>
              </w:rPr>
              <w:t>2</w:t>
            </w:r>
            <w:r w:rsidR="00D03D73">
              <w:rPr>
                <w:b/>
                <w:bCs/>
                <w:sz w:val="24"/>
                <w:u w:val="single"/>
              </w:rPr>
              <w:t>023</w:t>
            </w:r>
            <w:r w:rsidR="00D03D73">
              <w:rPr>
                <w:rFonts w:hint="eastAsia"/>
                <w:b/>
                <w:bCs/>
                <w:sz w:val="24"/>
                <w:u w:val="single"/>
              </w:rPr>
              <w:t>年第二季度养殖规模的调查，全县猪养殖规模为</w:t>
            </w:r>
            <w:r w:rsidR="00D03D73">
              <w:rPr>
                <w:rFonts w:hint="eastAsia"/>
                <w:b/>
                <w:bCs/>
                <w:sz w:val="24"/>
                <w:u w:val="single"/>
              </w:rPr>
              <w:t>1</w:t>
            </w:r>
            <w:r w:rsidR="00D03D73">
              <w:rPr>
                <w:b/>
                <w:bCs/>
                <w:sz w:val="24"/>
                <w:u w:val="single"/>
              </w:rPr>
              <w:t>8.242</w:t>
            </w:r>
            <w:r w:rsidR="00D03D73">
              <w:rPr>
                <w:rFonts w:hint="eastAsia"/>
                <w:b/>
                <w:bCs/>
                <w:sz w:val="24"/>
                <w:u w:val="single"/>
              </w:rPr>
              <w:t>万头，牛养殖规模为</w:t>
            </w:r>
            <w:r w:rsidR="00D03D73">
              <w:rPr>
                <w:rFonts w:hint="eastAsia"/>
                <w:b/>
                <w:bCs/>
                <w:sz w:val="24"/>
                <w:u w:val="single"/>
              </w:rPr>
              <w:t>2</w:t>
            </w:r>
            <w:r w:rsidR="00D03D73">
              <w:rPr>
                <w:b/>
                <w:bCs/>
                <w:sz w:val="24"/>
                <w:u w:val="single"/>
              </w:rPr>
              <w:t>.342</w:t>
            </w:r>
            <w:r w:rsidR="00D03D73">
              <w:rPr>
                <w:rFonts w:hint="eastAsia"/>
                <w:b/>
                <w:bCs/>
                <w:sz w:val="24"/>
                <w:u w:val="single"/>
              </w:rPr>
              <w:t>万头、羊养殖规模为</w:t>
            </w:r>
            <w:r w:rsidR="00D03D73">
              <w:rPr>
                <w:rFonts w:hint="eastAsia"/>
                <w:b/>
                <w:bCs/>
                <w:sz w:val="24"/>
                <w:u w:val="single"/>
              </w:rPr>
              <w:t>1</w:t>
            </w:r>
            <w:r w:rsidR="00D03D73">
              <w:rPr>
                <w:b/>
                <w:bCs/>
                <w:sz w:val="24"/>
                <w:u w:val="single"/>
              </w:rPr>
              <w:t>6.7909</w:t>
            </w:r>
            <w:r w:rsidR="00D03D73">
              <w:rPr>
                <w:rFonts w:hint="eastAsia"/>
                <w:b/>
                <w:bCs/>
                <w:sz w:val="24"/>
                <w:u w:val="single"/>
              </w:rPr>
              <w:t>万头，禽类养殖规模为</w:t>
            </w:r>
            <w:r w:rsidR="00D03D73">
              <w:rPr>
                <w:rFonts w:hint="eastAsia"/>
                <w:b/>
                <w:bCs/>
                <w:sz w:val="24"/>
                <w:u w:val="single"/>
              </w:rPr>
              <w:t>6</w:t>
            </w:r>
            <w:r w:rsidR="00D03D73">
              <w:rPr>
                <w:b/>
                <w:bCs/>
                <w:sz w:val="24"/>
                <w:u w:val="single"/>
              </w:rPr>
              <w:t>2.918</w:t>
            </w:r>
            <w:r w:rsidR="00D03D73">
              <w:rPr>
                <w:rFonts w:hint="eastAsia"/>
                <w:b/>
                <w:bCs/>
                <w:sz w:val="24"/>
                <w:u w:val="single"/>
              </w:rPr>
              <w:t>万只，牛、羊养殖头数略高于猪，再加上禽类养殖规模，考虑病死率、</w:t>
            </w:r>
            <w:r w:rsidR="00830989">
              <w:rPr>
                <w:rFonts w:hint="eastAsia"/>
                <w:b/>
                <w:bCs/>
                <w:sz w:val="24"/>
                <w:u w:val="single"/>
              </w:rPr>
              <w:t>单体重量等因素，病死牛、羊及禽类重量按与病死猪重量一致考虑，则鲁山县病死畜禽产生量为</w:t>
            </w:r>
            <w:r w:rsidR="00830989">
              <w:rPr>
                <w:rFonts w:hint="eastAsia"/>
                <w:b/>
                <w:bCs/>
                <w:sz w:val="24"/>
                <w:u w:val="single"/>
              </w:rPr>
              <w:t>3</w:t>
            </w:r>
            <w:r w:rsidR="00830989">
              <w:rPr>
                <w:b/>
                <w:bCs/>
                <w:sz w:val="24"/>
                <w:u w:val="single"/>
              </w:rPr>
              <w:t>600</w:t>
            </w:r>
            <w:r w:rsidR="00830989">
              <w:rPr>
                <w:rFonts w:hint="eastAsia"/>
                <w:b/>
                <w:bCs/>
                <w:sz w:val="24"/>
                <w:u w:val="single"/>
              </w:rPr>
              <w:t>t/a</w:t>
            </w:r>
            <w:r w:rsidR="00830989">
              <w:rPr>
                <w:rFonts w:hint="eastAsia"/>
                <w:b/>
                <w:bCs/>
                <w:sz w:val="24"/>
                <w:u w:val="single"/>
              </w:rPr>
              <w:t>。鲁山县养殖规模近年来逐步增加，病死畜禽</w:t>
            </w:r>
            <w:r w:rsidR="00830989">
              <w:rPr>
                <w:rFonts w:hint="eastAsia"/>
                <w:b/>
                <w:bCs/>
                <w:sz w:val="24"/>
                <w:u w:val="single"/>
              </w:rPr>
              <w:lastRenderedPageBreak/>
              <w:t>数量也会相应增加，考虑一定的富余量及动物疫情等因素，本项目处理规模设计为</w:t>
            </w:r>
            <w:r w:rsidR="00830989">
              <w:rPr>
                <w:rFonts w:hint="eastAsia"/>
                <w:b/>
                <w:bCs/>
                <w:sz w:val="24"/>
                <w:u w:val="single"/>
              </w:rPr>
              <w:t>5</w:t>
            </w:r>
            <w:r w:rsidR="00830989">
              <w:rPr>
                <w:b/>
                <w:bCs/>
                <w:sz w:val="24"/>
                <w:u w:val="single"/>
              </w:rPr>
              <w:t>000</w:t>
            </w:r>
            <w:r w:rsidR="00830989">
              <w:rPr>
                <w:rFonts w:hint="eastAsia"/>
                <w:b/>
                <w:bCs/>
                <w:sz w:val="24"/>
                <w:u w:val="single"/>
              </w:rPr>
              <w:t>t/a</w:t>
            </w:r>
            <w:r w:rsidR="00830989">
              <w:rPr>
                <w:rFonts w:hint="eastAsia"/>
                <w:b/>
                <w:bCs/>
                <w:sz w:val="24"/>
                <w:u w:val="single"/>
              </w:rPr>
              <w:t>，最大处理规模</w:t>
            </w:r>
            <w:r w:rsidR="00830989">
              <w:rPr>
                <w:rFonts w:hint="eastAsia"/>
                <w:b/>
                <w:bCs/>
                <w:sz w:val="24"/>
                <w:u w:val="single"/>
              </w:rPr>
              <w:t>5</w:t>
            </w:r>
            <w:r w:rsidR="00830989">
              <w:rPr>
                <w:b/>
                <w:bCs/>
                <w:sz w:val="24"/>
                <w:u w:val="single"/>
              </w:rPr>
              <w:t>0</w:t>
            </w:r>
            <w:r w:rsidR="00830989">
              <w:rPr>
                <w:rFonts w:hint="eastAsia"/>
                <w:b/>
                <w:bCs/>
                <w:sz w:val="24"/>
                <w:u w:val="single"/>
              </w:rPr>
              <w:t>t/d</w:t>
            </w:r>
            <w:r w:rsidR="00830989">
              <w:rPr>
                <w:rFonts w:hint="eastAsia"/>
                <w:b/>
                <w:bCs/>
                <w:sz w:val="24"/>
                <w:u w:val="single"/>
              </w:rPr>
              <w:t>是合理的。</w:t>
            </w:r>
            <w:r w:rsidR="005D1F81">
              <w:rPr>
                <w:rFonts w:hint="eastAsia"/>
                <w:b/>
                <w:bCs/>
                <w:sz w:val="24"/>
                <w:u w:val="single"/>
              </w:rPr>
              <w:t>本项目设计规模</w:t>
            </w:r>
            <w:r w:rsidR="005D1F81" w:rsidRPr="005D1F81">
              <w:rPr>
                <w:rFonts w:hint="eastAsia"/>
                <w:b/>
                <w:bCs/>
                <w:sz w:val="24"/>
                <w:u w:val="single"/>
              </w:rPr>
              <w:t>可以满足鲁山县养殖场病死畜禽无害化处理要求。在疫情情况下产生的病死畜禽应根据政府要求做相关处理。</w:t>
            </w:r>
          </w:p>
          <w:p w:rsidR="00D85ACA" w:rsidRPr="002C7743" w:rsidRDefault="00D85ACA" w:rsidP="00D85ACA">
            <w:pPr>
              <w:autoSpaceDE w:val="0"/>
              <w:autoSpaceDN w:val="0"/>
              <w:adjustRightInd w:val="0"/>
              <w:spacing w:line="500" w:lineRule="atLeast"/>
              <w:ind w:firstLineChars="200" w:firstLine="480"/>
              <w:rPr>
                <w:sz w:val="24"/>
              </w:rPr>
            </w:pPr>
            <w:r w:rsidRPr="002C7743">
              <w:rPr>
                <w:bCs/>
                <w:sz w:val="24"/>
              </w:rPr>
              <w:t>本项目</w:t>
            </w:r>
            <w:r w:rsidR="008009E4" w:rsidRPr="002C7743">
              <w:rPr>
                <w:bCs/>
                <w:sz w:val="24"/>
              </w:rPr>
              <w:t>病死畜禽</w:t>
            </w:r>
            <w:r w:rsidRPr="002C7743">
              <w:rPr>
                <w:bCs/>
                <w:sz w:val="24"/>
              </w:rPr>
              <w:t>无害处置采用高温干法化制法，根据《病死及病害动物无害化处理技术规范》（农医发【</w:t>
            </w:r>
            <w:r w:rsidRPr="002C7743">
              <w:rPr>
                <w:bCs/>
                <w:sz w:val="24"/>
              </w:rPr>
              <w:t>2017</w:t>
            </w:r>
            <w:r w:rsidRPr="002C7743">
              <w:rPr>
                <w:bCs/>
                <w:sz w:val="24"/>
              </w:rPr>
              <w:t>】</w:t>
            </w:r>
            <w:r w:rsidRPr="002C7743">
              <w:rPr>
                <w:bCs/>
                <w:sz w:val="24"/>
              </w:rPr>
              <w:t>25</w:t>
            </w:r>
            <w:r w:rsidRPr="002C7743">
              <w:rPr>
                <w:bCs/>
                <w:sz w:val="24"/>
              </w:rPr>
              <w:t>号）等相关规范要求，项目处理工艺可处理国家规定的染疫动物及其产品、病死或者死因不明的动物尸体，屠宰前确认的病害动物、屠宰过程中经检疫或肉品品质检验确认为不可食用的动物产品，以及其他应当进行无害化处理的动物及动物产品，不可处理患有炭疽等芽孢杆菌类疫病，以及牛海绵状脑病、痒病的染疫动物及产品、组织。</w:t>
            </w:r>
            <w:r w:rsidRPr="002C7743">
              <w:rPr>
                <w:sz w:val="24"/>
              </w:rPr>
              <w:t>项目具体产品方案详见表</w:t>
            </w:r>
            <w:r w:rsidRPr="002C7743">
              <w:rPr>
                <w:sz w:val="24"/>
              </w:rPr>
              <w:t>2-2</w:t>
            </w:r>
            <w:r w:rsidRPr="002C7743">
              <w:rPr>
                <w:sz w:val="24"/>
              </w:rPr>
              <w:t>。</w:t>
            </w:r>
          </w:p>
          <w:p w:rsidR="00D85ACA" w:rsidRPr="002C7743" w:rsidRDefault="00D85ACA" w:rsidP="00EF1462">
            <w:pPr>
              <w:pStyle w:val="a8"/>
              <w:keepNext/>
              <w:spacing w:line="520" w:lineRule="exact"/>
              <w:jc w:val="center"/>
              <w:rPr>
                <w:rFonts w:ascii="Times New Roman" w:hAnsi="Times New Roman"/>
                <w:sz w:val="24"/>
                <w:szCs w:val="24"/>
              </w:rPr>
            </w:pPr>
            <w:r w:rsidRPr="002C7743">
              <w:rPr>
                <w:rFonts w:ascii="Times New Roman" w:hAnsi="Times New Roman"/>
                <w:sz w:val="24"/>
                <w:szCs w:val="24"/>
              </w:rPr>
              <w:t>表</w:t>
            </w:r>
            <w:r w:rsidRPr="002C7743">
              <w:rPr>
                <w:rFonts w:ascii="Times New Roman" w:hAnsi="Times New Roman"/>
                <w:sz w:val="24"/>
                <w:szCs w:val="24"/>
              </w:rPr>
              <w:t xml:space="preserve">2-2      </w:t>
            </w:r>
            <w:r w:rsidRPr="002C7743">
              <w:rPr>
                <w:rFonts w:ascii="Times New Roman" w:hAnsi="Times New Roman"/>
                <w:sz w:val="24"/>
                <w:szCs w:val="24"/>
              </w:rPr>
              <w:t>项目产品方案一览表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1116"/>
              <w:gridCol w:w="955"/>
              <w:gridCol w:w="1121"/>
              <w:gridCol w:w="1646"/>
              <w:gridCol w:w="2789"/>
            </w:tblGrid>
            <w:tr w:rsidR="00501BB4" w:rsidRPr="00501BB4" w:rsidTr="00501BB4">
              <w:trPr>
                <w:trHeight w:val="96"/>
                <w:jc w:val="center"/>
              </w:trPr>
              <w:tc>
                <w:tcPr>
                  <w:tcW w:w="381" w:type="pct"/>
                  <w:vAlign w:val="center"/>
                </w:tcPr>
                <w:p w:rsidR="00501BB4" w:rsidRPr="00501BB4" w:rsidRDefault="00501BB4" w:rsidP="00D85ACA">
                  <w:pPr>
                    <w:jc w:val="center"/>
                    <w:rPr>
                      <w:b/>
                      <w:szCs w:val="21"/>
                      <w:u w:val="single"/>
                    </w:rPr>
                  </w:pPr>
                  <w:r w:rsidRPr="00501BB4">
                    <w:rPr>
                      <w:b/>
                      <w:szCs w:val="21"/>
                      <w:u w:val="single"/>
                    </w:rPr>
                    <w:t>序号</w:t>
                  </w:r>
                </w:p>
              </w:tc>
              <w:tc>
                <w:tcPr>
                  <w:tcW w:w="675" w:type="pct"/>
                  <w:vAlign w:val="center"/>
                </w:tcPr>
                <w:p w:rsidR="00501BB4" w:rsidRPr="00501BB4" w:rsidRDefault="00501BB4" w:rsidP="00D85ACA">
                  <w:pPr>
                    <w:jc w:val="center"/>
                    <w:rPr>
                      <w:b/>
                      <w:szCs w:val="21"/>
                      <w:u w:val="single"/>
                    </w:rPr>
                  </w:pPr>
                  <w:r w:rsidRPr="00501BB4">
                    <w:rPr>
                      <w:b/>
                      <w:szCs w:val="21"/>
                      <w:u w:val="single"/>
                    </w:rPr>
                    <w:t>产品名称</w:t>
                  </w:r>
                </w:p>
              </w:tc>
              <w:tc>
                <w:tcPr>
                  <w:tcW w:w="578" w:type="pct"/>
                  <w:vAlign w:val="center"/>
                </w:tcPr>
                <w:p w:rsidR="00501BB4" w:rsidRPr="00501BB4" w:rsidRDefault="00501BB4" w:rsidP="00D85ACA">
                  <w:pPr>
                    <w:jc w:val="center"/>
                    <w:rPr>
                      <w:b/>
                      <w:szCs w:val="21"/>
                      <w:u w:val="single"/>
                    </w:rPr>
                  </w:pPr>
                  <w:r w:rsidRPr="00501BB4">
                    <w:rPr>
                      <w:b/>
                      <w:szCs w:val="21"/>
                      <w:u w:val="single"/>
                    </w:rPr>
                    <w:t>单位</w:t>
                  </w:r>
                </w:p>
              </w:tc>
              <w:tc>
                <w:tcPr>
                  <w:tcW w:w="679" w:type="pct"/>
                  <w:vAlign w:val="center"/>
                </w:tcPr>
                <w:p w:rsidR="00501BB4" w:rsidRPr="00501BB4" w:rsidRDefault="00501BB4" w:rsidP="00D85ACA">
                  <w:pPr>
                    <w:jc w:val="center"/>
                    <w:rPr>
                      <w:b/>
                      <w:szCs w:val="21"/>
                      <w:u w:val="single"/>
                    </w:rPr>
                  </w:pPr>
                  <w:r w:rsidRPr="00501BB4">
                    <w:rPr>
                      <w:b/>
                      <w:szCs w:val="21"/>
                      <w:u w:val="single"/>
                    </w:rPr>
                    <w:t>产量</w:t>
                  </w:r>
                </w:p>
              </w:tc>
              <w:tc>
                <w:tcPr>
                  <w:tcW w:w="997" w:type="pct"/>
                  <w:vAlign w:val="center"/>
                </w:tcPr>
                <w:p w:rsidR="00501BB4" w:rsidRPr="00501BB4" w:rsidRDefault="00501BB4" w:rsidP="00D85ACA">
                  <w:pPr>
                    <w:jc w:val="center"/>
                    <w:rPr>
                      <w:b/>
                      <w:szCs w:val="21"/>
                      <w:u w:val="single"/>
                    </w:rPr>
                  </w:pPr>
                  <w:r w:rsidRPr="00501BB4">
                    <w:rPr>
                      <w:rFonts w:hint="eastAsia"/>
                      <w:b/>
                      <w:szCs w:val="21"/>
                      <w:u w:val="single"/>
                    </w:rPr>
                    <w:t>包装方式</w:t>
                  </w:r>
                </w:p>
              </w:tc>
              <w:tc>
                <w:tcPr>
                  <w:tcW w:w="1689" w:type="pct"/>
                  <w:vAlign w:val="center"/>
                </w:tcPr>
                <w:p w:rsidR="00501BB4" w:rsidRPr="00501BB4" w:rsidRDefault="00501BB4" w:rsidP="00D85ACA">
                  <w:pPr>
                    <w:jc w:val="center"/>
                    <w:rPr>
                      <w:b/>
                      <w:szCs w:val="21"/>
                      <w:u w:val="single"/>
                    </w:rPr>
                  </w:pPr>
                  <w:r w:rsidRPr="00501BB4">
                    <w:rPr>
                      <w:b/>
                      <w:szCs w:val="21"/>
                      <w:u w:val="single"/>
                    </w:rPr>
                    <w:t>备注</w:t>
                  </w:r>
                </w:p>
              </w:tc>
            </w:tr>
            <w:tr w:rsidR="00501BB4" w:rsidRPr="00501BB4" w:rsidTr="00501BB4">
              <w:trPr>
                <w:trHeight w:val="148"/>
                <w:jc w:val="center"/>
              </w:trPr>
              <w:tc>
                <w:tcPr>
                  <w:tcW w:w="381" w:type="pct"/>
                  <w:vAlign w:val="center"/>
                </w:tcPr>
                <w:p w:rsidR="00501BB4" w:rsidRPr="00501BB4" w:rsidRDefault="00501BB4" w:rsidP="00D85ACA">
                  <w:pPr>
                    <w:jc w:val="center"/>
                    <w:rPr>
                      <w:b/>
                      <w:szCs w:val="21"/>
                      <w:u w:val="single"/>
                    </w:rPr>
                  </w:pPr>
                  <w:r w:rsidRPr="00501BB4">
                    <w:rPr>
                      <w:b/>
                      <w:szCs w:val="21"/>
                      <w:u w:val="single"/>
                    </w:rPr>
                    <w:t>1</w:t>
                  </w:r>
                </w:p>
              </w:tc>
              <w:tc>
                <w:tcPr>
                  <w:tcW w:w="675" w:type="pct"/>
                  <w:vAlign w:val="center"/>
                </w:tcPr>
                <w:p w:rsidR="00501BB4" w:rsidRPr="00501BB4" w:rsidRDefault="00501BB4" w:rsidP="00D85ACA">
                  <w:pPr>
                    <w:jc w:val="center"/>
                    <w:rPr>
                      <w:b/>
                      <w:szCs w:val="21"/>
                      <w:u w:val="single"/>
                    </w:rPr>
                  </w:pPr>
                  <w:r w:rsidRPr="00501BB4">
                    <w:rPr>
                      <w:b/>
                      <w:szCs w:val="21"/>
                      <w:u w:val="single"/>
                    </w:rPr>
                    <w:t>肉骨渣</w:t>
                  </w:r>
                </w:p>
              </w:tc>
              <w:tc>
                <w:tcPr>
                  <w:tcW w:w="578" w:type="pct"/>
                  <w:vAlign w:val="center"/>
                </w:tcPr>
                <w:p w:rsidR="00501BB4" w:rsidRPr="00501BB4" w:rsidRDefault="00501BB4" w:rsidP="00D85ACA">
                  <w:pPr>
                    <w:jc w:val="center"/>
                    <w:rPr>
                      <w:b/>
                      <w:szCs w:val="21"/>
                      <w:u w:val="single"/>
                    </w:rPr>
                  </w:pPr>
                  <w:r w:rsidRPr="00501BB4">
                    <w:rPr>
                      <w:b/>
                      <w:szCs w:val="21"/>
                      <w:u w:val="single"/>
                    </w:rPr>
                    <w:t>t/a</w:t>
                  </w:r>
                </w:p>
              </w:tc>
              <w:tc>
                <w:tcPr>
                  <w:tcW w:w="679" w:type="pct"/>
                  <w:vAlign w:val="center"/>
                </w:tcPr>
                <w:p w:rsidR="00501BB4" w:rsidRPr="00501BB4" w:rsidRDefault="00501BB4" w:rsidP="00D85ACA">
                  <w:pPr>
                    <w:jc w:val="center"/>
                    <w:rPr>
                      <w:b/>
                      <w:szCs w:val="21"/>
                      <w:u w:val="single"/>
                    </w:rPr>
                  </w:pPr>
                  <w:r w:rsidRPr="00501BB4">
                    <w:rPr>
                      <w:b/>
                      <w:szCs w:val="21"/>
                      <w:u w:val="single"/>
                    </w:rPr>
                    <w:t>1200</w:t>
                  </w:r>
                </w:p>
              </w:tc>
              <w:tc>
                <w:tcPr>
                  <w:tcW w:w="997" w:type="pct"/>
                  <w:vAlign w:val="center"/>
                </w:tcPr>
                <w:p w:rsidR="00501BB4" w:rsidRPr="00501BB4" w:rsidRDefault="00501BB4" w:rsidP="00D85ACA">
                  <w:pPr>
                    <w:jc w:val="center"/>
                    <w:rPr>
                      <w:b/>
                      <w:szCs w:val="21"/>
                      <w:u w:val="single"/>
                    </w:rPr>
                  </w:pPr>
                  <w:r w:rsidRPr="00501BB4">
                    <w:rPr>
                      <w:rFonts w:hint="eastAsia"/>
                      <w:b/>
                      <w:szCs w:val="21"/>
                      <w:u w:val="single"/>
                    </w:rPr>
                    <w:t>袋装，</w:t>
                  </w:r>
                  <w:r w:rsidRPr="00501BB4">
                    <w:rPr>
                      <w:b/>
                      <w:szCs w:val="21"/>
                      <w:u w:val="single"/>
                    </w:rPr>
                    <w:t>25</w:t>
                  </w:r>
                  <w:r w:rsidRPr="00501BB4">
                    <w:rPr>
                      <w:rFonts w:hint="eastAsia"/>
                      <w:b/>
                      <w:szCs w:val="21"/>
                      <w:u w:val="single"/>
                    </w:rPr>
                    <w:t>kg/</w:t>
                  </w:r>
                  <w:r w:rsidRPr="00501BB4">
                    <w:rPr>
                      <w:rFonts w:hint="eastAsia"/>
                      <w:b/>
                      <w:szCs w:val="21"/>
                      <w:u w:val="single"/>
                    </w:rPr>
                    <w:t>袋</w:t>
                  </w:r>
                </w:p>
              </w:tc>
              <w:tc>
                <w:tcPr>
                  <w:tcW w:w="1689" w:type="pct"/>
                  <w:vAlign w:val="center"/>
                </w:tcPr>
                <w:p w:rsidR="00501BB4" w:rsidRPr="00501BB4" w:rsidRDefault="00501BB4" w:rsidP="00D85ACA">
                  <w:pPr>
                    <w:jc w:val="center"/>
                    <w:rPr>
                      <w:b/>
                      <w:szCs w:val="21"/>
                      <w:u w:val="single"/>
                    </w:rPr>
                  </w:pPr>
                  <w:r w:rsidRPr="00501BB4">
                    <w:rPr>
                      <w:b/>
                      <w:szCs w:val="21"/>
                      <w:u w:val="single"/>
                    </w:rPr>
                    <w:t>外售作为生产有机肥的原料</w:t>
                  </w:r>
                </w:p>
              </w:tc>
            </w:tr>
            <w:tr w:rsidR="00501BB4" w:rsidRPr="00501BB4" w:rsidTr="00501BB4">
              <w:trPr>
                <w:trHeight w:val="148"/>
                <w:jc w:val="center"/>
              </w:trPr>
              <w:tc>
                <w:tcPr>
                  <w:tcW w:w="381" w:type="pct"/>
                  <w:vAlign w:val="center"/>
                </w:tcPr>
                <w:p w:rsidR="00501BB4" w:rsidRPr="00501BB4" w:rsidRDefault="00501BB4" w:rsidP="00D85ACA">
                  <w:pPr>
                    <w:jc w:val="center"/>
                    <w:rPr>
                      <w:b/>
                      <w:szCs w:val="21"/>
                      <w:u w:val="single"/>
                    </w:rPr>
                  </w:pPr>
                  <w:r w:rsidRPr="00501BB4">
                    <w:rPr>
                      <w:b/>
                      <w:szCs w:val="21"/>
                      <w:u w:val="single"/>
                    </w:rPr>
                    <w:t>2</w:t>
                  </w:r>
                </w:p>
              </w:tc>
              <w:tc>
                <w:tcPr>
                  <w:tcW w:w="675" w:type="pct"/>
                  <w:vAlign w:val="center"/>
                </w:tcPr>
                <w:p w:rsidR="00501BB4" w:rsidRPr="00501BB4" w:rsidRDefault="00501BB4" w:rsidP="00D85ACA">
                  <w:pPr>
                    <w:jc w:val="center"/>
                    <w:rPr>
                      <w:b/>
                      <w:szCs w:val="21"/>
                      <w:u w:val="single"/>
                    </w:rPr>
                  </w:pPr>
                  <w:bookmarkStart w:id="2" w:name="_Hlk57020838"/>
                  <w:r w:rsidRPr="00501BB4">
                    <w:rPr>
                      <w:b/>
                      <w:szCs w:val="21"/>
                      <w:u w:val="single"/>
                    </w:rPr>
                    <w:t>工业粗油</w:t>
                  </w:r>
                  <w:bookmarkEnd w:id="2"/>
                </w:p>
              </w:tc>
              <w:tc>
                <w:tcPr>
                  <w:tcW w:w="578" w:type="pct"/>
                  <w:vAlign w:val="center"/>
                </w:tcPr>
                <w:p w:rsidR="00501BB4" w:rsidRPr="00501BB4" w:rsidRDefault="00501BB4" w:rsidP="00D85ACA">
                  <w:pPr>
                    <w:jc w:val="center"/>
                    <w:rPr>
                      <w:b/>
                      <w:szCs w:val="21"/>
                      <w:u w:val="single"/>
                    </w:rPr>
                  </w:pPr>
                  <w:r w:rsidRPr="00501BB4">
                    <w:rPr>
                      <w:b/>
                      <w:szCs w:val="21"/>
                      <w:u w:val="single"/>
                    </w:rPr>
                    <w:t>t/a</w:t>
                  </w:r>
                </w:p>
              </w:tc>
              <w:tc>
                <w:tcPr>
                  <w:tcW w:w="679" w:type="pct"/>
                  <w:vAlign w:val="center"/>
                </w:tcPr>
                <w:p w:rsidR="00501BB4" w:rsidRPr="00501BB4" w:rsidRDefault="00501BB4" w:rsidP="00D85ACA">
                  <w:pPr>
                    <w:jc w:val="center"/>
                    <w:rPr>
                      <w:b/>
                      <w:szCs w:val="21"/>
                      <w:u w:val="single"/>
                    </w:rPr>
                  </w:pPr>
                  <w:r w:rsidRPr="00501BB4">
                    <w:rPr>
                      <w:b/>
                      <w:szCs w:val="21"/>
                      <w:u w:val="single"/>
                    </w:rPr>
                    <w:t>550</w:t>
                  </w:r>
                </w:p>
              </w:tc>
              <w:tc>
                <w:tcPr>
                  <w:tcW w:w="997" w:type="pct"/>
                  <w:vAlign w:val="center"/>
                </w:tcPr>
                <w:p w:rsidR="00501BB4" w:rsidRPr="00501BB4" w:rsidRDefault="00501BB4" w:rsidP="00D85ACA">
                  <w:pPr>
                    <w:jc w:val="center"/>
                    <w:rPr>
                      <w:b/>
                      <w:szCs w:val="21"/>
                      <w:u w:val="single"/>
                    </w:rPr>
                  </w:pPr>
                  <w:r w:rsidRPr="00501BB4">
                    <w:rPr>
                      <w:rFonts w:hint="eastAsia"/>
                      <w:b/>
                      <w:szCs w:val="21"/>
                      <w:u w:val="single"/>
                    </w:rPr>
                    <w:t>桶装，</w:t>
                  </w:r>
                  <w:r w:rsidRPr="00501BB4">
                    <w:rPr>
                      <w:rFonts w:hint="eastAsia"/>
                      <w:b/>
                      <w:szCs w:val="21"/>
                      <w:u w:val="single"/>
                    </w:rPr>
                    <w:t>1t/</w:t>
                  </w:r>
                  <w:r w:rsidRPr="00501BB4">
                    <w:rPr>
                      <w:rFonts w:hint="eastAsia"/>
                      <w:b/>
                      <w:szCs w:val="21"/>
                      <w:u w:val="single"/>
                    </w:rPr>
                    <w:t>桶</w:t>
                  </w:r>
                </w:p>
              </w:tc>
              <w:tc>
                <w:tcPr>
                  <w:tcW w:w="1689" w:type="pct"/>
                  <w:vAlign w:val="center"/>
                </w:tcPr>
                <w:p w:rsidR="00501BB4" w:rsidRPr="00501BB4" w:rsidRDefault="00501BB4" w:rsidP="00D85ACA">
                  <w:pPr>
                    <w:jc w:val="center"/>
                    <w:rPr>
                      <w:b/>
                      <w:szCs w:val="21"/>
                      <w:u w:val="single"/>
                    </w:rPr>
                  </w:pPr>
                  <w:r w:rsidRPr="00501BB4">
                    <w:rPr>
                      <w:b/>
                      <w:szCs w:val="21"/>
                      <w:u w:val="single"/>
                    </w:rPr>
                    <w:t>外售作为工业炼油的原料</w:t>
                  </w:r>
                </w:p>
              </w:tc>
            </w:tr>
          </w:tbl>
          <w:p w:rsidR="00D85ACA" w:rsidRPr="002C7743" w:rsidRDefault="00260246" w:rsidP="00D85ACA">
            <w:pPr>
              <w:autoSpaceDE w:val="0"/>
              <w:autoSpaceDN w:val="0"/>
              <w:adjustRightInd w:val="0"/>
              <w:spacing w:line="500" w:lineRule="atLeast"/>
              <w:rPr>
                <w:b/>
                <w:bCs/>
                <w:sz w:val="24"/>
                <w:lang w:val="zh-CN"/>
              </w:rPr>
            </w:pPr>
            <w:r w:rsidRPr="002C7743">
              <w:rPr>
                <w:b/>
                <w:bCs/>
                <w:sz w:val="24"/>
                <w:lang w:val="zh-CN"/>
              </w:rPr>
              <w:t>4</w:t>
            </w:r>
            <w:r w:rsidR="00D85ACA" w:rsidRPr="002C7743">
              <w:rPr>
                <w:b/>
                <w:bCs/>
                <w:sz w:val="24"/>
                <w:lang w:val="zh-CN"/>
              </w:rPr>
              <w:t>、项目主要生产设备</w:t>
            </w:r>
          </w:p>
          <w:p w:rsidR="00EF1462" w:rsidRDefault="00D85ACA" w:rsidP="00EF1462">
            <w:pPr>
              <w:autoSpaceDE w:val="0"/>
              <w:autoSpaceDN w:val="0"/>
              <w:adjustRightInd w:val="0"/>
              <w:spacing w:line="500" w:lineRule="atLeast"/>
              <w:ind w:firstLineChars="200" w:firstLine="480"/>
              <w:rPr>
                <w:bCs/>
                <w:sz w:val="24"/>
                <w:lang w:val="zh-CN"/>
              </w:rPr>
            </w:pPr>
            <w:r w:rsidRPr="002C7743">
              <w:rPr>
                <w:bCs/>
                <w:sz w:val="24"/>
                <w:lang w:val="zh-CN"/>
              </w:rPr>
              <w:t>本项目</w:t>
            </w:r>
            <w:r w:rsidRPr="002C7743">
              <w:rPr>
                <w:sz w:val="24"/>
              </w:rPr>
              <w:t>主要</w:t>
            </w:r>
            <w:r w:rsidR="00260246" w:rsidRPr="002C7743">
              <w:rPr>
                <w:sz w:val="24"/>
              </w:rPr>
              <w:t>生产</w:t>
            </w:r>
            <w:r w:rsidRPr="002C7743">
              <w:rPr>
                <w:bCs/>
                <w:sz w:val="24"/>
                <w:lang w:val="zh-CN"/>
              </w:rPr>
              <w:t>设备见表</w:t>
            </w:r>
            <w:r w:rsidR="008009E4" w:rsidRPr="002C7743">
              <w:rPr>
                <w:bCs/>
                <w:sz w:val="24"/>
                <w:lang w:val="zh-CN"/>
              </w:rPr>
              <w:t>2-3</w:t>
            </w:r>
            <w:r w:rsidRPr="002C7743">
              <w:rPr>
                <w:bCs/>
                <w:sz w:val="24"/>
                <w:lang w:val="zh-CN"/>
              </w:rPr>
              <w:t>。</w:t>
            </w:r>
          </w:p>
          <w:p w:rsidR="00D85ACA" w:rsidRPr="002C7743" w:rsidRDefault="00D85ACA" w:rsidP="00EF1462">
            <w:pPr>
              <w:pStyle w:val="a8"/>
              <w:keepNext/>
              <w:spacing w:line="520" w:lineRule="exact"/>
              <w:jc w:val="center"/>
              <w:rPr>
                <w:rFonts w:ascii="Times New Roman" w:hAnsi="Times New Roman"/>
                <w:sz w:val="24"/>
                <w:szCs w:val="24"/>
              </w:rPr>
            </w:pPr>
            <w:r w:rsidRPr="002C7743">
              <w:rPr>
                <w:rFonts w:ascii="Times New Roman" w:hAnsi="Times New Roman"/>
                <w:sz w:val="24"/>
                <w:szCs w:val="24"/>
              </w:rPr>
              <w:t>表</w:t>
            </w:r>
            <w:r w:rsidR="008009E4" w:rsidRPr="002C7743">
              <w:rPr>
                <w:rFonts w:ascii="Times New Roman" w:hAnsi="Times New Roman"/>
                <w:sz w:val="24"/>
                <w:szCs w:val="24"/>
              </w:rPr>
              <w:t xml:space="preserve">2-3  </w:t>
            </w:r>
            <w:r w:rsidRPr="002C7743">
              <w:rPr>
                <w:rFonts w:ascii="Times New Roman" w:hAnsi="Times New Roman"/>
                <w:sz w:val="24"/>
                <w:szCs w:val="24"/>
              </w:rPr>
              <w:t xml:space="preserve">  </w:t>
            </w:r>
            <w:r w:rsidRPr="002C7743">
              <w:rPr>
                <w:rFonts w:ascii="Times New Roman" w:hAnsi="Times New Roman"/>
                <w:sz w:val="24"/>
                <w:szCs w:val="24"/>
              </w:rPr>
              <w:t>本项目主要</w:t>
            </w:r>
            <w:r w:rsidR="00260246" w:rsidRPr="002C7743">
              <w:rPr>
                <w:rFonts w:ascii="Times New Roman" w:hAnsi="Times New Roman"/>
                <w:sz w:val="24"/>
                <w:szCs w:val="24"/>
              </w:rPr>
              <w:t>生产</w:t>
            </w:r>
            <w:r w:rsidRPr="002C7743">
              <w:rPr>
                <w:rFonts w:ascii="Times New Roman" w:hAnsi="Times New Roman"/>
                <w:sz w:val="24"/>
                <w:szCs w:val="24"/>
              </w:rPr>
              <w:t>设备表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690"/>
              <w:gridCol w:w="2110"/>
              <w:gridCol w:w="1366"/>
              <w:gridCol w:w="1673"/>
              <w:gridCol w:w="2418"/>
            </w:tblGrid>
            <w:tr w:rsidR="00D85ACA" w:rsidRPr="006D35DA" w:rsidTr="0025113C">
              <w:trPr>
                <w:trHeight w:val="363"/>
              </w:trPr>
              <w:tc>
                <w:tcPr>
                  <w:tcW w:w="418" w:type="pct"/>
                  <w:tcMar>
                    <w:top w:w="0" w:type="dxa"/>
                    <w:left w:w="0" w:type="dxa"/>
                    <w:bottom w:w="0" w:type="dxa"/>
                    <w:right w:w="0" w:type="dxa"/>
                  </w:tcMar>
                  <w:vAlign w:val="center"/>
                </w:tcPr>
                <w:p w:rsidR="00D85ACA" w:rsidRPr="006D35DA" w:rsidRDefault="00D85ACA" w:rsidP="00D85ACA">
                  <w:pPr>
                    <w:autoSpaceDE w:val="0"/>
                    <w:autoSpaceDN w:val="0"/>
                    <w:adjustRightInd w:val="0"/>
                    <w:snapToGrid w:val="0"/>
                    <w:jc w:val="center"/>
                    <w:rPr>
                      <w:b/>
                      <w:szCs w:val="21"/>
                      <w:u w:val="single"/>
                    </w:rPr>
                  </w:pPr>
                  <w:bookmarkStart w:id="3" w:name="_Hlk49012589"/>
                  <w:r w:rsidRPr="006D35DA">
                    <w:rPr>
                      <w:b/>
                      <w:szCs w:val="21"/>
                      <w:u w:val="single"/>
                    </w:rPr>
                    <w:t>序号</w:t>
                  </w:r>
                </w:p>
              </w:tc>
              <w:tc>
                <w:tcPr>
                  <w:tcW w:w="1278" w:type="pct"/>
                  <w:tcMar>
                    <w:top w:w="0" w:type="dxa"/>
                    <w:left w:w="0" w:type="dxa"/>
                    <w:bottom w:w="0" w:type="dxa"/>
                    <w:right w:w="0" w:type="dxa"/>
                  </w:tcMar>
                  <w:vAlign w:val="center"/>
                </w:tcPr>
                <w:p w:rsidR="00D85ACA" w:rsidRPr="006D35DA" w:rsidRDefault="00D85ACA" w:rsidP="00D85ACA">
                  <w:pPr>
                    <w:autoSpaceDE w:val="0"/>
                    <w:autoSpaceDN w:val="0"/>
                    <w:adjustRightInd w:val="0"/>
                    <w:snapToGrid w:val="0"/>
                    <w:jc w:val="center"/>
                    <w:rPr>
                      <w:b/>
                      <w:szCs w:val="21"/>
                      <w:u w:val="single"/>
                    </w:rPr>
                  </w:pPr>
                  <w:r w:rsidRPr="006D35DA">
                    <w:rPr>
                      <w:b/>
                      <w:szCs w:val="21"/>
                      <w:u w:val="single"/>
                    </w:rPr>
                    <w:t>设备名称</w:t>
                  </w:r>
                </w:p>
              </w:tc>
              <w:tc>
                <w:tcPr>
                  <w:tcW w:w="827" w:type="pct"/>
                  <w:tcMar>
                    <w:top w:w="0" w:type="dxa"/>
                    <w:left w:w="0" w:type="dxa"/>
                    <w:bottom w:w="0" w:type="dxa"/>
                    <w:right w:w="0" w:type="dxa"/>
                  </w:tcMar>
                  <w:vAlign w:val="center"/>
                </w:tcPr>
                <w:p w:rsidR="00D85ACA" w:rsidRPr="006D35DA" w:rsidRDefault="00D85ACA" w:rsidP="00D85ACA">
                  <w:pPr>
                    <w:autoSpaceDE w:val="0"/>
                    <w:autoSpaceDN w:val="0"/>
                    <w:adjustRightInd w:val="0"/>
                    <w:snapToGrid w:val="0"/>
                    <w:jc w:val="center"/>
                    <w:rPr>
                      <w:b/>
                      <w:szCs w:val="21"/>
                      <w:u w:val="single"/>
                    </w:rPr>
                  </w:pPr>
                  <w:r w:rsidRPr="006D35DA">
                    <w:rPr>
                      <w:b/>
                      <w:szCs w:val="21"/>
                      <w:u w:val="single"/>
                    </w:rPr>
                    <w:t>数量（台）</w:t>
                  </w:r>
                </w:p>
              </w:tc>
              <w:tc>
                <w:tcPr>
                  <w:tcW w:w="1013" w:type="pct"/>
                  <w:tcMar>
                    <w:top w:w="0" w:type="dxa"/>
                    <w:left w:w="0" w:type="dxa"/>
                    <w:bottom w:w="0" w:type="dxa"/>
                    <w:right w:w="0" w:type="dxa"/>
                  </w:tcMar>
                  <w:vAlign w:val="center"/>
                </w:tcPr>
                <w:p w:rsidR="00D85ACA" w:rsidRPr="006D35DA" w:rsidRDefault="00D85ACA" w:rsidP="00D85ACA">
                  <w:pPr>
                    <w:autoSpaceDE w:val="0"/>
                    <w:autoSpaceDN w:val="0"/>
                    <w:adjustRightInd w:val="0"/>
                    <w:snapToGrid w:val="0"/>
                    <w:jc w:val="center"/>
                    <w:rPr>
                      <w:b/>
                      <w:szCs w:val="21"/>
                      <w:u w:val="single"/>
                    </w:rPr>
                  </w:pPr>
                  <w:r w:rsidRPr="006D35DA">
                    <w:rPr>
                      <w:b/>
                      <w:szCs w:val="21"/>
                      <w:u w:val="single"/>
                    </w:rPr>
                    <w:t>规格型号</w:t>
                  </w:r>
                </w:p>
              </w:tc>
              <w:tc>
                <w:tcPr>
                  <w:tcW w:w="1464" w:type="pct"/>
                  <w:tcMar>
                    <w:top w:w="0" w:type="dxa"/>
                    <w:left w:w="0" w:type="dxa"/>
                    <w:bottom w:w="0" w:type="dxa"/>
                    <w:right w:w="0" w:type="dxa"/>
                  </w:tcMar>
                  <w:vAlign w:val="center"/>
                </w:tcPr>
                <w:p w:rsidR="00D85ACA" w:rsidRPr="006D35DA" w:rsidRDefault="008009E4" w:rsidP="00D85ACA">
                  <w:pPr>
                    <w:autoSpaceDE w:val="0"/>
                    <w:autoSpaceDN w:val="0"/>
                    <w:adjustRightInd w:val="0"/>
                    <w:snapToGrid w:val="0"/>
                    <w:jc w:val="center"/>
                    <w:rPr>
                      <w:b/>
                      <w:szCs w:val="21"/>
                      <w:u w:val="single"/>
                    </w:rPr>
                  </w:pPr>
                  <w:r w:rsidRPr="006D35DA">
                    <w:rPr>
                      <w:b/>
                      <w:szCs w:val="21"/>
                      <w:u w:val="single"/>
                    </w:rPr>
                    <w:t>备注</w:t>
                  </w:r>
                </w:p>
              </w:tc>
            </w:tr>
            <w:tr w:rsidR="00D85ACA" w:rsidRPr="006D35DA" w:rsidTr="0025113C">
              <w:trPr>
                <w:trHeight w:val="363"/>
              </w:trPr>
              <w:tc>
                <w:tcPr>
                  <w:tcW w:w="418" w:type="pct"/>
                  <w:tcMar>
                    <w:top w:w="0" w:type="dxa"/>
                    <w:left w:w="0" w:type="dxa"/>
                    <w:bottom w:w="0" w:type="dxa"/>
                    <w:right w:w="0" w:type="dxa"/>
                  </w:tcMar>
                  <w:vAlign w:val="center"/>
                </w:tcPr>
                <w:p w:rsidR="00D85ACA" w:rsidRPr="006D35DA" w:rsidRDefault="00D85ACA" w:rsidP="00D85ACA">
                  <w:pPr>
                    <w:autoSpaceDE w:val="0"/>
                    <w:autoSpaceDN w:val="0"/>
                    <w:adjustRightInd w:val="0"/>
                    <w:snapToGrid w:val="0"/>
                    <w:jc w:val="center"/>
                    <w:rPr>
                      <w:b/>
                      <w:szCs w:val="21"/>
                      <w:u w:val="single"/>
                    </w:rPr>
                  </w:pPr>
                  <w:r w:rsidRPr="006D35DA">
                    <w:rPr>
                      <w:b/>
                      <w:szCs w:val="21"/>
                      <w:u w:val="single"/>
                    </w:rPr>
                    <w:t>1</w:t>
                  </w:r>
                </w:p>
              </w:tc>
              <w:tc>
                <w:tcPr>
                  <w:tcW w:w="1278" w:type="pct"/>
                  <w:tcMar>
                    <w:top w:w="0" w:type="dxa"/>
                    <w:left w:w="0" w:type="dxa"/>
                    <w:bottom w:w="0" w:type="dxa"/>
                    <w:right w:w="0" w:type="dxa"/>
                  </w:tcMar>
                  <w:vAlign w:val="center"/>
                </w:tcPr>
                <w:p w:rsidR="00D85ACA" w:rsidRPr="006D35DA" w:rsidRDefault="008009E4" w:rsidP="00D85ACA">
                  <w:pPr>
                    <w:autoSpaceDE w:val="0"/>
                    <w:autoSpaceDN w:val="0"/>
                    <w:adjustRightInd w:val="0"/>
                    <w:snapToGrid w:val="0"/>
                    <w:jc w:val="center"/>
                    <w:rPr>
                      <w:b/>
                      <w:kern w:val="0"/>
                      <w:szCs w:val="21"/>
                      <w:u w:val="single"/>
                    </w:rPr>
                  </w:pPr>
                  <w:r w:rsidRPr="006D35DA">
                    <w:rPr>
                      <w:b/>
                      <w:kern w:val="0"/>
                      <w:szCs w:val="21"/>
                      <w:u w:val="single"/>
                    </w:rPr>
                    <w:t>破碎机</w:t>
                  </w:r>
                </w:p>
              </w:tc>
              <w:tc>
                <w:tcPr>
                  <w:tcW w:w="827" w:type="pct"/>
                  <w:tcMar>
                    <w:top w:w="0" w:type="dxa"/>
                    <w:left w:w="0" w:type="dxa"/>
                    <w:bottom w:w="0" w:type="dxa"/>
                    <w:right w:w="0" w:type="dxa"/>
                  </w:tcMar>
                  <w:vAlign w:val="center"/>
                </w:tcPr>
                <w:p w:rsidR="00D85ACA" w:rsidRPr="006D35DA" w:rsidRDefault="00D85ACA" w:rsidP="00D85ACA">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D85ACA" w:rsidRPr="006D35DA" w:rsidRDefault="008009E4" w:rsidP="00D85ACA">
                  <w:pPr>
                    <w:autoSpaceDE w:val="0"/>
                    <w:autoSpaceDN w:val="0"/>
                    <w:adjustRightInd w:val="0"/>
                    <w:snapToGrid w:val="0"/>
                    <w:jc w:val="center"/>
                    <w:rPr>
                      <w:b/>
                      <w:kern w:val="0"/>
                      <w:szCs w:val="21"/>
                      <w:u w:val="single"/>
                    </w:rPr>
                  </w:pPr>
                  <w:r w:rsidRPr="006D35DA">
                    <w:rPr>
                      <w:b/>
                      <w:kern w:val="0"/>
                      <w:szCs w:val="21"/>
                      <w:u w:val="single"/>
                    </w:rPr>
                    <w:t>SYPS-500</w:t>
                  </w:r>
                </w:p>
              </w:tc>
              <w:tc>
                <w:tcPr>
                  <w:tcW w:w="1464" w:type="pct"/>
                  <w:tcMar>
                    <w:top w:w="0" w:type="dxa"/>
                    <w:left w:w="0" w:type="dxa"/>
                    <w:bottom w:w="0" w:type="dxa"/>
                    <w:right w:w="0" w:type="dxa"/>
                  </w:tcMar>
                  <w:vAlign w:val="center"/>
                </w:tcPr>
                <w:p w:rsidR="00D85ACA" w:rsidRPr="006D35DA" w:rsidRDefault="008009E4" w:rsidP="008009E4">
                  <w:pPr>
                    <w:autoSpaceDE w:val="0"/>
                    <w:autoSpaceDN w:val="0"/>
                    <w:adjustRightInd w:val="0"/>
                    <w:snapToGrid w:val="0"/>
                    <w:jc w:val="center"/>
                    <w:rPr>
                      <w:b/>
                      <w:kern w:val="0"/>
                      <w:szCs w:val="21"/>
                      <w:u w:val="single"/>
                    </w:rPr>
                  </w:pPr>
                  <w:r w:rsidRPr="006D35DA">
                    <w:rPr>
                      <w:b/>
                      <w:kern w:val="0"/>
                      <w:szCs w:val="21"/>
                      <w:u w:val="single"/>
                    </w:rPr>
                    <w:t>破碎动物尸体，处理能力</w:t>
                  </w:r>
                  <w:r w:rsidRPr="006D35DA">
                    <w:rPr>
                      <w:b/>
                      <w:kern w:val="0"/>
                      <w:szCs w:val="21"/>
                      <w:u w:val="single"/>
                    </w:rPr>
                    <w:t>15t/h</w:t>
                  </w:r>
                  <w:r w:rsidRPr="006D35DA">
                    <w:rPr>
                      <w:b/>
                      <w:kern w:val="0"/>
                      <w:szCs w:val="21"/>
                      <w:u w:val="single"/>
                    </w:rPr>
                    <w:t>，破碎粒径</w:t>
                  </w:r>
                  <w:r w:rsidRPr="006D35DA">
                    <w:rPr>
                      <w:b/>
                      <w:kern w:val="0"/>
                      <w:szCs w:val="21"/>
                      <w:u w:val="single"/>
                    </w:rPr>
                    <w:t>≤50mm</w:t>
                  </w:r>
                </w:p>
              </w:tc>
            </w:tr>
            <w:tr w:rsidR="00D85ACA" w:rsidRPr="006D35DA" w:rsidTr="0025113C">
              <w:trPr>
                <w:trHeight w:val="363"/>
              </w:trPr>
              <w:tc>
                <w:tcPr>
                  <w:tcW w:w="418" w:type="pct"/>
                  <w:tcMar>
                    <w:top w:w="0" w:type="dxa"/>
                    <w:left w:w="0" w:type="dxa"/>
                    <w:bottom w:w="0" w:type="dxa"/>
                    <w:right w:w="0" w:type="dxa"/>
                  </w:tcMar>
                  <w:vAlign w:val="center"/>
                </w:tcPr>
                <w:p w:rsidR="00D85ACA" w:rsidRPr="006D35DA" w:rsidRDefault="00706E84" w:rsidP="00D85ACA">
                  <w:pPr>
                    <w:autoSpaceDE w:val="0"/>
                    <w:autoSpaceDN w:val="0"/>
                    <w:adjustRightInd w:val="0"/>
                    <w:snapToGrid w:val="0"/>
                    <w:jc w:val="center"/>
                    <w:rPr>
                      <w:b/>
                      <w:szCs w:val="21"/>
                      <w:u w:val="single"/>
                    </w:rPr>
                  </w:pPr>
                  <w:r>
                    <w:rPr>
                      <w:rFonts w:hint="eastAsia"/>
                      <w:b/>
                      <w:szCs w:val="21"/>
                      <w:u w:val="single"/>
                    </w:rPr>
                    <w:t>2</w:t>
                  </w:r>
                </w:p>
              </w:tc>
              <w:tc>
                <w:tcPr>
                  <w:tcW w:w="1278" w:type="pct"/>
                  <w:tcMar>
                    <w:top w:w="0" w:type="dxa"/>
                    <w:left w:w="0" w:type="dxa"/>
                    <w:bottom w:w="0" w:type="dxa"/>
                    <w:right w:w="0" w:type="dxa"/>
                  </w:tcMar>
                  <w:vAlign w:val="center"/>
                </w:tcPr>
                <w:p w:rsidR="00D85ACA" w:rsidRPr="006D35DA" w:rsidRDefault="00706E84" w:rsidP="00D85ACA">
                  <w:pPr>
                    <w:autoSpaceDE w:val="0"/>
                    <w:autoSpaceDN w:val="0"/>
                    <w:adjustRightInd w:val="0"/>
                    <w:snapToGrid w:val="0"/>
                    <w:jc w:val="center"/>
                    <w:rPr>
                      <w:b/>
                      <w:kern w:val="0"/>
                      <w:szCs w:val="21"/>
                      <w:u w:val="single"/>
                    </w:rPr>
                  </w:pPr>
                  <w:r>
                    <w:rPr>
                      <w:b/>
                      <w:kern w:val="0"/>
                      <w:szCs w:val="21"/>
                      <w:u w:val="single"/>
                    </w:rPr>
                    <w:t>化制机</w:t>
                  </w:r>
                </w:p>
              </w:tc>
              <w:tc>
                <w:tcPr>
                  <w:tcW w:w="827" w:type="pct"/>
                  <w:tcMar>
                    <w:top w:w="0" w:type="dxa"/>
                    <w:left w:w="0" w:type="dxa"/>
                    <w:bottom w:w="0" w:type="dxa"/>
                    <w:right w:w="0" w:type="dxa"/>
                  </w:tcMar>
                  <w:vAlign w:val="center"/>
                </w:tcPr>
                <w:p w:rsidR="00D85ACA" w:rsidRPr="006D35DA" w:rsidRDefault="006D35DA" w:rsidP="00D85ACA">
                  <w:pPr>
                    <w:autoSpaceDE w:val="0"/>
                    <w:autoSpaceDN w:val="0"/>
                    <w:adjustRightInd w:val="0"/>
                    <w:snapToGrid w:val="0"/>
                    <w:jc w:val="center"/>
                    <w:rPr>
                      <w:b/>
                      <w:kern w:val="0"/>
                      <w:szCs w:val="21"/>
                      <w:u w:val="single"/>
                    </w:rPr>
                  </w:pPr>
                  <w:r w:rsidRPr="006D35DA">
                    <w:rPr>
                      <w:b/>
                      <w:kern w:val="0"/>
                      <w:szCs w:val="21"/>
                      <w:u w:val="single"/>
                    </w:rPr>
                    <w:t>2</w:t>
                  </w:r>
                </w:p>
              </w:tc>
              <w:tc>
                <w:tcPr>
                  <w:tcW w:w="1013" w:type="pct"/>
                  <w:tcMar>
                    <w:top w:w="0" w:type="dxa"/>
                    <w:left w:w="0" w:type="dxa"/>
                    <w:bottom w:w="0" w:type="dxa"/>
                    <w:right w:w="0" w:type="dxa"/>
                  </w:tcMar>
                  <w:vAlign w:val="center"/>
                </w:tcPr>
                <w:p w:rsidR="00D85ACA" w:rsidRPr="006D35DA" w:rsidRDefault="007C40BC" w:rsidP="006D35DA">
                  <w:pPr>
                    <w:autoSpaceDE w:val="0"/>
                    <w:autoSpaceDN w:val="0"/>
                    <w:adjustRightInd w:val="0"/>
                    <w:snapToGrid w:val="0"/>
                    <w:jc w:val="center"/>
                    <w:rPr>
                      <w:b/>
                      <w:kern w:val="0"/>
                      <w:szCs w:val="21"/>
                      <w:u w:val="single"/>
                    </w:rPr>
                  </w:pPr>
                  <w:r w:rsidRPr="006D35DA">
                    <w:rPr>
                      <w:b/>
                      <w:kern w:val="0"/>
                      <w:szCs w:val="21"/>
                      <w:u w:val="single"/>
                    </w:rPr>
                    <w:t>SYHZHG-</w:t>
                  </w:r>
                  <w:r w:rsidR="006D35DA" w:rsidRPr="006D35DA">
                    <w:rPr>
                      <w:b/>
                      <w:kern w:val="0"/>
                      <w:szCs w:val="21"/>
                      <w:u w:val="single"/>
                    </w:rPr>
                    <w:t>8</w:t>
                  </w:r>
                  <w:r w:rsidRPr="006D35DA">
                    <w:rPr>
                      <w:b/>
                      <w:kern w:val="0"/>
                      <w:szCs w:val="21"/>
                      <w:u w:val="single"/>
                    </w:rPr>
                    <w:t>00</w:t>
                  </w:r>
                </w:p>
              </w:tc>
              <w:tc>
                <w:tcPr>
                  <w:tcW w:w="1464" w:type="pct"/>
                  <w:tcMar>
                    <w:top w:w="0" w:type="dxa"/>
                    <w:left w:w="0" w:type="dxa"/>
                    <w:bottom w:w="0" w:type="dxa"/>
                    <w:right w:w="0" w:type="dxa"/>
                  </w:tcMar>
                  <w:vAlign w:val="center"/>
                </w:tcPr>
                <w:p w:rsidR="00D85ACA" w:rsidRPr="006D35DA" w:rsidRDefault="00830989" w:rsidP="006D35DA">
                  <w:pPr>
                    <w:autoSpaceDE w:val="0"/>
                    <w:autoSpaceDN w:val="0"/>
                    <w:adjustRightInd w:val="0"/>
                    <w:snapToGrid w:val="0"/>
                    <w:jc w:val="center"/>
                    <w:rPr>
                      <w:b/>
                      <w:kern w:val="0"/>
                      <w:szCs w:val="21"/>
                      <w:u w:val="single"/>
                    </w:rPr>
                  </w:pPr>
                  <w:r>
                    <w:rPr>
                      <w:rFonts w:hint="eastAsia"/>
                      <w:b/>
                      <w:kern w:val="0"/>
                      <w:szCs w:val="21"/>
                      <w:u w:val="single"/>
                    </w:rPr>
                    <w:t>单台单批次最大处理规模为</w:t>
                  </w:r>
                  <w:r>
                    <w:rPr>
                      <w:rFonts w:hint="eastAsia"/>
                      <w:b/>
                      <w:kern w:val="0"/>
                      <w:szCs w:val="21"/>
                      <w:u w:val="single"/>
                    </w:rPr>
                    <w:t>8t</w:t>
                  </w:r>
                </w:p>
              </w:tc>
            </w:tr>
            <w:tr w:rsidR="00CB00D9" w:rsidRPr="006D35DA" w:rsidTr="0025113C">
              <w:trPr>
                <w:trHeight w:val="363"/>
              </w:trPr>
              <w:tc>
                <w:tcPr>
                  <w:tcW w:w="418" w:type="pct"/>
                  <w:tcMar>
                    <w:top w:w="0" w:type="dxa"/>
                    <w:left w:w="0" w:type="dxa"/>
                    <w:bottom w:w="0" w:type="dxa"/>
                    <w:right w:w="0" w:type="dxa"/>
                  </w:tcMar>
                  <w:vAlign w:val="center"/>
                </w:tcPr>
                <w:p w:rsidR="00CB00D9" w:rsidRPr="006D35DA" w:rsidRDefault="00706E84" w:rsidP="00CB00D9">
                  <w:pPr>
                    <w:autoSpaceDE w:val="0"/>
                    <w:autoSpaceDN w:val="0"/>
                    <w:adjustRightInd w:val="0"/>
                    <w:snapToGrid w:val="0"/>
                    <w:jc w:val="center"/>
                    <w:rPr>
                      <w:b/>
                      <w:szCs w:val="21"/>
                      <w:u w:val="single"/>
                    </w:rPr>
                  </w:pPr>
                  <w:r>
                    <w:rPr>
                      <w:rFonts w:hint="eastAsia"/>
                      <w:b/>
                      <w:szCs w:val="21"/>
                      <w:u w:val="single"/>
                    </w:rPr>
                    <w:t>3</w:t>
                  </w:r>
                </w:p>
              </w:tc>
              <w:tc>
                <w:tcPr>
                  <w:tcW w:w="1278"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螺旋输送机</w:t>
                  </w:r>
                </w:p>
              </w:tc>
              <w:tc>
                <w:tcPr>
                  <w:tcW w:w="827"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SYLU-300</w:t>
                  </w:r>
                </w:p>
              </w:tc>
              <w:tc>
                <w:tcPr>
                  <w:tcW w:w="1464"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w:t>
                  </w:r>
                </w:p>
              </w:tc>
            </w:tr>
            <w:tr w:rsidR="00CB00D9" w:rsidRPr="006D35DA" w:rsidTr="0025113C">
              <w:trPr>
                <w:trHeight w:val="363"/>
              </w:trPr>
              <w:tc>
                <w:tcPr>
                  <w:tcW w:w="418" w:type="pct"/>
                  <w:tcMar>
                    <w:top w:w="0" w:type="dxa"/>
                    <w:left w:w="0" w:type="dxa"/>
                    <w:bottom w:w="0" w:type="dxa"/>
                    <w:right w:w="0" w:type="dxa"/>
                  </w:tcMar>
                  <w:vAlign w:val="center"/>
                </w:tcPr>
                <w:p w:rsidR="00CB00D9" w:rsidRPr="006D35DA" w:rsidRDefault="00706E84" w:rsidP="00CB00D9">
                  <w:pPr>
                    <w:autoSpaceDE w:val="0"/>
                    <w:autoSpaceDN w:val="0"/>
                    <w:adjustRightInd w:val="0"/>
                    <w:snapToGrid w:val="0"/>
                    <w:jc w:val="center"/>
                    <w:rPr>
                      <w:b/>
                      <w:szCs w:val="21"/>
                      <w:u w:val="single"/>
                    </w:rPr>
                  </w:pPr>
                  <w:r>
                    <w:rPr>
                      <w:rFonts w:hint="eastAsia"/>
                      <w:b/>
                      <w:szCs w:val="21"/>
                      <w:u w:val="single"/>
                    </w:rPr>
                    <w:t>4</w:t>
                  </w:r>
                </w:p>
              </w:tc>
              <w:tc>
                <w:tcPr>
                  <w:tcW w:w="1278"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缓冲料仓</w:t>
                  </w:r>
                </w:p>
              </w:tc>
              <w:tc>
                <w:tcPr>
                  <w:tcW w:w="827"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5m</w:t>
                  </w:r>
                  <w:r w:rsidRPr="006D35DA">
                    <w:rPr>
                      <w:b/>
                      <w:kern w:val="0"/>
                      <w:szCs w:val="21"/>
                      <w:u w:val="single"/>
                      <w:vertAlign w:val="superscript"/>
                    </w:rPr>
                    <w:t>3</w:t>
                  </w:r>
                </w:p>
              </w:tc>
              <w:tc>
                <w:tcPr>
                  <w:tcW w:w="1464"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w:t>
                  </w:r>
                </w:p>
              </w:tc>
            </w:tr>
            <w:tr w:rsidR="00CB00D9" w:rsidRPr="006D35DA" w:rsidTr="0025113C">
              <w:trPr>
                <w:trHeight w:val="363"/>
              </w:trPr>
              <w:tc>
                <w:tcPr>
                  <w:tcW w:w="418" w:type="pct"/>
                  <w:tcMar>
                    <w:top w:w="0" w:type="dxa"/>
                    <w:left w:w="0" w:type="dxa"/>
                    <w:bottom w:w="0" w:type="dxa"/>
                    <w:right w:w="0" w:type="dxa"/>
                  </w:tcMar>
                  <w:vAlign w:val="center"/>
                </w:tcPr>
                <w:p w:rsidR="00CB00D9" w:rsidRPr="006D35DA" w:rsidRDefault="00706E84" w:rsidP="00CB00D9">
                  <w:pPr>
                    <w:autoSpaceDE w:val="0"/>
                    <w:autoSpaceDN w:val="0"/>
                    <w:adjustRightInd w:val="0"/>
                    <w:snapToGrid w:val="0"/>
                    <w:jc w:val="center"/>
                    <w:rPr>
                      <w:b/>
                      <w:szCs w:val="21"/>
                      <w:u w:val="single"/>
                    </w:rPr>
                  </w:pPr>
                  <w:r>
                    <w:rPr>
                      <w:rFonts w:hint="eastAsia"/>
                      <w:b/>
                      <w:szCs w:val="21"/>
                      <w:u w:val="single"/>
                    </w:rPr>
                    <w:t>5</w:t>
                  </w:r>
                </w:p>
              </w:tc>
              <w:tc>
                <w:tcPr>
                  <w:tcW w:w="1278"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冷凝器</w:t>
                  </w:r>
                </w:p>
              </w:tc>
              <w:tc>
                <w:tcPr>
                  <w:tcW w:w="827"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SYLN-50</w:t>
                  </w:r>
                </w:p>
              </w:tc>
              <w:tc>
                <w:tcPr>
                  <w:tcW w:w="1464" w:type="pct"/>
                  <w:tcMar>
                    <w:top w:w="0" w:type="dxa"/>
                    <w:left w:w="0" w:type="dxa"/>
                    <w:bottom w:w="0" w:type="dxa"/>
                    <w:right w:w="0" w:type="dxa"/>
                  </w:tcMar>
                  <w:vAlign w:val="center"/>
                </w:tcPr>
                <w:p w:rsidR="00CB00D9" w:rsidRPr="006D35DA" w:rsidRDefault="00CB00D9" w:rsidP="00CB00D9">
                  <w:pPr>
                    <w:autoSpaceDE w:val="0"/>
                    <w:autoSpaceDN w:val="0"/>
                    <w:adjustRightInd w:val="0"/>
                    <w:snapToGrid w:val="0"/>
                    <w:jc w:val="center"/>
                    <w:rPr>
                      <w:b/>
                      <w:kern w:val="0"/>
                      <w:szCs w:val="21"/>
                      <w:u w:val="single"/>
                    </w:rPr>
                  </w:pPr>
                  <w:r w:rsidRPr="006D35DA">
                    <w:rPr>
                      <w:b/>
                      <w:kern w:val="0"/>
                      <w:szCs w:val="21"/>
                      <w:u w:val="single"/>
                    </w:rPr>
                    <w:t>废气冷凝</w:t>
                  </w:r>
                </w:p>
              </w:tc>
            </w:tr>
            <w:tr w:rsidR="00CB00D9" w:rsidRPr="006D35DA" w:rsidTr="0025113C">
              <w:trPr>
                <w:trHeight w:val="363"/>
              </w:trPr>
              <w:tc>
                <w:tcPr>
                  <w:tcW w:w="418" w:type="pct"/>
                  <w:tcMar>
                    <w:top w:w="0" w:type="dxa"/>
                    <w:left w:w="0" w:type="dxa"/>
                    <w:bottom w:w="0" w:type="dxa"/>
                    <w:right w:w="0" w:type="dxa"/>
                  </w:tcMar>
                  <w:vAlign w:val="center"/>
                </w:tcPr>
                <w:p w:rsidR="00CB00D9" w:rsidRPr="006D35DA" w:rsidRDefault="00706E84" w:rsidP="00CB00D9">
                  <w:pPr>
                    <w:autoSpaceDE w:val="0"/>
                    <w:autoSpaceDN w:val="0"/>
                    <w:adjustRightInd w:val="0"/>
                    <w:snapToGrid w:val="0"/>
                    <w:jc w:val="center"/>
                    <w:rPr>
                      <w:b/>
                      <w:szCs w:val="21"/>
                      <w:u w:val="single"/>
                    </w:rPr>
                  </w:pPr>
                  <w:r>
                    <w:rPr>
                      <w:rFonts w:hint="eastAsia"/>
                      <w:b/>
                      <w:szCs w:val="21"/>
                      <w:u w:val="single"/>
                    </w:rPr>
                    <w:t>6</w:t>
                  </w:r>
                </w:p>
              </w:tc>
              <w:tc>
                <w:tcPr>
                  <w:tcW w:w="1278" w:type="pct"/>
                  <w:tcMar>
                    <w:top w:w="0" w:type="dxa"/>
                    <w:left w:w="0" w:type="dxa"/>
                    <w:bottom w:w="0" w:type="dxa"/>
                    <w:right w:w="0" w:type="dxa"/>
                  </w:tcMar>
                  <w:vAlign w:val="center"/>
                </w:tcPr>
                <w:p w:rsidR="00CB00D9" w:rsidRPr="006D35DA" w:rsidRDefault="00260246" w:rsidP="00CB00D9">
                  <w:pPr>
                    <w:autoSpaceDE w:val="0"/>
                    <w:autoSpaceDN w:val="0"/>
                    <w:adjustRightInd w:val="0"/>
                    <w:snapToGrid w:val="0"/>
                    <w:jc w:val="center"/>
                    <w:rPr>
                      <w:b/>
                      <w:kern w:val="0"/>
                      <w:szCs w:val="21"/>
                      <w:u w:val="single"/>
                    </w:rPr>
                  </w:pPr>
                  <w:r w:rsidRPr="006D35DA">
                    <w:rPr>
                      <w:b/>
                      <w:kern w:val="0"/>
                      <w:szCs w:val="21"/>
                      <w:u w:val="single"/>
                    </w:rPr>
                    <w:t>负压站</w:t>
                  </w:r>
                </w:p>
              </w:tc>
              <w:tc>
                <w:tcPr>
                  <w:tcW w:w="827" w:type="pct"/>
                  <w:tcMar>
                    <w:top w:w="0" w:type="dxa"/>
                    <w:left w:w="0" w:type="dxa"/>
                    <w:bottom w:w="0" w:type="dxa"/>
                    <w:right w:w="0" w:type="dxa"/>
                  </w:tcMar>
                  <w:vAlign w:val="center"/>
                </w:tcPr>
                <w:p w:rsidR="00CB00D9" w:rsidRPr="006D35DA" w:rsidRDefault="00260246" w:rsidP="00CB00D9">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CB00D9" w:rsidRPr="006D35DA" w:rsidRDefault="00260246" w:rsidP="00CB00D9">
                  <w:pPr>
                    <w:autoSpaceDE w:val="0"/>
                    <w:autoSpaceDN w:val="0"/>
                    <w:adjustRightInd w:val="0"/>
                    <w:snapToGrid w:val="0"/>
                    <w:jc w:val="center"/>
                    <w:rPr>
                      <w:b/>
                      <w:kern w:val="0"/>
                      <w:szCs w:val="21"/>
                      <w:u w:val="single"/>
                    </w:rPr>
                  </w:pPr>
                  <w:r w:rsidRPr="006D35DA">
                    <w:rPr>
                      <w:b/>
                      <w:kern w:val="0"/>
                      <w:szCs w:val="21"/>
                      <w:u w:val="single"/>
                    </w:rPr>
                    <w:t>SYFYZ-75</w:t>
                  </w:r>
                </w:p>
              </w:tc>
              <w:tc>
                <w:tcPr>
                  <w:tcW w:w="1464" w:type="pct"/>
                  <w:tcMar>
                    <w:top w:w="0" w:type="dxa"/>
                    <w:left w:w="0" w:type="dxa"/>
                    <w:bottom w:w="0" w:type="dxa"/>
                    <w:right w:w="0" w:type="dxa"/>
                  </w:tcMar>
                  <w:vAlign w:val="center"/>
                </w:tcPr>
                <w:p w:rsidR="00CB00D9" w:rsidRPr="006D35DA" w:rsidRDefault="00260246" w:rsidP="00CB00D9">
                  <w:pPr>
                    <w:autoSpaceDE w:val="0"/>
                    <w:autoSpaceDN w:val="0"/>
                    <w:adjustRightInd w:val="0"/>
                    <w:snapToGrid w:val="0"/>
                    <w:jc w:val="center"/>
                    <w:rPr>
                      <w:b/>
                      <w:kern w:val="0"/>
                      <w:szCs w:val="21"/>
                      <w:u w:val="single"/>
                    </w:rPr>
                  </w:pPr>
                  <w:r w:rsidRPr="006D35DA">
                    <w:rPr>
                      <w:b/>
                      <w:kern w:val="0"/>
                      <w:szCs w:val="21"/>
                      <w:u w:val="single"/>
                    </w:rPr>
                    <w:t>/</w:t>
                  </w:r>
                </w:p>
              </w:tc>
            </w:tr>
            <w:tr w:rsidR="00706E84" w:rsidRPr="006D35DA" w:rsidTr="0025113C">
              <w:trPr>
                <w:trHeight w:val="363"/>
              </w:trPr>
              <w:tc>
                <w:tcPr>
                  <w:tcW w:w="41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szCs w:val="21"/>
                      <w:u w:val="single"/>
                    </w:rPr>
                  </w:pPr>
                  <w:r>
                    <w:rPr>
                      <w:rFonts w:hint="eastAsia"/>
                      <w:b/>
                      <w:szCs w:val="21"/>
                      <w:u w:val="single"/>
                    </w:rPr>
                    <w:t>7</w:t>
                  </w:r>
                </w:p>
              </w:tc>
              <w:tc>
                <w:tcPr>
                  <w:tcW w:w="127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降尘塔</w:t>
                  </w:r>
                </w:p>
              </w:tc>
              <w:tc>
                <w:tcPr>
                  <w:tcW w:w="827"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SYJCQ-08</w:t>
                  </w:r>
                </w:p>
              </w:tc>
              <w:tc>
                <w:tcPr>
                  <w:tcW w:w="1464"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w:t>
                  </w:r>
                </w:p>
              </w:tc>
            </w:tr>
            <w:tr w:rsidR="00706E84" w:rsidRPr="006D35DA" w:rsidTr="0025113C">
              <w:trPr>
                <w:trHeight w:val="363"/>
              </w:trPr>
              <w:tc>
                <w:tcPr>
                  <w:tcW w:w="41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szCs w:val="21"/>
                      <w:u w:val="single"/>
                    </w:rPr>
                  </w:pPr>
                  <w:r>
                    <w:rPr>
                      <w:rFonts w:hint="eastAsia"/>
                      <w:b/>
                      <w:szCs w:val="21"/>
                      <w:u w:val="single"/>
                    </w:rPr>
                    <w:t>8</w:t>
                  </w:r>
                </w:p>
              </w:tc>
              <w:tc>
                <w:tcPr>
                  <w:tcW w:w="127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Pr>
                      <w:b/>
                      <w:kern w:val="0"/>
                      <w:szCs w:val="21"/>
                      <w:u w:val="single"/>
                    </w:rPr>
                    <w:t>压榨机</w:t>
                  </w:r>
                </w:p>
              </w:tc>
              <w:tc>
                <w:tcPr>
                  <w:tcW w:w="827"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w:t>
                  </w:r>
                </w:p>
              </w:tc>
              <w:tc>
                <w:tcPr>
                  <w:tcW w:w="1464"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油脂含量</w:t>
                  </w:r>
                  <w:r w:rsidRPr="006D35DA">
                    <w:rPr>
                      <w:b/>
                      <w:kern w:val="0"/>
                      <w:szCs w:val="21"/>
                      <w:u w:val="single"/>
                    </w:rPr>
                    <w:t>20%-50%</w:t>
                  </w:r>
                </w:p>
              </w:tc>
            </w:tr>
            <w:tr w:rsidR="00706E84" w:rsidRPr="006D35DA" w:rsidTr="0025113C">
              <w:trPr>
                <w:trHeight w:val="363"/>
              </w:trPr>
              <w:tc>
                <w:tcPr>
                  <w:tcW w:w="41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szCs w:val="21"/>
                      <w:u w:val="single"/>
                    </w:rPr>
                  </w:pPr>
                  <w:r>
                    <w:rPr>
                      <w:rFonts w:hint="eastAsia"/>
                      <w:b/>
                      <w:szCs w:val="21"/>
                      <w:u w:val="single"/>
                    </w:rPr>
                    <w:t>9</w:t>
                  </w:r>
                </w:p>
              </w:tc>
              <w:tc>
                <w:tcPr>
                  <w:tcW w:w="127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成品油储存</w:t>
                  </w:r>
                  <w:r w:rsidRPr="006D35DA">
                    <w:rPr>
                      <w:rFonts w:hint="eastAsia"/>
                      <w:b/>
                      <w:kern w:val="0"/>
                      <w:szCs w:val="21"/>
                      <w:u w:val="single"/>
                    </w:rPr>
                    <w:t>桶</w:t>
                  </w:r>
                </w:p>
              </w:tc>
              <w:tc>
                <w:tcPr>
                  <w:tcW w:w="827"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50</w:t>
                  </w:r>
                </w:p>
              </w:tc>
              <w:tc>
                <w:tcPr>
                  <w:tcW w:w="1013"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1m</w:t>
                  </w:r>
                  <w:r w:rsidRPr="006D35DA">
                    <w:rPr>
                      <w:b/>
                      <w:kern w:val="0"/>
                      <w:szCs w:val="21"/>
                      <w:u w:val="single"/>
                      <w:vertAlign w:val="superscript"/>
                    </w:rPr>
                    <w:t>3</w:t>
                  </w:r>
                </w:p>
              </w:tc>
              <w:tc>
                <w:tcPr>
                  <w:tcW w:w="1464"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由于储存成品油脂</w:t>
                  </w:r>
                </w:p>
              </w:tc>
            </w:tr>
            <w:tr w:rsidR="00706E84" w:rsidRPr="006D35DA" w:rsidTr="0025113C">
              <w:trPr>
                <w:trHeight w:val="363"/>
              </w:trPr>
              <w:tc>
                <w:tcPr>
                  <w:tcW w:w="41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szCs w:val="21"/>
                      <w:u w:val="single"/>
                    </w:rPr>
                  </w:pPr>
                  <w:r>
                    <w:rPr>
                      <w:rFonts w:hint="eastAsia"/>
                      <w:b/>
                      <w:szCs w:val="21"/>
                      <w:u w:val="single"/>
                    </w:rPr>
                    <w:t>1</w:t>
                  </w:r>
                  <w:r>
                    <w:rPr>
                      <w:b/>
                      <w:szCs w:val="21"/>
                      <w:u w:val="single"/>
                    </w:rPr>
                    <w:t>0</w:t>
                  </w:r>
                </w:p>
              </w:tc>
              <w:tc>
                <w:tcPr>
                  <w:tcW w:w="127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冷却塔</w:t>
                  </w:r>
                </w:p>
              </w:tc>
              <w:tc>
                <w:tcPr>
                  <w:tcW w:w="827"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150t/h</w:t>
                  </w:r>
                </w:p>
              </w:tc>
              <w:tc>
                <w:tcPr>
                  <w:tcW w:w="1464"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用于冷凝器内热水的降温</w:t>
                  </w:r>
                </w:p>
              </w:tc>
            </w:tr>
            <w:tr w:rsidR="00706E84" w:rsidRPr="006D35DA" w:rsidTr="0025113C">
              <w:trPr>
                <w:trHeight w:val="363"/>
              </w:trPr>
              <w:tc>
                <w:tcPr>
                  <w:tcW w:w="41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szCs w:val="21"/>
                      <w:u w:val="single"/>
                    </w:rPr>
                  </w:pPr>
                  <w:r>
                    <w:rPr>
                      <w:rFonts w:hint="eastAsia"/>
                      <w:b/>
                      <w:szCs w:val="21"/>
                      <w:u w:val="single"/>
                    </w:rPr>
                    <w:lastRenderedPageBreak/>
                    <w:t>1</w:t>
                  </w:r>
                  <w:r>
                    <w:rPr>
                      <w:b/>
                      <w:szCs w:val="21"/>
                      <w:u w:val="single"/>
                    </w:rPr>
                    <w:t>1</w:t>
                  </w:r>
                </w:p>
              </w:tc>
              <w:tc>
                <w:tcPr>
                  <w:tcW w:w="127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天然气锅炉</w:t>
                  </w:r>
                </w:p>
              </w:tc>
              <w:tc>
                <w:tcPr>
                  <w:tcW w:w="827"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2t/h</w:t>
                  </w:r>
                </w:p>
              </w:tc>
              <w:tc>
                <w:tcPr>
                  <w:tcW w:w="1464"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为化制机供热</w:t>
                  </w:r>
                </w:p>
              </w:tc>
            </w:tr>
            <w:tr w:rsidR="00706E84" w:rsidRPr="006D35DA" w:rsidTr="0025113C">
              <w:trPr>
                <w:trHeight w:val="363"/>
              </w:trPr>
              <w:tc>
                <w:tcPr>
                  <w:tcW w:w="41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szCs w:val="21"/>
                      <w:u w:val="single"/>
                    </w:rPr>
                  </w:pPr>
                  <w:r>
                    <w:rPr>
                      <w:rFonts w:hint="eastAsia"/>
                      <w:b/>
                      <w:szCs w:val="21"/>
                      <w:u w:val="single"/>
                    </w:rPr>
                    <w:t>1</w:t>
                  </w:r>
                  <w:r>
                    <w:rPr>
                      <w:b/>
                      <w:szCs w:val="21"/>
                      <w:u w:val="single"/>
                    </w:rPr>
                    <w:t>2</w:t>
                  </w:r>
                </w:p>
              </w:tc>
              <w:tc>
                <w:tcPr>
                  <w:tcW w:w="127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电锅炉</w:t>
                  </w:r>
                </w:p>
              </w:tc>
              <w:tc>
                <w:tcPr>
                  <w:tcW w:w="827"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1</w:t>
                  </w:r>
                </w:p>
              </w:tc>
              <w:tc>
                <w:tcPr>
                  <w:tcW w:w="1013"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CSDR---100</w:t>
                  </w:r>
                </w:p>
              </w:tc>
              <w:tc>
                <w:tcPr>
                  <w:tcW w:w="1464"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b/>
                      <w:kern w:val="0"/>
                      <w:szCs w:val="21"/>
                      <w:u w:val="single"/>
                    </w:rPr>
                    <w:t>备用热源</w:t>
                  </w:r>
                </w:p>
              </w:tc>
            </w:tr>
            <w:tr w:rsidR="00706E84" w:rsidRPr="006D35DA" w:rsidTr="0025113C">
              <w:trPr>
                <w:trHeight w:val="363"/>
              </w:trPr>
              <w:tc>
                <w:tcPr>
                  <w:tcW w:w="41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szCs w:val="21"/>
                      <w:u w:val="single"/>
                    </w:rPr>
                  </w:pPr>
                  <w:r>
                    <w:rPr>
                      <w:rFonts w:hint="eastAsia"/>
                      <w:b/>
                      <w:szCs w:val="21"/>
                      <w:u w:val="single"/>
                    </w:rPr>
                    <w:t>1</w:t>
                  </w:r>
                  <w:r>
                    <w:rPr>
                      <w:b/>
                      <w:szCs w:val="21"/>
                      <w:u w:val="single"/>
                    </w:rPr>
                    <w:t>3</w:t>
                  </w:r>
                </w:p>
              </w:tc>
              <w:tc>
                <w:tcPr>
                  <w:tcW w:w="1278"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rFonts w:hint="eastAsia"/>
                      <w:b/>
                      <w:kern w:val="0"/>
                      <w:szCs w:val="21"/>
                      <w:u w:val="single"/>
                    </w:rPr>
                    <w:t>柴油发电机</w:t>
                  </w:r>
                  <w:r w:rsidR="008C1594">
                    <w:rPr>
                      <w:rFonts w:hint="eastAsia"/>
                      <w:b/>
                      <w:kern w:val="0"/>
                      <w:szCs w:val="21"/>
                      <w:u w:val="single"/>
                    </w:rPr>
                    <w:t>组</w:t>
                  </w:r>
                </w:p>
              </w:tc>
              <w:tc>
                <w:tcPr>
                  <w:tcW w:w="827"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sidRPr="006D35DA">
                    <w:rPr>
                      <w:rFonts w:hint="eastAsia"/>
                      <w:b/>
                      <w:kern w:val="0"/>
                      <w:szCs w:val="21"/>
                      <w:u w:val="single"/>
                    </w:rPr>
                    <w:t>1</w:t>
                  </w:r>
                </w:p>
              </w:tc>
              <w:tc>
                <w:tcPr>
                  <w:tcW w:w="1013" w:type="pct"/>
                  <w:tcMar>
                    <w:top w:w="0" w:type="dxa"/>
                    <w:left w:w="0" w:type="dxa"/>
                    <w:bottom w:w="0" w:type="dxa"/>
                    <w:right w:w="0" w:type="dxa"/>
                  </w:tcMar>
                  <w:vAlign w:val="center"/>
                </w:tcPr>
                <w:p w:rsidR="00706E84" w:rsidRPr="006D35DA" w:rsidRDefault="00706E84" w:rsidP="00706E84">
                  <w:pPr>
                    <w:autoSpaceDE w:val="0"/>
                    <w:autoSpaceDN w:val="0"/>
                    <w:adjustRightInd w:val="0"/>
                    <w:snapToGrid w:val="0"/>
                    <w:jc w:val="center"/>
                    <w:rPr>
                      <w:b/>
                      <w:kern w:val="0"/>
                      <w:szCs w:val="21"/>
                      <w:u w:val="single"/>
                    </w:rPr>
                  </w:pPr>
                  <w:r>
                    <w:rPr>
                      <w:b/>
                      <w:kern w:val="0"/>
                      <w:szCs w:val="21"/>
                      <w:u w:val="single"/>
                    </w:rPr>
                    <w:t>50</w:t>
                  </w:r>
                  <w:r>
                    <w:rPr>
                      <w:rFonts w:hint="eastAsia"/>
                      <w:b/>
                      <w:kern w:val="0"/>
                      <w:szCs w:val="21"/>
                      <w:u w:val="single"/>
                    </w:rPr>
                    <w:t>kW</w:t>
                  </w:r>
                </w:p>
              </w:tc>
              <w:tc>
                <w:tcPr>
                  <w:tcW w:w="1464" w:type="pct"/>
                  <w:tcMar>
                    <w:top w:w="0" w:type="dxa"/>
                    <w:left w:w="0" w:type="dxa"/>
                    <w:bottom w:w="0" w:type="dxa"/>
                    <w:right w:w="0" w:type="dxa"/>
                  </w:tcMar>
                  <w:vAlign w:val="center"/>
                </w:tcPr>
                <w:p w:rsidR="00706E84" w:rsidRPr="006D35DA" w:rsidRDefault="00706E84" w:rsidP="008C1594">
                  <w:pPr>
                    <w:autoSpaceDE w:val="0"/>
                    <w:autoSpaceDN w:val="0"/>
                    <w:adjustRightInd w:val="0"/>
                    <w:snapToGrid w:val="0"/>
                    <w:jc w:val="center"/>
                    <w:rPr>
                      <w:b/>
                      <w:kern w:val="0"/>
                      <w:szCs w:val="21"/>
                      <w:u w:val="single"/>
                    </w:rPr>
                  </w:pPr>
                  <w:r>
                    <w:rPr>
                      <w:rFonts w:hint="eastAsia"/>
                      <w:b/>
                      <w:kern w:val="0"/>
                      <w:szCs w:val="21"/>
                      <w:u w:val="single"/>
                    </w:rPr>
                    <w:t>备用发电机组，仅用于突然停电情况下废气、废水处理设施的供电需求</w:t>
                  </w:r>
                  <w:r w:rsidR="008C1594">
                    <w:rPr>
                      <w:rFonts w:hint="eastAsia"/>
                      <w:b/>
                      <w:kern w:val="0"/>
                      <w:szCs w:val="21"/>
                      <w:u w:val="single"/>
                    </w:rPr>
                    <w:t>，油箱约</w:t>
                  </w:r>
                  <w:r w:rsidR="008C1594">
                    <w:rPr>
                      <w:rFonts w:hint="eastAsia"/>
                      <w:b/>
                      <w:kern w:val="0"/>
                      <w:szCs w:val="21"/>
                      <w:u w:val="single"/>
                    </w:rPr>
                    <w:t>5</w:t>
                  </w:r>
                  <w:r w:rsidR="008C1594">
                    <w:rPr>
                      <w:b/>
                      <w:kern w:val="0"/>
                      <w:szCs w:val="21"/>
                      <w:u w:val="single"/>
                    </w:rPr>
                    <w:t>0</w:t>
                  </w:r>
                  <w:r w:rsidR="008C1594">
                    <w:rPr>
                      <w:rFonts w:hint="eastAsia"/>
                      <w:b/>
                      <w:kern w:val="0"/>
                      <w:szCs w:val="21"/>
                      <w:u w:val="single"/>
                    </w:rPr>
                    <w:t>L</w:t>
                  </w:r>
                  <w:r w:rsidR="008C1594">
                    <w:rPr>
                      <w:rFonts w:hint="eastAsia"/>
                      <w:b/>
                      <w:kern w:val="0"/>
                      <w:szCs w:val="21"/>
                      <w:u w:val="single"/>
                    </w:rPr>
                    <w:t>，不另外储存柴油</w:t>
                  </w:r>
                </w:p>
              </w:tc>
            </w:tr>
          </w:tbl>
          <w:p w:rsidR="00830989" w:rsidRPr="00EF1761" w:rsidRDefault="00830989" w:rsidP="00D85ACA">
            <w:pPr>
              <w:autoSpaceDE w:val="0"/>
              <w:autoSpaceDN w:val="0"/>
              <w:adjustRightInd w:val="0"/>
              <w:spacing w:line="500" w:lineRule="atLeast"/>
              <w:rPr>
                <w:rFonts w:hint="eastAsia"/>
                <w:b/>
                <w:bCs/>
                <w:sz w:val="24"/>
                <w:u w:val="single"/>
              </w:rPr>
            </w:pPr>
            <w:r>
              <w:rPr>
                <w:rFonts w:hint="eastAsia"/>
                <w:b/>
                <w:bCs/>
                <w:sz w:val="24"/>
              </w:rPr>
              <w:t xml:space="preserve"> </w:t>
            </w:r>
            <w:r>
              <w:rPr>
                <w:b/>
                <w:bCs/>
                <w:sz w:val="24"/>
              </w:rPr>
              <w:t xml:space="preserve">   </w:t>
            </w:r>
            <w:r w:rsidRPr="00EF1761">
              <w:rPr>
                <w:rFonts w:hint="eastAsia"/>
                <w:b/>
                <w:sz w:val="24"/>
                <w:u w:val="single"/>
              </w:rPr>
              <w:t>本项目破碎机处理能力为</w:t>
            </w:r>
            <w:r w:rsidRPr="00EF1761">
              <w:rPr>
                <w:rFonts w:hint="eastAsia"/>
                <w:b/>
                <w:sz w:val="24"/>
                <w:u w:val="single"/>
              </w:rPr>
              <w:t>1</w:t>
            </w:r>
            <w:r w:rsidRPr="00EF1761">
              <w:rPr>
                <w:b/>
                <w:sz w:val="24"/>
                <w:u w:val="single"/>
              </w:rPr>
              <w:t>5</w:t>
            </w:r>
            <w:r w:rsidRPr="00EF1761">
              <w:rPr>
                <w:rFonts w:hint="eastAsia"/>
                <w:b/>
                <w:sz w:val="24"/>
                <w:u w:val="single"/>
              </w:rPr>
              <w:t>t/h</w:t>
            </w:r>
            <w:r w:rsidRPr="00EF1761">
              <w:rPr>
                <w:rFonts w:hint="eastAsia"/>
                <w:b/>
                <w:sz w:val="24"/>
                <w:u w:val="single"/>
              </w:rPr>
              <w:t>，日最大处理量为</w:t>
            </w:r>
            <w:r w:rsidR="00EF1761" w:rsidRPr="00EF1761">
              <w:rPr>
                <w:rFonts w:hint="eastAsia"/>
                <w:b/>
                <w:sz w:val="24"/>
                <w:u w:val="single"/>
              </w:rPr>
              <w:t>3</w:t>
            </w:r>
            <w:r w:rsidR="00EF1761" w:rsidRPr="00EF1761">
              <w:rPr>
                <w:b/>
                <w:sz w:val="24"/>
                <w:u w:val="single"/>
              </w:rPr>
              <w:t>60</w:t>
            </w:r>
            <w:r w:rsidR="00EF1761" w:rsidRPr="00EF1761">
              <w:rPr>
                <w:rFonts w:hint="eastAsia"/>
                <w:b/>
                <w:sz w:val="24"/>
                <w:u w:val="single"/>
              </w:rPr>
              <w:t>t</w:t>
            </w:r>
            <w:r w:rsidR="00EF1761" w:rsidRPr="00EF1761">
              <w:rPr>
                <w:rFonts w:hint="eastAsia"/>
                <w:b/>
                <w:sz w:val="24"/>
                <w:u w:val="single"/>
              </w:rPr>
              <w:t>；</w:t>
            </w:r>
            <w:r w:rsidR="00706E84">
              <w:rPr>
                <w:b/>
                <w:sz w:val="24"/>
                <w:u w:val="single"/>
              </w:rPr>
              <w:t>化制机</w:t>
            </w:r>
            <w:r w:rsidR="00EF1761">
              <w:rPr>
                <w:rFonts w:hint="eastAsia"/>
                <w:b/>
                <w:sz w:val="24"/>
                <w:u w:val="single"/>
              </w:rPr>
              <w:t>为</w:t>
            </w:r>
            <w:r w:rsidR="00EF1761">
              <w:rPr>
                <w:rFonts w:hint="eastAsia"/>
                <w:b/>
                <w:sz w:val="24"/>
                <w:u w:val="single"/>
              </w:rPr>
              <w:t>2</w:t>
            </w:r>
            <w:r w:rsidR="00EF1761">
              <w:rPr>
                <w:rFonts w:hint="eastAsia"/>
                <w:b/>
                <w:sz w:val="24"/>
                <w:u w:val="single"/>
              </w:rPr>
              <w:t>台，单台单批次处理能力为</w:t>
            </w:r>
            <w:r w:rsidR="00EF1761">
              <w:rPr>
                <w:rFonts w:hint="eastAsia"/>
                <w:b/>
                <w:sz w:val="24"/>
                <w:u w:val="single"/>
              </w:rPr>
              <w:t>8t</w:t>
            </w:r>
            <w:r w:rsidR="00EF1761">
              <w:rPr>
                <w:rFonts w:hint="eastAsia"/>
                <w:b/>
                <w:sz w:val="24"/>
                <w:u w:val="single"/>
              </w:rPr>
              <w:t>，单批次处理时间约为</w:t>
            </w:r>
            <w:r w:rsidR="00EF1761">
              <w:rPr>
                <w:rFonts w:hint="eastAsia"/>
                <w:b/>
                <w:sz w:val="24"/>
                <w:u w:val="single"/>
              </w:rPr>
              <w:t>6h</w:t>
            </w:r>
            <w:r w:rsidR="00EF1761">
              <w:rPr>
                <w:rFonts w:hint="eastAsia"/>
                <w:b/>
                <w:sz w:val="24"/>
                <w:u w:val="single"/>
              </w:rPr>
              <w:t>，则一天可处理</w:t>
            </w:r>
            <w:r w:rsidR="00EF1761">
              <w:rPr>
                <w:rFonts w:hint="eastAsia"/>
                <w:b/>
                <w:sz w:val="24"/>
                <w:u w:val="single"/>
              </w:rPr>
              <w:t>4</w:t>
            </w:r>
            <w:r w:rsidR="00EF1761">
              <w:rPr>
                <w:rFonts w:hint="eastAsia"/>
                <w:b/>
                <w:sz w:val="24"/>
                <w:u w:val="single"/>
              </w:rPr>
              <w:t>批次，</w:t>
            </w:r>
            <w:r w:rsidR="00EF1761">
              <w:rPr>
                <w:rFonts w:hint="eastAsia"/>
                <w:b/>
                <w:sz w:val="24"/>
                <w:u w:val="single"/>
              </w:rPr>
              <w:t>2</w:t>
            </w:r>
            <w:r w:rsidR="00EF1761">
              <w:rPr>
                <w:rFonts w:hint="eastAsia"/>
                <w:b/>
                <w:sz w:val="24"/>
                <w:u w:val="single"/>
              </w:rPr>
              <w:t>台</w:t>
            </w:r>
            <w:r w:rsidR="00706E84">
              <w:rPr>
                <w:b/>
                <w:sz w:val="24"/>
                <w:u w:val="single"/>
              </w:rPr>
              <w:t>化制机</w:t>
            </w:r>
            <w:r w:rsidR="00EF1761">
              <w:rPr>
                <w:rFonts w:hint="eastAsia"/>
                <w:b/>
                <w:sz w:val="24"/>
                <w:u w:val="single"/>
              </w:rPr>
              <w:t>最大处理能力为</w:t>
            </w:r>
            <w:r w:rsidR="00EF1761">
              <w:rPr>
                <w:rFonts w:hint="eastAsia"/>
                <w:b/>
                <w:sz w:val="24"/>
                <w:u w:val="single"/>
              </w:rPr>
              <w:t>6</w:t>
            </w:r>
            <w:r w:rsidR="00EF1761">
              <w:rPr>
                <w:b/>
                <w:sz w:val="24"/>
                <w:u w:val="single"/>
              </w:rPr>
              <w:t>4</w:t>
            </w:r>
            <w:r w:rsidR="00EF1761">
              <w:rPr>
                <w:rFonts w:hint="eastAsia"/>
                <w:b/>
                <w:sz w:val="24"/>
                <w:u w:val="single"/>
              </w:rPr>
              <w:t>t/d</w:t>
            </w:r>
            <w:r w:rsidR="00EF1761">
              <w:rPr>
                <w:rFonts w:hint="eastAsia"/>
                <w:b/>
                <w:sz w:val="24"/>
                <w:u w:val="single"/>
              </w:rPr>
              <w:t>；缓冲料仓、输送设施及</w:t>
            </w:r>
            <w:r w:rsidR="00706E84">
              <w:rPr>
                <w:rFonts w:hint="eastAsia"/>
                <w:b/>
                <w:sz w:val="24"/>
                <w:u w:val="single"/>
              </w:rPr>
              <w:t>压榨机</w:t>
            </w:r>
            <w:r w:rsidR="00EF1761">
              <w:rPr>
                <w:rFonts w:hint="eastAsia"/>
                <w:b/>
                <w:sz w:val="24"/>
                <w:u w:val="single"/>
              </w:rPr>
              <w:t>为配套设备，均按照最大处理病死畜禽</w:t>
            </w:r>
            <w:r w:rsidR="00EF1761">
              <w:rPr>
                <w:rFonts w:hint="eastAsia"/>
                <w:b/>
                <w:sz w:val="24"/>
                <w:u w:val="single"/>
              </w:rPr>
              <w:t>5</w:t>
            </w:r>
            <w:r w:rsidR="00EF1761">
              <w:rPr>
                <w:b/>
                <w:sz w:val="24"/>
                <w:u w:val="single"/>
              </w:rPr>
              <w:t>0</w:t>
            </w:r>
            <w:r w:rsidR="00EF1761">
              <w:rPr>
                <w:rFonts w:hint="eastAsia"/>
                <w:b/>
                <w:sz w:val="24"/>
                <w:u w:val="single"/>
              </w:rPr>
              <w:t>t/d</w:t>
            </w:r>
            <w:r w:rsidR="00EF1761">
              <w:rPr>
                <w:rFonts w:hint="eastAsia"/>
                <w:b/>
                <w:sz w:val="24"/>
                <w:u w:val="single"/>
              </w:rPr>
              <w:t>配备。因此本项目生产设备可满足最大处理规模</w:t>
            </w:r>
            <w:r w:rsidR="00EF1761">
              <w:rPr>
                <w:rFonts w:hint="eastAsia"/>
                <w:b/>
                <w:sz w:val="24"/>
                <w:u w:val="single"/>
              </w:rPr>
              <w:t>5</w:t>
            </w:r>
            <w:r w:rsidR="00EF1761">
              <w:rPr>
                <w:b/>
                <w:sz w:val="24"/>
                <w:u w:val="single"/>
              </w:rPr>
              <w:t>0</w:t>
            </w:r>
            <w:r w:rsidR="00EF1761">
              <w:rPr>
                <w:rFonts w:hint="eastAsia"/>
                <w:b/>
                <w:sz w:val="24"/>
                <w:u w:val="single"/>
              </w:rPr>
              <w:t>t/d</w:t>
            </w:r>
            <w:r w:rsidR="00EF1761">
              <w:rPr>
                <w:rFonts w:hint="eastAsia"/>
                <w:b/>
                <w:sz w:val="24"/>
                <w:u w:val="single"/>
              </w:rPr>
              <w:t>的处理需求。</w:t>
            </w:r>
          </w:p>
          <w:p w:rsidR="00D85ACA" w:rsidRPr="002C7743" w:rsidRDefault="00260246" w:rsidP="00D85ACA">
            <w:pPr>
              <w:autoSpaceDE w:val="0"/>
              <w:autoSpaceDN w:val="0"/>
              <w:adjustRightInd w:val="0"/>
              <w:spacing w:line="500" w:lineRule="atLeast"/>
              <w:rPr>
                <w:b/>
                <w:bCs/>
                <w:sz w:val="24"/>
              </w:rPr>
            </w:pPr>
            <w:r w:rsidRPr="002C7743">
              <w:rPr>
                <w:b/>
                <w:bCs/>
                <w:sz w:val="24"/>
              </w:rPr>
              <w:t>5</w:t>
            </w:r>
            <w:r w:rsidR="00D85ACA" w:rsidRPr="002C7743">
              <w:rPr>
                <w:b/>
                <w:bCs/>
                <w:sz w:val="24"/>
              </w:rPr>
              <w:t>、</w:t>
            </w:r>
            <w:r w:rsidR="00D85ACA" w:rsidRPr="002C7743">
              <w:rPr>
                <w:b/>
                <w:bCs/>
                <w:sz w:val="24"/>
                <w:lang w:val="zh-CN"/>
              </w:rPr>
              <w:t>项目物料平衡</w:t>
            </w:r>
          </w:p>
          <w:p w:rsidR="00D85ACA" w:rsidRPr="00136117" w:rsidRDefault="00D85ACA" w:rsidP="00D85ACA">
            <w:pPr>
              <w:autoSpaceDE w:val="0"/>
              <w:autoSpaceDN w:val="0"/>
              <w:adjustRightInd w:val="0"/>
              <w:spacing w:line="500" w:lineRule="atLeast"/>
              <w:ind w:firstLineChars="200" w:firstLine="482"/>
              <w:rPr>
                <w:b/>
                <w:sz w:val="24"/>
                <w:u w:val="single"/>
              </w:rPr>
            </w:pPr>
            <w:r w:rsidRPr="00136117">
              <w:rPr>
                <w:b/>
                <w:sz w:val="24"/>
                <w:u w:val="single"/>
              </w:rPr>
              <w:t>本项目设计年处</w:t>
            </w:r>
            <w:bookmarkEnd w:id="3"/>
            <w:r w:rsidRPr="00136117">
              <w:rPr>
                <w:b/>
                <w:sz w:val="24"/>
                <w:u w:val="single"/>
              </w:rPr>
              <w:t>理</w:t>
            </w:r>
            <w:r w:rsidR="008009E4" w:rsidRPr="00136117">
              <w:rPr>
                <w:b/>
                <w:sz w:val="24"/>
                <w:u w:val="single"/>
              </w:rPr>
              <w:t>病死畜禽</w:t>
            </w:r>
            <w:r w:rsidR="00260246" w:rsidRPr="00136117">
              <w:rPr>
                <w:b/>
                <w:sz w:val="24"/>
                <w:u w:val="single"/>
              </w:rPr>
              <w:t>5</w:t>
            </w:r>
            <w:r w:rsidRPr="00136117">
              <w:rPr>
                <w:b/>
                <w:sz w:val="24"/>
                <w:u w:val="single"/>
              </w:rPr>
              <w:t>000t</w:t>
            </w:r>
            <w:r w:rsidRPr="00136117">
              <w:rPr>
                <w:b/>
                <w:sz w:val="24"/>
                <w:u w:val="single"/>
              </w:rPr>
              <w:t>，根据建设单位提供的经验数据，项目处理的动物尸体中总水</w:t>
            </w:r>
            <w:bookmarkStart w:id="4" w:name="_Hlk58313798"/>
            <w:r w:rsidRPr="00136117">
              <w:rPr>
                <w:b/>
                <w:sz w:val="24"/>
                <w:u w:val="single"/>
              </w:rPr>
              <w:t>分</w:t>
            </w:r>
            <w:bookmarkEnd w:id="4"/>
            <w:r w:rsidRPr="00136117">
              <w:rPr>
                <w:b/>
                <w:sz w:val="24"/>
                <w:u w:val="single"/>
              </w:rPr>
              <w:t>、总脂肪、总脱脂干物质含量占比分别</w:t>
            </w:r>
            <w:r w:rsidR="00136117">
              <w:rPr>
                <w:rFonts w:hint="eastAsia"/>
                <w:b/>
                <w:sz w:val="24"/>
                <w:u w:val="single"/>
              </w:rPr>
              <w:t>约</w:t>
            </w:r>
            <w:r w:rsidRPr="00136117">
              <w:rPr>
                <w:b/>
                <w:sz w:val="24"/>
                <w:u w:val="single"/>
              </w:rPr>
              <w:t>为</w:t>
            </w:r>
            <w:r w:rsidRPr="00136117">
              <w:rPr>
                <w:b/>
                <w:sz w:val="24"/>
                <w:u w:val="single"/>
              </w:rPr>
              <w:t>70%</w:t>
            </w:r>
            <w:r w:rsidR="0025113C" w:rsidRPr="00136117">
              <w:rPr>
                <w:b/>
                <w:sz w:val="24"/>
                <w:u w:val="single"/>
              </w:rPr>
              <w:t>、</w:t>
            </w:r>
            <w:r w:rsidRPr="00136117">
              <w:rPr>
                <w:b/>
                <w:sz w:val="24"/>
                <w:u w:val="single"/>
              </w:rPr>
              <w:t>10%</w:t>
            </w:r>
            <w:r w:rsidR="0025113C" w:rsidRPr="00136117">
              <w:rPr>
                <w:b/>
                <w:sz w:val="24"/>
                <w:u w:val="single"/>
              </w:rPr>
              <w:t>、</w:t>
            </w:r>
            <w:r w:rsidRPr="00136117">
              <w:rPr>
                <w:b/>
                <w:sz w:val="24"/>
                <w:u w:val="single"/>
              </w:rPr>
              <w:t>20%</w:t>
            </w:r>
            <w:r w:rsidRPr="00136117">
              <w:rPr>
                <w:b/>
                <w:sz w:val="24"/>
                <w:u w:val="single"/>
              </w:rPr>
              <w:t>。无害化处理过程中，原料内</w:t>
            </w:r>
            <w:r w:rsidR="00136117">
              <w:rPr>
                <w:rFonts w:hint="eastAsia"/>
                <w:b/>
                <w:sz w:val="24"/>
                <w:u w:val="single"/>
              </w:rPr>
              <w:t>约</w:t>
            </w:r>
            <w:r w:rsidRPr="00136117">
              <w:rPr>
                <w:b/>
                <w:sz w:val="24"/>
                <w:u w:val="single"/>
              </w:rPr>
              <w:t>64%</w:t>
            </w:r>
            <w:r w:rsidRPr="00136117">
              <w:rPr>
                <w:b/>
                <w:sz w:val="24"/>
                <w:u w:val="single"/>
              </w:rPr>
              <w:t>的水</w:t>
            </w:r>
            <w:bookmarkStart w:id="5" w:name="_Hlk58313808"/>
            <w:r w:rsidRPr="00136117">
              <w:rPr>
                <w:b/>
                <w:sz w:val="24"/>
                <w:u w:val="single"/>
              </w:rPr>
              <w:t>分</w:t>
            </w:r>
            <w:bookmarkEnd w:id="5"/>
            <w:r w:rsidRPr="00136117">
              <w:rPr>
                <w:b/>
                <w:sz w:val="24"/>
                <w:u w:val="single"/>
              </w:rPr>
              <w:t>通过冷凝系统直接进入</w:t>
            </w:r>
            <w:bookmarkStart w:id="6" w:name="_Hlk50392986"/>
            <w:r w:rsidRPr="00136117">
              <w:rPr>
                <w:b/>
                <w:sz w:val="24"/>
                <w:u w:val="single"/>
              </w:rPr>
              <w:t>废水收集池</w:t>
            </w:r>
            <w:bookmarkEnd w:id="6"/>
            <w:r w:rsidRPr="00136117">
              <w:rPr>
                <w:b/>
                <w:sz w:val="24"/>
                <w:u w:val="single"/>
              </w:rPr>
              <w:t>，</w:t>
            </w:r>
            <w:r w:rsidRPr="00136117">
              <w:rPr>
                <w:b/>
                <w:sz w:val="24"/>
                <w:u w:val="single"/>
              </w:rPr>
              <w:t>1%</w:t>
            </w:r>
            <w:r w:rsidRPr="00136117">
              <w:rPr>
                <w:b/>
                <w:sz w:val="24"/>
                <w:u w:val="single"/>
              </w:rPr>
              <w:t>的水分进入废气处理系统，后通过循环冷却系统排污水进入废水收集池，</w:t>
            </w:r>
            <w:r w:rsidRPr="00136117">
              <w:rPr>
                <w:b/>
                <w:sz w:val="24"/>
                <w:u w:val="single"/>
              </w:rPr>
              <w:t>1%</w:t>
            </w:r>
            <w:r w:rsidRPr="00136117">
              <w:rPr>
                <w:b/>
                <w:sz w:val="24"/>
                <w:u w:val="single"/>
              </w:rPr>
              <w:t>的水分进入粗油脂中，</w:t>
            </w:r>
            <w:r w:rsidRPr="00136117">
              <w:rPr>
                <w:b/>
                <w:sz w:val="24"/>
                <w:u w:val="single"/>
              </w:rPr>
              <w:t>4%</w:t>
            </w:r>
            <w:r w:rsidRPr="00136117">
              <w:rPr>
                <w:b/>
                <w:sz w:val="24"/>
                <w:u w:val="single"/>
              </w:rPr>
              <w:t>的水分进入肉骨渣中。</w:t>
            </w:r>
            <w:r w:rsidR="008009E4" w:rsidRPr="00136117">
              <w:rPr>
                <w:b/>
                <w:sz w:val="24"/>
                <w:u w:val="single"/>
              </w:rPr>
              <w:t>病死畜禽</w:t>
            </w:r>
            <w:r w:rsidRPr="00136117">
              <w:rPr>
                <w:b/>
                <w:sz w:val="24"/>
                <w:u w:val="single"/>
              </w:rPr>
              <w:t>处理过程中物料平衡详见下图。</w:t>
            </w:r>
          </w:p>
          <w:p w:rsidR="00D85ACA" w:rsidRPr="002C7743" w:rsidRDefault="00D85ACA" w:rsidP="00EF1462">
            <w:pPr>
              <w:pStyle w:val="a8"/>
              <w:keepNext/>
              <w:spacing w:line="520" w:lineRule="exact"/>
              <w:jc w:val="center"/>
              <w:rPr>
                <w:rFonts w:ascii="Times New Roman" w:hAnsi="Times New Roman"/>
                <w:sz w:val="24"/>
                <w:szCs w:val="24"/>
              </w:rPr>
            </w:pPr>
            <w:r w:rsidRPr="002C7743">
              <w:rPr>
                <w:rFonts w:ascii="Times New Roman" w:hAnsi="Times New Roman"/>
                <w:sz w:val="24"/>
                <w:szCs w:val="24"/>
              </w:rPr>
              <w:t>表</w:t>
            </w:r>
            <w:r w:rsidR="00260246" w:rsidRPr="002C7743">
              <w:rPr>
                <w:rFonts w:ascii="Times New Roman" w:hAnsi="Times New Roman"/>
                <w:sz w:val="24"/>
                <w:szCs w:val="24"/>
              </w:rPr>
              <w:t>2-4</w:t>
            </w:r>
            <w:r w:rsidRPr="002C7743">
              <w:rPr>
                <w:rFonts w:ascii="Times New Roman" w:hAnsi="Times New Roman"/>
                <w:sz w:val="24"/>
                <w:szCs w:val="24"/>
              </w:rPr>
              <w:t xml:space="preserve">   </w:t>
            </w:r>
            <w:r w:rsidR="008009E4" w:rsidRPr="002C7743">
              <w:rPr>
                <w:rFonts w:ascii="Times New Roman" w:hAnsi="Times New Roman"/>
                <w:sz w:val="24"/>
                <w:szCs w:val="24"/>
              </w:rPr>
              <w:t>病死畜禽</w:t>
            </w:r>
            <w:r w:rsidRPr="002C7743">
              <w:rPr>
                <w:rFonts w:ascii="Times New Roman" w:hAnsi="Times New Roman"/>
                <w:sz w:val="24"/>
                <w:szCs w:val="24"/>
              </w:rPr>
              <w:t>无害化处理物料平衡表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191"/>
              <w:gridCol w:w="826"/>
              <w:gridCol w:w="3328"/>
              <w:gridCol w:w="1556"/>
            </w:tblGrid>
            <w:tr w:rsidR="00136117" w:rsidRPr="002C7743" w:rsidTr="00706E84">
              <w:trPr>
                <w:trHeight w:val="397"/>
                <w:jc w:val="center"/>
              </w:trPr>
              <w:tc>
                <w:tcPr>
                  <w:tcW w:w="2502" w:type="dxa"/>
                  <w:gridSpan w:val="2"/>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投入</w:t>
                  </w:r>
                </w:p>
              </w:tc>
              <w:tc>
                <w:tcPr>
                  <w:tcW w:w="5710" w:type="dxa"/>
                  <w:gridSpan w:val="3"/>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产出</w:t>
                  </w:r>
                </w:p>
              </w:tc>
            </w:tr>
            <w:tr w:rsidR="00136117" w:rsidRPr="002C7743" w:rsidTr="00706E84">
              <w:trPr>
                <w:trHeight w:val="397"/>
                <w:jc w:val="center"/>
              </w:trPr>
              <w:tc>
                <w:tcPr>
                  <w:tcW w:w="1311" w:type="dxa"/>
                  <w:shd w:val="clear" w:color="auto" w:fill="auto"/>
                  <w:vAlign w:val="center"/>
                </w:tcPr>
                <w:p w:rsidR="00136117" w:rsidRPr="002C7743" w:rsidRDefault="00136117" w:rsidP="00136117">
                  <w:pPr>
                    <w:autoSpaceDE w:val="0"/>
                    <w:autoSpaceDN w:val="0"/>
                    <w:adjustRightInd w:val="0"/>
                    <w:snapToGrid w:val="0"/>
                    <w:jc w:val="center"/>
                    <w:rPr>
                      <w:szCs w:val="21"/>
                    </w:rPr>
                  </w:pPr>
                  <w:r w:rsidRPr="002C7743">
                    <w:rPr>
                      <w:szCs w:val="21"/>
                    </w:rPr>
                    <w:t>名称</w:t>
                  </w:r>
                </w:p>
              </w:tc>
              <w:tc>
                <w:tcPr>
                  <w:tcW w:w="1191"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数量（</w:t>
                  </w:r>
                  <w:r w:rsidRPr="00136117">
                    <w:rPr>
                      <w:b/>
                      <w:szCs w:val="21"/>
                      <w:u w:val="single"/>
                    </w:rPr>
                    <w:t>t/a</w:t>
                  </w:r>
                  <w:r w:rsidRPr="00136117">
                    <w:rPr>
                      <w:b/>
                      <w:szCs w:val="21"/>
                      <w:u w:val="single"/>
                    </w:rPr>
                    <w:t>）</w:t>
                  </w:r>
                </w:p>
              </w:tc>
              <w:tc>
                <w:tcPr>
                  <w:tcW w:w="4154" w:type="dxa"/>
                  <w:gridSpan w:val="2"/>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名称</w:t>
                  </w:r>
                </w:p>
              </w:tc>
              <w:tc>
                <w:tcPr>
                  <w:tcW w:w="1556"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数量（</w:t>
                  </w:r>
                  <w:r w:rsidRPr="00136117">
                    <w:rPr>
                      <w:b/>
                      <w:szCs w:val="21"/>
                      <w:u w:val="single"/>
                    </w:rPr>
                    <w:t>t/a</w:t>
                  </w:r>
                  <w:r w:rsidRPr="00136117">
                    <w:rPr>
                      <w:b/>
                      <w:szCs w:val="21"/>
                      <w:u w:val="single"/>
                    </w:rPr>
                    <w:t>）</w:t>
                  </w:r>
                </w:p>
              </w:tc>
            </w:tr>
            <w:tr w:rsidR="00136117" w:rsidRPr="002C7743" w:rsidTr="00706E84">
              <w:trPr>
                <w:trHeight w:val="397"/>
                <w:jc w:val="center"/>
              </w:trPr>
              <w:tc>
                <w:tcPr>
                  <w:tcW w:w="1311" w:type="dxa"/>
                  <w:vMerge w:val="restart"/>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病死畜禽</w:t>
                  </w:r>
                </w:p>
              </w:tc>
              <w:tc>
                <w:tcPr>
                  <w:tcW w:w="1191" w:type="dxa"/>
                  <w:vMerge w:val="restart"/>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5000</w:t>
                  </w:r>
                </w:p>
              </w:tc>
              <w:tc>
                <w:tcPr>
                  <w:tcW w:w="826" w:type="dxa"/>
                  <w:vMerge w:val="restart"/>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无害化处理</w:t>
                  </w:r>
                </w:p>
              </w:tc>
              <w:tc>
                <w:tcPr>
                  <w:tcW w:w="3328"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肉骨渣</w:t>
                  </w:r>
                </w:p>
                <w:p w:rsidR="00136117" w:rsidRPr="00136117" w:rsidRDefault="00136117" w:rsidP="00136117">
                  <w:pPr>
                    <w:autoSpaceDE w:val="0"/>
                    <w:autoSpaceDN w:val="0"/>
                    <w:adjustRightInd w:val="0"/>
                    <w:snapToGrid w:val="0"/>
                    <w:jc w:val="center"/>
                    <w:rPr>
                      <w:b/>
                      <w:szCs w:val="21"/>
                      <w:u w:val="single"/>
                    </w:rPr>
                  </w:pPr>
                  <w:r w:rsidRPr="00136117">
                    <w:rPr>
                      <w:b/>
                      <w:szCs w:val="21"/>
                      <w:u w:val="single"/>
                    </w:rPr>
                    <w:t>（</w:t>
                  </w:r>
                  <w:r w:rsidRPr="00136117">
                    <w:rPr>
                      <w:b/>
                      <w:szCs w:val="21"/>
                      <w:u w:val="single"/>
                    </w:rPr>
                    <w:t>20%</w:t>
                  </w:r>
                  <w:r w:rsidRPr="00136117">
                    <w:rPr>
                      <w:b/>
                      <w:szCs w:val="21"/>
                      <w:u w:val="single"/>
                    </w:rPr>
                    <w:t>总脱脂干物质</w:t>
                  </w:r>
                  <w:r w:rsidRPr="00136117">
                    <w:rPr>
                      <w:b/>
                      <w:szCs w:val="21"/>
                      <w:u w:val="single"/>
                    </w:rPr>
                    <w:t>+4%</w:t>
                  </w:r>
                  <w:r w:rsidRPr="00136117">
                    <w:rPr>
                      <w:b/>
                      <w:szCs w:val="21"/>
                      <w:u w:val="single"/>
                    </w:rPr>
                    <w:t>水分）</w:t>
                  </w:r>
                </w:p>
              </w:tc>
              <w:tc>
                <w:tcPr>
                  <w:tcW w:w="1556"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1200</w:t>
                  </w:r>
                </w:p>
              </w:tc>
            </w:tr>
            <w:tr w:rsidR="00136117" w:rsidRPr="002C7743" w:rsidTr="00706E84">
              <w:trPr>
                <w:trHeight w:val="397"/>
                <w:jc w:val="center"/>
              </w:trPr>
              <w:tc>
                <w:tcPr>
                  <w:tcW w:w="1311"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1191"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826"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3328"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动物粗油脂</w:t>
                  </w:r>
                </w:p>
                <w:p w:rsidR="00136117" w:rsidRPr="00136117" w:rsidRDefault="00136117" w:rsidP="00136117">
                  <w:pPr>
                    <w:autoSpaceDE w:val="0"/>
                    <w:autoSpaceDN w:val="0"/>
                    <w:adjustRightInd w:val="0"/>
                    <w:snapToGrid w:val="0"/>
                    <w:jc w:val="center"/>
                    <w:rPr>
                      <w:b/>
                      <w:szCs w:val="21"/>
                      <w:u w:val="single"/>
                    </w:rPr>
                  </w:pPr>
                  <w:r w:rsidRPr="00136117">
                    <w:rPr>
                      <w:b/>
                      <w:szCs w:val="21"/>
                      <w:u w:val="single"/>
                    </w:rPr>
                    <w:t>（</w:t>
                  </w:r>
                  <w:r w:rsidRPr="00136117">
                    <w:rPr>
                      <w:b/>
                      <w:szCs w:val="21"/>
                      <w:u w:val="single"/>
                    </w:rPr>
                    <w:t>10%</w:t>
                  </w:r>
                  <w:r w:rsidRPr="00136117">
                    <w:rPr>
                      <w:b/>
                      <w:szCs w:val="21"/>
                      <w:u w:val="single"/>
                    </w:rPr>
                    <w:t>总脂肪</w:t>
                  </w:r>
                  <w:r w:rsidRPr="00136117">
                    <w:rPr>
                      <w:b/>
                      <w:szCs w:val="21"/>
                      <w:u w:val="single"/>
                    </w:rPr>
                    <w:t>+1%</w:t>
                  </w:r>
                  <w:r w:rsidRPr="00136117">
                    <w:rPr>
                      <w:b/>
                      <w:szCs w:val="21"/>
                      <w:u w:val="single"/>
                    </w:rPr>
                    <w:t>水分）</w:t>
                  </w:r>
                </w:p>
              </w:tc>
              <w:tc>
                <w:tcPr>
                  <w:tcW w:w="1556"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550</w:t>
                  </w:r>
                </w:p>
              </w:tc>
            </w:tr>
            <w:tr w:rsidR="00136117" w:rsidRPr="002C7743" w:rsidTr="00706E84">
              <w:trPr>
                <w:trHeight w:val="397"/>
                <w:jc w:val="center"/>
              </w:trPr>
              <w:tc>
                <w:tcPr>
                  <w:tcW w:w="1311"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1191"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826"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3328"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冷凝废水</w:t>
                  </w:r>
                </w:p>
                <w:p w:rsidR="00136117" w:rsidRPr="00136117" w:rsidRDefault="00136117" w:rsidP="00136117">
                  <w:pPr>
                    <w:autoSpaceDE w:val="0"/>
                    <w:autoSpaceDN w:val="0"/>
                    <w:adjustRightInd w:val="0"/>
                    <w:snapToGrid w:val="0"/>
                    <w:jc w:val="center"/>
                    <w:rPr>
                      <w:b/>
                      <w:szCs w:val="21"/>
                      <w:u w:val="single"/>
                    </w:rPr>
                  </w:pPr>
                  <w:r w:rsidRPr="00136117">
                    <w:rPr>
                      <w:b/>
                      <w:szCs w:val="21"/>
                      <w:u w:val="single"/>
                    </w:rPr>
                    <w:t>（</w:t>
                  </w:r>
                  <w:r w:rsidRPr="00136117">
                    <w:rPr>
                      <w:b/>
                      <w:szCs w:val="21"/>
                      <w:u w:val="single"/>
                    </w:rPr>
                    <w:t>64%</w:t>
                  </w:r>
                  <w:r w:rsidRPr="00136117">
                    <w:rPr>
                      <w:b/>
                      <w:szCs w:val="21"/>
                      <w:u w:val="single"/>
                    </w:rPr>
                    <w:t>水分</w:t>
                  </w:r>
                  <w:bookmarkStart w:id="7" w:name="_Hlk50393030"/>
                  <w:r w:rsidRPr="00136117">
                    <w:rPr>
                      <w:b/>
                      <w:szCs w:val="21"/>
                      <w:u w:val="single"/>
                    </w:rPr>
                    <w:t>进入废水收集池</w:t>
                  </w:r>
                  <w:bookmarkEnd w:id="7"/>
                  <w:r w:rsidRPr="00136117">
                    <w:rPr>
                      <w:b/>
                      <w:szCs w:val="21"/>
                      <w:u w:val="single"/>
                    </w:rPr>
                    <w:t>）</w:t>
                  </w:r>
                </w:p>
              </w:tc>
              <w:tc>
                <w:tcPr>
                  <w:tcW w:w="1556"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3200</w:t>
                  </w:r>
                </w:p>
              </w:tc>
            </w:tr>
            <w:tr w:rsidR="00136117" w:rsidRPr="002C7743" w:rsidTr="00706E84">
              <w:trPr>
                <w:trHeight w:val="397"/>
                <w:jc w:val="center"/>
              </w:trPr>
              <w:tc>
                <w:tcPr>
                  <w:tcW w:w="1311"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1191"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826"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3328" w:type="dxa"/>
                  <w:shd w:val="clear" w:color="auto" w:fill="auto"/>
                  <w:vAlign w:val="center"/>
                </w:tcPr>
                <w:p w:rsidR="00136117" w:rsidRPr="00136117" w:rsidRDefault="00136117" w:rsidP="00981DA8">
                  <w:pPr>
                    <w:autoSpaceDE w:val="0"/>
                    <w:autoSpaceDN w:val="0"/>
                    <w:adjustRightInd w:val="0"/>
                    <w:snapToGrid w:val="0"/>
                    <w:jc w:val="center"/>
                    <w:rPr>
                      <w:b/>
                      <w:szCs w:val="21"/>
                      <w:u w:val="single"/>
                    </w:rPr>
                  </w:pPr>
                  <w:r w:rsidRPr="00136117">
                    <w:rPr>
                      <w:b/>
                      <w:szCs w:val="21"/>
                      <w:u w:val="single"/>
                    </w:rPr>
                    <w:t>不冷凝污蒸汽</w:t>
                  </w:r>
                </w:p>
              </w:tc>
              <w:tc>
                <w:tcPr>
                  <w:tcW w:w="1556" w:type="dxa"/>
                  <w:shd w:val="clear" w:color="auto" w:fill="auto"/>
                  <w:vAlign w:val="center"/>
                </w:tcPr>
                <w:p w:rsidR="00136117" w:rsidRPr="00136117" w:rsidRDefault="00BA6FFE" w:rsidP="00136117">
                  <w:pPr>
                    <w:autoSpaceDE w:val="0"/>
                    <w:autoSpaceDN w:val="0"/>
                    <w:adjustRightInd w:val="0"/>
                    <w:snapToGrid w:val="0"/>
                    <w:jc w:val="center"/>
                    <w:rPr>
                      <w:b/>
                      <w:szCs w:val="21"/>
                      <w:u w:val="single"/>
                    </w:rPr>
                  </w:pPr>
                  <w:r>
                    <w:rPr>
                      <w:b/>
                      <w:szCs w:val="21"/>
                      <w:u w:val="single"/>
                    </w:rPr>
                    <w:t>46.763</w:t>
                  </w:r>
                </w:p>
              </w:tc>
            </w:tr>
            <w:tr w:rsidR="00136117" w:rsidRPr="002C7743" w:rsidTr="00706E84">
              <w:trPr>
                <w:trHeight w:val="397"/>
                <w:jc w:val="center"/>
              </w:trPr>
              <w:tc>
                <w:tcPr>
                  <w:tcW w:w="1311"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1191"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826" w:type="dxa"/>
                  <w:vMerge/>
                  <w:shd w:val="clear" w:color="auto" w:fill="auto"/>
                  <w:vAlign w:val="center"/>
                </w:tcPr>
                <w:p w:rsidR="00136117" w:rsidRPr="00136117" w:rsidRDefault="00136117" w:rsidP="00136117">
                  <w:pPr>
                    <w:autoSpaceDE w:val="0"/>
                    <w:autoSpaceDN w:val="0"/>
                    <w:adjustRightInd w:val="0"/>
                    <w:snapToGrid w:val="0"/>
                    <w:jc w:val="center"/>
                    <w:rPr>
                      <w:b/>
                      <w:szCs w:val="21"/>
                      <w:u w:val="single"/>
                    </w:rPr>
                  </w:pPr>
                </w:p>
              </w:tc>
              <w:tc>
                <w:tcPr>
                  <w:tcW w:w="3328"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rFonts w:hint="eastAsia"/>
                      <w:b/>
                      <w:szCs w:val="21"/>
                      <w:u w:val="single"/>
                    </w:rPr>
                    <w:t>氨、硫化氢等恶臭气体</w:t>
                  </w:r>
                </w:p>
              </w:tc>
              <w:tc>
                <w:tcPr>
                  <w:tcW w:w="1556" w:type="dxa"/>
                  <w:shd w:val="clear" w:color="auto" w:fill="auto"/>
                  <w:vAlign w:val="center"/>
                </w:tcPr>
                <w:p w:rsidR="00136117" w:rsidRPr="00136117" w:rsidRDefault="00BA6FFE" w:rsidP="00136117">
                  <w:pPr>
                    <w:autoSpaceDE w:val="0"/>
                    <w:autoSpaceDN w:val="0"/>
                    <w:adjustRightInd w:val="0"/>
                    <w:snapToGrid w:val="0"/>
                    <w:jc w:val="center"/>
                    <w:rPr>
                      <w:b/>
                      <w:szCs w:val="21"/>
                      <w:u w:val="single"/>
                    </w:rPr>
                  </w:pPr>
                  <w:r>
                    <w:rPr>
                      <w:b/>
                      <w:szCs w:val="21"/>
                      <w:u w:val="single"/>
                    </w:rPr>
                    <w:t>3.237</w:t>
                  </w:r>
                </w:p>
              </w:tc>
            </w:tr>
            <w:tr w:rsidR="00136117" w:rsidRPr="002C7743" w:rsidTr="00706E84">
              <w:trPr>
                <w:trHeight w:val="397"/>
                <w:jc w:val="center"/>
              </w:trPr>
              <w:tc>
                <w:tcPr>
                  <w:tcW w:w="1311"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合计</w:t>
                  </w:r>
                </w:p>
              </w:tc>
              <w:tc>
                <w:tcPr>
                  <w:tcW w:w="1191"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5000</w:t>
                  </w:r>
                </w:p>
              </w:tc>
              <w:tc>
                <w:tcPr>
                  <w:tcW w:w="4154" w:type="dxa"/>
                  <w:gridSpan w:val="2"/>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w:t>
                  </w:r>
                </w:p>
              </w:tc>
              <w:tc>
                <w:tcPr>
                  <w:tcW w:w="1556" w:type="dxa"/>
                  <w:shd w:val="clear" w:color="auto" w:fill="auto"/>
                  <w:vAlign w:val="center"/>
                </w:tcPr>
                <w:p w:rsidR="00136117" w:rsidRPr="00136117" w:rsidRDefault="00136117" w:rsidP="00136117">
                  <w:pPr>
                    <w:autoSpaceDE w:val="0"/>
                    <w:autoSpaceDN w:val="0"/>
                    <w:adjustRightInd w:val="0"/>
                    <w:snapToGrid w:val="0"/>
                    <w:jc w:val="center"/>
                    <w:rPr>
                      <w:b/>
                      <w:szCs w:val="21"/>
                      <w:u w:val="single"/>
                    </w:rPr>
                  </w:pPr>
                  <w:r w:rsidRPr="00136117">
                    <w:rPr>
                      <w:b/>
                      <w:szCs w:val="21"/>
                      <w:u w:val="single"/>
                    </w:rPr>
                    <w:t>5000</w:t>
                  </w:r>
                </w:p>
              </w:tc>
            </w:tr>
          </w:tbl>
          <w:p w:rsidR="00136117" w:rsidRDefault="00136117" w:rsidP="00D85ACA">
            <w:pPr>
              <w:autoSpaceDE w:val="0"/>
              <w:autoSpaceDN w:val="0"/>
              <w:adjustRightInd w:val="0"/>
              <w:spacing w:line="500" w:lineRule="atLeast"/>
              <w:ind w:firstLineChars="200" w:firstLine="480"/>
              <w:rPr>
                <w:sz w:val="24"/>
              </w:rPr>
            </w:pPr>
          </w:p>
          <w:p w:rsidR="00706E84" w:rsidRPr="00706E84" w:rsidRDefault="00706E84" w:rsidP="00706E84">
            <w:pPr>
              <w:rPr>
                <w:rFonts w:hint="eastAsia"/>
              </w:rPr>
            </w:pPr>
          </w:p>
          <w:p w:rsidR="00136117" w:rsidRDefault="00136117" w:rsidP="00D85ACA">
            <w:pPr>
              <w:autoSpaceDE w:val="0"/>
              <w:autoSpaceDN w:val="0"/>
              <w:adjustRightInd w:val="0"/>
              <w:spacing w:line="500" w:lineRule="atLeast"/>
              <w:ind w:firstLineChars="200" w:firstLine="480"/>
              <w:rPr>
                <w:sz w:val="24"/>
              </w:rPr>
            </w:pPr>
          </w:p>
          <w:p w:rsidR="00D85ACA" w:rsidRPr="002C7743" w:rsidRDefault="00D85ACA" w:rsidP="00D85ACA">
            <w:pPr>
              <w:autoSpaceDE w:val="0"/>
              <w:autoSpaceDN w:val="0"/>
              <w:adjustRightInd w:val="0"/>
              <w:spacing w:line="500" w:lineRule="atLeast"/>
              <w:ind w:firstLineChars="200" w:firstLine="482"/>
              <w:rPr>
                <w:sz w:val="24"/>
              </w:rPr>
            </w:pPr>
            <w:r w:rsidRPr="002C7743">
              <w:rPr>
                <w:b/>
                <w:noProof/>
                <w:sz w:val="24"/>
                <w:u w:val="single"/>
              </w:rPr>
              <mc:AlternateContent>
                <mc:Choice Requires="wpc">
                  <w:drawing>
                    <wp:anchor distT="0" distB="0" distL="114300" distR="114300" simplePos="0" relativeHeight="251702272" behindDoc="0" locked="0" layoutInCell="1" allowOverlap="1">
                      <wp:simplePos x="0" y="0"/>
                      <wp:positionH relativeFrom="column">
                        <wp:posOffset>83185</wp:posOffset>
                      </wp:positionH>
                      <wp:positionV relativeFrom="paragraph">
                        <wp:posOffset>59055</wp:posOffset>
                      </wp:positionV>
                      <wp:extent cx="5107940" cy="2031365"/>
                      <wp:effectExtent l="0" t="0" r="0" b="6985"/>
                      <wp:wrapNone/>
                      <wp:docPr id="66" name="画布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矩形 1294"/>
                              <wps:cNvSpPr>
                                <a:spLocks noChangeArrowheads="1"/>
                              </wps:cNvSpPr>
                              <wps:spPr bwMode="auto">
                                <a:xfrm>
                                  <a:off x="0" y="127000"/>
                                  <a:ext cx="73850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jc w:val="center"/>
                                      <w:rPr>
                                        <w:szCs w:val="21"/>
                                      </w:rPr>
                                    </w:pPr>
                                    <w:r w:rsidRPr="00534DB9">
                                      <w:rPr>
                                        <w:rFonts w:hint="eastAsia"/>
                                        <w:szCs w:val="21"/>
                                      </w:rPr>
                                      <w:t>病死</w:t>
                                    </w:r>
                                    <w:r>
                                      <w:rPr>
                                        <w:rFonts w:hint="eastAsia"/>
                                        <w:szCs w:val="21"/>
                                      </w:rPr>
                                      <w:t>畜禽</w:t>
                                    </w:r>
                                  </w:p>
                                </w:txbxContent>
                              </wps:txbx>
                              <wps:bodyPr rot="0" vert="horz" wrap="square" lIns="91440" tIns="45720" rIns="91440" bIns="45720" anchor="t" anchorCtr="0" upright="1">
                                <a:noAutofit/>
                              </wps:bodyPr>
                            </wps:wsp>
                            <wps:wsp>
                              <wps:cNvPr id="14" name="自选图形 164"/>
                              <wps:cNvCnPr>
                                <a:cxnSpLocks noChangeShapeType="1"/>
                              </wps:cNvCnPr>
                              <wps:spPr bwMode="auto">
                                <a:xfrm>
                                  <a:off x="2621280" y="422910"/>
                                  <a:ext cx="635"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6"/>
                              <wps:cNvCnPr>
                                <a:cxnSpLocks noChangeShapeType="1"/>
                              </wps:cNvCnPr>
                              <wps:spPr bwMode="auto">
                                <a:xfrm>
                                  <a:off x="742315" y="281305"/>
                                  <a:ext cx="431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矩形 1294"/>
                              <wps:cNvSpPr>
                                <a:spLocks noChangeArrowheads="1"/>
                              </wps:cNvSpPr>
                              <wps:spPr bwMode="auto">
                                <a:xfrm>
                                  <a:off x="1172845" y="114935"/>
                                  <a:ext cx="683895" cy="309880"/>
                                </a:xfrm>
                                <a:prstGeom prst="rect">
                                  <a:avLst/>
                                </a:prstGeom>
                                <a:solidFill>
                                  <a:srgbClr val="FFFFFF"/>
                                </a:solidFill>
                                <a:ln w="9525">
                                  <a:solidFill>
                                    <a:srgbClr val="000000"/>
                                  </a:solidFill>
                                  <a:miter lim="800000"/>
                                  <a:headEnd/>
                                  <a:tailEnd/>
                                </a:ln>
                              </wps:spPr>
                              <wps:txbx>
                                <w:txbxContent>
                                  <w:p w:rsidR="00361F74" w:rsidRPr="00534DB9" w:rsidRDefault="00361F74" w:rsidP="00D85ACA">
                                    <w:pPr>
                                      <w:jc w:val="center"/>
                                      <w:rPr>
                                        <w:szCs w:val="21"/>
                                      </w:rPr>
                                    </w:pPr>
                                    <w:r w:rsidRPr="00534DB9">
                                      <w:rPr>
                                        <w:rFonts w:hint="eastAsia"/>
                                        <w:szCs w:val="21"/>
                                      </w:rPr>
                                      <w:t>破碎机</w:t>
                                    </w:r>
                                  </w:p>
                                </w:txbxContent>
                              </wps:txbx>
                              <wps:bodyPr rot="0" vert="horz" wrap="square" lIns="91440" tIns="45720" rIns="91440" bIns="45720" anchor="t" anchorCtr="0" upright="1">
                                <a:noAutofit/>
                              </wps:bodyPr>
                            </wps:wsp>
                            <wps:wsp>
                              <wps:cNvPr id="38" name="矩形 1294"/>
                              <wps:cNvSpPr>
                                <a:spLocks noChangeArrowheads="1"/>
                              </wps:cNvSpPr>
                              <wps:spPr bwMode="auto">
                                <a:xfrm>
                                  <a:off x="2288540" y="102870"/>
                                  <a:ext cx="683895" cy="309880"/>
                                </a:xfrm>
                                <a:prstGeom prst="rect">
                                  <a:avLst/>
                                </a:prstGeom>
                                <a:solidFill>
                                  <a:srgbClr val="FFFFFF"/>
                                </a:solidFill>
                                <a:ln w="9525">
                                  <a:solidFill>
                                    <a:srgbClr val="000000"/>
                                  </a:solidFill>
                                  <a:miter lim="800000"/>
                                  <a:headEnd/>
                                  <a:tailEnd/>
                                </a:ln>
                              </wps:spPr>
                              <wps:txbx>
                                <w:txbxContent>
                                  <w:p w:rsidR="00361F74" w:rsidRPr="00534DB9" w:rsidRDefault="00361F74" w:rsidP="00D85ACA">
                                    <w:pPr>
                                      <w:jc w:val="center"/>
                                      <w:rPr>
                                        <w:szCs w:val="21"/>
                                      </w:rPr>
                                    </w:pPr>
                                    <w:r w:rsidRPr="00534DB9">
                                      <w:rPr>
                                        <w:rFonts w:hint="eastAsia"/>
                                        <w:szCs w:val="21"/>
                                      </w:rPr>
                                      <w:t>化制机</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42" name="AutoShape 9"/>
                              <wps:cNvCnPr>
                                <a:cxnSpLocks noChangeShapeType="1"/>
                              </wps:cNvCnPr>
                              <wps:spPr bwMode="auto">
                                <a:xfrm>
                                  <a:off x="2972435" y="268605"/>
                                  <a:ext cx="431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0"/>
                              <wps:cNvCnPr>
                                <a:cxnSpLocks noChangeShapeType="1"/>
                              </wps:cNvCnPr>
                              <wps:spPr bwMode="auto">
                                <a:xfrm>
                                  <a:off x="1856740" y="278765"/>
                                  <a:ext cx="431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矩形 1294"/>
                              <wps:cNvSpPr>
                                <a:spLocks noChangeArrowheads="1"/>
                              </wps:cNvSpPr>
                              <wps:spPr bwMode="auto">
                                <a:xfrm>
                                  <a:off x="3404235" y="102870"/>
                                  <a:ext cx="683895" cy="309880"/>
                                </a:xfrm>
                                <a:prstGeom prst="rect">
                                  <a:avLst/>
                                </a:prstGeom>
                                <a:solidFill>
                                  <a:srgbClr val="FFFFFF"/>
                                </a:solidFill>
                                <a:ln w="9525">
                                  <a:solidFill>
                                    <a:srgbClr val="000000"/>
                                  </a:solidFill>
                                  <a:miter lim="800000"/>
                                  <a:headEnd/>
                                  <a:tailEnd/>
                                </a:ln>
                              </wps:spPr>
                              <wps:txbx>
                                <w:txbxContent>
                                  <w:p w:rsidR="00361F74" w:rsidRPr="00534DB9" w:rsidRDefault="00361F74" w:rsidP="00D85ACA">
                                    <w:pPr>
                                      <w:jc w:val="center"/>
                                      <w:rPr>
                                        <w:szCs w:val="21"/>
                                      </w:rPr>
                                    </w:pPr>
                                    <w:r w:rsidRPr="00534DB9">
                                      <w:rPr>
                                        <w:rFonts w:hint="eastAsia"/>
                                        <w:szCs w:val="21"/>
                                      </w:rPr>
                                      <w:t>压榨机</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49" name="矩形 1294"/>
                              <wps:cNvSpPr>
                                <a:spLocks noChangeArrowheads="1"/>
                              </wps:cNvSpPr>
                              <wps:spPr bwMode="auto">
                                <a:xfrm>
                                  <a:off x="2288540" y="977900"/>
                                  <a:ext cx="683895" cy="309880"/>
                                </a:xfrm>
                                <a:prstGeom prst="rect">
                                  <a:avLst/>
                                </a:prstGeom>
                                <a:solidFill>
                                  <a:srgbClr val="FFFFFF"/>
                                </a:solidFill>
                                <a:ln w="9525">
                                  <a:solidFill>
                                    <a:srgbClr val="000000"/>
                                  </a:solidFill>
                                  <a:miter lim="800000"/>
                                  <a:headEnd/>
                                  <a:tailEnd/>
                                </a:ln>
                              </wps:spPr>
                              <wps:txbx>
                                <w:txbxContent>
                                  <w:p w:rsidR="00361F74" w:rsidRPr="00534DB9" w:rsidRDefault="00361F74" w:rsidP="00D85ACA">
                                    <w:pPr>
                                      <w:jc w:val="center"/>
                                      <w:rPr>
                                        <w:szCs w:val="21"/>
                                      </w:rPr>
                                    </w:pPr>
                                    <w:r w:rsidRPr="00534DB9">
                                      <w:rPr>
                                        <w:rFonts w:hint="eastAsia"/>
                                        <w:szCs w:val="21"/>
                                      </w:rPr>
                                      <w:t>冷凝器</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51" name="自选图形 164"/>
                              <wps:cNvCnPr>
                                <a:cxnSpLocks noChangeShapeType="1"/>
                              </wps:cNvCnPr>
                              <wps:spPr bwMode="auto">
                                <a:xfrm>
                                  <a:off x="2621915" y="1297940"/>
                                  <a:ext cx="635"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矩形 1294"/>
                              <wps:cNvSpPr>
                                <a:spLocks noChangeArrowheads="1"/>
                              </wps:cNvSpPr>
                              <wps:spPr bwMode="auto">
                                <a:xfrm>
                                  <a:off x="2132965" y="1762125"/>
                                  <a:ext cx="129857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pStyle w:val="afff7"/>
                                      <w:spacing w:line="240" w:lineRule="auto"/>
                                      <w:ind w:leftChars="0" w:left="0" w:firstLineChars="0" w:firstLine="0"/>
                                      <w:rPr>
                                        <w:sz w:val="21"/>
                                        <w:szCs w:val="21"/>
                                      </w:rPr>
                                    </w:pPr>
                                    <w:r w:rsidRPr="00534DB9">
                                      <w:rPr>
                                        <w:rFonts w:hint="eastAsia"/>
                                        <w:sz w:val="21"/>
                                        <w:szCs w:val="21"/>
                                      </w:rPr>
                                      <w:t>冷凝废水</w:t>
                                    </w:r>
                                    <w:r>
                                      <w:rPr>
                                        <w:sz w:val="21"/>
                                        <w:szCs w:val="21"/>
                                      </w:rPr>
                                      <w:t>320</w:t>
                                    </w:r>
                                    <w:r w:rsidRPr="00534DB9">
                                      <w:rPr>
                                        <w:sz w:val="21"/>
                                        <w:szCs w:val="21"/>
                                      </w:rPr>
                                      <w:t>0</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53" name="AutoShape 15"/>
                              <wps:cNvCnPr>
                                <a:cxnSpLocks noChangeShapeType="1"/>
                              </wps:cNvCnPr>
                              <wps:spPr bwMode="auto">
                                <a:xfrm flipH="1">
                                  <a:off x="1468755" y="1144270"/>
                                  <a:ext cx="7956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6"/>
                              <wps:cNvCnPr>
                                <a:cxnSpLocks noChangeShapeType="1"/>
                              </wps:cNvCnPr>
                              <wps:spPr bwMode="auto">
                                <a:xfrm>
                                  <a:off x="4088130" y="271780"/>
                                  <a:ext cx="431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自选图形 164"/>
                              <wps:cNvCnPr>
                                <a:cxnSpLocks noChangeShapeType="1"/>
                              </wps:cNvCnPr>
                              <wps:spPr bwMode="auto">
                                <a:xfrm>
                                  <a:off x="3738245" y="415290"/>
                                  <a:ext cx="635"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矩形 1294"/>
                              <wps:cNvSpPr>
                                <a:spLocks noChangeArrowheads="1"/>
                              </wps:cNvSpPr>
                              <wps:spPr bwMode="auto">
                                <a:xfrm>
                                  <a:off x="616585" y="42545"/>
                                  <a:ext cx="6330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jc w:val="center"/>
                                      <w:rPr>
                                        <w:szCs w:val="21"/>
                                      </w:rPr>
                                    </w:pPr>
                                    <w:r>
                                      <w:rPr>
                                        <w:szCs w:val="21"/>
                                      </w:rPr>
                                      <w:t>5</w:t>
                                    </w:r>
                                    <w:r w:rsidRPr="00534DB9">
                                      <w:rPr>
                                        <w:rFonts w:hint="eastAsia"/>
                                        <w:szCs w:val="21"/>
                                      </w:rPr>
                                      <w:t>000</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57" name="矩形 1294"/>
                              <wps:cNvSpPr>
                                <a:spLocks noChangeArrowheads="1"/>
                              </wps:cNvSpPr>
                              <wps:spPr bwMode="auto">
                                <a:xfrm>
                                  <a:off x="1755140" y="38100"/>
                                  <a:ext cx="63309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jc w:val="center"/>
                                      <w:rPr>
                                        <w:szCs w:val="21"/>
                                      </w:rPr>
                                    </w:pPr>
                                    <w:r>
                                      <w:rPr>
                                        <w:szCs w:val="21"/>
                                      </w:rPr>
                                      <w:t>5</w:t>
                                    </w:r>
                                    <w:r w:rsidRPr="00534DB9">
                                      <w:rPr>
                                        <w:rFonts w:hint="eastAsia"/>
                                        <w:szCs w:val="21"/>
                                      </w:rPr>
                                      <w:t>000</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58" name="矩形 1294"/>
                              <wps:cNvSpPr>
                                <a:spLocks noChangeArrowheads="1"/>
                              </wps:cNvSpPr>
                              <wps:spPr bwMode="auto">
                                <a:xfrm>
                                  <a:off x="3230880" y="889000"/>
                                  <a:ext cx="10236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jc w:val="center"/>
                                      <w:rPr>
                                        <w:szCs w:val="21"/>
                                      </w:rPr>
                                    </w:pPr>
                                    <w:r w:rsidRPr="00534DB9">
                                      <w:rPr>
                                        <w:rFonts w:hint="eastAsia"/>
                                        <w:szCs w:val="21"/>
                                      </w:rPr>
                                      <w:t>动物油脂</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59" name="矩形 1294"/>
                              <wps:cNvSpPr>
                                <a:spLocks noChangeArrowheads="1"/>
                              </wps:cNvSpPr>
                              <wps:spPr bwMode="auto">
                                <a:xfrm>
                                  <a:off x="4404360" y="109855"/>
                                  <a:ext cx="655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jc w:val="center"/>
                                      <w:rPr>
                                        <w:szCs w:val="21"/>
                                      </w:rPr>
                                    </w:pPr>
                                    <w:r w:rsidRPr="00534DB9">
                                      <w:rPr>
                                        <w:rFonts w:hint="eastAsia"/>
                                        <w:szCs w:val="21"/>
                                      </w:rPr>
                                      <w:t>肉骨渣</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60" name="矩形 1294"/>
                              <wps:cNvSpPr>
                                <a:spLocks noChangeArrowheads="1"/>
                              </wps:cNvSpPr>
                              <wps:spPr bwMode="auto">
                                <a:xfrm>
                                  <a:off x="1998980" y="443230"/>
                                  <a:ext cx="6832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jc w:val="center"/>
                                      <w:rPr>
                                        <w:szCs w:val="21"/>
                                      </w:rPr>
                                    </w:pPr>
                                    <w:r w:rsidRPr="00534DB9">
                                      <w:rPr>
                                        <w:rFonts w:hint="eastAsia"/>
                                        <w:szCs w:val="21"/>
                                      </w:rPr>
                                      <w:t>污蒸汽</w:t>
                                    </w:r>
                                  </w:p>
                                  <w:p w:rsidR="00361F74" w:rsidRPr="00534DB9" w:rsidRDefault="00361F74" w:rsidP="00D85ACA">
                                    <w:pPr>
                                      <w:jc w:val="center"/>
                                      <w:rPr>
                                        <w:szCs w:val="21"/>
                                      </w:rPr>
                                    </w:pPr>
                                    <w:r>
                                      <w:rPr>
                                        <w:szCs w:val="21"/>
                                      </w:rPr>
                                      <w:t>3245.466</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61" name="矩形 1294"/>
                              <wps:cNvSpPr>
                                <a:spLocks noChangeArrowheads="1"/>
                              </wps:cNvSpPr>
                              <wps:spPr bwMode="auto">
                                <a:xfrm>
                                  <a:off x="329565" y="997585"/>
                                  <a:ext cx="122618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jc w:val="center"/>
                                      <w:rPr>
                                        <w:szCs w:val="21"/>
                                      </w:rPr>
                                    </w:pPr>
                                    <w:r w:rsidRPr="00534DB9">
                                      <w:rPr>
                                        <w:rFonts w:hint="eastAsia"/>
                                        <w:szCs w:val="21"/>
                                      </w:rPr>
                                      <w:t>废气处理设施</w:t>
                                    </w:r>
                                  </w:p>
                                  <w:p w:rsidR="00361F74" w:rsidRPr="00534DB9" w:rsidRDefault="00361F74" w:rsidP="00D85ACA">
                                    <w:pPr>
                                      <w:rPr>
                                        <w:szCs w:val="21"/>
                                      </w:rPr>
                                    </w:pPr>
                                  </w:p>
                                </w:txbxContent>
                              </wps:txbx>
                              <wps:bodyPr rot="0" vert="horz" wrap="square" lIns="91440" tIns="45720" rIns="91440" bIns="45720" anchor="t" anchorCtr="0" upright="1">
                                <a:noAutofit/>
                              </wps:bodyPr>
                            </wps:wsp>
                            <wps:wsp>
                              <wps:cNvPr id="62" name="矩形 1294"/>
                              <wps:cNvSpPr>
                                <a:spLocks noChangeArrowheads="1"/>
                              </wps:cNvSpPr>
                              <wps:spPr bwMode="auto">
                                <a:xfrm>
                                  <a:off x="1329690" y="911860"/>
                                  <a:ext cx="102362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pStyle w:val="afff7"/>
                                      <w:spacing w:line="240" w:lineRule="auto"/>
                                      <w:ind w:leftChars="0" w:left="0" w:firstLineChars="0" w:firstLine="0"/>
                                      <w:jc w:val="center"/>
                                      <w:rPr>
                                        <w:sz w:val="21"/>
                                        <w:szCs w:val="21"/>
                                      </w:rPr>
                                    </w:pPr>
                                    <w:r w:rsidRPr="00534DB9">
                                      <w:rPr>
                                        <w:rFonts w:hint="eastAsia"/>
                                        <w:sz w:val="21"/>
                                        <w:szCs w:val="21"/>
                                      </w:rPr>
                                      <w:t>不凝蒸汽</w:t>
                                    </w:r>
                                    <w:r>
                                      <w:rPr>
                                        <w:sz w:val="21"/>
                                        <w:szCs w:val="21"/>
                                      </w:rPr>
                                      <w:t>46.763</w:t>
                                    </w:r>
                                  </w:p>
                                </w:txbxContent>
                              </wps:txbx>
                              <wps:bodyPr rot="0" vert="horz" wrap="square" lIns="91440" tIns="45720" rIns="91440" bIns="45720" anchor="t" anchorCtr="0" upright="1">
                                <a:noAutofit/>
                              </wps:bodyPr>
                            </wps:wsp>
                            <wps:wsp>
                              <wps:cNvPr id="63" name="矩形 1294"/>
                              <wps:cNvSpPr>
                                <a:spLocks noChangeArrowheads="1"/>
                              </wps:cNvSpPr>
                              <wps:spPr bwMode="auto">
                                <a:xfrm>
                                  <a:off x="2933700" y="19050"/>
                                  <a:ext cx="63309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rPr>
                                        <w:szCs w:val="21"/>
                                      </w:rPr>
                                    </w:pPr>
                                    <w:r>
                                      <w:rPr>
                                        <w:szCs w:val="21"/>
                                      </w:rPr>
                                      <w:t>52</w:t>
                                    </w:r>
                                    <w:r w:rsidRPr="00534DB9">
                                      <w:rPr>
                                        <w:szCs w:val="21"/>
                                      </w:rPr>
                                      <w:t>50</w:t>
                                    </w:r>
                                  </w:p>
                                </w:txbxContent>
                              </wps:txbx>
                              <wps:bodyPr rot="0" vert="horz" wrap="square" lIns="91440" tIns="45720" rIns="91440" bIns="45720" anchor="t" anchorCtr="0" upright="1">
                                <a:noAutofit/>
                              </wps:bodyPr>
                            </wps:wsp>
                            <wps:wsp>
                              <wps:cNvPr id="64" name="矩形 1294"/>
                              <wps:cNvSpPr>
                                <a:spLocks noChangeArrowheads="1"/>
                              </wps:cNvSpPr>
                              <wps:spPr bwMode="auto">
                                <a:xfrm>
                                  <a:off x="4059555" y="9525"/>
                                  <a:ext cx="63309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rPr>
                                        <w:szCs w:val="21"/>
                                      </w:rPr>
                                    </w:pPr>
                                    <w:r>
                                      <w:rPr>
                                        <w:szCs w:val="21"/>
                                      </w:rPr>
                                      <w:t>120</w:t>
                                    </w:r>
                                    <w:r w:rsidRPr="00534DB9">
                                      <w:rPr>
                                        <w:szCs w:val="21"/>
                                      </w:rPr>
                                      <w:t>0</w:t>
                                    </w:r>
                                  </w:p>
                                </w:txbxContent>
                              </wps:txbx>
                              <wps:bodyPr rot="0" vert="horz" wrap="square" lIns="91440" tIns="45720" rIns="91440" bIns="45720" anchor="t" anchorCtr="0" upright="1">
                                <a:noAutofit/>
                              </wps:bodyPr>
                            </wps:wsp>
                            <wps:wsp>
                              <wps:cNvPr id="65" name="矩形 1294"/>
                              <wps:cNvSpPr>
                                <a:spLocks noChangeArrowheads="1"/>
                              </wps:cNvSpPr>
                              <wps:spPr bwMode="auto">
                                <a:xfrm>
                                  <a:off x="3677285" y="493395"/>
                                  <a:ext cx="63309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rPr>
                                        <w:szCs w:val="21"/>
                                      </w:rPr>
                                    </w:pPr>
                                    <w:r>
                                      <w:rPr>
                                        <w:szCs w:val="21"/>
                                      </w:rPr>
                                      <w:t>55</w:t>
                                    </w:r>
                                    <w:r w:rsidRPr="00534DB9">
                                      <w:rPr>
                                        <w:szCs w:val="21"/>
                                      </w:rPr>
                                      <w:t>0</w:t>
                                    </w:r>
                                  </w:p>
                                </w:txbxContent>
                              </wps:txbx>
                              <wps:bodyPr rot="0" vert="horz" wrap="square" lIns="91440" tIns="45720" rIns="91440" bIns="45720" anchor="t" anchorCtr="0" upright="1">
                                <a:noAutofit/>
                              </wps:bodyPr>
                            </wps:wsp>
                            <wps:wsp>
                              <wps:cNvPr id="299" name="AutoShape 9"/>
                              <wps:cNvCnPr>
                                <a:cxnSpLocks noChangeShapeType="1"/>
                              </wps:cNvCnPr>
                              <wps:spPr bwMode="auto">
                                <a:xfrm>
                                  <a:off x="2819400" y="412750"/>
                                  <a:ext cx="1905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矩形 1294"/>
                              <wps:cNvSpPr>
                                <a:spLocks noChangeArrowheads="1"/>
                              </wps:cNvSpPr>
                              <wps:spPr bwMode="auto">
                                <a:xfrm>
                                  <a:off x="2921000" y="519430"/>
                                  <a:ext cx="6832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534DB9" w:rsidRDefault="00361F74" w:rsidP="00D85ACA">
                                    <w:pPr>
                                      <w:jc w:val="center"/>
                                      <w:rPr>
                                        <w:szCs w:val="21"/>
                                      </w:rPr>
                                    </w:pPr>
                                    <w:r>
                                      <w:rPr>
                                        <w:rFonts w:hint="eastAsia"/>
                                        <w:szCs w:val="21"/>
                                      </w:rPr>
                                      <w:t>恶臭气体</w:t>
                                    </w:r>
                                    <w:r>
                                      <w:rPr>
                                        <w:szCs w:val="21"/>
                                      </w:rPr>
                                      <w:t>3.237</w:t>
                                    </w:r>
                                  </w:p>
                                  <w:p w:rsidR="00361F74" w:rsidRPr="00534DB9" w:rsidRDefault="00361F74" w:rsidP="00D85ACA">
                                    <w:pPr>
                                      <w:rPr>
                                        <w:szCs w:val="21"/>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66" o:spid="_x0000_s1027" editas="canvas" style="position:absolute;left:0;text-align:left;margin-left:6.55pt;margin-top:4.65pt;width:402.2pt;height:159.95pt;z-index:251702272" coordsize="51079,2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1079;height:20313;visibility:visible;mso-wrap-style:square">
                        <v:fill o:detectmouseclick="t"/>
                        <v:path o:connecttype="none"/>
                      </v:shape>
                      <v:rect id="矩形 1294" o:spid="_x0000_s1029" style="position:absolute;top:1270;width:738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rsidR="00361F74" w:rsidRPr="00534DB9" w:rsidRDefault="00361F74" w:rsidP="00D85ACA">
                              <w:pPr>
                                <w:jc w:val="center"/>
                                <w:rPr>
                                  <w:szCs w:val="21"/>
                                </w:rPr>
                              </w:pPr>
                              <w:r w:rsidRPr="00534DB9">
                                <w:rPr>
                                  <w:rFonts w:hint="eastAsia"/>
                                  <w:szCs w:val="21"/>
                                </w:rPr>
                                <w:t>病死</w:t>
                              </w:r>
                              <w:r>
                                <w:rPr>
                                  <w:rFonts w:hint="eastAsia"/>
                                  <w:szCs w:val="21"/>
                                </w:rPr>
                                <w:t>畜禽</w:t>
                              </w:r>
                            </w:p>
                          </w:txbxContent>
                        </v:textbox>
                      </v:rect>
                      <v:shapetype id="_x0000_t32" coordsize="21600,21600" o:spt="32" o:oned="t" path="m,l21600,21600e" filled="f">
                        <v:path arrowok="t" fillok="f" o:connecttype="none"/>
                        <o:lock v:ext="edit" shapetype="t"/>
                      </v:shapetype>
                      <v:shape id="自选图形 164" o:spid="_x0000_s1030" type="#_x0000_t32" style="position:absolute;left:26212;top:4229;width:7;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 o:spid="_x0000_s1031" type="#_x0000_t32" style="position:absolute;left:7423;top:2813;width:431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rect id="矩形 1294" o:spid="_x0000_s1032" style="position:absolute;left:11728;top:1149;width:683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361F74" w:rsidRPr="00534DB9" w:rsidRDefault="00361F74" w:rsidP="00D85ACA">
                              <w:pPr>
                                <w:jc w:val="center"/>
                                <w:rPr>
                                  <w:szCs w:val="21"/>
                                </w:rPr>
                              </w:pPr>
                              <w:r w:rsidRPr="00534DB9">
                                <w:rPr>
                                  <w:rFonts w:hint="eastAsia"/>
                                  <w:szCs w:val="21"/>
                                </w:rPr>
                                <w:t>破碎机</w:t>
                              </w:r>
                            </w:p>
                          </w:txbxContent>
                        </v:textbox>
                      </v:rect>
                      <v:rect id="矩形 1294" o:spid="_x0000_s1033" style="position:absolute;left:22885;top:1028;width:683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361F74" w:rsidRPr="00534DB9" w:rsidRDefault="00361F74" w:rsidP="00D85ACA">
                              <w:pPr>
                                <w:jc w:val="center"/>
                                <w:rPr>
                                  <w:szCs w:val="21"/>
                                </w:rPr>
                              </w:pPr>
                              <w:r w:rsidRPr="00534DB9">
                                <w:rPr>
                                  <w:rFonts w:hint="eastAsia"/>
                                  <w:szCs w:val="21"/>
                                </w:rPr>
                                <w:t>化制机</w:t>
                              </w:r>
                            </w:p>
                            <w:p w:rsidR="00361F74" w:rsidRPr="00534DB9" w:rsidRDefault="00361F74" w:rsidP="00D85ACA">
                              <w:pPr>
                                <w:rPr>
                                  <w:szCs w:val="21"/>
                                </w:rPr>
                              </w:pPr>
                            </w:p>
                          </w:txbxContent>
                        </v:textbox>
                      </v:rect>
                      <v:shape id="AutoShape 9" o:spid="_x0000_s1034" type="#_x0000_t32" style="position:absolute;left:29724;top:2686;width:431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0" o:spid="_x0000_s1035" type="#_x0000_t32" style="position:absolute;left:18567;top:2787;width:431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rect id="矩形 1294" o:spid="_x0000_s1036" style="position:absolute;left:34042;top:1028;width:683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361F74" w:rsidRPr="00534DB9" w:rsidRDefault="00361F74" w:rsidP="00D85ACA">
                              <w:pPr>
                                <w:jc w:val="center"/>
                                <w:rPr>
                                  <w:szCs w:val="21"/>
                                </w:rPr>
                              </w:pPr>
                              <w:r w:rsidRPr="00534DB9">
                                <w:rPr>
                                  <w:rFonts w:hint="eastAsia"/>
                                  <w:szCs w:val="21"/>
                                </w:rPr>
                                <w:t>压榨机</w:t>
                              </w:r>
                            </w:p>
                            <w:p w:rsidR="00361F74" w:rsidRPr="00534DB9" w:rsidRDefault="00361F74" w:rsidP="00D85ACA">
                              <w:pPr>
                                <w:rPr>
                                  <w:szCs w:val="21"/>
                                </w:rPr>
                              </w:pPr>
                            </w:p>
                          </w:txbxContent>
                        </v:textbox>
                      </v:rect>
                      <v:rect id="矩形 1294" o:spid="_x0000_s1037" style="position:absolute;left:22885;top:9779;width:683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361F74" w:rsidRPr="00534DB9" w:rsidRDefault="00361F74" w:rsidP="00D85ACA">
                              <w:pPr>
                                <w:jc w:val="center"/>
                                <w:rPr>
                                  <w:szCs w:val="21"/>
                                </w:rPr>
                              </w:pPr>
                              <w:r w:rsidRPr="00534DB9">
                                <w:rPr>
                                  <w:rFonts w:hint="eastAsia"/>
                                  <w:szCs w:val="21"/>
                                </w:rPr>
                                <w:t>冷凝器</w:t>
                              </w:r>
                            </w:p>
                            <w:p w:rsidR="00361F74" w:rsidRPr="00534DB9" w:rsidRDefault="00361F74" w:rsidP="00D85ACA">
                              <w:pPr>
                                <w:rPr>
                                  <w:szCs w:val="21"/>
                                </w:rPr>
                              </w:pPr>
                            </w:p>
                          </w:txbxContent>
                        </v:textbox>
                      </v:rect>
                      <v:shape id="自选图形 164" o:spid="_x0000_s1038" type="#_x0000_t32" style="position:absolute;left:26219;top:12979;width:6;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rect id="矩形 1294" o:spid="_x0000_s1039" style="position:absolute;left:21329;top:17621;width:1298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textbox>
                          <w:txbxContent>
                            <w:p w:rsidR="00361F74" w:rsidRPr="00534DB9" w:rsidRDefault="00361F74" w:rsidP="00D85ACA">
                              <w:pPr>
                                <w:pStyle w:val="afff7"/>
                                <w:spacing w:line="240" w:lineRule="auto"/>
                                <w:ind w:leftChars="0" w:left="0" w:firstLineChars="0" w:firstLine="0"/>
                                <w:rPr>
                                  <w:sz w:val="21"/>
                                  <w:szCs w:val="21"/>
                                </w:rPr>
                              </w:pPr>
                              <w:r w:rsidRPr="00534DB9">
                                <w:rPr>
                                  <w:rFonts w:hint="eastAsia"/>
                                  <w:sz w:val="21"/>
                                  <w:szCs w:val="21"/>
                                </w:rPr>
                                <w:t>冷凝废水</w:t>
                              </w:r>
                              <w:r>
                                <w:rPr>
                                  <w:sz w:val="21"/>
                                  <w:szCs w:val="21"/>
                                </w:rPr>
                                <w:t>320</w:t>
                              </w:r>
                              <w:r w:rsidRPr="00534DB9">
                                <w:rPr>
                                  <w:sz w:val="21"/>
                                  <w:szCs w:val="21"/>
                                </w:rPr>
                                <w:t>0</w:t>
                              </w:r>
                            </w:p>
                            <w:p w:rsidR="00361F74" w:rsidRPr="00534DB9" w:rsidRDefault="00361F74" w:rsidP="00D85ACA">
                              <w:pPr>
                                <w:rPr>
                                  <w:szCs w:val="21"/>
                                </w:rPr>
                              </w:pPr>
                            </w:p>
                          </w:txbxContent>
                        </v:textbox>
                      </v:rect>
                      <v:shape id="AutoShape 15" o:spid="_x0000_s1040" type="#_x0000_t32" style="position:absolute;left:14687;top:11442;width:7957;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shape id="AutoShape 16" o:spid="_x0000_s1041" type="#_x0000_t32" style="position:absolute;left:40881;top:2717;width:431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自选图形 164" o:spid="_x0000_s1042" type="#_x0000_t32" style="position:absolute;left:37382;top:4152;width:6;height:5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rect id="矩形 1294" o:spid="_x0000_s1043" style="position:absolute;left:6165;top:425;width:6331;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textbox>
                          <w:txbxContent>
                            <w:p w:rsidR="00361F74" w:rsidRPr="00534DB9" w:rsidRDefault="00361F74" w:rsidP="00D85ACA">
                              <w:pPr>
                                <w:jc w:val="center"/>
                                <w:rPr>
                                  <w:szCs w:val="21"/>
                                </w:rPr>
                              </w:pPr>
                              <w:r>
                                <w:rPr>
                                  <w:szCs w:val="21"/>
                                </w:rPr>
                                <w:t>5</w:t>
                              </w:r>
                              <w:r w:rsidRPr="00534DB9">
                                <w:rPr>
                                  <w:rFonts w:hint="eastAsia"/>
                                  <w:szCs w:val="21"/>
                                </w:rPr>
                                <w:t>000</w:t>
                              </w:r>
                            </w:p>
                            <w:p w:rsidR="00361F74" w:rsidRPr="00534DB9" w:rsidRDefault="00361F74" w:rsidP="00D85ACA">
                              <w:pPr>
                                <w:rPr>
                                  <w:szCs w:val="21"/>
                                </w:rPr>
                              </w:pPr>
                            </w:p>
                          </w:txbxContent>
                        </v:textbox>
                      </v:rect>
                      <v:rect id="矩形 1294" o:spid="_x0000_s1044" style="position:absolute;left:17551;top:381;width:633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rsidR="00361F74" w:rsidRPr="00534DB9" w:rsidRDefault="00361F74" w:rsidP="00D85ACA">
                              <w:pPr>
                                <w:jc w:val="center"/>
                                <w:rPr>
                                  <w:szCs w:val="21"/>
                                </w:rPr>
                              </w:pPr>
                              <w:r>
                                <w:rPr>
                                  <w:szCs w:val="21"/>
                                </w:rPr>
                                <w:t>5</w:t>
                              </w:r>
                              <w:r w:rsidRPr="00534DB9">
                                <w:rPr>
                                  <w:rFonts w:hint="eastAsia"/>
                                  <w:szCs w:val="21"/>
                                </w:rPr>
                                <w:t>000</w:t>
                              </w:r>
                            </w:p>
                            <w:p w:rsidR="00361F74" w:rsidRPr="00534DB9" w:rsidRDefault="00361F74" w:rsidP="00D85ACA">
                              <w:pPr>
                                <w:rPr>
                                  <w:szCs w:val="21"/>
                                </w:rPr>
                              </w:pPr>
                            </w:p>
                          </w:txbxContent>
                        </v:textbox>
                      </v:rect>
                      <v:rect id="矩形 1294" o:spid="_x0000_s1045" style="position:absolute;left:32308;top:8890;width:1023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textbox>
                          <w:txbxContent>
                            <w:p w:rsidR="00361F74" w:rsidRPr="00534DB9" w:rsidRDefault="00361F74" w:rsidP="00D85ACA">
                              <w:pPr>
                                <w:jc w:val="center"/>
                                <w:rPr>
                                  <w:szCs w:val="21"/>
                                </w:rPr>
                              </w:pPr>
                              <w:r w:rsidRPr="00534DB9">
                                <w:rPr>
                                  <w:rFonts w:hint="eastAsia"/>
                                  <w:szCs w:val="21"/>
                                </w:rPr>
                                <w:t>动物油脂</w:t>
                              </w:r>
                            </w:p>
                            <w:p w:rsidR="00361F74" w:rsidRPr="00534DB9" w:rsidRDefault="00361F74" w:rsidP="00D85ACA">
                              <w:pPr>
                                <w:rPr>
                                  <w:szCs w:val="21"/>
                                </w:rPr>
                              </w:pPr>
                            </w:p>
                          </w:txbxContent>
                        </v:textbox>
                      </v:rect>
                      <v:rect id="矩形 1294" o:spid="_x0000_s1046" style="position:absolute;left:44043;top:1098;width:656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textbox>
                          <w:txbxContent>
                            <w:p w:rsidR="00361F74" w:rsidRPr="00534DB9" w:rsidRDefault="00361F74" w:rsidP="00D85ACA">
                              <w:pPr>
                                <w:jc w:val="center"/>
                                <w:rPr>
                                  <w:szCs w:val="21"/>
                                </w:rPr>
                              </w:pPr>
                              <w:r w:rsidRPr="00534DB9">
                                <w:rPr>
                                  <w:rFonts w:hint="eastAsia"/>
                                  <w:szCs w:val="21"/>
                                </w:rPr>
                                <w:t>肉骨渣</w:t>
                              </w:r>
                            </w:p>
                            <w:p w:rsidR="00361F74" w:rsidRPr="00534DB9" w:rsidRDefault="00361F74" w:rsidP="00D85ACA">
                              <w:pPr>
                                <w:rPr>
                                  <w:szCs w:val="21"/>
                                </w:rPr>
                              </w:pPr>
                            </w:p>
                          </w:txbxContent>
                        </v:textbox>
                      </v:rect>
                      <v:rect id="矩形 1294" o:spid="_x0000_s1047" style="position:absolute;left:19989;top:4432;width:683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rsidR="00361F74" w:rsidRPr="00534DB9" w:rsidRDefault="00361F74" w:rsidP="00D85ACA">
                              <w:pPr>
                                <w:jc w:val="center"/>
                                <w:rPr>
                                  <w:szCs w:val="21"/>
                                </w:rPr>
                              </w:pPr>
                              <w:r w:rsidRPr="00534DB9">
                                <w:rPr>
                                  <w:rFonts w:hint="eastAsia"/>
                                  <w:szCs w:val="21"/>
                                </w:rPr>
                                <w:t>污蒸汽</w:t>
                              </w:r>
                            </w:p>
                            <w:p w:rsidR="00361F74" w:rsidRPr="00534DB9" w:rsidRDefault="00361F74" w:rsidP="00D85ACA">
                              <w:pPr>
                                <w:jc w:val="center"/>
                                <w:rPr>
                                  <w:szCs w:val="21"/>
                                </w:rPr>
                              </w:pPr>
                              <w:r>
                                <w:rPr>
                                  <w:szCs w:val="21"/>
                                </w:rPr>
                                <w:t>3245.466</w:t>
                              </w:r>
                            </w:p>
                            <w:p w:rsidR="00361F74" w:rsidRPr="00534DB9" w:rsidRDefault="00361F74" w:rsidP="00D85ACA">
                              <w:pPr>
                                <w:rPr>
                                  <w:szCs w:val="21"/>
                                </w:rPr>
                              </w:pPr>
                            </w:p>
                          </w:txbxContent>
                        </v:textbox>
                      </v:rect>
                      <v:rect id="矩形 1294" o:spid="_x0000_s1048" style="position:absolute;left:3295;top:9975;width:1226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textbox>
                          <w:txbxContent>
                            <w:p w:rsidR="00361F74" w:rsidRPr="00534DB9" w:rsidRDefault="00361F74" w:rsidP="00D85ACA">
                              <w:pPr>
                                <w:jc w:val="center"/>
                                <w:rPr>
                                  <w:szCs w:val="21"/>
                                </w:rPr>
                              </w:pPr>
                              <w:r w:rsidRPr="00534DB9">
                                <w:rPr>
                                  <w:rFonts w:hint="eastAsia"/>
                                  <w:szCs w:val="21"/>
                                </w:rPr>
                                <w:t>废气处理设施</w:t>
                              </w:r>
                            </w:p>
                            <w:p w:rsidR="00361F74" w:rsidRPr="00534DB9" w:rsidRDefault="00361F74" w:rsidP="00D85ACA">
                              <w:pPr>
                                <w:rPr>
                                  <w:szCs w:val="21"/>
                                </w:rPr>
                              </w:pPr>
                            </w:p>
                          </w:txbxContent>
                        </v:textbox>
                      </v:rect>
                      <v:rect id="矩形 1294" o:spid="_x0000_s1049" style="position:absolute;left:13296;top:9118;width:1023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rsidR="00361F74" w:rsidRPr="00534DB9" w:rsidRDefault="00361F74" w:rsidP="00D85ACA">
                              <w:pPr>
                                <w:pStyle w:val="afff7"/>
                                <w:spacing w:line="240" w:lineRule="auto"/>
                                <w:ind w:leftChars="0" w:left="0" w:firstLineChars="0" w:firstLine="0"/>
                                <w:jc w:val="center"/>
                                <w:rPr>
                                  <w:sz w:val="21"/>
                                  <w:szCs w:val="21"/>
                                </w:rPr>
                              </w:pPr>
                              <w:r w:rsidRPr="00534DB9">
                                <w:rPr>
                                  <w:rFonts w:hint="eastAsia"/>
                                  <w:sz w:val="21"/>
                                  <w:szCs w:val="21"/>
                                </w:rPr>
                                <w:t>不凝蒸汽</w:t>
                              </w:r>
                              <w:r>
                                <w:rPr>
                                  <w:sz w:val="21"/>
                                  <w:szCs w:val="21"/>
                                </w:rPr>
                                <w:t>46.763</w:t>
                              </w:r>
                            </w:p>
                          </w:txbxContent>
                        </v:textbox>
                      </v:rect>
                      <v:rect id="矩形 1294" o:spid="_x0000_s1050" style="position:absolute;left:29337;top:190;width:633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textbox>
                          <w:txbxContent>
                            <w:p w:rsidR="00361F74" w:rsidRPr="00534DB9" w:rsidRDefault="00361F74" w:rsidP="00D85ACA">
                              <w:pPr>
                                <w:rPr>
                                  <w:szCs w:val="21"/>
                                </w:rPr>
                              </w:pPr>
                              <w:r>
                                <w:rPr>
                                  <w:szCs w:val="21"/>
                                </w:rPr>
                                <w:t>52</w:t>
                              </w:r>
                              <w:r w:rsidRPr="00534DB9">
                                <w:rPr>
                                  <w:szCs w:val="21"/>
                                </w:rPr>
                                <w:t>50</w:t>
                              </w:r>
                            </w:p>
                          </w:txbxContent>
                        </v:textbox>
                      </v:rect>
                      <v:rect id="矩形 1294" o:spid="_x0000_s1051" style="position:absolute;left:40595;top:95;width:633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textbox>
                          <w:txbxContent>
                            <w:p w:rsidR="00361F74" w:rsidRPr="00534DB9" w:rsidRDefault="00361F74" w:rsidP="00D85ACA">
                              <w:pPr>
                                <w:rPr>
                                  <w:szCs w:val="21"/>
                                </w:rPr>
                              </w:pPr>
                              <w:r>
                                <w:rPr>
                                  <w:szCs w:val="21"/>
                                </w:rPr>
                                <w:t>120</w:t>
                              </w:r>
                              <w:r w:rsidRPr="00534DB9">
                                <w:rPr>
                                  <w:szCs w:val="21"/>
                                </w:rPr>
                                <w:t>0</w:t>
                              </w:r>
                            </w:p>
                          </w:txbxContent>
                        </v:textbox>
                      </v:rect>
                      <v:rect id="矩形 1294" o:spid="_x0000_s1052" style="position:absolute;left:36772;top:4933;width:633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textbox>
                          <w:txbxContent>
                            <w:p w:rsidR="00361F74" w:rsidRPr="00534DB9" w:rsidRDefault="00361F74" w:rsidP="00D85ACA">
                              <w:pPr>
                                <w:rPr>
                                  <w:szCs w:val="21"/>
                                </w:rPr>
                              </w:pPr>
                              <w:r>
                                <w:rPr>
                                  <w:szCs w:val="21"/>
                                </w:rPr>
                                <w:t>55</w:t>
                              </w:r>
                              <w:r w:rsidRPr="00534DB9">
                                <w:rPr>
                                  <w:szCs w:val="21"/>
                                </w:rPr>
                                <w:t>0</w:t>
                              </w:r>
                            </w:p>
                          </w:txbxContent>
                        </v:textbox>
                      </v:rect>
                      <v:shape id="AutoShape 9" o:spid="_x0000_s1053" type="#_x0000_t32" style="position:absolute;left:28194;top:4127;width:1905;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Py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yHP7OxCMgF78AAAD//wMAUEsBAi0AFAAGAAgAAAAhANvh9svuAAAAhQEAABMAAAAAAAAA&#10;AAAAAAAAAAAAAFtDb250ZW50X1R5cGVzXS54bWxQSwECLQAUAAYACAAAACEAWvQsW78AAAAVAQAA&#10;CwAAAAAAAAAAAAAAAAAfAQAAX3JlbHMvLnJlbHNQSwECLQAUAAYACAAAACEAVapz8sYAAADcAAAA&#10;DwAAAAAAAAAAAAAAAAAHAgAAZHJzL2Rvd25yZXYueG1sUEsFBgAAAAADAAMAtwAAAPoCAAAAAA==&#10;">
                        <v:stroke endarrow="block"/>
                      </v:shape>
                      <v:rect id="矩形 1294" o:spid="_x0000_s1054" style="position:absolute;left:29210;top:5194;width:683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" filled="f" stroked="f">
                        <v:textbox>
                          <w:txbxContent>
                            <w:p w:rsidR="00361F74" w:rsidRPr="00534DB9" w:rsidRDefault="00361F74" w:rsidP="00D85ACA">
                              <w:pPr>
                                <w:jc w:val="center"/>
                                <w:rPr>
                                  <w:szCs w:val="21"/>
                                </w:rPr>
                              </w:pPr>
                              <w:r>
                                <w:rPr>
                                  <w:rFonts w:hint="eastAsia"/>
                                  <w:szCs w:val="21"/>
                                </w:rPr>
                                <w:t>恶臭气体</w:t>
                              </w:r>
                              <w:r>
                                <w:rPr>
                                  <w:szCs w:val="21"/>
                                </w:rPr>
                                <w:t>3.237</w:t>
                              </w:r>
                            </w:p>
                            <w:p w:rsidR="00361F74" w:rsidRPr="00534DB9" w:rsidRDefault="00361F74" w:rsidP="00D85ACA">
                              <w:pPr>
                                <w:rPr>
                                  <w:szCs w:val="21"/>
                                </w:rPr>
                              </w:pPr>
                            </w:p>
                          </w:txbxContent>
                        </v:textbox>
                      </v:rect>
                    </v:group>
                  </w:pict>
                </mc:Fallback>
              </mc:AlternateContent>
            </w:r>
          </w:p>
          <w:p w:rsidR="00D85ACA" w:rsidRPr="002C7743" w:rsidRDefault="00D85ACA" w:rsidP="00D85ACA">
            <w:pPr>
              <w:autoSpaceDE w:val="0"/>
              <w:autoSpaceDN w:val="0"/>
              <w:adjustRightInd w:val="0"/>
              <w:spacing w:line="500" w:lineRule="atLeast"/>
              <w:ind w:firstLineChars="200" w:firstLine="480"/>
              <w:rPr>
                <w:sz w:val="24"/>
              </w:rPr>
            </w:pPr>
          </w:p>
          <w:p w:rsidR="00D85ACA" w:rsidRPr="002C7743" w:rsidRDefault="00D85ACA" w:rsidP="00D85ACA">
            <w:pPr>
              <w:autoSpaceDE w:val="0"/>
              <w:autoSpaceDN w:val="0"/>
              <w:adjustRightInd w:val="0"/>
              <w:spacing w:line="500" w:lineRule="atLeast"/>
              <w:ind w:firstLineChars="200" w:firstLine="480"/>
              <w:rPr>
                <w:sz w:val="24"/>
              </w:rPr>
            </w:pPr>
          </w:p>
          <w:p w:rsidR="00D85ACA" w:rsidRPr="002C7743" w:rsidRDefault="00D85ACA" w:rsidP="00D85ACA">
            <w:pPr>
              <w:autoSpaceDE w:val="0"/>
              <w:autoSpaceDN w:val="0"/>
              <w:adjustRightInd w:val="0"/>
              <w:spacing w:line="500" w:lineRule="atLeast"/>
              <w:ind w:firstLineChars="200" w:firstLine="480"/>
              <w:rPr>
                <w:sz w:val="24"/>
              </w:rPr>
            </w:pPr>
          </w:p>
          <w:p w:rsidR="00D85ACA" w:rsidRPr="002C7743" w:rsidRDefault="00D85ACA" w:rsidP="00D85ACA">
            <w:pPr>
              <w:autoSpaceDE w:val="0"/>
              <w:autoSpaceDN w:val="0"/>
              <w:adjustRightInd w:val="0"/>
              <w:spacing w:line="500" w:lineRule="atLeast"/>
              <w:ind w:firstLineChars="200" w:firstLine="480"/>
              <w:rPr>
                <w:sz w:val="24"/>
              </w:rPr>
            </w:pPr>
          </w:p>
          <w:p w:rsidR="00D85ACA" w:rsidRPr="002C7743" w:rsidRDefault="00D85ACA" w:rsidP="00D85ACA">
            <w:pPr>
              <w:autoSpaceDE w:val="0"/>
              <w:autoSpaceDN w:val="0"/>
              <w:adjustRightInd w:val="0"/>
              <w:spacing w:line="500" w:lineRule="atLeast"/>
              <w:ind w:firstLineChars="200" w:firstLine="480"/>
              <w:rPr>
                <w:sz w:val="24"/>
              </w:rPr>
            </w:pPr>
          </w:p>
          <w:p w:rsidR="00D85ACA" w:rsidRPr="002C7743" w:rsidRDefault="00D85ACA" w:rsidP="00D85ACA">
            <w:pPr>
              <w:pStyle w:val="a8"/>
              <w:spacing w:after="120"/>
              <w:rPr>
                <w:rFonts w:ascii="Times New Roman" w:hAnsi="Times New Roman"/>
              </w:rPr>
            </w:pPr>
          </w:p>
          <w:p w:rsidR="00D85ACA" w:rsidRPr="00136117" w:rsidRDefault="00D85ACA" w:rsidP="00260246">
            <w:pPr>
              <w:pStyle w:val="a8"/>
              <w:spacing w:after="120"/>
              <w:jc w:val="center"/>
              <w:rPr>
                <w:rFonts w:ascii="Times New Roman" w:hAnsi="Times New Roman"/>
                <w:sz w:val="24"/>
                <w:szCs w:val="24"/>
                <w:u w:val="single"/>
              </w:rPr>
            </w:pPr>
            <w:r w:rsidRPr="00136117">
              <w:rPr>
                <w:rFonts w:ascii="Times New Roman" w:hAnsi="Times New Roman"/>
                <w:sz w:val="24"/>
                <w:szCs w:val="24"/>
                <w:u w:val="single"/>
              </w:rPr>
              <w:t>图</w:t>
            </w:r>
            <w:r w:rsidR="00260246" w:rsidRPr="00136117">
              <w:rPr>
                <w:rFonts w:ascii="Times New Roman" w:hAnsi="Times New Roman"/>
                <w:sz w:val="24"/>
                <w:szCs w:val="24"/>
                <w:u w:val="single"/>
              </w:rPr>
              <w:t>2-</w:t>
            </w:r>
            <w:r w:rsidRPr="00136117">
              <w:rPr>
                <w:rFonts w:ascii="Times New Roman" w:hAnsi="Times New Roman"/>
                <w:sz w:val="24"/>
                <w:szCs w:val="24"/>
                <w:u w:val="single"/>
              </w:rPr>
              <w:t xml:space="preserve">1    </w:t>
            </w:r>
            <w:r w:rsidR="008009E4" w:rsidRPr="00136117">
              <w:rPr>
                <w:rFonts w:ascii="Times New Roman" w:hAnsi="Times New Roman"/>
                <w:sz w:val="24"/>
                <w:szCs w:val="24"/>
                <w:u w:val="single"/>
              </w:rPr>
              <w:t>病死畜禽</w:t>
            </w:r>
            <w:r w:rsidRPr="00136117">
              <w:rPr>
                <w:rFonts w:ascii="Times New Roman" w:hAnsi="Times New Roman"/>
                <w:sz w:val="24"/>
                <w:szCs w:val="24"/>
                <w:u w:val="single"/>
              </w:rPr>
              <w:t>处理过程物料平衡图</w:t>
            </w:r>
            <w:r w:rsidR="00981DA8">
              <w:rPr>
                <w:rFonts w:ascii="Times New Roman" w:hAnsi="Times New Roman" w:hint="eastAsia"/>
                <w:sz w:val="24"/>
                <w:szCs w:val="24"/>
                <w:u w:val="single"/>
              </w:rPr>
              <w:t xml:space="preserve"> </w:t>
            </w:r>
            <w:r w:rsidR="00981DA8">
              <w:rPr>
                <w:rFonts w:ascii="Times New Roman" w:hAnsi="Times New Roman"/>
                <w:sz w:val="24"/>
                <w:szCs w:val="24"/>
                <w:u w:val="single"/>
              </w:rPr>
              <w:t xml:space="preserve">     </w:t>
            </w:r>
            <w:r w:rsidR="00981DA8">
              <w:rPr>
                <w:rFonts w:ascii="Times New Roman" w:hAnsi="Times New Roman" w:hint="eastAsia"/>
                <w:sz w:val="24"/>
                <w:szCs w:val="24"/>
                <w:u w:val="single"/>
              </w:rPr>
              <w:t>单位</w:t>
            </w:r>
            <w:r w:rsidR="00981DA8">
              <w:rPr>
                <w:rFonts w:ascii="Times New Roman" w:hAnsi="Times New Roman" w:hint="eastAsia"/>
                <w:sz w:val="24"/>
                <w:szCs w:val="24"/>
                <w:u w:val="single"/>
              </w:rPr>
              <w:t>t/a</w:t>
            </w:r>
          </w:p>
          <w:p w:rsidR="00D85ACA" w:rsidRPr="002C7743" w:rsidRDefault="00260246" w:rsidP="00D85ACA">
            <w:pPr>
              <w:autoSpaceDE w:val="0"/>
              <w:autoSpaceDN w:val="0"/>
              <w:adjustRightInd w:val="0"/>
              <w:spacing w:line="500" w:lineRule="atLeast"/>
              <w:rPr>
                <w:b/>
                <w:bCs/>
                <w:sz w:val="24"/>
              </w:rPr>
            </w:pPr>
            <w:r w:rsidRPr="002C7743">
              <w:rPr>
                <w:b/>
                <w:bCs/>
                <w:sz w:val="24"/>
              </w:rPr>
              <w:t>6</w:t>
            </w:r>
            <w:r w:rsidR="00D85ACA" w:rsidRPr="002C7743">
              <w:rPr>
                <w:b/>
                <w:bCs/>
                <w:sz w:val="24"/>
              </w:rPr>
              <w:t>、</w:t>
            </w:r>
            <w:r w:rsidR="00D85ACA" w:rsidRPr="002C7743">
              <w:rPr>
                <w:b/>
                <w:bCs/>
                <w:sz w:val="24"/>
                <w:lang w:val="zh-CN"/>
              </w:rPr>
              <w:t>项目原辅材料及能源消耗</w:t>
            </w:r>
          </w:p>
          <w:p w:rsidR="00D85ACA" w:rsidRPr="002C7743" w:rsidRDefault="00D85ACA" w:rsidP="00D85ACA">
            <w:pPr>
              <w:autoSpaceDE w:val="0"/>
              <w:autoSpaceDN w:val="0"/>
              <w:adjustRightInd w:val="0"/>
              <w:spacing w:line="500" w:lineRule="atLeast"/>
              <w:ind w:firstLineChars="200" w:firstLine="480"/>
              <w:rPr>
                <w:sz w:val="24"/>
              </w:rPr>
            </w:pPr>
            <w:r w:rsidRPr="002C7743">
              <w:rPr>
                <w:bCs/>
                <w:sz w:val="24"/>
              </w:rPr>
              <w:t>项目的主要原辅材料及能源消耗情况见表</w:t>
            </w:r>
            <w:r w:rsidR="00260246" w:rsidRPr="002C7743">
              <w:rPr>
                <w:bCs/>
                <w:sz w:val="24"/>
              </w:rPr>
              <w:t>2-5</w:t>
            </w:r>
            <w:r w:rsidRPr="002C7743">
              <w:rPr>
                <w:sz w:val="24"/>
              </w:rPr>
              <w:t>。</w:t>
            </w:r>
          </w:p>
          <w:p w:rsidR="00D85ACA" w:rsidRPr="002C7743" w:rsidRDefault="00D85ACA" w:rsidP="00EF1462">
            <w:pPr>
              <w:pStyle w:val="a8"/>
              <w:keepNext/>
              <w:spacing w:line="520" w:lineRule="exact"/>
              <w:jc w:val="center"/>
              <w:rPr>
                <w:rFonts w:ascii="Times New Roman" w:hAnsi="Times New Roman"/>
                <w:sz w:val="24"/>
                <w:szCs w:val="24"/>
              </w:rPr>
            </w:pPr>
            <w:r w:rsidRPr="002C7743">
              <w:rPr>
                <w:rFonts w:ascii="Times New Roman" w:hAnsi="Times New Roman"/>
                <w:sz w:val="24"/>
                <w:szCs w:val="24"/>
              </w:rPr>
              <w:t>表</w:t>
            </w:r>
            <w:r w:rsidRPr="002C7743">
              <w:rPr>
                <w:rFonts w:ascii="Times New Roman" w:hAnsi="Times New Roman"/>
                <w:sz w:val="24"/>
                <w:szCs w:val="24"/>
              </w:rPr>
              <w:t xml:space="preserve"> </w:t>
            </w:r>
            <w:r w:rsidR="00260246" w:rsidRPr="002C7743">
              <w:rPr>
                <w:rFonts w:ascii="Times New Roman" w:hAnsi="Times New Roman"/>
                <w:sz w:val="24"/>
                <w:szCs w:val="24"/>
              </w:rPr>
              <w:t>2-5</w:t>
            </w:r>
            <w:r w:rsidRPr="002C7743">
              <w:rPr>
                <w:rFonts w:ascii="Times New Roman" w:hAnsi="Times New Roman"/>
                <w:sz w:val="24"/>
                <w:szCs w:val="24"/>
              </w:rPr>
              <w:t xml:space="preserve">    </w:t>
            </w:r>
            <w:r w:rsidRPr="002C7743">
              <w:rPr>
                <w:rFonts w:ascii="Times New Roman" w:hAnsi="Times New Roman"/>
                <w:sz w:val="24"/>
                <w:szCs w:val="24"/>
              </w:rPr>
              <w:t>本项目主要原辅材料及能源消耗一览表</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271"/>
              <w:gridCol w:w="776"/>
              <w:gridCol w:w="744"/>
              <w:gridCol w:w="4529"/>
            </w:tblGrid>
            <w:tr w:rsidR="00D85ACA" w:rsidRPr="002C7743" w:rsidTr="0025113C">
              <w:trPr>
                <w:trHeight w:val="331"/>
                <w:jc w:val="center"/>
              </w:trPr>
              <w:tc>
                <w:tcPr>
                  <w:tcW w:w="517" w:type="pct"/>
                  <w:vAlign w:val="center"/>
                </w:tcPr>
                <w:p w:rsidR="00D85ACA" w:rsidRPr="002C7743" w:rsidRDefault="00D85ACA" w:rsidP="00D85ACA">
                  <w:pPr>
                    <w:autoSpaceDE w:val="0"/>
                    <w:autoSpaceDN w:val="0"/>
                    <w:adjustRightInd w:val="0"/>
                    <w:snapToGrid w:val="0"/>
                    <w:jc w:val="center"/>
                    <w:rPr>
                      <w:szCs w:val="21"/>
                    </w:rPr>
                  </w:pPr>
                  <w:r w:rsidRPr="002C7743">
                    <w:rPr>
                      <w:szCs w:val="21"/>
                    </w:rPr>
                    <w:t>编号</w:t>
                  </w:r>
                </w:p>
              </w:tc>
              <w:tc>
                <w:tcPr>
                  <w:tcW w:w="803" w:type="pct"/>
                  <w:vAlign w:val="center"/>
                </w:tcPr>
                <w:p w:rsidR="00D85ACA" w:rsidRPr="002C7743" w:rsidRDefault="00D85ACA" w:rsidP="00D85ACA">
                  <w:pPr>
                    <w:autoSpaceDE w:val="0"/>
                    <w:autoSpaceDN w:val="0"/>
                    <w:adjustRightInd w:val="0"/>
                    <w:snapToGrid w:val="0"/>
                    <w:jc w:val="center"/>
                    <w:rPr>
                      <w:szCs w:val="21"/>
                    </w:rPr>
                  </w:pPr>
                  <w:r w:rsidRPr="002C7743">
                    <w:rPr>
                      <w:szCs w:val="21"/>
                    </w:rPr>
                    <w:t>名称</w:t>
                  </w:r>
                </w:p>
              </w:tc>
              <w:tc>
                <w:tcPr>
                  <w:tcW w:w="393" w:type="pct"/>
                  <w:vAlign w:val="center"/>
                </w:tcPr>
                <w:p w:rsidR="00D85ACA" w:rsidRPr="002C7743" w:rsidRDefault="00D85ACA" w:rsidP="00D85ACA">
                  <w:pPr>
                    <w:autoSpaceDE w:val="0"/>
                    <w:autoSpaceDN w:val="0"/>
                    <w:adjustRightInd w:val="0"/>
                    <w:snapToGrid w:val="0"/>
                    <w:jc w:val="center"/>
                    <w:rPr>
                      <w:szCs w:val="21"/>
                    </w:rPr>
                  </w:pPr>
                  <w:r w:rsidRPr="002C7743">
                    <w:rPr>
                      <w:szCs w:val="21"/>
                    </w:rPr>
                    <w:t>单位</w:t>
                  </w:r>
                </w:p>
              </w:tc>
              <w:tc>
                <w:tcPr>
                  <w:tcW w:w="479" w:type="pct"/>
                  <w:vAlign w:val="center"/>
                </w:tcPr>
                <w:p w:rsidR="00D85ACA" w:rsidRPr="002C7743" w:rsidRDefault="00D85ACA" w:rsidP="00D85ACA">
                  <w:pPr>
                    <w:autoSpaceDE w:val="0"/>
                    <w:autoSpaceDN w:val="0"/>
                    <w:adjustRightInd w:val="0"/>
                    <w:snapToGrid w:val="0"/>
                    <w:jc w:val="center"/>
                    <w:rPr>
                      <w:szCs w:val="21"/>
                    </w:rPr>
                  </w:pPr>
                  <w:r w:rsidRPr="002C7743">
                    <w:rPr>
                      <w:szCs w:val="21"/>
                    </w:rPr>
                    <w:t>用量</w:t>
                  </w:r>
                </w:p>
              </w:tc>
              <w:tc>
                <w:tcPr>
                  <w:tcW w:w="2808" w:type="pct"/>
                  <w:vAlign w:val="center"/>
                </w:tcPr>
                <w:p w:rsidR="00D85ACA" w:rsidRPr="002C7743" w:rsidRDefault="00D85ACA" w:rsidP="00D85ACA">
                  <w:pPr>
                    <w:autoSpaceDE w:val="0"/>
                    <w:autoSpaceDN w:val="0"/>
                    <w:adjustRightInd w:val="0"/>
                    <w:snapToGrid w:val="0"/>
                    <w:jc w:val="center"/>
                    <w:rPr>
                      <w:szCs w:val="21"/>
                    </w:rPr>
                  </w:pPr>
                  <w:r w:rsidRPr="002C7743">
                    <w:rPr>
                      <w:szCs w:val="21"/>
                    </w:rPr>
                    <w:t>备注</w:t>
                  </w:r>
                </w:p>
              </w:tc>
            </w:tr>
            <w:tr w:rsidR="00D85ACA" w:rsidRPr="002C7743" w:rsidTr="0025113C">
              <w:trPr>
                <w:trHeight w:val="331"/>
                <w:jc w:val="center"/>
              </w:trPr>
              <w:tc>
                <w:tcPr>
                  <w:tcW w:w="517" w:type="pct"/>
                  <w:vAlign w:val="center"/>
                </w:tcPr>
                <w:p w:rsidR="00D85ACA" w:rsidRPr="002C7743" w:rsidRDefault="00D85ACA" w:rsidP="00D85ACA">
                  <w:pPr>
                    <w:autoSpaceDE w:val="0"/>
                    <w:autoSpaceDN w:val="0"/>
                    <w:adjustRightInd w:val="0"/>
                    <w:snapToGrid w:val="0"/>
                    <w:jc w:val="center"/>
                    <w:rPr>
                      <w:szCs w:val="21"/>
                    </w:rPr>
                  </w:pPr>
                  <w:r w:rsidRPr="002C7743">
                    <w:rPr>
                      <w:szCs w:val="21"/>
                    </w:rPr>
                    <w:t>1</w:t>
                  </w:r>
                </w:p>
              </w:tc>
              <w:tc>
                <w:tcPr>
                  <w:tcW w:w="803" w:type="pct"/>
                  <w:vAlign w:val="center"/>
                </w:tcPr>
                <w:p w:rsidR="00D85ACA" w:rsidRPr="002C7743" w:rsidRDefault="008009E4" w:rsidP="00D85ACA">
                  <w:pPr>
                    <w:autoSpaceDE w:val="0"/>
                    <w:autoSpaceDN w:val="0"/>
                    <w:adjustRightInd w:val="0"/>
                    <w:snapToGrid w:val="0"/>
                    <w:jc w:val="center"/>
                    <w:rPr>
                      <w:szCs w:val="21"/>
                    </w:rPr>
                  </w:pPr>
                  <w:r w:rsidRPr="002C7743">
                    <w:rPr>
                      <w:szCs w:val="21"/>
                    </w:rPr>
                    <w:t>病死畜禽</w:t>
                  </w:r>
                </w:p>
              </w:tc>
              <w:tc>
                <w:tcPr>
                  <w:tcW w:w="393" w:type="pct"/>
                  <w:vAlign w:val="center"/>
                </w:tcPr>
                <w:p w:rsidR="00D85ACA" w:rsidRPr="002C7743" w:rsidRDefault="00D85ACA" w:rsidP="00D85ACA">
                  <w:pPr>
                    <w:autoSpaceDE w:val="0"/>
                    <w:autoSpaceDN w:val="0"/>
                    <w:adjustRightInd w:val="0"/>
                    <w:snapToGrid w:val="0"/>
                    <w:jc w:val="center"/>
                    <w:rPr>
                      <w:szCs w:val="21"/>
                    </w:rPr>
                  </w:pPr>
                  <w:r w:rsidRPr="002C7743">
                    <w:rPr>
                      <w:szCs w:val="21"/>
                    </w:rPr>
                    <w:t>t/a</w:t>
                  </w:r>
                </w:p>
              </w:tc>
              <w:tc>
                <w:tcPr>
                  <w:tcW w:w="479" w:type="pct"/>
                  <w:vAlign w:val="center"/>
                </w:tcPr>
                <w:p w:rsidR="00D85ACA" w:rsidRPr="002C7743" w:rsidRDefault="00260246" w:rsidP="00260246">
                  <w:pPr>
                    <w:autoSpaceDE w:val="0"/>
                    <w:autoSpaceDN w:val="0"/>
                    <w:adjustRightInd w:val="0"/>
                    <w:snapToGrid w:val="0"/>
                    <w:jc w:val="center"/>
                    <w:rPr>
                      <w:szCs w:val="21"/>
                    </w:rPr>
                  </w:pPr>
                  <w:r w:rsidRPr="002C7743">
                    <w:rPr>
                      <w:szCs w:val="21"/>
                    </w:rPr>
                    <w:t>5</w:t>
                  </w:r>
                  <w:r w:rsidR="00D85ACA" w:rsidRPr="002C7743">
                    <w:rPr>
                      <w:szCs w:val="21"/>
                    </w:rPr>
                    <w:t>000</w:t>
                  </w:r>
                </w:p>
              </w:tc>
              <w:tc>
                <w:tcPr>
                  <w:tcW w:w="2808" w:type="pct"/>
                  <w:vAlign w:val="center"/>
                </w:tcPr>
                <w:p w:rsidR="00D85ACA" w:rsidRPr="002C7743" w:rsidRDefault="00D85ACA" w:rsidP="00D85ACA">
                  <w:pPr>
                    <w:autoSpaceDE w:val="0"/>
                    <w:autoSpaceDN w:val="0"/>
                    <w:adjustRightInd w:val="0"/>
                    <w:snapToGrid w:val="0"/>
                    <w:jc w:val="center"/>
                    <w:rPr>
                      <w:szCs w:val="21"/>
                    </w:rPr>
                  </w:pPr>
                  <w:r w:rsidRPr="002C7743">
                    <w:rPr>
                      <w:szCs w:val="21"/>
                    </w:rPr>
                    <w:t>汽运，项目</w:t>
                  </w:r>
                  <w:r w:rsidR="00EF1462">
                    <w:rPr>
                      <w:rFonts w:hint="eastAsia"/>
                      <w:szCs w:val="21"/>
                    </w:rPr>
                    <w:t>采用</w:t>
                  </w:r>
                  <w:r w:rsidRPr="002C7743">
                    <w:rPr>
                      <w:szCs w:val="21"/>
                    </w:rPr>
                    <w:t>专用盛装容器和货车，</w:t>
                  </w:r>
                  <w:r w:rsidRPr="002C7743">
                    <w:rPr>
                      <w:bCs/>
                      <w:szCs w:val="21"/>
                    </w:rPr>
                    <w:t>收集</w:t>
                  </w:r>
                  <w:r w:rsidR="00260246" w:rsidRPr="002C7743">
                    <w:rPr>
                      <w:bCs/>
                      <w:szCs w:val="21"/>
                    </w:rPr>
                    <w:t>鲁山</w:t>
                  </w:r>
                  <w:r w:rsidRPr="002C7743">
                    <w:rPr>
                      <w:bCs/>
                      <w:szCs w:val="21"/>
                    </w:rPr>
                    <w:t>养殖场养殖过程中产生的</w:t>
                  </w:r>
                  <w:r w:rsidR="008009E4" w:rsidRPr="002C7743">
                    <w:rPr>
                      <w:bCs/>
                      <w:szCs w:val="21"/>
                    </w:rPr>
                    <w:t>病死畜禽</w:t>
                  </w:r>
                  <w:r w:rsidRPr="002C7743">
                    <w:rPr>
                      <w:bCs/>
                      <w:szCs w:val="21"/>
                    </w:rPr>
                    <w:t>，不接受其他来源的</w:t>
                  </w:r>
                  <w:r w:rsidR="008009E4" w:rsidRPr="002C7743">
                    <w:rPr>
                      <w:bCs/>
                      <w:szCs w:val="21"/>
                    </w:rPr>
                    <w:t>病死畜禽</w:t>
                  </w:r>
                </w:p>
              </w:tc>
            </w:tr>
            <w:tr w:rsidR="00D85ACA" w:rsidRPr="002C7743" w:rsidTr="0025113C">
              <w:trPr>
                <w:trHeight w:val="331"/>
                <w:jc w:val="center"/>
              </w:trPr>
              <w:tc>
                <w:tcPr>
                  <w:tcW w:w="517" w:type="pct"/>
                  <w:vAlign w:val="center"/>
                </w:tcPr>
                <w:p w:rsidR="00D85ACA" w:rsidRPr="002C7743" w:rsidRDefault="00D85ACA" w:rsidP="00D85ACA">
                  <w:pPr>
                    <w:autoSpaceDE w:val="0"/>
                    <w:autoSpaceDN w:val="0"/>
                    <w:adjustRightInd w:val="0"/>
                    <w:snapToGrid w:val="0"/>
                    <w:jc w:val="center"/>
                    <w:rPr>
                      <w:szCs w:val="21"/>
                    </w:rPr>
                  </w:pPr>
                  <w:r w:rsidRPr="002C7743">
                    <w:rPr>
                      <w:szCs w:val="21"/>
                    </w:rPr>
                    <w:t>2</w:t>
                  </w:r>
                </w:p>
              </w:tc>
              <w:tc>
                <w:tcPr>
                  <w:tcW w:w="803" w:type="pct"/>
                  <w:vAlign w:val="center"/>
                </w:tcPr>
                <w:p w:rsidR="00D85ACA" w:rsidRPr="002C7743" w:rsidRDefault="000F32E4" w:rsidP="00D85ACA">
                  <w:pPr>
                    <w:autoSpaceDE w:val="0"/>
                    <w:autoSpaceDN w:val="0"/>
                    <w:adjustRightInd w:val="0"/>
                    <w:snapToGrid w:val="0"/>
                    <w:jc w:val="center"/>
                    <w:rPr>
                      <w:szCs w:val="21"/>
                    </w:rPr>
                  </w:pPr>
                  <w:r w:rsidRPr="002C7743">
                    <w:rPr>
                      <w:szCs w:val="21"/>
                    </w:rPr>
                    <w:t>次氯酸钠</w:t>
                  </w:r>
                </w:p>
              </w:tc>
              <w:tc>
                <w:tcPr>
                  <w:tcW w:w="393" w:type="pct"/>
                  <w:vAlign w:val="center"/>
                </w:tcPr>
                <w:p w:rsidR="00D85ACA" w:rsidRPr="002C7743" w:rsidRDefault="00D85ACA" w:rsidP="00D85ACA">
                  <w:pPr>
                    <w:autoSpaceDE w:val="0"/>
                    <w:autoSpaceDN w:val="0"/>
                    <w:adjustRightInd w:val="0"/>
                    <w:snapToGrid w:val="0"/>
                    <w:jc w:val="center"/>
                    <w:rPr>
                      <w:szCs w:val="21"/>
                    </w:rPr>
                  </w:pPr>
                  <w:r w:rsidRPr="002C7743">
                    <w:rPr>
                      <w:szCs w:val="21"/>
                    </w:rPr>
                    <w:t>t/a</w:t>
                  </w:r>
                </w:p>
              </w:tc>
              <w:tc>
                <w:tcPr>
                  <w:tcW w:w="479" w:type="pct"/>
                  <w:vAlign w:val="center"/>
                </w:tcPr>
                <w:p w:rsidR="00D85ACA" w:rsidRPr="002C7743" w:rsidRDefault="0025113C" w:rsidP="00D85ACA">
                  <w:pPr>
                    <w:autoSpaceDE w:val="0"/>
                    <w:autoSpaceDN w:val="0"/>
                    <w:adjustRightInd w:val="0"/>
                    <w:snapToGrid w:val="0"/>
                    <w:jc w:val="center"/>
                    <w:rPr>
                      <w:szCs w:val="21"/>
                    </w:rPr>
                  </w:pPr>
                  <w:r w:rsidRPr="002C7743">
                    <w:rPr>
                      <w:szCs w:val="21"/>
                    </w:rPr>
                    <w:t>3</w:t>
                  </w:r>
                </w:p>
              </w:tc>
              <w:tc>
                <w:tcPr>
                  <w:tcW w:w="2808" w:type="pct"/>
                  <w:vAlign w:val="center"/>
                </w:tcPr>
                <w:p w:rsidR="00D85ACA" w:rsidRPr="002C7743" w:rsidRDefault="00D85ACA" w:rsidP="0025113C">
                  <w:pPr>
                    <w:autoSpaceDE w:val="0"/>
                    <w:autoSpaceDN w:val="0"/>
                    <w:adjustRightInd w:val="0"/>
                    <w:snapToGrid w:val="0"/>
                    <w:jc w:val="center"/>
                    <w:rPr>
                      <w:szCs w:val="21"/>
                    </w:rPr>
                  </w:pPr>
                  <w:r w:rsidRPr="002C7743">
                    <w:rPr>
                      <w:szCs w:val="21"/>
                    </w:rPr>
                    <w:t>外购、塑料桶装、汽运，</w:t>
                  </w:r>
                  <w:r w:rsidRPr="002C7743">
                    <w:rPr>
                      <w:bCs/>
                      <w:szCs w:val="21"/>
                    </w:rPr>
                    <w:t>主要成分为</w:t>
                  </w:r>
                  <w:r w:rsidR="000F32E4" w:rsidRPr="002C7743">
                    <w:rPr>
                      <w:bCs/>
                      <w:szCs w:val="21"/>
                    </w:rPr>
                    <w:t>10</w:t>
                  </w:r>
                  <w:r w:rsidRPr="002C7743">
                    <w:rPr>
                      <w:bCs/>
                      <w:szCs w:val="21"/>
                    </w:rPr>
                    <w:t>%</w:t>
                  </w:r>
                  <w:r w:rsidRPr="002C7743">
                    <w:rPr>
                      <w:bCs/>
                      <w:szCs w:val="21"/>
                    </w:rPr>
                    <w:t>的</w:t>
                  </w:r>
                  <w:r w:rsidR="000F32E4" w:rsidRPr="002C7743">
                    <w:rPr>
                      <w:bCs/>
                      <w:szCs w:val="21"/>
                    </w:rPr>
                    <w:t>次氯酸钠</w:t>
                  </w:r>
                  <w:r w:rsidRPr="002C7743">
                    <w:rPr>
                      <w:bCs/>
                      <w:szCs w:val="21"/>
                    </w:rPr>
                    <w:t>溶液</w:t>
                  </w:r>
                  <w:r w:rsidRPr="002C7743">
                    <w:rPr>
                      <w:szCs w:val="21"/>
                    </w:rPr>
                    <w:t>，厂区最大存储量为</w:t>
                  </w:r>
                  <w:r w:rsidR="000F32E4" w:rsidRPr="002C7743">
                    <w:rPr>
                      <w:szCs w:val="21"/>
                    </w:rPr>
                    <w:t>0.5</w:t>
                  </w:r>
                  <w:r w:rsidRPr="002C7743">
                    <w:rPr>
                      <w:szCs w:val="21"/>
                    </w:rPr>
                    <w:t>t</w:t>
                  </w:r>
                  <w:r w:rsidR="0025113C" w:rsidRPr="002C7743">
                    <w:rPr>
                      <w:szCs w:val="21"/>
                    </w:rPr>
                    <w:t>，储存于库房。</w:t>
                  </w:r>
                  <w:r w:rsidRPr="002C7743">
                    <w:rPr>
                      <w:szCs w:val="21"/>
                    </w:rPr>
                    <w:t>作为人员</w:t>
                  </w:r>
                  <w:r w:rsidR="000F32E4" w:rsidRPr="002C7743">
                    <w:rPr>
                      <w:szCs w:val="21"/>
                    </w:rPr>
                    <w:t>、</w:t>
                  </w:r>
                  <w:r w:rsidRPr="002C7743">
                    <w:rPr>
                      <w:szCs w:val="21"/>
                    </w:rPr>
                    <w:t>车辆喷雾消毒剂</w:t>
                  </w:r>
                  <w:r w:rsidR="000F32E4" w:rsidRPr="002C7743">
                    <w:rPr>
                      <w:szCs w:val="21"/>
                    </w:rPr>
                    <w:t>及污水处理消毒剂</w:t>
                  </w:r>
                </w:p>
              </w:tc>
            </w:tr>
            <w:tr w:rsidR="0025113C" w:rsidRPr="002C7743" w:rsidTr="0025113C">
              <w:trPr>
                <w:trHeight w:val="331"/>
                <w:jc w:val="center"/>
              </w:trPr>
              <w:tc>
                <w:tcPr>
                  <w:tcW w:w="517" w:type="pct"/>
                  <w:vAlign w:val="center"/>
                </w:tcPr>
                <w:p w:rsidR="0025113C" w:rsidRPr="002C7743" w:rsidRDefault="0025113C" w:rsidP="0025113C">
                  <w:pPr>
                    <w:autoSpaceDE w:val="0"/>
                    <w:autoSpaceDN w:val="0"/>
                    <w:adjustRightInd w:val="0"/>
                    <w:snapToGrid w:val="0"/>
                    <w:jc w:val="center"/>
                    <w:rPr>
                      <w:szCs w:val="21"/>
                    </w:rPr>
                  </w:pPr>
                  <w:r w:rsidRPr="002C7743">
                    <w:rPr>
                      <w:szCs w:val="21"/>
                    </w:rPr>
                    <w:t>3</w:t>
                  </w:r>
                </w:p>
              </w:tc>
              <w:tc>
                <w:tcPr>
                  <w:tcW w:w="803" w:type="pct"/>
                  <w:vAlign w:val="center"/>
                </w:tcPr>
                <w:p w:rsidR="0025113C" w:rsidRPr="002C7743" w:rsidRDefault="0025113C" w:rsidP="0025113C">
                  <w:pPr>
                    <w:jc w:val="center"/>
                    <w:rPr>
                      <w:szCs w:val="21"/>
                    </w:rPr>
                  </w:pPr>
                  <w:r w:rsidRPr="002C7743">
                    <w:rPr>
                      <w:szCs w:val="21"/>
                    </w:rPr>
                    <w:t>聚合氯化铝（</w:t>
                  </w:r>
                  <w:r w:rsidRPr="002C7743">
                    <w:rPr>
                      <w:szCs w:val="21"/>
                    </w:rPr>
                    <w:t>PAC</w:t>
                  </w:r>
                  <w:r w:rsidRPr="002C7743">
                    <w:rPr>
                      <w:szCs w:val="21"/>
                    </w:rPr>
                    <w:t>）</w:t>
                  </w:r>
                </w:p>
              </w:tc>
              <w:tc>
                <w:tcPr>
                  <w:tcW w:w="393" w:type="pct"/>
                  <w:vAlign w:val="center"/>
                </w:tcPr>
                <w:p w:rsidR="0025113C" w:rsidRPr="002C7743" w:rsidRDefault="0025113C" w:rsidP="0025113C">
                  <w:pPr>
                    <w:jc w:val="center"/>
                    <w:rPr>
                      <w:szCs w:val="21"/>
                    </w:rPr>
                  </w:pPr>
                  <w:r w:rsidRPr="002C7743">
                    <w:rPr>
                      <w:szCs w:val="21"/>
                    </w:rPr>
                    <w:t>t/a</w:t>
                  </w:r>
                </w:p>
              </w:tc>
              <w:tc>
                <w:tcPr>
                  <w:tcW w:w="479" w:type="pct"/>
                  <w:vAlign w:val="center"/>
                </w:tcPr>
                <w:p w:rsidR="0025113C" w:rsidRPr="002C7743" w:rsidRDefault="0025113C" w:rsidP="0025113C">
                  <w:pPr>
                    <w:jc w:val="center"/>
                    <w:rPr>
                      <w:szCs w:val="21"/>
                    </w:rPr>
                  </w:pPr>
                  <w:r w:rsidRPr="002C7743">
                    <w:rPr>
                      <w:szCs w:val="21"/>
                    </w:rPr>
                    <w:t>3</w:t>
                  </w:r>
                </w:p>
              </w:tc>
              <w:tc>
                <w:tcPr>
                  <w:tcW w:w="2808" w:type="pct"/>
                  <w:vAlign w:val="center"/>
                </w:tcPr>
                <w:p w:rsidR="0025113C" w:rsidRPr="002C7743" w:rsidRDefault="0025113C" w:rsidP="0025113C">
                  <w:pPr>
                    <w:jc w:val="center"/>
                    <w:rPr>
                      <w:szCs w:val="21"/>
                    </w:rPr>
                  </w:pPr>
                  <w:r w:rsidRPr="002C7743">
                    <w:rPr>
                      <w:szCs w:val="21"/>
                    </w:rPr>
                    <w:t>污水处理药剂，内衬塑料袋，外层为塑料膜编织袋包装，储存于库房。</w:t>
                  </w:r>
                </w:p>
              </w:tc>
            </w:tr>
            <w:tr w:rsidR="0025113C" w:rsidRPr="002C7743" w:rsidTr="0025113C">
              <w:trPr>
                <w:trHeight w:val="331"/>
                <w:jc w:val="center"/>
              </w:trPr>
              <w:tc>
                <w:tcPr>
                  <w:tcW w:w="517" w:type="pct"/>
                  <w:vAlign w:val="center"/>
                </w:tcPr>
                <w:p w:rsidR="0025113C" w:rsidRPr="002C7743" w:rsidRDefault="0025113C" w:rsidP="0025113C">
                  <w:pPr>
                    <w:autoSpaceDE w:val="0"/>
                    <w:autoSpaceDN w:val="0"/>
                    <w:adjustRightInd w:val="0"/>
                    <w:snapToGrid w:val="0"/>
                    <w:jc w:val="center"/>
                    <w:rPr>
                      <w:szCs w:val="21"/>
                    </w:rPr>
                  </w:pPr>
                  <w:r w:rsidRPr="002C7743">
                    <w:rPr>
                      <w:szCs w:val="21"/>
                    </w:rPr>
                    <w:t>4</w:t>
                  </w:r>
                </w:p>
              </w:tc>
              <w:tc>
                <w:tcPr>
                  <w:tcW w:w="803" w:type="pct"/>
                  <w:vAlign w:val="center"/>
                </w:tcPr>
                <w:p w:rsidR="0025113C" w:rsidRPr="002C7743" w:rsidRDefault="0025113C" w:rsidP="0025113C">
                  <w:pPr>
                    <w:jc w:val="center"/>
                    <w:rPr>
                      <w:szCs w:val="21"/>
                    </w:rPr>
                  </w:pPr>
                  <w:r w:rsidRPr="002C7743">
                    <w:rPr>
                      <w:szCs w:val="21"/>
                    </w:rPr>
                    <w:t>聚丙烯酰胺（</w:t>
                  </w:r>
                  <w:r w:rsidRPr="002C7743">
                    <w:rPr>
                      <w:szCs w:val="21"/>
                    </w:rPr>
                    <w:t>PAM</w:t>
                  </w:r>
                  <w:r w:rsidRPr="002C7743">
                    <w:rPr>
                      <w:szCs w:val="21"/>
                    </w:rPr>
                    <w:t>）</w:t>
                  </w:r>
                </w:p>
              </w:tc>
              <w:tc>
                <w:tcPr>
                  <w:tcW w:w="393" w:type="pct"/>
                  <w:vAlign w:val="center"/>
                </w:tcPr>
                <w:p w:rsidR="0025113C" w:rsidRPr="002C7743" w:rsidRDefault="0025113C" w:rsidP="0025113C">
                  <w:pPr>
                    <w:jc w:val="center"/>
                    <w:rPr>
                      <w:szCs w:val="21"/>
                    </w:rPr>
                  </w:pPr>
                  <w:r w:rsidRPr="002C7743">
                    <w:rPr>
                      <w:szCs w:val="21"/>
                    </w:rPr>
                    <w:t>t/a</w:t>
                  </w:r>
                </w:p>
              </w:tc>
              <w:tc>
                <w:tcPr>
                  <w:tcW w:w="479" w:type="pct"/>
                  <w:vAlign w:val="center"/>
                </w:tcPr>
                <w:p w:rsidR="0025113C" w:rsidRPr="002C7743" w:rsidRDefault="0025113C" w:rsidP="0025113C">
                  <w:pPr>
                    <w:jc w:val="center"/>
                    <w:rPr>
                      <w:szCs w:val="21"/>
                    </w:rPr>
                  </w:pPr>
                  <w:r w:rsidRPr="002C7743">
                    <w:rPr>
                      <w:szCs w:val="21"/>
                    </w:rPr>
                    <w:t>2</w:t>
                  </w:r>
                </w:p>
              </w:tc>
              <w:tc>
                <w:tcPr>
                  <w:tcW w:w="2808" w:type="pct"/>
                  <w:vAlign w:val="center"/>
                </w:tcPr>
                <w:p w:rsidR="0025113C" w:rsidRPr="002C7743" w:rsidRDefault="0025113C" w:rsidP="0025113C">
                  <w:pPr>
                    <w:jc w:val="center"/>
                    <w:rPr>
                      <w:szCs w:val="21"/>
                    </w:rPr>
                  </w:pPr>
                  <w:r w:rsidRPr="002C7743">
                    <w:rPr>
                      <w:szCs w:val="21"/>
                    </w:rPr>
                    <w:t>污水处理药剂，内衬塑料袋，外层为塑料膜编织袋包装，储存于库房。</w:t>
                  </w:r>
                </w:p>
              </w:tc>
            </w:tr>
            <w:tr w:rsidR="0025113C" w:rsidRPr="002C7743" w:rsidTr="0025113C">
              <w:trPr>
                <w:trHeight w:val="331"/>
                <w:jc w:val="center"/>
              </w:trPr>
              <w:tc>
                <w:tcPr>
                  <w:tcW w:w="517" w:type="pct"/>
                  <w:vAlign w:val="center"/>
                </w:tcPr>
                <w:p w:rsidR="0025113C" w:rsidRPr="002C7743" w:rsidRDefault="0025113C" w:rsidP="0025113C">
                  <w:pPr>
                    <w:autoSpaceDE w:val="0"/>
                    <w:autoSpaceDN w:val="0"/>
                    <w:adjustRightInd w:val="0"/>
                    <w:snapToGrid w:val="0"/>
                    <w:jc w:val="center"/>
                    <w:rPr>
                      <w:szCs w:val="21"/>
                    </w:rPr>
                  </w:pPr>
                  <w:r w:rsidRPr="002C7743">
                    <w:rPr>
                      <w:szCs w:val="21"/>
                    </w:rPr>
                    <w:t>5</w:t>
                  </w:r>
                </w:p>
              </w:tc>
              <w:tc>
                <w:tcPr>
                  <w:tcW w:w="803" w:type="pct"/>
                  <w:vAlign w:val="center"/>
                </w:tcPr>
                <w:p w:rsidR="0025113C" w:rsidRPr="002C7743" w:rsidRDefault="0025113C" w:rsidP="0025113C">
                  <w:pPr>
                    <w:jc w:val="center"/>
                    <w:rPr>
                      <w:szCs w:val="21"/>
                    </w:rPr>
                  </w:pPr>
                  <w:r w:rsidRPr="002C7743">
                    <w:rPr>
                      <w:szCs w:val="21"/>
                    </w:rPr>
                    <w:t>片碱</w:t>
                  </w:r>
                </w:p>
              </w:tc>
              <w:tc>
                <w:tcPr>
                  <w:tcW w:w="393" w:type="pct"/>
                  <w:vAlign w:val="center"/>
                </w:tcPr>
                <w:p w:rsidR="0025113C" w:rsidRPr="002C7743" w:rsidRDefault="0025113C" w:rsidP="0025113C">
                  <w:pPr>
                    <w:jc w:val="center"/>
                    <w:rPr>
                      <w:szCs w:val="21"/>
                    </w:rPr>
                  </w:pPr>
                  <w:r w:rsidRPr="002C7743">
                    <w:rPr>
                      <w:szCs w:val="21"/>
                    </w:rPr>
                    <w:t>t/a</w:t>
                  </w:r>
                </w:p>
              </w:tc>
              <w:tc>
                <w:tcPr>
                  <w:tcW w:w="479" w:type="pct"/>
                  <w:vAlign w:val="center"/>
                </w:tcPr>
                <w:p w:rsidR="0025113C" w:rsidRPr="002C7743" w:rsidRDefault="0025113C" w:rsidP="0025113C">
                  <w:pPr>
                    <w:jc w:val="center"/>
                    <w:rPr>
                      <w:szCs w:val="21"/>
                    </w:rPr>
                  </w:pPr>
                  <w:r w:rsidRPr="002C7743">
                    <w:rPr>
                      <w:szCs w:val="21"/>
                    </w:rPr>
                    <w:t>0.6</w:t>
                  </w:r>
                </w:p>
              </w:tc>
              <w:tc>
                <w:tcPr>
                  <w:tcW w:w="2808" w:type="pct"/>
                  <w:vAlign w:val="center"/>
                </w:tcPr>
                <w:p w:rsidR="0025113C" w:rsidRPr="002C7743" w:rsidRDefault="0025113C" w:rsidP="0025113C">
                  <w:pPr>
                    <w:jc w:val="center"/>
                    <w:rPr>
                      <w:szCs w:val="21"/>
                    </w:rPr>
                  </w:pPr>
                  <w:r w:rsidRPr="002C7743">
                    <w:rPr>
                      <w:szCs w:val="21"/>
                    </w:rPr>
                    <w:t>内衬塑料袋，外层为塑料膜编织袋包装，储存于库房。</w:t>
                  </w:r>
                </w:p>
              </w:tc>
            </w:tr>
            <w:tr w:rsidR="0025113C" w:rsidRPr="002C7743" w:rsidTr="0025113C">
              <w:trPr>
                <w:trHeight w:val="331"/>
                <w:jc w:val="center"/>
              </w:trPr>
              <w:tc>
                <w:tcPr>
                  <w:tcW w:w="517" w:type="pct"/>
                  <w:vAlign w:val="center"/>
                </w:tcPr>
                <w:p w:rsidR="0025113C" w:rsidRPr="002C7743" w:rsidRDefault="0025113C" w:rsidP="0025113C">
                  <w:pPr>
                    <w:autoSpaceDE w:val="0"/>
                    <w:autoSpaceDN w:val="0"/>
                    <w:adjustRightInd w:val="0"/>
                    <w:snapToGrid w:val="0"/>
                    <w:jc w:val="center"/>
                    <w:rPr>
                      <w:szCs w:val="21"/>
                    </w:rPr>
                  </w:pPr>
                  <w:r w:rsidRPr="002C7743">
                    <w:rPr>
                      <w:szCs w:val="21"/>
                    </w:rPr>
                    <w:t>6</w:t>
                  </w:r>
                </w:p>
              </w:tc>
              <w:tc>
                <w:tcPr>
                  <w:tcW w:w="803" w:type="pct"/>
                  <w:vAlign w:val="center"/>
                </w:tcPr>
                <w:p w:rsidR="0025113C" w:rsidRPr="00102922" w:rsidRDefault="0025113C" w:rsidP="0025113C">
                  <w:pPr>
                    <w:jc w:val="center"/>
                    <w:rPr>
                      <w:b/>
                      <w:szCs w:val="21"/>
                      <w:u w:val="single"/>
                    </w:rPr>
                  </w:pPr>
                  <w:r w:rsidRPr="00102922">
                    <w:rPr>
                      <w:b/>
                      <w:szCs w:val="21"/>
                      <w:u w:val="single"/>
                    </w:rPr>
                    <w:t>R410A</w:t>
                  </w:r>
                  <w:r w:rsidRPr="00102922">
                    <w:rPr>
                      <w:b/>
                      <w:szCs w:val="21"/>
                      <w:u w:val="single"/>
                    </w:rPr>
                    <w:t>制冷剂</w:t>
                  </w:r>
                </w:p>
              </w:tc>
              <w:tc>
                <w:tcPr>
                  <w:tcW w:w="393" w:type="pct"/>
                  <w:vAlign w:val="center"/>
                </w:tcPr>
                <w:p w:rsidR="0025113C" w:rsidRPr="00102922" w:rsidRDefault="0025113C" w:rsidP="0025113C">
                  <w:pPr>
                    <w:jc w:val="center"/>
                    <w:rPr>
                      <w:b/>
                      <w:szCs w:val="21"/>
                      <w:u w:val="single"/>
                    </w:rPr>
                  </w:pPr>
                  <w:r w:rsidRPr="00102922">
                    <w:rPr>
                      <w:b/>
                      <w:szCs w:val="21"/>
                      <w:u w:val="single"/>
                    </w:rPr>
                    <w:t>Kg/a</w:t>
                  </w:r>
                </w:p>
              </w:tc>
              <w:tc>
                <w:tcPr>
                  <w:tcW w:w="479" w:type="pct"/>
                  <w:vAlign w:val="center"/>
                </w:tcPr>
                <w:p w:rsidR="0025113C" w:rsidRPr="00102922" w:rsidRDefault="0025113C" w:rsidP="0025113C">
                  <w:pPr>
                    <w:jc w:val="center"/>
                    <w:rPr>
                      <w:b/>
                      <w:szCs w:val="21"/>
                      <w:u w:val="single"/>
                    </w:rPr>
                  </w:pPr>
                  <w:r w:rsidRPr="00102922">
                    <w:rPr>
                      <w:b/>
                      <w:szCs w:val="21"/>
                      <w:u w:val="single"/>
                    </w:rPr>
                    <w:t>20</w:t>
                  </w:r>
                </w:p>
              </w:tc>
              <w:tc>
                <w:tcPr>
                  <w:tcW w:w="2808" w:type="pct"/>
                  <w:vAlign w:val="center"/>
                </w:tcPr>
                <w:p w:rsidR="0025113C" w:rsidRPr="00102922" w:rsidRDefault="0025113C" w:rsidP="0025113C">
                  <w:pPr>
                    <w:jc w:val="center"/>
                    <w:rPr>
                      <w:b/>
                      <w:szCs w:val="21"/>
                      <w:u w:val="single"/>
                    </w:rPr>
                  </w:pPr>
                  <w:r w:rsidRPr="00102922">
                    <w:rPr>
                      <w:b/>
                      <w:szCs w:val="21"/>
                      <w:u w:val="single"/>
                    </w:rPr>
                    <w:t>冷库制冷剂，由厂商定期补充</w:t>
                  </w:r>
                  <w:r w:rsidR="00102922">
                    <w:rPr>
                      <w:rFonts w:hint="eastAsia"/>
                      <w:b/>
                      <w:szCs w:val="21"/>
                      <w:u w:val="single"/>
                    </w:rPr>
                    <w:t>，厂内不储存</w:t>
                  </w:r>
                </w:p>
              </w:tc>
            </w:tr>
            <w:tr w:rsidR="0025113C" w:rsidRPr="002C7743" w:rsidTr="0025113C">
              <w:trPr>
                <w:trHeight w:val="331"/>
                <w:jc w:val="center"/>
              </w:trPr>
              <w:tc>
                <w:tcPr>
                  <w:tcW w:w="517" w:type="pct"/>
                  <w:vAlign w:val="center"/>
                </w:tcPr>
                <w:p w:rsidR="0025113C" w:rsidRPr="002C7743" w:rsidRDefault="0025113C" w:rsidP="0025113C">
                  <w:pPr>
                    <w:autoSpaceDE w:val="0"/>
                    <w:autoSpaceDN w:val="0"/>
                    <w:adjustRightInd w:val="0"/>
                    <w:snapToGrid w:val="0"/>
                    <w:jc w:val="center"/>
                    <w:rPr>
                      <w:szCs w:val="21"/>
                    </w:rPr>
                  </w:pPr>
                  <w:r w:rsidRPr="002C7743">
                    <w:rPr>
                      <w:szCs w:val="21"/>
                    </w:rPr>
                    <w:t>7</w:t>
                  </w:r>
                </w:p>
              </w:tc>
              <w:tc>
                <w:tcPr>
                  <w:tcW w:w="803" w:type="pct"/>
                  <w:vAlign w:val="center"/>
                </w:tcPr>
                <w:p w:rsidR="0025113C" w:rsidRPr="002C7743" w:rsidRDefault="0025113C" w:rsidP="0025113C">
                  <w:pPr>
                    <w:jc w:val="center"/>
                    <w:rPr>
                      <w:szCs w:val="21"/>
                    </w:rPr>
                  </w:pPr>
                  <w:r w:rsidRPr="002C7743">
                    <w:rPr>
                      <w:szCs w:val="21"/>
                    </w:rPr>
                    <w:t>新鲜水</w:t>
                  </w:r>
                </w:p>
              </w:tc>
              <w:tc>
                <w:tcPr>
                  <w:tcW w:w="393" w:type="pct"/>
                  <w:vAlign w:val="center"/>
                </w:tcPr>
                <w:p w:rsidR="0025113C" w:rsidRPr="002C7743" w:rsidRDefault="0025113C" w:rsidP="0025113C">
                  <w:pPr>
                    <w:jc w:val="center"/>
                    <w:rPr>
                      <w:szCs w:val="21"/>
                    </w:rPr>
                  </w:pPr>
                  <w:r w:rsidRPr="002C7743">
                    <w:rPr>
                      <w:szCs w:val="21"/>
                    </w:rPr>
                    <w:t>m</w:t>
                  </w:r>
                  <w:r w:rsidRPr="002C7743">
                    <w:rPr>
                      <w:szCs w:val="21"/>
                      <w:vertAlign w:val="superscript"/>
                    </w:rPr>
                    <w:t>3</w:t>
                  </w:r>
                  <w:r w:rsidRPr="002C7743">
                    <w:rPr>
                      <w:szCs w:val="21"/>
                    </w:rPr>
                    <w:t>/a</w:t>
                  </w:r>
                </w:p>
              </w:tc>
              <w:tc>
                <w:tcPr>
                  <w:tcW w:w="479" w:type="pct"/>
                  <w:vAlign w:val="center"/>
                </w:tcPr>
                <w:p w:rsidR="0025113C" w:rsidRPr="002C7743" w:rsidRDefault="00052E80" w:rsidP="0025113C">
                  <w:pPr>
                    <w:jc w:val="center"/>
                    <w:rPr>
                      <w:szCs w:val="21"/>
                    </w:rPr>
                  </w:pPr>
                  <w:r>
                    <w:rPr>
                      <w:szCs w:val="21"/>
                    </w:rPr>
                    <w:t>68</w:t>
                  </w:r>
                  <w:r w:rsidR="00F153F0" w:rsidRPr="002C7743">
                    <w:rPr>
                      <w:szCs w:val="21"/>
                    </w:rPr>
                    <w:t>0</w:t>
                  </w:r>
                </w:p>
              </w:tc>
              <w:tc>
                <w:tcPr>
                  <w:tcW w:w="2808" w:type="pct"/>
                  <w:vAlign w:val="center"/>
                </w:tcPr>
                <w:p w:rsidR="0025113C" w:rsidRPr="002C7743" w:rsidRDefault="0025113C" w:rsidP="0025113C">
                  <w:pPr>
                    <w:jc w:val="center"/>
                    <w:rPr>
                      <w:szCs w:val="21"/>
                    </w:rPr>
                  </w:pPr>
                  <w:r w:rsidRPr="002C7743">
                    <w:rPr>
                      <w:szCs w:val="21"/>
                    </w:rPr>
                    <w:t>自备水井</w:t>
                  </w:r>
                </w:p>
              </w:tc>
            </w:tr>
            <w:tr w:rsidR="004B6AC3" w:rsidRPr="002C7743" w:rsidTr="0025113C">
              <w:trPr>
                <w:trHeight w:val="331"/>
                <w:jc w:val="center"/>
              </w:trPr>
              <w:tc>
                <w:tcPr>
                  <w:tcW w:w="517" w:type="pct"/>
                  <w:vAlign w:val="center"/>
                </w:tcPr>
                <w:p w:rsidR="004B6AC3" w:rsidRPr="002C7743" w:rsidRDefault="004B6AC3" w:rsidP="0025113C">
                  <w:pPr>
                    <w:autoSpaceDE w:val="0"/>
                    <w:autoSpaceDN w:val="0"/>
                    <w:adjustRightInd w:val="0"/>
                    <w:snapToGrid w:val="0"/>
                    <w:jc w:val="center"/>
                    <w:rPr>
                      <w:szCs w:val="21"/>
                    </w:rPr>
                  </w:pPr>
                  <w:r w:rsidRPr="002C7743">
                    <w:rPr>
                      <w:szCs w:val="21"/>
                    </w:rPr>
                    <w:t>8</w:t>
                  </w:r>
                </w:p>
              </w:tc>
              <w:tc>
                <w:tcPr>
                  <w:tcW w:w="803" w:type="pct"/>
                  <w:vAlign w:val="center"/>
                </w:tcPr>
                <w:p w:rsidR="004B6AC3" w:rsidRPr="002C7743" w:rsidRDefault="004B6AC3" w:rsidP="0025113C">
                  <w:pPr>
                    <w:jc w:val="center"/>
                    <w:rPr>
                      <w:szCs w:val="21"/>
                    </w:rPr>
                  </w:pPr>
                  <w:r w:rsidRPr="002C7743">
                    <w:rPr>
                      <w:szCs w:val="21"/>
                    </w:rPr>
                    <w:t>天然气</w:t>
                  </w:r>
                </w:p>
              </w:tc>
              <w:tc>
                <w:tcPr>
                  <w:tcW w:w="393" w:type="pct"/>
                  <w:vAlign w:val="center"/>
                </w:tcPr>
                <w:p w:rsidR="004B6AC3" w:rsidRPr="002C7743" w:rsidRDefault="004B6AC3" w:rsidP="0025113C">
                  <w:pPr>
                    <w:jc w:val="center"/>
                    <w:rPr>
                      <w:szCs w:val="21"/>
                    </w:rPr>
                  </w:pPr>
                  <w:r w:rsidRPr="002C7743">
                    <w:rPr>
                      <w:bCs/>
                      <w:szCs w:val="21"/>
                    </w:rPr>
                    <w:t>万</w:t>
                  </w:r>
                  <w:r w:rsidRPr="002C7743">
                    <w:rPr>
                      <w:bCs/>
                      <w:szCs w:val="21"/>
                    </w:rPr>
                    <w:t>m</w:t>
                  </w:r>
                  <w:r w:rsidRPr="002C7743">
                    <w:rPr>
                      <w:bCs/>
                      <w:szCs w:val="21"/>
                      <w:vertAlign w:val="superscript"/>
                    </w:rPr>
                    <w:t>3</w:t>
                  </w:r>
                </w:p>
              </w:tc>
              <w:tc>
                <w:tcPr>
                  <w:tcW w:w="479" w:type="pct"/>
                  <w:vAlign w:val="center"/>
                </w:tcPr>
                <w:p w:rsidR="004B6AC3" w:rsidRPr="002C7743" w:rsidRDefault="004B6AC3" w:rsidP="0025113C">
                  <w:pPr>
                    <w:jc w:val="center"/>
                    <w:rPr>
                      <w:szCs w:val="21"/>
                    </w:rPr>
                  </w:pPr>
                  <w:r w:rsidRPr="002C7743">
                    <w:rPr>
                      <w:szCs w:val="21"/>
                    </w:rPr>
                    <w:t>38</w:t>
                  </w:r>
                  <w:r w:rsidR="00BB2ADE" w:rsidRPr="002C7743">
                    <w:rPr>
                      <w:szCs w:val="21"/>
                    </w:rPr>
                    <w:t>.4</w:t>
                  </w:r>
                </w:p>
              </w:tc>
              <w:tc>
                <w:tcPr>
                  <w:tcW w:w="2808" w:type="pct"/>
                  <w:vAlign w:val="center"/>
                </w:tcPr>
                <w:p w:rsidR="004B6AC3" w:rsidRPr="002C7743" w:rsidRDefault="004B6AC3" w:rsidP="004B6AC3">
                  <w:pPr>
                    <w:jc w:val="center"/>
                    <w:rPr>
                      <w:szCs w:val="21"/>
                    </w:rPr>
                  </w:pPr>
                  <w:r w:rsidRPr="002C7743">
                    <w:rPr>
                      <w:bCs/>
                      <w:szCs w:val="21"/>
                    </w:rPr>
                    <w:t>厂区设置</w:t>
                  </w:r>
                  <w:r w:rsidRPr="002C7743">
                    <w:rPr>
                      <w:bCs/>
                      <w:szCs w:val="21"/>
                    </w:rPr>
                    <w:t>20m</w:t>
                  </w:r>
                  <w:r w:rsidRPr="002C7743">
                    <w:rPr>
                      <w:bCs/>
                      <w:szCs w:val="21"/>
                      <w:vertAlign w:val="superscript"/>
                    </w:rPr>
                    <w:t>3</w:t>
                  </w:r>
                  <w:r w:rsidRPr="002C7743">
                    <w:rPr>
                      <w:bCs/>
                      <w:szCs w:val="21"/>
                    </w:rPr>
                    <w:t>LNG</w:t>
                  </w:r>
                  <w:r w:rsidRPr="002C7743">
                    <w:rPr>
                      <w:bCs/>
                      <w:szCs w:val="21"/>
                    </w:rPr>
                    <w:t>储罐一个，最大储存量为</w:t>
                  </w:r>
                  <w:r w:rsidRPr="002C7743">
                    <w:rPr>
                      <w:bCs/>
                      <w:szCs w:val="21"/>
                    </w:rPr>
                    <w:t>9 t</w:t>
                  </w:r>
                </w:p>
              </w:tc>
            </w:tr>
            <w:tr w:rsidR="0025113C" w:rsidRPr="002C7743" w:rsidTr="0025113C">
              <w:trPr>
                <w:trHeight w:val="331"/>
                <w:jc w:val="center"/>
              </w:trPr>
              <w:tc>
                <w:tcPr>
                  <w:tcW w:w="517" w:type="pct"/>
                  <w:vAlign w:val="center"/>
                </w:tcPr>
                <w:p w:rsidR="0025113C" w:rsidRPr="002C7743" w:rsidRDefault="004B6AC3" w:rsidP="0025113C">
                  <w:pPr>
                    <w:autoSpaceDE w:val="0"/>
                    <w:autoSpaceDN w:val="0"/>
                    <w:adjustRightInd w:val="0"/>
                    <w:snapToGrid w:val="0"/>
                    <w:jc w:val="center"/>
                    <w:rPr>
                      <w:szCs w:val="21"/>
                    </w:rPr>
                  </w:pPr>
                  <w:r w:rsidRPr="002C7743">
                    <w:rPr>
                      <w:szCs w:val="21"/>
                    </w:rPr>
                    <w:t>9</w:t>
                  </w:r>
                </w:p>
              </w:tc>
              <w:tc>
                <w:tcPr>
                  <w:tcW w:w="803" w:type="pct"/>
                  <w:vAlign w:val="center"/>
                </w:tcPr>
                <w:p w:rsidR="0025113C" w:rsidRPr="002C7743" w:rsidRDefault="0025113C" w:rsidP="0025113C">
                  <w:pPr>
                    <w:jc w:val="center"/>
                    <w:rPr>
                      <w:szCs w:val="21"/>
                    </w:rPr>
                  </w:pPr>
                  <w:r w:rsidRPr="002C7743">
                    <w:rPr>
                      <w:szCs w:val="21"/>
                    </w:rPr>
                    <w:t>电</w:t>
                  </w:r>
                </w:p>
              </w:tc>
              <w:tc>
                <w:tcPr>
                  <w:tcW w:w="393" w:type="pct"/>
                  <w:vAlign w:val="center"/>
                </w:tcPr>
                <w:p w:rsidR="0025113C" w:rsidRPr="002C7743" w:rsidRDefault="0025113C" w:rsidP="0025113C">
                  <w:pPr>
                    <w:jc w:val="center"/>
                    <w:rPr>
                      <w:szCs w:val="21"/>
                    </w:rPr>
                  </w:pPr>
                  <w:r w:rsidRPr="002C7743">
                    <w:rPr>
                      <w:szCs w:val="21"/>
                    </w:rPr>
                    <w:t>万</w:t>
                  </w:r>
                  <w:r w:rsidRPr="002C7743">
                    <w:rPr>
                      <w:szCs w:val="21"/>
                    </w:rPr>
                    <w:t>kWh/a</w:t>
                  </w:r>
                </w:p>
              </w:tc>
              <w:tc>
                <w:tcPr>
                  <w:tcW w:w="479" w:type="pct"/>
                  <w:vAlign w:val="center"/>
                </w:tcPr>
                <w:p w:rsidR="0025113C" w:rsidRPr="002C7743" w:rsidRDefault="0025113C" w:rsidP="0025113C">
                  <w:pPr>
                    <w:jc w:val="center"/>
                    <w:rPr>
                      <w:szCs w:val="21"/>
                    </w:rPr>
                  </w:pPr>
                  <w:r w:rsidRPr="002C7743">
                    <w:rPr>
                      <w:szCs w:val="21"/>
                    </w:rPr>
                    <w:t>100</w:t>
                  </w:r>
                </w:p>
              </w:tc>
              <w:tc>
                <w:tcPr>
                  <w:tcW w:w="2808" w:type="pct"/>
                  <w:vAlign w:val="center"/>
                </w:tcPr>
                <w:p w:rsidR="0025113C" w:rsidRPr="002C7743" w:rsidRDefault="0025113C" w:rsidP="0025113C">
                  <w:pPr>
                    <w:jc w:val="center"/>
                    <w:rPr>
                      <w:szCs w:val="21"/>
                    </w:rPr>
                  </w:pPr>
                  <w:r w:rsidRPr="002C7743">
                    <w:rPr>
                      <w:szCs w:val="21"/>
                    </w:rPr>
                    <w:t>区域电网</w:t>
                  </w:r>
                </w:p>
              </w:tc>
            </w:tr>
          </w:tbl>
          <w:p w:rsidR="00D85ACA" w:rsidRPr="002C7743" w:rsidRDefault="00D85ACA" w:rsidP="00D85ACA">
            <w:pPr>
              <w:autoSpaceDE w:val="0"/>
              <w:autoSpaceDN w:val="0"/>
              <w:adjustRightInd w:val="0"/>
              <w:spacing w:line="500" w:lineRule="atLeast"/>
              <w:ind w:firstLineChars="200" w:firstLine="480"/>
              <w:rPr>
                <w:sz w:val="24"/>
              </w:rPr>
            </w:pPr>
            <w:r w:rsidRPr="002C7743">
              <w:rPr>
                <w:sz w:val="24"/>
              </w:rPr>
              <w:t>根据建设单位提供的产品参数，本项目原辅材料主要成分及理化性质见下表。</w:t>
            </w:r>
          </w:p>
          <w:p w:rsidR="00D85ACA" w:rsidRPr="002C7743" w:rsidRDefault="000F32E4" w:rsidP="00EF1462">
            <w:pPr>
              <w:pStyle w:val="a8"/>
              <w:keepNext/>
              <w:spacing w:line="520" w:lineRule="exact"/>
              <w:jc w:val="center"/>
              <w:rPr>
                <w:rFonts w:ascii="Times New Roman" w:hAnsi="Times New Roman"/>
                <w:sz w:val="24"/>
                <w:szCs w:val="24"/>
              </w:rPr>
            </w:pPr>
            <w:r w:rsidRPr="002C7743">
              <w:rPr>
                <w:rFonts w:ascii="Times New Roman" w:hAnsi="Times New Roman"/>
                <w:sz w:val="24"/>
                <w:szCs w:val="24"/>
              </w:rPr>
              <w:lastRenderedPageBreak/>
              <w:t>表</w:t>
            </w:r>
            <w:r w:rsidRPr="002C7743">
              <w:rPr>
                <w:rFonts w:ascii="Times New Roman" w:hAnsi="Times New Roman"/>
                <w:sz w:val="24"/>
                <w:szCs w:val="24"/>
              </w:rPr>
              <w:t xml:space="preserve">2-6   </w:t>
            </w:r>
            <w:r w:rsidR="00D85ACA" w:rsidRPr="002C7743">
              <w:rPr>
                <w:rFonts w:ascii="Times New Roman" w:hAnsi="Times New Roman"/>
                <w:sz w:val="24"/>
                <w:szCs w:val="24"/>
              </w:rPr>
              <w:t>本项目主要原辅材料消耗表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
              <w:gridCol w:w="956"/>
              <w:gridCol w:w="6730"/>
            </w:tblGrid>
            <w:tr w:rsidR="00D85ACA" w:rsidRPr="002C7743" w:rsidTr="0025113C">
              <w:trPr>
                <w:trHeight w:val="419"/>
                <w:tblHeader/>
              </w:trPr>
              <w:tc>
                <w:tcPr>
                  <w:tcW w:w="0" w:type="auto"/>
                  <w:vAlign w:val="center"/>
                </w:tcPr>
                <w:p w:rsidR="00D85ACA" w:rsidRPr="002C7743" w:rsidRDefault="00D85ACA" w:rsidP="00D85ACA">
                  <w:pPr>
                    <w:widowControl/>
                    <w:jc w:val="center"/>
                    <w:rPr>
                      <w:bCs/>
                      <w:kern w:val="0"/>
                      <w:szCs w:val="21"/>
                    </w:rPr>
                  </w:pPr>
                  <w:r w:rsidRPr="002C7743">
                    <w:rPr>
                      <w:bCs/>
                      <w:kern w:val="0"/>
                      <w:szCs w:val="21"/>
                    </w:rPr>
                    <w:t>序号</w:t>
                  </w:r>
                </w:p>
              </w:tc>
              <w:tc>
                <w:tcPr>
                  <w:tcW w:w="0" w:type="auto"/>
                  <w:vAlign w:val="center"/>
                </w:tcPr>
                <w:p w:rsidR="00D85ACA" w:rsidRPr="002C7743" w:rsidRDefault="00D85ACA" w:rsidP="00D85ACA">
                  <w:pPr>
                    <w:widowControl/>
                    <w:jc w:val="center"/>
                    <w:rPr>
                      <w:bCs/>
                      <w:kern w:val="0"/>
                      <w:szCs w:val="21"/>
                    </w:rPr>
                  </w:pPr>
                  <w:r w:rsidRPr="002C7743">
                    <w:rPr>
                      <w:bCs/>
                      <w:kern w:val="0"/>
                      <w:szCs w:val="21"/>
                    </w:rPr>
                    <w:t>名称</w:t>
                  </w:r>
                </w:p>
              </w:tc>
              <w:tc>
                <w:tcPr>
                  <w:tcW w:w="0" w:type="auto"/>
                  <w:vAlign w:val="center"/>
                </w:tcPr>
                <w:p w:rsidR="00D85ACA" w:rsidRPr="002C7743" w:rsidRDefault="00D85ACA" w:rsidP="00D85ACA">
                  <w:pPr>
                    <w:widowControl/>
                    <w:jc w:val="center"/>
                    <w:rPr>
                      <w:bCs/>
                      <w:kern w:val="0"/>
                      <w:szCs w:val="21"/>
                    </w:rPr>
                  </w:pPr>
                  <w:r w:rsidRPr="002C7743">
                    <w:rPr>
                      <w:bCs/>
                      <w:kern w:val="0"/>
                      <w:szCs w:val="21"/>
                    </w:rPr>
                    <w:t>理化性质</w:t>
                  </w:r>
                </w:p>
              </w:tc>
            </w:tr>
            <w:tr w:rsidR="00D85ACA" w:rsidRPr="002C7743" w:rsidTr="0025113C">
              <w:trPr>
                <w:trHeight w:val="419"/>
                <w:tblHeader/>
              </w:trPr>
              <w:tc>
                <w:tcPr>
                  <w:tcW w:w="0" w:type="auto"/>
                  <w:vAlign w:val="center"/>
                </w:tcPr>
                <w:p w:rsidR="00D85ACA" w:rsidRPr="002C7743" w:rsidRDefault="00D85ACA" w:rsidP="00D85ACA">
                  <w:pPr>
                    <w:numPr>
                      <w:ilvl w:val="0"/>
                      <w:numId w:val="8"/>
                    </w:numPr>
                    <w:spacing w:line="240" w:lineRule="exact"/>
                    <w:jc w:val="center"/>
                    <w:rPr>
                      <w:szCs w:val="21"/>
                    </w:rPr>
                  </w:pPr>
                </w:p>
              </w:tc>
              <w:tc>
                <w:tcPr>
                  <w:tcW w:w="0" w:type="auto"/>
                  <w:vAlign w:val="center"/>
                </w:tcPr>
                <w:p w:rsidR="00D85ACA" w:rsidRPr="002C7743" w:rsidRDefault="0025113C" w:rsidP="00D85ACA">
                  <w:pPr>
                    <w:jc w:val="center"/>
                  </w:pPr>
                  <w:r w:rsidRPr="002C7743">
                    <w:rPr>
                      <w:szCs w:val="21"/>
                    </w:rPr>
                    <w:t>次氯酸钠</w:t>
                  </w:r>
                </w:p>
              </w:tc>
              <w:tc>
                <w:tcPr>
                  <w:tcW w:w="0" w:type="auto"/>
                  <w:vAlign w:val="center"/>
                </w:tcPr>
                <w:p w:rsidR="00D85ACA" w:rsidRPr="002C7743" w:rsidRDefault="0025113C" w:rsidP="00D85ACA">
                  <w:pPr>
                    <w:jc w:val="center"/>
                  </w:pPr>
                  <w:r w:rsidRPr="002C7743">
                    <w:t>次氯酸钠是一种微黄色溶液，有似氯气的气味，熔点</w:t>
                  </w:r>
                  <w:r w:rsidRPr="002C7743">
                    <w:t>-6℃</w:t>
                  </w:r>
                  <w:r w:rsidRPr="002C7743">
                    <w:t>，沸点</w:t>
                  </w:r>
                  <w:r w:rsidRPr="002C7743">
                    <w:t>102.2℃</w:t>
                  </w:r>
                  <w:r w:rsidRPr="002C7743">
                    <w:t>。次氯酸钠具有氧化性，受光照、受热易分解，与酸接触会发生具有强刺激性和腐蚀，不会燃烧。</w:t>
                  </w:r>
                </w:p>
              </w:tc>
            </w:tr>
            <w:tr w:rsidR="0025113C" w:rsidRPr="002C7743" w:rsidTr="0025113C">
              <w:trPr>
                <w:trHeight w:val="419"/>
                <w:tblHeader/>
              </w:trPr>
              <w:tc>
                <w:tcPr>
                  <w:tcW w:w="0" w:type="auto"/>
                  <w:vAlign w:val="center"/>
                </w:tcPr>
                <w:p w:rsidR="0025113C" w:rsidRPr="002C7743" w:rsidRDefault="0025113C" w:rsidP="0025113C">
                  <w:pPr>
                    <w:numPr>
                      <w:ilvl w:val="0"/>
                      <w:numId w:val="8"/>
                    </w:numPr>
                    <w:spacing w:line="240" w:lineRule="exact"/>
                    <w:jc w:val="center"/>
                    <w:rPr>
                      <w:szCs w:val="21"/>
                    </w:rPr>
                  </w:pPr>
                </w:p>
              </w:tc>
              <w:tc>
                <w:tcPr>
                  <w:tcW w:w="0" w:type="auto"/>
                  <w:vAlign w:val="center"/>
                </w:tcPr>
                <w:p w:rsidR="0025113C" w:rsidRPr="002C7743" w:rsidRDefault="0025113C" w:rsidP="0025113C">
                  <w:pPr>
                    <w:jc w:val="center"/>
                    <w:rPr>
                      <w:szCs w:val="21"/>
                    </w:rPr>
                  </w:pPr>
                  <w:r w:rsidRPr="002C7743">
                    <w:rPr>
                      <w:szCs w:val="21"/>
                    </w:rPr>
                    <w:t>聚合氯化铝</w:t>
                  </w:r>
                </w:p>
              </w:tc>
              <w:tc>
                <w:tcPr>
                  <w:tcW w:w="0" w:type="auto"/>
                  <w:vAlign w:val="center"/>
                </w:tcPr>
                <w:p w:rsidR="0025113C" w:rsidRPr="002C7743" w:rsidRDefault="0025113C" w:rsidP="0025113C">
                  <w:pPr>
                    <w:pStyle w:val="ad"/>
                    <w:widowControl w:val="0"/>
                    <w:snapToGrid/>
                    <w:spacing w:line="240" w:lineRule="auto"/>
                    <w:jc w:val="center"/>
                    <w:rPr>
                      <w:sz w:val="21"/>
                      <w:szCs w:val="21"/>
                    </w:rPr>
                  </w:pPr>
                  <w:r w:rsidRPr="002C7743">
                    <w:rPr>
                      <w:sz w:val="21"/>
                      <w:szCs w:val="21"/>
                    </w:rPr>
                    <w:t>外观颜色为黄色、淡黄色、褐色、白色，形态颗粒或粉末。可使污水或污泥中的胶体快速形成沉淀。</w:t>
                  </w:r>
                </w:p>
              </w:tc>
            </w:tr>
            <w:tr w:rsidR="0025113C" w:rsidRPr="002C7743" w:rsidTr="0025113C">
              <w:trPr>
                <w:trHeight w:val="419"/>
                <w:tblHeader/>
              </w:trPr>
              <w:tc>
                <w:tcPr>
                  <w:tcW w:w="0" w:type="auto"/>
                  <w:vAlign w:val="center"/>
                </w:tcPr>
                <w:p w:rsidR="0025113C" w:rsidRPr="002C7743" w:rsidRDefault="0025113C" w:rsidP="0025113C">
                  <w:pPr>
                    <w:numPr>
                      <w:ilvl w:val="0"/>
                      <w:numId w:val="8"/>
                    </w:numPr>
                    <w:spacing w:line="240" w:lineRule="exact"/>
                    <w:jc w:val="center"/>
                    <w:rPr>
                      <w:szCs w:val="21"/>
                    </w:rPr>
                  </w:pPr>
                </w:p>
              </w:tc>
              <w:tc>
                <w:tcPr>
                  <w:tcW w:w="0" w:type="auto"/>
                  <w:vAlign w:val="center"/>
                </w:tcPr>
                <w:p w:rsidR="0025113C" w:rsidRPr="002C7743" w:rsidRDefault="0025113C" w:rsidP="0025113C">
                  <w:pPr>
                    <w:jc w:val="center"/>
                    <w:rPr>
                      <w:szCs w:val="21"/>
                    </w:rPr>
                  </w:pPr>
                  <w:r w:rsidRPr="002C7743">
                    <w:rPr>
                      <w:szCs w:val="21"/>
                    </w:rPr>
                    <w:t>聚丙烯酰胺</w:t>
                  </w:r>
                </w:p>
              </w:tc>
              <w:tc>
                <w:tcPr>
                  <w:tcW w:w="0" w:type="auto"/>
                  <w:vAlign w:val="center"/>
                </w:tcPr>
                <w:p w:rsidR="0025113C" w:rsidRPr="002C7743" w:rsidRDefault="0025113C" w:rsidP="0025113C">
                  <w:pPr>
                    <w:pStyle w:val="ad"/>
                    <w:widowControl w:val="0"/>
                    <w:snapToGrid/>
                    <w:spacing w:line="240" w:lineRule="auto"/>
                    <w:jc w:val="center"/>
                    <w:rPr>
                      <w:sz w:val="21"/>
                      <w:szCs w:val="21"/>
                    </w:rPr>
                  </w:pPr>
                  <w:r w:rsidRPr="002C7743">
                    <w:rPr>
                      <w:sz w:val="21"/>
                      <w:szCs w:val="21"/>
                    </w:rPr>
                    <w:t>外观为白色粉末，易溶于水，属于非危险品，无毒、无腐蚀性，热稳定性好。</w:t>
                  </w:r>
                </w:p>
              </w:tc>
            </w:tr>
            <w:tr w:rsidR="0025113C" w:rsidRPr="002C7743" w:rsidTr="0025113C">
              <w:trPr>
                <w:trHeight w:val="419"/>
                <w:tblHeader/>
              </w:trPr>
              <w:tc>
                <w:tcPr>
                  <w:tcW w:w="0" w:type="auto"/>
                  <w:vAlign w:val="center"/>
                </w:tcPr>
                <w:p w:rsidR="0025113C" w:rsidRPr="002C7743" w:rsidRDefault="0025113C" w:rsidP="0025113C">
                  <w:pPr>
                    <w:numPr>
                      <w:ilvl w:val="0"/>
                      <w:numId w:val="8"/>
                    </w:numPr>
                    <w:spacing w:line="240" w:lineRule="exact"/>
                    <w:jc w:val="center"/>
                    <w:rPr>
                      <w:szCs w:val="21"/>
                    </w:rPr>
                  </w:pPr>
                </w:p>
              </w:tc>
              <w:tc>
                <w:tcPr>
                  <w:tcW w:w="0" w:type="auto"/>
                  <w:vAlign w:val="center"/>
                </w:tcPr>
                <w:p w:rsidR="0025113C" w:rsidRPr="002C7743" w:rsidRDefault="0025113C" w:rsidP="0025113C">
                  <w:pPr>
                    <w:jc w:val="center"/>
                    <w:rPr>
                      <w:szCs w:val="21"/>
                    </w:rPr>
                  </w:pPr>
                  <w:r w:rsidRPr="002C7743">
                    <w:rPr>
                      <w:szCs w:val="21"/>
                    </w:rPr>
                    <w:t>片碱</w:t>
                  </w:r>
                </w:p>
              </w:tc>
              <w:tc>
                <w:tcPr>
                  <w:tcW w:w="0" w:type="auto"/>
                  <w:vAlign w:val="center"/>
                </w:tcPr>
                <w:p w:rsidR="0025113C" w:rsidRPr="002C7743" w:rsidRDefault="0025113C" w:rsidP="0025113C">
                  <w:pPr>
                    <w:pStyle w:val="ad"/>
                    <w:widowControl w:val="0"/>
                    <w:snapToGrid/>
                    <w:spacing w:line="240" w:lineRule="auto"/>
                    <w:jc w:val="center"/>
                    <w:rPr>
                      <w:sz w:val="21"/>
                      <w:szCs w:val="21"/>
                    </w:rPr>
                  </w:pPr>
                  <w:r w:rsidRPr="002C7743">
                    <w:rPr>
                      <w:sz w:val="21"/>
                      <w:szCs w:val="21"/>
                    </w:rPr>
                    <w:t>白色半透明片状固体，具有极强腐蚀性。</w:t>
                  </w:r>
                </w:p>
              </w:tc>
            </w:tr>
            <w:tr w:rsidR="0025113C" w:rsidRPr="002C7743" w:rsidTr="0025113C">
              <w:trPr>
                <w:trHeight w:val="419"/>
                <w:tblHeader/>
              </w:trPr>
              <w:tc>
                <w:tcPr>
                  <w:tcW w:w="0" w:type="auto"/>
                  <w:vAlign w:val="center"/>
                </w:tcPr>
                <w:p w:rsidR="0025113C" w:rsidRPr="002C7743" w:rsidRDefault="0025113C" w:rsidP="0025113C">
                  <w:pPr>
                    <w:numPr>
                      <w:ilvl w:val="0"/>
                      <w:numId w:val="8"/>
                    </w:numPr>
                    <w:spacing w:line="240" w:lineRule="exact"/>
                    <w:jc w:val="center"/>
                    <w:rPr>
                      <w:szCs w:val="21"/>
                    </w:rPr>
                  </w:pPr>
                </w:p>
              </w:tc>
              <w:tc>
                <w:tcPr>
                  <w:tcW w:w="0" w:type="auto"/>
                  <w:vAlign w:val="center"/>
                </w:tcPr>
                <w:p w:rsidR="0025113C" w:rsidRPr="007B74BD" w:rsidRDefault="0025113C" w:rsidP="0025113C">
                  <w:pPr>
                    <w:jc w:val="center"/>
                    <w:rPr>
                      <w:b/>
                      <w:szCs w:val="21"/>
                      <w:u w:val="single"/>
                    </w:rPr>
                  </w:pPr>
                  <w:r w:rsidRPr="007B74BD">
                    <w:rPr>
                      <w:b/>
                      <w:szCs w:val="21"/>
                      <w:u w:val="single"/>
                    </w:rPr>
                    <w:t>R410A</w:t>
                  </w:r>
                  <w:r w:rsidRPr="007B74BD">
                    <w:rPr>
                      <w:b/>
                      <w:szCs w:val="21"/>
                      <w:u w:val="single"/>
                    </w:rPr>
                    <w:t>制冷剂</w:t>
                  </w:r>
                </w:p>
              </w:tc>
              <w:tc>
                <w:tcPr>
                  <w:tcW w:w="0" w:type="auto"/>
                  <w:vAlign w:val="center"/>
                </w:tcPr>
                <w:p w:rsidR="0025113C" w:rsidRPr="007B74BD" w:rsidRDefault="0025113C" w:rsidP="0025113C">
                  <w:pPr>
                    <w:pStyle w:val="ad"/>
                    <w:widowControl w:val="0"/>
                    <w:snapToGrid/>
                    <w:spacing w:line="240" w:lineRule="auto"/>
                    <w:jc w:val="center"/>
                    <w:rPr>
                      <w:b/>
                      <w:sz w:val="21"/>
                      <w:szCs w:val="21"/>
                      <w:u w:val="single"/>
                    </w:rPr>
                  </w:pPr>
                  <w:r w:rsidRPr="007B74BD">
                    <w:rPr>
                      <w:b/>
                      <w:sz w:val="21"/>
                      <w:szCs w:val="21"/>
                      <w:u w:val="single"/>
                    </w:rPr>
                    <w:t>R410A</w:t>
                  </w:r>
                  <w:r w:rsidRPr="007B74BD">
                    <w:rPr>
                      <w:b/>
                      <w:sz w:val="21"/>
                      <w:szCs w:val="21"/>
                      <w:u w:val="single"/>
                    </w:rPr>
                    <w:t>制冷剂为混合制冷剂，属于已经商品化的非氟制冷剂，其组成包括</w:t>
                  </w:r>
                  <w:r w:rsidRPr="007B74BD">
                    <w:rPr>
                      <w:b/>
                      <w:sz w:val="21"/>
                      <w:szCs w:val="21"/>
                      <w:u w:val="single"/>
                    </w:rPr>
                    <w:t>R32</w:t>
                  </w:r>
                  <w:r w:rsidRPr="007B74BD">
                    <w:rPr>
                      <w:b/>
                      <w:sz w:val="21"/>
                      <w:szCs w:val="21"/>
                      <w:u w:val="single"/>
                    </w:rPr>
                    <w:t>（</w:t>
                  </w:r>
                  <w:r w:rsidRPr="007B74BD">
                    <w:rPr>
                      <w:b/>
                      <w:sz w:val="21"/>
                      <w:szCs w:val="21"/>
                      <w:u w:val="single"/>
                    </w:rPr>
                    <w:t>50%</w:t>
                  </w:r>
                  <w:r w:rsidRPr="007B74BD">
                    <w:rPr>
                      <w:b/>
                      <w:sz w:val="21"/>
                      <w:szCs w:val="21"/>
                      <w:u w:val="single"/>
                    </w:rPr>
                    <w:t>）和</w:t>
                  </w:r>
                  <w:r w:rsidRPr="007B74BD">
                    <w:rPr>
                      <w:b/>
                      <w:sz w:val="21"/>
                      <w:szCs w:val="21"/>
                      <w:u w:val="single"/>
                    </w:rPr>
                    <w:t>R125</w:t>
                  </w:r>
                  <w:r w:rsidRPr="007B74BD">
                    <w:rPr>
                      <w:b/>
                      <w:sz w:val="21"/>
                      <w:szCs w:val="21"/>
                      <w:u w:val="single"/>
                    </w:rPr>
                    <w:t>（</w:t>
                  </w:r>
                  <w:r w:rsidRPr="007B74BD">
                    <w:rPr>
                      <w:b/>
                      <w:sz w:val="21"/>
                      <w:szCs w:val="21"/>
                      <w:u w:val="single"/>
                    </w:rPr>
                    <w:t>50%</w:t>
                  </w:r>
                  <w:r w:rsidRPr="007B74BD">
                    <w:rPr>
                      <w:b/>
                      <w:sz w:val="21"/>
                      <w:szCs w:val="21"/>
                      <w:u w:val="single"/>
                    </w:rPr>
                    <w:t>），均未被列入《中国受控消耗臭氧层物质清单》，外观无色、不浑浊、易挥发，沸点</w:t>
                  </w:r>
                  <w:r w:rsidRPr="007B74BD">
                    <w:rPr>
                      <w:b/>
                      <w:sz w:val="21"/>
                      <w:szCs w:val="21"/>
                      <w:u w:val="single"/>
                    </w:rPr>
                    <w:t>-51.6℃</w:t>
                  </w:r>
                  <w:r w:rsidRPr="007B74BD">
                    <w:rPr>
                      <w:b/>
                      <w:sz w:val="21"/>
                      <w:szCs w:val="21"/>
                      <w:u w:val="single"/>
                    </w:rPr>
                    <w:t>，凝固点</w:t>
                  </w:r>
                  <w:r w:rsidRPr="007B74BD">
                    <w:rPr>
                      <w:b/>
                      <w:sz w:val="21"/>
                      <w:szCs w:val="21"/>
                      <w:u w:val="single"/>
                    </w:rPr>
                    <w:t>-155℃</w:t>
                  </w:r>
                  <w:r w:rsidRPr="007B74BD">
                    <w:rPr>
                      <w:b/>
                      <w:sz w:val="21"/>
                      <w:szCs w:val="21"/>
                      <w:u w:val="single"/>
                    </w:rPr>
                    <w:t>，臭氧层破坏潜能值（</w:t>
                  </w:r>
                  <w:r w:rsidRPr="007B74BD">
                    <w:rPr>
                      <w:b/>
                      <w:sz w:val="21"/>
                      <w:szCs w:val="21"/>
                      <w:u w:val="single"/>
                    </w:rPr>
                    <w:t>ODP</w:t>
                  </w:r>
                  <w:r w:rsidRPr="007B74BD">
                    <w:rPr>
                      <w:b/>
                      <w:sz w:val="21"/>
                      <w:szCs w:val="21"/>
                      <w:u w:val="single"/>
                    </w:rPr>
                    <w:t>）为</w:t>
                  </w:r>
                  <w:r w:rsidRPr="007B74BD">
                    <w:rPr>
                      <w:b/>
                      <w:sz w:val="21"/>
                      <w:szCs w:val="21"/>
                      <w:u w:val="single"/>
                    </w:rPr>
                    <w:t>0</w:t>
                  </w:r>
                  <w:r w:rsidRPr="007B74BD">
                    <w:rPr>
                      <w:b/>
                      <w:sz w:val="21"/>
                      <w:szCs w:val="21"/>
                      <w:u w:val="single"/>
                    </w:rPr>
                    <w:t>，全球变更系数值（</w:t>
                  </w:r>
                  <w:r w:rsidRPr="007B74BD">
                    <w:rPr>
                      <w:b/>
                      <w:sz w:val="21"/>
                      <w:szCs w:val="21"/>
                      <w:u w:val="single"/>
                    </w:rPr>
                    <w:t>GWP</w:t>
                  </w:r>
                  <w:r w:rsidRPr="007B74BD">
                    <w:rPr>
                      <w:b/>
                      <w:sz w:val="21"/>
                      <w:szCs w:val="21"/>
                      <w:u w:val="single"/>
                    </w:rPr>
                    <w:t>）小于</w:t>
                  </w:r>
                  <w:r w:rsidRPr="007B74BD">
                    <w:rPr>
                      <w:b/>
                      <w:sz w:val="21"/>
                      <w:szCs w:val="21"/>
                      <w:u w:val="single"/>
                    </w:rPr>
                    <w:t>0.2</w:t>
                  </w:r>
                  <w:r w:rsidRPr="007B74BD">
                    <w:rPr>
                      <w:b/>
                      <w:sz w:val="21"/>
                      <w:szCs w:val="21"/>
                      <w:u w:val="single"/>
                    </w:rPr>
                    <w:t>，毒性极低，空气中的可燃极性为</w:t>
                  </w:r>
                  <w:r w:rsidRPr="007B74BD">
                    <w:rPr>
                      <w:b/>
                      <w:sz w:val="21"/>
                      <w:szCs w:val="21"/>
                      <w:u w:val="single"/>
                    </w:rPr>
                    <w:t>0</w:t>
                  </w:r>
                  <w:r w:rsidRPr="007B74BD">
                    <w:rPr>
                      <w:b/>
                      <w:sz w:val="21"/>
                      <w:szCs w:val="21"/>
                      <w:u w:val="single"/>
                    </w:rPr>
                    <w:t>，化学和热稳定性高。</w:t>
                  </w:r>
                </w:p>
              </w:tc>
            </w:tr>
            <w:tr w:rsidR="0025113C" w:rsidRPr="002C7743" w:rsidTr="0025113C">
              <w:trPr>
                <w:trHeight w:val="419"/>
                <w:tblHeader/>
              </w:trPr>
              <w:tc>
                <w:tcPr>
                  <w:tcW w:w="0" w:type="auto"/>
                  <w:vAlign w:val="center"/>
                </w:tcPr>
                <w:p w:rsidR="0025113C" w:rsidRPr="002C7743" w:rsidRDefault="0025113C" w:rsidP="0025113C">
                  <w:pPr>
                    <w:numPr>
                      <w:ilvl w:val="0"/>
                      <w:numId w:val="8"/>
                    </w:numPr>
                    <w:spacing w:line="240" w:lineRule="exact"/>
                    <w:jc w:val="center"/>
                    <w:rPr>
                      <w:szCs w:val="21"/>
                    </w:rPr>
                  </w:pPr>
                </w:p>
              </w:tc>
              <w:tc>
                <w:tcPr>
                  <w:tcW w:w="0" w:type="auto"/>
                  <w:vAlign w:val="center"/>
                </w:tcPr>
                <w:p w:rsidR="0025113C" w:rsidRPr="002C7743" w:rsidRDefault="0025113C" w:rsidP="0025113C">
                  <w:pPr>
                    <w:jc w:val="center"/>
                  </w:pPr>
                  <w:r w:rsidRPr="002C7743">
                    <w:t>天然气</w:t>
                  </w:r>
                </w:p>
              </w:tc>
              <w:tc>
                <w:tcPr>
                  <w:tcW w:w="0" w:type="auto"/>
                  <w:vAlign w:val="center"/>
                </w:tcPr>
                <w:p w:rsidR="0025113C" w:rsidRPr="002C7743" w:rsidRDefault="0025113C" w:rsidP="007617E6">
                  <w:pPr>
                    <w:jc w:val="center"/>
                  </w:pPr>
                  <w:r w:rsidRPr="002C7743">
                    <w:t>主要组分的烃类混合物，其中含有通常存在于天然气中少量的乙烷、丙烷、氮等其他组分。</w:t>
                  </w:r>
                  <w:r w:rsidR="007617E6">
                    <w:rPr>
                      <w:rFonts w:hint="eastAsia"/>
                    </w:rPr>
                    <w:t>LNG</w:t>
                  </w:r>
                  <w:r w:rsidRPr="002C7743">
                    <w:t>密度取决于其组分，通常在</w:t>
                  </w:r>
                  <w:r w:rsidRPr="002C7743">
                    <w:t>420kg/m</w:t>
                  </w:r>
                  <w:r w:rsidRPr="002C7743">
                    <w:rPr>
                      <w:vertAlign w:val="superscript"/>
                    </w:rPr>
                    <w:t>3</w:t>
                  </w:r>
                  <w:r w:rsidRPr="002C7743">
                    <w:t>～</w:t>
                  </w:r>
                  <w:r w:rsidRPr="002C7743">
                    <w:t>460kg/m</w:t>
                  </w:r>
                  <w:r w:rsidRPr="002C7743">
                    <w:rPr>
                      <w:vertAlign w:val="superscript"/>
                    </w:rPr>
                    <w:t>3</w:t>
                  </w:r>
                  <w:r w:rsidRPr="002C7743">
                    <w:t>之间，沸腾温度通常在</w:t>
                  </w:r>
                  <w:r w:rsidRPr="002C7743">
                    <w:t>-166℃</w:t>
                  </w:r>
                  <w:r w:rsidRPr="002C7743">
                    <w:t>到</w:t>
                  </w:r>
                  <w:r w:rsidRPr="002C7743">
                    <w:t>-157℃</w:t>
                  </w:r>
                  <w:r w:rsidRPr="002C7743">
                    <w:t>之间</w:t>
                  </w:r>
                </w:p>
              </w:tc>
            </w:tr>
          </w:tbl>
          <w:p w:rsidR="00D85ACA" w:rsidRPr="002C7743" w:rsidRDefault="00D85ACA" w:rsidP="00D85ACA">
            <w:pPr>
              <w:autoSpaceDE w:val="0"/>
              <w:autoSpaceDN w:val="0"/>
              <w:adjustRightInd w:val="0"/>
              <w:spacing w:line="500" w:lineRule="atLeast"/>
              <w:rPr>
                <w:b/>
                <w:sz w:val="24"/>
              </w:rPr>
            </w:pPr>
            <w:r w:rsidRPr="002C7743">
              <w:rPr>
                <w:b/>
                <w:sz w:val="24"/>
              </w:rPr>
              <w:t>8</w:t>
            </w:r>
            <w:r w:rsidRPr="002C7743">
              <w:rPr>
                <w:b/>
                <w:sz w:val="24"/>
              </w:rPr>
              <w:t>、</w:t>
            </w:r>
            <w:r w:rsidRPr="002C7743">
              <w:rPr>
                <w:b/>
                <w:bCs/>
                <w:sz w:val="24"/>
                <w:lang w:val="zh-CN"/>
              </w:rPr>
              <w:t>劳动定员及工作制度</w:t>
            </w:r>
            <w:r w:rsidRPr="002C7743">
              <w:rPr>
                <w:b/>
                <w:sz w:val="24"/>
              </w:rPr>
              <w:t xml:space="preserve"> </w:t>
            </w:r>
          </w:p>
          <w:p w:rsidR="00D85ACA" w:rsidRPr="00981DA8" w:rsidRDefault="00D85ACA" w:rsidP="00D85ACA">
            <w:pPr>
              <w:spacing w:line="500" w:lineRule="exact"/>
              <w:ind w:firstLineChars="200" w:firstLine="482"/>
              <w:rPr>
                <w:b/>
                <w:sz w:val="24"/>
                <w:u w:val="single"/>
              </w:rPr>
            </w:pPr>
            <w:r w:rsidRPr="00981DA8">
              <w:rPr>
                <w:b/>
                <w:sz w:val="24"/>
                <w:u w:val="single"/>
              </w:rPr>
              <w:t>项目</w:t>
            </w:r>
            <w:r w:rsidR="004B6AC3" w:rsidRPr="00981DA8">
              <w:rPr>
                <w:b/>
                <w:sz w:val="24"/>
                <w:u w:val="single"/>
              </w:rPr>
              <w:t>劳动定员</w:t>
            </w:r>
            <w:r w:rsidR="004B6AC3" w:rsidRPr="00981DA8">
              <w:rPr>
                <w:b/>
                <w:sz w:val="24"/>
                <w:u w:val="single"/>
              </w:rPr>
              <w:t>10</w:t>
            </w:r>
            <w:r w:rsidRPr="00981DA8">
              <w:rPr>
                <w:b/>
                <w:sz w:val="24"/>
                <w:u w:val="single"/>
              </w:rPr>
              <w:t>人，年工作日</w:t>
            </w:r>
            <w:r w:rsidR="00981DA8" w:rsidRPr="00981DA8">
              <w:rPr>
                <w:b/>
                <w:sz w:val="24"/>
                <w:u w:val="single"/>
              </w:rPr>
              <w:t>1</w:t>
            </w:r>
            <w:r w:rsidR="004B6AC3" w:rsidRPr="00981DA8">
              <w:rPr>
                <w:b/>
                <w:sz w:val="24"/>
                <w:u w:val="single"/>
              </w:rPr>
              <w:t>00</w:t>
            </w:r>
            <w:r w:rsidRPr="00981DA8">
              <w:rPr>
                <w:b/>
                <w:sz w:val="24"/>
                <w:u w:val="single"/>
              </w:rPr>
              <w:t>天，</w:t>
            </w:r>
            <w:r w:rsidR="00981DA8" w:rsidRPr="00981DA8">
              <w:rPr>
                <w:rFonts w:hint="eastAsia"/>
                <w:b/>
                <w:sz w:val="24"/>
                <w:u w:val="single"/>
              </w:rPr>
              <w:t>日</w:t>
            </w:r>
            <w:r w:rsidRPr="00981DA8">
              <w:rPr>
                <w:b/>
                <w:sz w:val="24"/>
                <w:u w:val="single"/>
              </w:rPr>
              <w:t>工作</w:t>
            </w:r>
            <w:r w:rsidR="00981DA8" w:rsidRPr="00981DA8">
              <w:rPr>
                <w:b/>
                <w:sz w:val="24"/>
                <w:u w:val="single"/>
              </w:rPr>
              <w:t>24</w:t>
            </w:r>
            <w:r w:rsidRPr="00981DA8">
              <w:rPr>
                <w:b/>
                <w:sz w:val="24"/>
                <w:u w:val="single"/>
              </w:rPr>
              <w:t>小时，</w:t>
            </w:r>
            <w:r w:rsidR="004B6AC3" w:rsidRPr="00981DA8">
              <w:rPr>
                <w:b/>
                <w:sz w:val="24"/>
                <w:u w:val="single"/>
              </w:rPr>
              <w:t>其中</w:t>
            </w:r>
            <w:r w:rsidR="004B6AC3" w:rsidRPr="00981DA8">
              <w:rPr>
                <w:b/>
                <w:sz w:val="24"/>
                <w:u w:val="single"/>
              </w:rPr>
              <w:t>6</w:t>
            </w:r>
            <w:r w:rsidR="004B6AC3" w:rsidRPr="00981DA8">
              <w:rPr>
                <w:b/>
                <w:sz w:val="24"/>
                <w:u w:val="single"/>
              </w:rPr>
              <w:t>人在厂内</w:t>
            </w:r>
            <w:r w:rsidRPr="00981DA8">
              <w:rPr>
                <w:b/>
                <w:sz w:val="24"/>
                <w:u w:val="single"/>
              </w:rPr>
              <w:t>食宿。</w:t>
            </w:r>
          </w:p>
          <w:p w:rsidR="00D85ACA" w:rsidRPr="002C7743" w:rsidRDefault="00D85ACA" w:rsidP="00D85ACA">
            <w:pPr>
              <w:autoSpaceDE w:val="0"/>
              <w:autoSpaceDN w:val="0"/>
              <w:adjustRightInd w:val="0"/>
              <w:spacing w:line="500" w:lineRule="atLeast"/>
              <w:rPr>
                <w:b/>
                <w:bCs/>
                <w:sz w:val="24"/>
              </w:rPr>
            </w:pPr>
            <w:r w:rsidRPr="002C7743">
              <w:rPr>
                <w:b/>
                <w:bCs/>
                <w:sz w:val="24"/>
              </w:rPr>
              <w:t>9</w:t>
            </w:r>
            <w:r w:rsidRPr="002C7743">
              <w:rPr>
                <w:b/>
                <w:bCs/>
                <w:sz w:val="24"/>
              </w:rPr>
              <w:t>、</w:t>
            </w:r>
            <w:r w:rsidRPr="002C7743">
              <w:rPr>
                <w:b/>
                <w:bCs/>
                <w:sz w:val="24"/>
                <w:lang w:val="zh-CN"/>
              </w:rPr>
              <w:t>项目公用及辅助工程情况</w:t>
            </w:r>
          </w:p>
          <w:p w:rsidR="00D85ACA" w:rsidRPr="002C7743" w:rsidRDefault="00D85ACA" w:rsidP="00D85ACA">
            <w:pPr>
              <w:spacing w:line="500" w:lineRule="exact"/>
              <w:ind w:firstLineChars="200" w:firstLine="480"/>
              <w:rPr>
                <w:bCs/>
                <w:sz w:val="24"/>
              </w:rPr>
            </w:pPr>
            <w:r w:rsidRPr="002C7743">
              <w:rPr>
                <w:bCs/>
                <w:sz w:val="24"/>
              </w:rPr>
              <w:t>（</w:t>
            </w:r>
            <w:r w:rsidRPr="002C7743">
              <w:rPr>
                <w:bCs/>
                <w:sz w:val="24"/>
              </w:rPr>
              <w:t>1</w:t>
            </w:r>
            <w:r w:rsidRPr="002C7743">
              <w:rPr>
                <w:bCs/>
                <w:sz w:val="24"/>
              </w:rPr>
              <w:t>）供电</w:t>
            </w:r>
          </w:p>
          <w:p w:rsidR="00D85ACA" w:rsidRPr="002C7743" w:rsidRDefault="00D85ACA" w:rsidP="00D85ACA">
            <w:pPr>
              <w:spacing w:line="500" w:lineRule="exact"/>
              <w:ind w:firstLineChars="200" w:firstLine="480"/>
              <w:rPr>
                <w:bCs/>
                <w:sz w:val="24"/>
              </w:rPr>
            </w:pPr>
            <w:r w:rsidRPr="002C7743">
              <w:rPr>
                <w:bCs/>
                <w:sz w:val="24"/>
              </w:rPr>
              <w:t>项目年用电量约</w:t>
            </w:r>
            <w:r w:rsidR="004B6AC3" w:rsidRPr="002C7743">
              <w:rPr>
                <w:bCs/>
                <w:sz w:val="24"/>
              </w:rPr>
              <w:t>10</w:t>
            </w:r>
            <w:r w:rsidRPr="002C7743">
              <w:rPr>
                <w:bCs/>
                <w:sz w:val="24"/>
              </w:rPr>
              <w:t>0</w:t>
            </w:r>
            <w:r w:rsidRPr="002C7743">
              <w:rPr>
                <w:bCs/>
                <w:sz w:val="24"/>
              </w:rPr>
              <w:t>万</w:t>
            </w:r>
            <w:r w:rsidRPr="002C7743">
              <w:rPr>
                <w:bCs/>
                <w:sz w:val="24"/>
              </w:rPr>
              <w:t>kWh/a</w:t>
            </w:r>
            <w:r w:rsidRPr="002C7743">
              <w:rPr>
                <w:bCs/>
                <w:sz w:val="24"/>
              </w:rPr>
              <w:t>，由</w:t>
            </w:r>
            <w:r w:rsidR="004B6AC3" w:rsidRPr="002C7743">
              <w:rPr>
                <w:bCs/>
                <w:sz w:val="24"/>
              </w:rPr>
              <w:t>让河乡</w:t>
            </w:r>
            <w:r w:rsidRPr="002C7743">
              <w:rPr>
                <w:bCs/>
                <w:sz w:val="24"/>
              </w:rPr>
              <w:t>供电系统提供。</w:t>
            </w:r>
          </w:p>
          <w:p w:rsidR="00D85ACA" w:rsidRPr="002C7743" w:rsidRDefault="00D85ACA" w:rsidP="00D85ACA">
            <w:pPr>
              <w:spacing w:line="500" w:lineRule="exact"/>
              <w:ind w:firstLineChars="200" w:firstLine="480"/>
              <w:rPr>
                <w:bCs/>
                <w:sz w:val="24"/>
              </w:rPr>
            </w:pPr>
            <w:r w:rsidRPr="002C7743">
              <w:rPr>
                <w:bCs/>
                <w:sz w:val="24"/>
              </w:rPr>
              <w:t>（</w:t>
            </w:r>
            <w:r w:rsidRPr="002C7743">
              <w:rPr>
                <w:bCs/>
                <w:sz w:val="24"/>
              </w:rPr>
              <w:t>2</w:t>
            </w:r>
            <w:r w:rsidRPr="002C7743">
              <w:rPr>
                <w:bCs/>
                <w:sz w:val="24"/>
              </w:rPr>
              <w:t>）供气</w:t>
            </w:r>
          </w:p>
          <w:p w:rsidR="00D85ACA" w:rsidRPr="002C7743" w:rsidRDefault="00D85ACA" w:rsidP="00D85ACA">
            <w:pPr>
              <w:spacing w:line="500" w:lineRule="exact"/>
              <w:ind w:firstLineChars="200" w:firstLine="480"/>
              <w:rPr>
                <w:bCs/>
                <w:sz w:val="24"/>
              </w:rPr>
            </w:pPr>
            <w:r w:rsidRPr="002C7743">
              <w:rPr>
                <w:bCs/>
                <w:sz w:val="24"/>
              </w:rPr>
              <w:t>项目天然气年用量约</w:t>
            </w:r>
            <w:r w:rsidR="004B6AC3" w:rsidRPr="002C7743">
              <w:rPr>
                <w:bCs/>
                <w:sz w:val="24"/>
              </w:rPr>
              <w:t>38</w:t>
            </w:r>
            <w:r w:rsidR="00BB2ADE" w:rsidRPr="002C7743">
              <w:rPr>
                <w:bCs/>
                <w:sz w:val="24"/>
              </w:rPr>
              <w:t>.4</w:t>
            </w:r>
            <w:r w:rsidRPr="002C7743">
              <w:rPr>
                <w:bCs/>
                <w:sz w:val="24"/>
              </w:rPr>
              <w:t>万</w:t>
            </w:r>
            <w:r w:rsidRPr="002C7743">
              <w:rPr>
                <w:bCs/>
                <w:sz w:val="24"/>
              </w:rPr>
              <w:t>m</w:t>
            </w:r>
            <w:r w:rsidRPr="002C7743">
              <w:rPr>
                <w:bCs/>
                <w:sz w:val="24"/>
                <w:vertAlign w:val="superscript"/>
              </w:rPr>
              <w:t>3</w:t>
            </w:r>
            <w:r w:rsidRPr="002C7743">
              <w:rPr>
                <w:bCs/>
                <w:sz w:val="24"/>
              </w:rPr>
              <w:t>，外购天然气储存在厂区</w:t>
            </w:r>
            <w:r w:rsidRPr="002C7743">
              <w:rPr>
                <w:bCs/>
                <w:sz w:val="24"/>
              </w:rPr>
              <w:t>1</w:t>
            </w:r>
            <w:r w:rsidRPr="002C7743">
              <w:rPr>
                <w:bCs/>
                <w:sz w:val="24"/>
              </w:rPr>
              <w:t>个</w:t>
            </w:r>
            <w:r w:rsidR="004B6AC3" w:rsidRPr="002C7743">
              <w:rPr>
                <w:bCs/>
                <w:sz w:val="24"/>
              </w:rPr>
              <w:t>2</w:t>
            </w:r>
            <w:r w:rsidRPr="002C7743">
              <w:rPr>
                <w:bCs/>
                <w:sz w:val="24"/>
              </w:rPr>
              <w:t>0m</w:t>
            </w:r>
            <w:r w:rsidRPr="002C7743">
              <w:rPr>
                <w:bCs/>
                <w:sz w:val="24"/>
                <w:vertAlign w:val="superscript"/>
              </w:rPr>
              <w:t>3</w:t>
            </w:r>
            <w:r w:rsidRPr="002C7743">
              <w:rPr>
                <w:bCs/>
                <w:sz w:val="24"/>
              </w:rPr>
              <w:t>储罐中。</w:t>
            </w:r>
          </w:p>
          <w:p w:rsidR="00D85ACA" w:rsidRPr="002C7743" w:rsidRDefault="00D85ACA" w:rsidP="00D85ACA">
            <w:pPr>
              <w:spacing w:line="500" w:lineRule="exact"/>
              <w:rPr>
                <w:b/>
                <w:bCs/>
                <w:sz w:val="24"/>
              </w:rPr>
            </w:pPr>
            <w:r w:rsidRPr="002C7743">
              <w:rPr>
                <w:b/>
                <w:bCs/>
                <w:sz w:val="24"/>
              </w:rPr>
              <w:t>10</w:t>
            </w:r>
            <w:r w:rsidRPr="002C7743">
              <w:rPr>
                <w:b/>
                <w:bCs/>
                <w:sz w:val="24"/>
              </w:rPr>
              <w:t>、</w:t>
            </w:r>
            <w:r w:rsidRPr="002C7743">
              <w:rPr>
                <w:b/>
                <w:bCs/>
                <w:sz w:val="24"/>
                <w:lang w:val="zh-CN"/>
              </w:rPr>
              <w:t>项目营运期</w:t>
            </w:r>
            <w:r w:rsidRPr="002C7743">
              <w:rPr>
                <w:b/>
                <w:bCs/>
                <w:sz w:val="24"/>
              </w:rPr>
              <w:t>用排水情况</w:t>
            </w:r>
          </w:p>
          <w:p w:rsidR="00D85ACA" w:rsidRPr="002C7743" w:rsidRDefault="00D85ACA" w:rsidP="00D85ACA">
            <w:pPr>
              <w:spacing w:line="500" w:lineRule="exact"/>
              <w:ind w:firstLineChars="200" w:firstLine="480"/>
              <w:rPr>
                <w:sz w:val="24"/>
              </w:rPr>
            </w:pPr>
            <w:r w:rsidRPr="002C7743">
              <w:rPr>
                <w:sz w:val="24"/>
              </w:rPr>
              <w:t>（</w:t>
            </w:r>
            <w:r w:rsidRPr="002C7743">
              <w:rPr>
                <w:sz w:val="24"/>
              </w:rPr>
              <w:t>1</w:t>
            </w:r>
            <w:r w:rsidRPr="002C7743">
              <w:rPr>
                <w:sz w:val="24"/>
              </w:rPr>
              <w:t>）用水</w:t>
            </w:r>
          </w:p>
          <w:p w:rsidR="00D85ACA" w:rsidRPr="005D1F81" w:rsidRDefault="00344FA5" w:rsidP="00D85ACA">
            <w:pPr>
              <w:spacing w:line="500" w:lineRule="exact"/>
              <w:ind w:firstLineChars="200" w:firstLine="482"/>
              <w:rPr>
                <w:b/>
                <w:sz w:val="24"/>
                <w:u w:val="single"/>
              </w:rPr>
            </w:pPr>
            <w:r w:rsidRPr="005D1F81">
              <w:rPr>
                <w:b/>
                <w:sz w:val="24"/>
                <w:u w:val="single"/>
              </w:rPr>
              <w:t>项目</w:t>
            </w:r>
            <w:r w:rsidR="00D85ACA" w:rsidRPr="005D1F81">
              <w:rPr>
                <w:b/>
                <w:sz w:val="24"/>
                <w:u w:val="single"/>
              </w:rPr>
              <w:t>用水主要为</w:t>
            </w:r>
            <w:bookmarkStart w:id="8" w:name="_Hlk49108644"/>
            <w:r w:rsidR="00D85ACA" w:rsidRPr="005D1F81">
              <w:rPr>
                <w:b/>
                <w:sz w:val="24"/>
                <w:u w:val="single"/>
              </w:rPr>
              <w:t>车辆清洗用水</w:t>
            </w:r>
            <w:bookmarkEnd w:id="8"/>
            <w:r w:rsidR="00D85ACA" w:rsidRPr="005D1F81">
              <w:rPr>
                <w:b/>
                <w:sz w:val="24"/>
                <w:u w:val="single"/>
              </w:rPr>
              <w:t>、车间清洗用水、锅炉用水、冷凝系统用水、喷淋用水、生活</w:t>
            </w:r>
            <w:r w:rsidR="00C74164" w:rsidRPr="005D1F81">
              <w:rPr>
                <w:rFonts w:hint="eastAsia"/>
                <w:b/>
                <w:sz w:val="24"/>
                <w:u w:val="single"/>
              </w:rPr>
              <w:t>用</w:t>
            </w:r>
            <w:r w:rsidR="00D85ACA" w:rsidRPr="005D1F81">
              <w:rPr>
                <w:b/>
                <w:sz w:val="24"/>
                <w:u w:val="single"/>
              </w:rPr>
              <w:t>水。</w:t>
            </w:r>
          </w:p>
          <w:p w:rsidR="00D85ACA" w:rsidRPr="005D1F81" w:rsidRDefault="00D85ACA" w:rsidP="00D85ACA">
            <w:pPr>
              <w:spacing w:line="500" w:lineRule="exact"/>
              <w:ind w:firstLineChars="200" w:firstLine="482"/>
              <w:rPr>
                <w:b/>
                <w:sz w:val="24"/>
                <w:u w:val="single"/>
              </w:rPr>
            </w:pPr>
            <w:bookmarkStart w:id="9" w:name="_Hlk49238045"/>
            <w:r w:rsidRPr="005D1F81">
              <w:rPr>
                <w:b/>
                <w:sz w:val="24"/>
                <w:u w:val="single"/>
              </w:rPr>
              <w:t>车辆清洗用水</w:t>
            </w:r>
            <w:bookmarkEnd w:id="9"/>
            <w:r w:rsidRPr="005D1F81">
              <w:rPr>
                <w:b/>
                <w:sz w:val="24"/>
                <w:u w:val="single"/>
              </w:rPr>
              <w:t>：项目需对出入车辆及工作人员进行消毒处理，</w:t>
            </w:r>
            <w:r w:rsidR="008009E4" w:rsidRPr="005D1F81">
              <w:rPr>
                <w:b/>
                <w:sz w:val="24"/>
                <w:u w:val="single"/>
              </w:rPr>
              <w:t>病死畜禽</w:t>
            </w:r>
            <w:r w:rsidRPr="005D1F81">
              <w:rPr>
                <w:b/>
                <w:sz w:val="24"/>
                <w:u w:val="single"/>
              </w:rPr>
              <w:t>专用运输车辆设有专用消毒通道对进厂车辆进行高压喷雾清洗。</w:t>
            </w:r>
            <w:r w:rsidR="004B6AC3" w:rsidRPr="005D1F81">
              <w:rPr>
                <w:b/>
                <w:sz w:val="24"/>
                <w:u w:val="single"/>
              </w:rPr>
              <w:t>按</w:t>
            </w:r>
            <w:r w:rsidRPr="005D1F81">
              <w:rPr>
                <w:b/>
                <w:sz w:val="24"/>
                <w:u w:val="single"/>
              </w:rPr>
              <w:t>冷藏密封运输</w:t>
            </w:r>
            <w:r w:rsidRPr="005D1F81">
              <w:rPr>
                <w:b/>
                <w:sz w:val="24"/>
                <w:u w:val="single"/>
              </w:rPr>
              <w:lastRenderedPageBreak/>
              <w:t>车辆</w:t>
            </w:r>
            <w:r w:rsidR="004B6AC3" w:rsidRPr="005D1F81">
              <w:rPr>
                <w:b/>
                <w:sz w:val="24"/>
                <w:u w:val="single"/>
              </w:rPr>
              <w:t>5</w:t>
            </w:r>
            <w:r w:rsidRPr="005D1F81">
              <w:rPr>
                <w:b/>
                <w:sz w:val="24"/>
                <w:u w:val="single"/>
              </w:rPr>
              <w:t>辆，按每辆车每天进出厂</w:t>
            </w:r>
            <w:r w:rsidR="005D1F81">
              <w:rPr>
                <w:b/>
                <w:sz w:val="24"/>
                <w:u w:val="single"/>
              </w:rPr>
              <w:t>6</w:t>
            </w:r>
            <w:r w:rsidRPr="005D1F81">
              <w:rPr>
                <w:b/>
                <w:sz w:val="24"/>
                <w:u w:val="single"/>
              </w:rPr>
              <w:t>次，每辆车单次清洗用水量按</w:t>
            </w:r>
            <w:r w:rsidRPr="005D1F81">
              <w:rPr>
                <w:b/>
                <w:sz w:val="24"/>
                <w:u w:val="single"/>
              </w:rPr>
              <w:t>100L/</w:t>
            </w:r>
            <w:r w:rsidRPr="005D1F81">
              <w:rPr>
                <w:b/>
                <w:sz w:val="24"/>
                <w:u w:val="single"/>
              </w:rPr>
              <w:t>辆</w:t>
            </w:r>
            <w:r w:rsidRPr="005D1F81">
              <w:rPr>
                <w:b/>
                <w:sz w:val="24"/>
                <w:u w:val="single"/>
              </w:rPr>
              <w:t>•</w:t>
            </w:r>
            <w:r w:rsidRPr="005D1F81">
              <w:rPr>
                <w:b/>
                <w:sz w:val="24"/>
                <w:u w:val="single"/>
              </w:rPr>
              <w:t>次计算，</w:t>
            </w:r>
            <w:bookmarkStart w:id="10" w:name="_Hlk49238074"/>
            <w:r w:rsidRPr="005D1F81">
              <w:rPr>
                <w:b/>
                <w:sz w:val="24"/>
                <w:u w:val="single"/>
              </w:rPr>
              <w:t>车辆清洗用水量是</w:t>
            </w:r>
            <w:r w:rsidR="005D1F81">
              <w:rPr>
                <w:b/>
                <w:sz w:val="24"/>
                <w:u w:val="single"/>
              </w:rPr>
              <w:t>3</w:t>
            </w:r>
            <w:r w:rsidR="004B6AC3" w:rsidRPr="005D1F81">
              <w:rPr>
                <w:b/>
                <w:sz w:val="24"/>
                <w:u w:val="single"/>
              </w:rPr>
              <w:t>.0</w:t>
            </w:r>
            <w:r w:rsidRPr="005D1F81">
              <w:rPr>
                <w:b/>
                <w:sz w:val="24"/>
                <w:u w:val="single"/>
              </w:rPr>
              <w:t>m</w:t>
            </w:r>
            <w:r w:rsidRPr="005D1F81">
              <w:rPr>
                <w:b/>
                <w:sz w:val="24"/>
                <w:u w:val="single"/>
                <w:vertAlign w:val="superscript"/>
              </w:rPr>
              <w:t>3</w:t>
            </w:r>
            <w:r w:rsidRPr="005D1F81">
              <w:rPr>
                <w:b/>
                <w:sz w:val="24"/>
                <w:u w:val="single"/>
              </w:rPr>
              <w:t>/d</w:t>
            </w:r>
            <w:bookmarkStart w:id="11" w:name="_Hlk49238146"/>
            <w:r w:rsidRPr="005D1F81">
              <w:rPr>
                <w:b/>
                <w:sz w:val="24"/>
                <w:u w:val="single"/>
              </w:rPr>
              <w:t>，</w:t>
            </w:r>
            <w:r w:rsidR="004B6AC3" w:rsidRPr="005D1F81">
              <w:rPr>
                <w:b/>
                <w:sz w:val="24"/>
                <w:u w:val="single"/>
              </w:rPr>
              <w:t>300</w:t>
            </w:r>
            <w:r w:rsidRPr="005D1F81">
              <w:rPr>
                <w:b/>
                <w:sz w:val="24"/>
                <w:u w:val="single"/>
              </w:rPr>
              <w:t>m</w:t>
            </w:r>
            <w:r w:rsidRPr="005D1F81">
              <w:rPr>
                <w:b/>
                <w:sz w:val="24"/>
                <w:u w:val="single"/>
                <w:vertAlign w:val="superscript"/>
              </w:rPr>
              <w:t>3</w:t>
            </w:r>
            <w:r w:rsidRPr="005D1F81">
              <w:rPr>
                <w:b/>
                <w:sz w:val="24"/>
                <w:u w:val="single"/>
              </w:rPr>
              <w:t>/a</w:t>
            </w:r>
            <w:r w:rsidR="00344FA5" w:rsidRPr="005D1F81">
              <w:rPr>
                <w:b/>
                <w:sz w:val="24"/>
                <w:u w:val="single"/>
              </w:rPr>
              <w:t>，采用厂区污水处理站处理后的尾水</w:t>
            </w:r>
            <w:r w:rsidRPr="005D1F81">
              <w:rPr>
                <w:b/>
                <w:sz w:val="24"/>
                <w:u w:val="single"/>
              </w:rPr>
              <w:t>。</w:t>
            </w:r>
            <w:bookmarkEnd w:id="11"/>
          </w:p>
          <w:p w:rsidR="00D85ACA" w:rsidRPr="005D1F81" w:rsidRDefault="00D85ACA" w:rsidP="00D85ACA">
            <w:pPr>
              <w:spacing w:line="500" w:lineRule="exact"/>
              <w:ind w:firstLineChars="200" w:firstLine="482"/>
              <w:rPr>
                <w:b/>
                <w:sz w:val="24"/>
                <w:u w:val="single"/>
              </w:rPr>
            </w:pPr>
            <w:bookmarkStart w:id="12" w:name="_Hlk49237640"/>
            <w:bookmarkEnd w:id="10"/>
            <w:r w:rsidRPr="005D1F81">
              <w:rPr>
                <w:b/>
                <w:sz w:val="24"/>
                <w:u w:val="single"/>
              </w:rPr>
              <w:t>车间清洗用水</w:t>
            </w:r>
            <w:bookmarkEnd w:id="12"/>
            <w:r w:rsidRPr="005D1F81">
              <w:rPr>
                <w:b/>
                <w:sz w:val="24"/>
                <w:u w:val="single"/>
              </w:rPr>
              <w:t>：</w:t>
            </w:r>
            <w:r w:rsidRPr="005D1F81">
              <w:rPr>
                <w:b/>
                <w:bCs/>
                <w:sz w:val="24"/>
                <w:u w:val="single"/>
              </w:rPr>
              <w:t>病死动物加工车间地面需每天进行消毒冲洗，地面冲洗用水量约为</w:t>
            </w:r>
            <w:r w:rsidRPr="005D1F81">
              <w:rPr>
                <w:b/>
                <w:sz w:val="24"/>
                <w:u w:val="single"/>
              </w:rPr>
              <w:t>0.5m</w:t>
            </w:r>
            <w:r w:rsidRPr="005D1F81">
              <w:rPr>
                <w:b/>
                <w:sz w:val="24"/>
                <w:u w:val="single"/>
                <w:vertAlign w:val="superscript"/>
              </w:rPr>
              <w:t>3</w:t>
            </w:r>
            <w:r w:rsidRPr="005D1F81">
              <w:rPr>
                <w:b/>
                <w:sz w:val="24"/>
                <w:u w:val="single"/>
              </w:rPr>
              <w:t>/100m</w:t>
            </w:r>
            <w:r w:rsidRPr="005D1F81">
              <w:rPr>
                <w:b/>
                <w:sz w:val="24"/>
                <w:u w:val="single"/>
                <w:vertAlign w:val="superscript"/>
              </w:rPr>
              <w:t>2</w:t>
            </w:r>
            <w:r w:rsidRPr="005D1F81">
              <w:rPr>
                <w:b/>
                <w:sz w:val="24"/>
                <w:u w:val="single"/>
              </w:rPr>
              <w:t>·</w:t>
            </w:r>
            <w:r w:rsidRPr="005D1F81">
              <w:rPr>
                <w:b/>
                <w:sz w:val="24"/>
                <w:u w:val="single"/>
              </w:rPr>
              <w:t>次</w:t>
            </w:r>
            <w:r w:rsidRPr="005D1F81">
              <w:rPr>
                <w:b/>
                <w:bCs/>
                <w:sz w:val="24"/>
                <w:u w:val="single"/>
              </w:rPr>
              <w:t>，消毒冲洗面积</w:t>
            </w:r>
            <w:r w:rsidR="004B6AC3" w:rsidRPr="005D1F81">
              <w:rPr>
                <w:b/>
                <w:bCs/>
                <w:sz w:val="24"/>
                <w:u w:val="single"/>
              </w:rPr>
              <w:t>按</w:t>
            </w:r>
            <w:r w:rsidR="004B6AC3" w:rsidRPr="005D1F81">
              <w:rPr>
                <w:b/>
                <w:bCs/>
                <w:sz w:val="24"/>
                <w:u w:val="single"/>
              </w:rPr>
              <w:t>25</w:t>
            </w:r>
            <w:r w:rsidRPr="005D1F81">
              <w:rPr>
                <w:b/>
                <w:bCs/>
                <w:sz w:val="24"/>
                <w:u w:val="single"/>
              </w:rPr>
              <w:t>0m</w:t>
            </w:r>
            <w:r w:rsidRPr="005D1F81">
              <w:rPr>
                <w:b/>
                <w:bCs/>
                <w:sz w:val="24"/>
                <w:u w:val="single"/>
                <w:vertAlign w:val="superscript"/>
              </w:rPr>
              <w:t>2</w:t>
            </w:r>
            <w:r w:rsidR="004B6AC3" w:rsidRPr="005D1F81">
              <w:rPr>
                <w:b/>
                <w:bCs/>
                <w:sz w:val="24"/>
                <w:u w:val="single"/>
              </w:rPr>
              <w:t>计</w:t>
            </w:r>
            <w:r w:rsidRPr="005D1F81">
              <w:rPr>
                <w:b/>
                <w:sz w:val="24"/>
                <w:u w:val="single"/>
              </w:rPr>
              <w:t>，每天消毒冲洗一次，则地面清洗用水量为</w:t>
            </w:r>
            <w:r w:rsidR="004B6AC3" w:rsidRPr="005D1F81">
              <w:rPr>
                <w:b/>
                <w:sz w:val="24"/>
                <w:u w:val="single"/>
              </w:rPr>
              <w:t>1.25m</w:t>
            </w:r>
            <w:r w:rsidR="004B6AC3" w:rsidRPr="005D1F81">
              <w:rPr>
                <w:b/>
                <w:sz w:val="24"/>
                <w:u w:val="single"/>
                <w:vertAlign w:val="superscript"/>
              </w:rPr>
              <w:t>3</w:t>
            </w:r>
            <w:r w:rsidR="004B6AC3" w:rsidRPr="005D1F81">
              <w:rPr>
                <w:b/>
                <w:sz w:val="24"/>
                <w:u w:val="single"/>
              </w:rPr>
              <w:t>/d</w:t>
            </w:r>
            <w:r w:rsidR="004B6AC3" w:rsidRPr="005D1F81">
              <w:rPr>
                <w:b/>
                <w:sz w:val="24"/>
                <w:u w:val="single"/>
              </w:rPr>
              <w:t>，</w:t>
            </w:r>
            <w:r w:rsidR="005D1F81">
              <w:rPr>
                <w:b/>
                <w:sz w:val="24"/>
                <w:u w:val="single"/>
              </w:rPr>
              <w:t>125</w:t>
            </w:r>
            <w:r w:rsidRPr="005D1F81">
              <w:rPr>
                <w:b/>
                <w:sz w:val="24"/>
                <w:u w:val="single"/>
              </w:rPr>
              <w:t>m</w:t>
            </w:r>
            <w:r w:rsidRPr="005D1F81">
              <w:rPr>
                <w:b/>
                <w:sz w:val="24"/>
                <w:u w:val="single"/>
                <w:vertAlign w:val="superscript"/>
              </w:rPr>
              <w:t>3</w:t>
            </w:r>
            <w:r w:rsidRPr="005D1F81">
              <w:rPr>
                <w:b/>
                <w:sz w:val="24"/>
                <w:u w:val="single"/>
              </w:rPr>
              <w:t>/a</w:t>
            </w:r>
            <w:r w:rsidR="00344FA5" w:rsidRPr="005D1F81">
              <w:rPr>
                <w:b/>
                <w:sz w:val="24"/>
                <w:u w:val="single"/>
              </w:rPr>
              <w:t>，采用厂区污水处理站处理后的尾水</w:t>
            </w:r>
            <w:r w:rsidRPr="005D1F81">
              <w:rPr>
                <w:b/>
                <w:sz w:val="24"/>
                <w:u w:val="single"/>
              </w:rPr>
              <w:t>。</w:t>
            </w:r>
          </w:p>
          <w:p w:rsidR="00D85ACA" w:rsidRPr="005D1F81" w:rsidRDefault="00D85ACA" w:rsidP="00D85ACA">
            <w:pPr>
              <w:spacing w:line="500" w:lineRule="exact"/>
              <w:ind w:firstLineChars="200" w:firstLine="482"/>
              <w:rPr>
                <w:b/>
                <w:sz w:val="24"/>
                <w:u w:val="single"/>
              </w:rPr>
            </w:pPr>
            <w:bookmarkStart w:id="13" w:name="_Hlk49238716"/>
            <w:r w:rsidRPr="005D1F81">
              <w:rPr>
                <w:b/>
                <w:sz w:val="24"/>
                <w:u w:val="single"/>
              </w:rPr>
              <w:t>锅炉系统用水</w:t>
            </w:r>
            <w:bookmarkEnd w:id="13"/>
            <w:r w:rsidRPr="005D1F81">
              <w:rPr>
                <w:b/>
                <w:sz w:val="24"/>
                <w:u w:val="single"/>
              </w:rPr>
              <w:t>：</w:t>
            </w:r>
            <w:bookmarkStart w:id="14" w:name="_Hlk44178867"/>
            <w:r w:rsidRPr="005D1F81">
              <w:rPr>
                <w:b/>
                <w:sz w:val="24"/>
                <w:u w:val="single"/>
              </w:rPr>
              <w:t>根据锅炉对水质的要求，新鲜水在进入锅炉前需要进行软化处理，处理目的是去除水中的钙、镁离子，以防止水的硬度过高，影响锅炉的正常运行，</w:t>
            </w:r>
            <w:bookmarkStart w:id="15" w:name="_Hlk42504117"/>
            <w:r w:rsidRPr="005D1F81">
              <w:rPr>
                <w:b/>
                <w:sz w:val="24"/>
                <w:u w:val="single"/>
              </w:rPr>
              <w:t>软水制备效率取</w:t>
            </w:r>
            <w:r w:rsidRPr="005D1F81">
              <w:rPr>
                <w:b/>
                <w:sz w:val="24"/>
                <w:u w:val="single"/>
              </w:rPr>
              <w:t>8</w:t>
            </w:r>
            <w:r w:rsidR="007125CE" w:rsidRPr="005D1F81">
              <w:rPr>
                <w:b/>
                <w:sz w:val="24"/>
                <w:u w:val="single"/>
              </w:rPr>
              <w:t>0</w:t>
            </w:r>
            <w:r w:rsidRPr="005D1F81">
              <w:rPr>
                <w:b/>
                <w:sz w:val="24"/>
                <w:u w:val="single"/>
              </w:rPr>
              <w:t>%</w:t>
            </w:r>
            <w:bookmarkStart w:id="16" w:name="_Hlk42619433"/>
            <w:bookmarkEnd w:id="15"/>
            <w:r w:rsidRPr="005D1F81">
              <w:rPr>
                <w:b/>
                <w:sz w:val="24"/>
                <w:u w:val="single"/>
              </w:rPr>
              <w:t>。</w:t>
            </w:r>
            <w:bookmarkEnd w:id="16"/>
            <w:r w:rsidRPr="005D1F81">
              <w:rPr>
                <w:b/>
                <w:sz w:val="24"/>
                <w:u w:val="single"/>
              </w:rPr>
              <w:t>锅炉产出的蒸汽用于化制机夹套加热后约</w:t>
            </w:r>
            <w:r w:rsidRPr="005D1F81">
              <w:rPr>
                <w:b/>
                <w:sz w:val="24"/>
                <w:u w:val="single"/>
              </w:rPr>
              <w:t>90%</w:t>
            </w:r>
            <w:r w:rsidRPr="005D1F81">
              <w:rPr>
                <w:b/>
                <w:sz w:val="24"/>
                <w:u w:val="single"/>
              </w:rPr>
              <w:t>通过生产线配置的蒸汽回收机经冷却后直接压回锅炉循环使用，约</w:t>
            </w:r>
            <w:r w:rsidRPr="005D1F81">
              <w:rPr>
                <w:b/>
                <w:sz w:val="24"/>
                <w:u w:val="single"/>
              </w:rPr>
              <w:t>7%</w:t>
            </w:r>
            <w:r w:rsidRPr="005D1F81">
              <w:rPr>
                <w:b/>
                <w:sz w:val="24"/>
                <w:u w:val="single"/>
              </w:rPr>
              <w:t>的蒸汽损耗，故本项目锅炉蒸汽循环水用量为</w:t>
            </w:r>
            <w:bookmarkStart w:id="17" w:name="_Hlk49244354"/>
            <w:r w:rsidR="005D1F81">
              <w:rPr>
                <w:b/>
                <w:sz w:val="24"/>
                <w:u w:val="single"/>
              </w:rPr>
              <w:t>43.2</w:t>
            </w:r>
            <w:r w:rsidRPr="005D1F81">
              <w:rPr>
                <w:b/>
                <w:sz w:val="24"/>
                <w:u w:val="single"/>
              </w:rPr>
              <w:t>m</w:t>
            </w:r>
            <w:r w:rsidRPr="005D1F81">
              <w:rPr>
                <w:b/>
                <w:sz w:val="24"/>
                <w:u w:val="single"/>
                <w:vertAlign w:val="superscript"/>
              </w:rPr>
              <w:t>3</w:t>
            </w:r>
            <w:r w:rsidRPr="005D1F81">
              <w:rPr>
                <w:b/>
                <w:sz w:val="24"/>
                <w:u w:val="single"/>
              </w:rPr>
              <w:t>/d</w:t>
            </w:r>
            <w:r w:rsidRPr="005D1F81">
              <w:rPr>
                <w:b/>
                <w:sz w:val="24"/>
                <w:u w:val="single"/>
              </w:rPr>
              <w:t>，</w:t>
            </w:r>
            <w:r w:rsidR="007125CE" w:rsidRPr="005D1F81">
              <w:rPr>
                <w:b/>
                <w:sz w:val="24"/>
                <w:u w:val="single"/>
              </w:rPr>
              <w:t>补充新鲜软水量为</w:t>
            </w:r>
            <w:r w:rsidR="005D1F81">
              <w:rPr>
                <w:b/>
                <w:sz w:val="24"/>
                <w:u w:val="single"/>
              </w:rPr>
              <w:t>4.8</w:t>
            </w:r>
            <w:r w:rsidR="007125CE" w:rsidRPr="005D1F81">
              <w:rPr>
                <w:b/>
                <w:sz w:val="24"/>
                <w:u w:val="single"/>
              </w:rPr>
              <w:t>m</w:t>
            </w:r>
            <w:r w:rsidR="007125CE" w:rsidRPr="005D1F81">
              <w:rPr>
                <w:b/>
                <w:sz w:val="24"/>
                <w:u w:val="single"/>
                <w:vertAlign w:val="superscript"/>
              </w:rPr>
              <w:t>3</w:t>
            </w:r>
            <w:r w:rsidR="007125CE" w:rsidRPr="005D1F81">
              <w:rPr>
                <w:b/>
                <w:sz w:val="24"/>
                <w:u w:val="single"/>
              </w:rPr>
              <w:t>/d</w:t>
            </w:r>
            <w:r w:rsidR="007125CE" w:rsidRPr="005D1F81">
              <w:rPr>
                <w:b/>
                <w:sz w:val="24"/>
                <w:u w:val="single"/>
              </w:rPr>
              <w:t>，</w:t>
            </w:r>
            <w:r w:rsidRPr="005D1F81">
              <w:rPr>
                <w:b/>
                <w:sz w:val="24"/>
                <w:u w:val="single"/>
              </w:rPr>
              <w:t>损耗量为</w:t>
            </w:r>
            <w:r w:rsidR="005D1F81">
              <w:rPr>
                <w:b/>
                <w:sz w:val="24"/>
                <w:u w:val="single"/>
              </w:rPr>
              <w:t>3.36</w:t>
            </w:r>
            <w:r w:rsidRPr="005D1F81">
              <w:rPr>
                <w:b/>
                <w:sz w:val="24"/>
                <w:u w:val="single"/>
              </w:rPr>
              <w:t>m</w:t>
            </w:r>
            <w:r w:rsidRPr="005D1F81">
              <w:rPr>
                <w:b/>
                <w:sz w:val="24"/>
                <w:u w:val="single"/>
                <w:vertAlign w:val="superscript"/>
              </w:rPr>
              <w:t>3</w:t>
            </w:r>
            <w:r w:rsidRPr="005D1F81">
              <w:rPr>
                <w:b/>
                <w:sz w:val="24"/>
                <w:u w:val="single"/>
              </w:rPr>
              <w:t>/d</w:t>
            </w:r>
            <w:bookmarkEnd w:id="17"/>
            <w:r w:rsidR="007125CE" w:rsidRPr="005D1F81">
              <w:rPr>
                <w:b/>
                <w:sz w:val="24"/>
                <w:u w:val="single"/>
              </w:rPr>
              <w:t>，制软水新鲜水用量为</w:t>
            </w:r>
            <w:r w:rsidR="005D1F81">
              <w:rPr>
                <w:b/>
                <w:sz w:val="24"/>
                <w:u w:val="single"/>
              </w:rPr>
              <w:t>6</w:t>
            </w:r>
            <w:r w:rsidR="007125CE" w:rsidRPr="005D1F81">
              <w:rPr>
                <w:b/>
                <w:sz w:val="24"/>
                <w:u w:val="single"/>
              </w:rPr>
              <w:t>.0m</w:t>
            </w:r>
            <w:r w:rsidR="007125CE" w:rsidRPr="005D1F81">
              <w:rPr>
                <w:b/>
                <w:sz w:val="24"/>
                <w:u w:val="single"/>
                <w:vertAlign w:val="superscript"/>
              </w:rPr>
              <w:t>3</w:t>
            </w:r>
            <w:r w:rsidR="007125CE" w:rsidRPr="005D1F81">
              <w:rPr>
                <w:b/>
                <w:sz w:val="24"/>
                <w:u w:val="single"/>
              </w:rPr>
              <w:t>/d</w:t>
            </w:r>
            <w:r w:rsidR="007125CE" w:rsidRPr="005D1F81">
              <w:rPr>
                <w:b/>
                <w:sz w:val="24"/>
                <w:u w:val="single"/>
              </w:rPr>
              <w:t>。</w:t>
            </w:r>
          </w:p>
          <w:p w:rsidR="00D85ACA" w:rsidRPr="005D1F81" w:rsidRDefault="00706E84" w:rsidP="00D85ACA">
            <w:pPr>
              <w:spacing w:line="500" w:lineRule="exact"/>
              <w:ind w:firstLineChars="200" w:firstLine="482"/>
              <w:rPr>
                <w:b/>
                <w:sz w:val="24"/>
                <w:u w:val="single"/>
              </w:rPr>
            </w:pPr>
            <w:bookmarkStart w:id="18" w:name="_Hlk49240625"/>
            <w:bookmarkEnd w:id="14"/>
            <w:r>
              <w:rPr>
                <w:rFonts w:hint="eastAsia"/>
                <w:b/>
                <w:sz w:val="24"/>
                <w:u w:val="single"/>
              </w:rPr>
              <w:t>冷却</w:t>
            </w:r>
            <w:r w:rsidR="00D85ACA" w:rsidRPr="005D1F81">
              <w:rPr>
                <w:b/>
                <w:sz w:val="24"/>
                <w:u w:val="single"/>
              </w:rPr>
              <w:t>系统用水：项目采用</w:t>
            </w:r>
            <w:r>
              <w:rPr>
                <w:b/>
                <w:sz w:val="24"/>
                <w:u w:val="single"/>
              </w:rPr>
              <w:t>冷却</w:t>
            </w:r>
            <w:r w:rsidR="00D85ACA" w:rsidRPr="005D1F81">
              <w:rPr>
                <w:b/>
                <w:sz w:val="24"/>
                <w:u w:val="single"/>
              </w:rPr>
              <w:t>装置对干式化制过程中排出的蒸汽及高温恶臭气体进行处理，以水作为</w:t>
            </w:r>
            <w:r>
              <w:rPr>
                <w:b/>
                <w:sz w:val="24"/>
                <w:u w:val="single"/>
              </w:rPr>
              <w:t>冷却</w:t>
            </w:r>
            <w:r w:rsidR="00D85ACA" w:rsidRPr="005D1F81">
              <w:rPr>
                <w:b/>
                <w:sz w:val="24"/>
                <w:u w:val="single"/>
              </w:rPr>
              <w:t>介质，高温气体在埋设于</w:t>
            </w:r>
            <w:r>
              <w:rPr>
                <w:b/>
                <w:sz w:val="24"/>
                <w:u w:val="single"/>
              </w:rPr>
              <w:t>冷却</w:t>
            </w:r>
            <w:r w:rsidR="00D85ACA" w:rsidRPr="005D1F81">
              <w:rPr>
                <w:b/>
                <w:sz w:val="24"/>
                <w:u w:val="single"/>
              </w:rPr>
              <w:t>装置中的管道中循环流动，</w:t>
            </w:r>
            <w:bookmarkEnd w:id="18"/>
            <w:r w:rsidR="00D85ACA" w:rsidRPr="005D1F81">
              <w:rPr>
                <w:b/>
                <w:sz w:val="24"/>
                <w:u w:val="single"/>
              </w:rPr>
              <w:t>循环水存在一定损耗</w:t>
            </w:r>
            <w:bookmarkStart w:id="19" w:name="_Hlk49237751"/>
            <w:r w:rsidR="00D85ACA" w:rsidRPr="005D1F81">
              <w:rPr>
                <w:b/>
                <w:sz w:val="24"/>
                <w:u w:val="single"/>
              </w:rPr>
              <w:t>，补水量约为</w:t>
            </w:r>
            <w:r w:rsidR="005D1F81">
              <w:rPr>
                <w:b/>
                <w:sz w:val="24"/>
                <w:u w:val="single"/>
              </w:rPr>
              <w:t>2.0</w:t>
            </w:r>
            <w:r w:rsidR="00D85ACA" w:rsidRPr="005D1F81">
              <w:rPr>
                <w:b/>
                <w:sz w:val="24"/>
                <w:u w:val="single"/>
              </w:rPr>
              <w:t>m</w:t>
            </w:r>
            <w:r w:rsidR="00D85ACA" w:rsidRPr="005D1F81">
              <w:rPr>
                <w:b/>
                <w:sz w:val="24"/>
                <w:u w:val="single"/>
                <w:vertAlign w:val="superscript"/>
              </w:rPr>
              <w:t>3</w:t>
            </w:r>
            <w:r w:rsidR="00D85ACA" w:rsidRPr="005D1F81">
              <w:rPr>
                <w:b/>
                <w:sz w:val="24"/>
                <w:u w:val="single"/>
              </w:rPr>
              <w:t>/d</w:t>
            </w:r>
            <w:r w:rsidR="00D85ACA" w:rsidRPr="005D1F81">
              <w:rPr>
                <w:b/>
                <w:sz w:val="24"/>
                <w:u w:val="single"/>
              </w:rPr>
              <w:t>，</w:t>
            </w:r>
            <w:r w:rsidR="005D1F81">
              <w:rPr>
                <w:b/>
                <w:sz w:val="24"/>
                <w:u w:val="single"/>
              </w:rPr>
              <w:t>20</w:t>
            </w:r>
            <w:r w:rsidR="00344FA5" w:rsidRPr="005D1F81">
              <w:rPr>
                <w:b/>
                <w:sz w:val="24"/>
                <w:u w:val="single"/>
              </w:rPr>
              <w:t>0</w:t>
            </w:r>
            <w:r w:rsidR="00D85ACA" w:rsidRPr="005D1F81">
              <w:rPr>
                <w:b/>
                <w:sz w:val="24"/>
                <w:u w:val="single"/>
              </w:rPr>
              <w:t>m</w:t>
            </w:r>
            <w:r w:rsidR="00D85ACA" w:rsidRPr="005D1F81">
              <w:rPr>
                <w:b/>
                <w:sz w:val="24"/>
                <w:u w:val="single"/>
                <w:vertAlign w:val="superscript"/>
              </w:rPr>
              <w:t>3</w:t>
            </w:r>
            <w:r w:rsidR="00D85ACA" w:rsidRPr="005D1F81">
              <w:rPr>
                <w:b/>
                <w:sz w:val="24"/>
                <w:u w:val="single"/>
              </w:rPr>
              <w:t>/a</w:t>
            </w:r>
            <w:bookmarkEnd w:id="19"/>
            <w:r w:rsidR="00344FA5" w:rsidRPr="005D1F81">
              <w:rPr>
                <w:b/>
                <w:sz w:val="24"/>
                <w:u w:val="single"/>
              </w:rPr>
              <w:t>，采用厂区污水处理站处理后的尾水</w:t>
            </w:r>
            <w:r w:rsidR="00D85ACA" w:rsidRPr="005D1F81">
              <w:rPr>
                <w:b/>
                <w:sz w:val="24"/>
                <w:u w:val="single"/>
              </w:rPr>
              <w:t>。</w:t>
            </w:r>
          </w:p>
          <w:p w:rsidR="00D85ACA" w:rsidRPr="005D1F81" w:rsidRDefault="00D85ACA" w:rsidP="00D85ACA">
            <w:pPr>
              <w:spacing w:line="500" w:lineRule="exact"/>
              <w:ind w:firstLineChars="200" w:firstLine="482"/>
              <w:rPr>
                <w:b/>
                <w:sz w:val="24"/>
                <w:u w:val="single"/>
              </w:rPr>
            </w:pPr>
            <w:r w:rsidRPr="005D1F81">
              <w:rPr>
                <w:b/>
                <w:sz w:val="24"/>
                <w:u w:val="single"/>
              </w:rPr>
              <w:t>喷淋用水：项目干式化制过程中排出的蒸汽及高温恶臭气体首先经过冷凝处进行处理，然后经过喷淋塔喷淋处理。喷淋塔循环水循环过程中由于损耗需定期补充，补水量约为</w:t>
            </w:r>
            <w:r w:rsidR="005D1F81">
              <w:rPr>
                <w:b/>
                <w:sz w:val="24"/>
                <w:u w:val="single"/>
              </w:rPr>
              <w:t>1</w:t>
            </w:r>
            <w:r w:rsidRPr="005D1F81">
              <w:rPr>
                <w:b/>
                <w:sz w:val="24"/>
                <w:u w:val="single"/>
              </w:rPr>
              <w:t>.</w:t>
            </w:r>
            <w:r w:rsidR="00344FA5" w:rsidRPr="005D1F81">
              <w:rPr>
                <w:b/>
                <w:sz w:val="24"/>
                <w:u w:val="single"/>
              </w:rPr>
              <w:t>5</w:t>
            </w:r>
            <w:r w:rsidRPr="005D1F81">
              <w:rPr>
                <w:b/>
                <w:sz w:val="24"/>
                <w:u w:val="single"/>
              </w:rPr>
              <w:t>m</w:t>
            </w:r>
            <w:r w:rsidRPr="005D1F81">
              <w:rPr>
                <w:b/>
                <w:sz w:val="24"/>
                <w:u w:val="single"/>
                <w:vertAlign w:val="superscript"/>
              </w:rPr>
              <w:t>3</w:t>
            </w:r>
            <w:r w:rsidRPr="005D1F81">
              <w:rPr>
                <w:b/>
                <w:sz w:val="24"/>
                <w:u w:val="single"/>
              </w:rPr>
              <w:t>/d</w:t>
            </w:r>
            <w:r w:rsidRPr="005D1F81">
              <w:rPr>
                <w:b/>
                <w:sz w:val="24"/>
                <w:u w:val="single"/>
              </w:rPr>
              <w:t>，</w:t>
            </w:r>
            <w:r w:rsidR="00344FA5" w:rsidRPr="005D1F81">
              <w:rPr>
                <w:b/>
                <w:sz w:val="24"/>
                <w:u w:val="single"/>
              </w:rPr>
              <w:t>150</w:t>
            </w:r>
            <w:r w:rsidRPr="005D1F81">
              <w:rPr>
                <w:b/>
                <w:sz w:val="24"/>
                <w:u w:val="single"/>
              </w:rPr>
              <w:t>m</w:t>
            </w:r>
            <w:r w:rsidRPr="005D1F81">
              <w:rPr>
                <w:b/>
                <w:sz w:val="24"/>
                <w:u w:val="single"/>
                <w:vertAlign w:val="superscript"/>
              </w:rPr>
              <w:t>3</w:t>
            </w:r>
            <w:r w:rsidRPr="005D1F81">
              <w:rPr>
                <w:b/>
                <w:sz w:val="24"/>
                <w:u w:val="single"/>
              </w:rPr>
              <w:t>/a</w:t>
            </w:r>
            <w:r w:rsidR="00344FA5" w:rsidRPr="005D1F81">
              <w:rPr>
                <w:b/>
                <w:sz w:val="24"/>
                <w:u w:val="single"/>
              </w:rPr>
              <w:t>，采用厂区污水处理站处理后的尾水</w:t>
            </w:r>
            <w:r w:rsidRPr="005D1F81">
              <w:rPr>
                <w:b/>
                <w:sz w:val="24"/>
                <w:u w:val="single"/>
              </w:rPr>
              <w:t>。</w:t>
            </w:r>
          </w:p>
          <w:p w:rsidR="00D85ACA" w:rsidRPr="002C7743" w:rsidRDefault="00D85ACA" w:rsidP="00D85ACA">
            <w:pPr>
              <w:spacing w:line="500" w:lineRule="exact"/>
              <w:ind w:firstLineChars="200" w:firstLine="482"/>
              <w:rPr>
                <w:bCs/>
                <w:sz w:val="24"/>
              </w:rPr>
            </w:pPr>
            <w:r w:rsidRPr="005D1F81">
              <w:rPr>
                <w:b/>
                <w:sz w:val="24"/>
                <w:u w:val="single"/>
              </w:rPr>
              <w:t>生活用水：</w:t>
            </w:r>
            <w:r w:rsidRPr="005D1F81">
              <w:rPr>
                <w:b/>
                <w:bCs/>
                <w:sz w:val="24"/>
                <w:u w:val="single"/>
              </w:rPr>
              <w:t>项目劳动定员</w:t>
            </w:r>
            <w:r w:rsidR="00344FA5" w:rsidRPr="005D1F81">
              <w:rPr>
                <w:b/>
                <w:bCs/>
                <w:sz w:val="24"/>
                <w:u w:val="single"/>
              </w:rPr>
              <w:t>1</w:t>
            </w:r>
            <w:r w:rsidRPr="005D1F81">
              <w:rPr>
                <w:b/>
                <w:bCs/>
                <w:sz w:val="24"/>
                <w:u w:val="single"/>
              </w:rPr>
              <w:t>0</w:t>
            </w:r>
            <w:r w:rsidRPr="005D1F81">
              <w:rPr>
                <w:b/>
                <w:bCs/>
                <w:sz w:val="24"/>
                <w:u w:val="single"/>
              </w:rPr>
              <w:t>人，</w:t>
            </w:r>
            <w:r w:rsidR="00344FA5" w:rsidRPr="005D1F81">
              <w:rPr>
                <w:b/>
                <w:bCs/>
                <w:sz w:val="24"/>
                <w:u w:val="single"/>
              </w:rPr>
              <w:t>其中</w:t>
            </w:r>
            <w:r w:rsidR="00344FA5" w:rsidRPr="005D1F81">
              <w:rPr>
                <w:b/>
                <w:bCs/>
                <w:sz w:val="24"/>
                <w:u w:val="single"/>
              </w:rPr>
              <w:t>6</w:t>
            </w:r>
            <w:r w:rsidR="00344FA5" w:rsidRPr="005D1F81">
              <w:rPr>
                <w:b/>
                <w:bCs/>
                <w:sz w:val="24"/>
                <w:u w:val="single"/>
              </w:rPr>
              <w:t>人在</w:t>
            </w:r>
            <w:r w:rsidRPr="005D1F81">
              <w:rPr>
                <w:b/>
                <w:bCs/>
                <w:sz w:val="24"/>
                <w:u w:val="single"/>
              </w:rPr>
              <w:t>厂内食宿。参考河南省地方标准《工业与城镇生活用水定额》（</w:t>
            </w:r>
            <w:r w:rsidRPr="005D1F81">
              <w:rPr>
                <w:b/>
                <w:bCs/>
                <w:sz w:val="24"/>
                <w:u w:val="single"/>
              </w:rPr>
              <w:t>DB41/T385-</w:t>
            </w:r>
            <w:r w:rsidR="007617E6">
              <w:rPr>
                <w:b/>
                <w:bCs/>
                <w:sz w:val="24"/>
                <w:u w:val="single"/>
              </w:rPr>
              <w:t>2020</w:t>
            </w:r>
            <w:r w:rsidRPr="005D1F81">
              <w:rPr>
                <w:b/>
                <w:bCs/>
                <w:sz w:val="24"/>
                <w:u w:val="single"/>
              </w:rPr>
              <w:t>），</w:t>
            </w:r>
            <w:r w:rsidR="00344FA5" w:rsidRPr="005D1F81">
              <w:rPr>
                <w:b/>
                <w:bCs/>
                <w:sz w:val="24"/>
                <w:u w:val="single"/>
              </w:rPr>
              <w:t>食宿人员</w:t>
            </w:r>
            <w:r w:rsidRPr="005D1F81">
              <w:rPr>
                <w:b/>
                <w:bCs/>
                <w:sz w:val="24"/>
                <w:u w:val="single"/>
              </w:rPr>
              <w:t>生活用水量</w:t>
            </w:r>
            <w:r w:rsidR="00344FA5" w:rsidRPr="005D1F81">
              <w:rPr>
                <w:b/>
                <w:bCs/>
                <w:sz w:val="24"/>
                <w:u w:val="single"/>
              </w:rPr>
              <w:t>按</w:t>
            </w:r>
            <w:r w:rsidR="00344FA5" w:rsidRPr="005D1F81">
              <w:rPr>
                <w:b/>
                <w:bCs/>
                <w:sz w:val="24"/>
                <w:u w:val="single"/>
              </w:rPr>
              <w:t>10</w:t>
            </w:r>
            <w:r w:rsidRPr="005D1F81">
              <w:rPr>
                <w:b/>
                <w:bCs/>
                <w:sz w:val="24"/>
                <w:u w:val="single"/>
              </w:rPr>
              <w:t>0L/</w:t>
            </w:r>
            <w:r w:rsidRPr="005D1F81">
              <w:rPr>
                <w:b/>
                <w:bCs/>
                <w:sz w:val="24"/>
                <w:u w:val="single"/>
              </w:rPr>
              <w:t>人</w:t>
            </w:r>
            <w:r w:rsidRPr="005D1F81">
              <w:rPr>
                <w:b/>
                <w:bCs/>
                <w:sz w:val="24"/>
                <w:u w:val="single"/>
              </w:rPr>
              <w:t>·d</w:t>
            </w:r>
            <w:r w:rsidR="00344FA5" w:rsidRPr="005D1F81">
              <w:rPr>
                <w:b/>
                <w:bCs/>
                <w:sz w:val="24"/>
                <w:u w:val="single"/>
              </w:rPr>
              <w:t>计，非食宿人员生活用水量按</w:t>
            </w:r>
            <w:r w:rsidR="00344FA5" w:rsidRPr="005D1F81">
              <w:rPr>
                <w:b/>
                <w:bCs/>
                <w:sz w:val="24"/>
                <w:u w:val="single"/>
              </w:rPr>
              <w:t>50L/</w:t>
            </w:r>
            <w:r w:rsidR="00344FA5" w:rsidRPr="005D1F81">
              <w:rPr>
                <w:b/>
                <w:bCs/>
                <w:sz w:val="24"/>
                <w:u w:val="single"/>
              </w:rPr>
              <w:t>人</w:t>
            </w:r>
            <w:r w:rsidR="00344FA5" w:rsidRPr="005D1F81">
              <w:rPr>
                <w:b/>
                <w:bCs/>
                <w:sz w:val="24"/>
                <w:u w:val="single"/>
              </w:rPr>
              <w:t>·d</w:t>
            </w:r>
            <w:r w:rsidR="00344FA5" w:rsidRPr="005D1F81">
              <w:rPr>
                <w:b/>
                <w:bCs/>
                <w:sz w:val="24"/>
                <w:u w:val="single"/>
              </w:rPr>
              <w:t>计</w:t>
            </w:r>
            <w:r w:rsidRPr="005D1F81">
              <w:rPr>
                <w:b/>
                <w:bCs/>
                <w:sz w:val="24"/>
                <w:u w:val="single"/>
              </w:rPr>
              <w:t>，则项目生活用水约为</w:t>
            </w:r>
            <w:r w:rsidR="00344FA5" w:rsidRPr="005D1F81">
              <w:rPr>
                <w:b/>
                <w:bCs/>
                <w:sz w:val="24"/>
                <w:u w:val="single"/>
              </w:rPr>
              <w:t>0.8</w:t>
            </w:r>
            <w:r w:rsidRPr="005D1F81">
              <w:rPr>
                <w:b/>
                <w:bCs/>
                <w:sz w:val="24"/>
                <w:u w:val="single"/>
              </w:rPr>
              <w:t>m</w:t>
            </w:r>
            <w:r w:rsidRPr="005D1F81">
              <w:rPr>
                <w:b/>
                <w:bCs/>
                <w:sz w:val="24"/>
                <w:u w:val="single"/>
                <w:vertAlign w:val="superscript"/>
              </w:rPr>
              <w:t>3</w:t>
            </w:r>
            <w:r w:rsidRPr="005D1F81">
              <w:rPr>
                <w:b/>
                <w:bCs/>
                <w:sz w:val="24"/>
                <w:u w:val="single"/>
              </w:rPr>
              <w:t>/d</w:t>
            </w:r>
            <w:r w:rsidRPr="005D1F81">
              <w:rPr>
                <w:b/>
                <w:bCs/>
                <w:sz w:val="24"/>
                <w:u w:val="single"/>
              </w:rPr>
              <w:t>，</w:t>
            </w:r>
            <w:r w:rsidR="005D1F81">
              <w:rPr>
                <w:b/>
                <w:bCs/>
                <w:sz w:val="24"/>
                <w:u w:val="single"/>
              </w:rPr>
              <w:t>8</w:t>
            </w:r>
            <w:r w:rsidR="00344FA5" w:rsidRPr="005D1F81">
              <w:rPr>
                <w:b/>
                <w:bCs/>
                <w:sz w:val="24"/>
                <w:u w:val="single"/>
              </w:rPr>
              <w:t>0</w:t>
            </w:r>
            <w:r w:rsidRPr="005D1F81">
              <w:rPr>
                <w:b/>
                <w:bCs/>
                <w:sz w:val="24"/>
                <w:u w:val="single"/>
              </w:rPr>
              <w:t>m</w:t>
            </w:r>
            <w:r w:rsidRPr="005D1F81">
              <w:rPr>
                <w:b/>
                <w:bCs/>
                <w:sz w:val="24"/>
                <w:u w:val="single"/>
                <w:vertAlign w:val="superscript"/>
              </w:rPr>
              <w:t>3</w:t>
            </w:r>
            <w:r w:rsidRPr="005D1F81">
              <w:rPr>
                <w:b/>
                <w:bCs/>
                <w:sz w:val="24"/>
                <w:u w:val="single"/>
              </w:rPr>
              <w:t>/a</w:t>
            </w:r>
            <w:r w:rsidRPr="005D1F81">
              <w:rPr>
                <w:b/>
                <w:bCs/>
                <w:sz w:val="24"/>
                <w:u w:val="single"/>
              </w:rPr>
              <w:t>。</w:t>
            </w:r>
          </w:p>
          <w:p w:rsidR="00D85ACA" w:rsidRPr="00F41B55" w:rsidRDefault="00D85ACA" w:rsidP="00D85ACA">
            <w:pPr>
              <w:spacing w:line="500" w:lineRule="exact"/>
              <w:ind w:firstLineChars="200" w:firstLine="482"/>
              <w:rPr>
                <w:b/>
                <w:sz w:val="24"/>
                <w:u w:val="single"/>
              </w:rPr>
            </w:pPr>
            <w:r w:rsidRPr="00F41B55">
              <w:rPr>
                <w:b/>
                <w:sz w:val="24"/>
                <w:u w:val="single"/>
              </w:rPr>
              <w:t>（</w:t>
            </w:r>
            <w:r w:rsidRPr="00F41B55">
              <w:rPr>
                <w:b/>
                <w:sz w:val="24"/>
                <w:u w:val="single"/>
              </w:rPr>
              <w:t>2</w:t>
            </w:r>
            <w:r w:rsidRPr="00F41B55">
              <w:rPr>
                <w:b/>
                <w:sz w:val="24"/>
                <w:u w:val="single"/>
              </w:rPr>
              <w:t>）排水</w:t>
            </w:r>
          </w:p>
          <w:p w:rsidR="00D85ACA" w:rsidRPr="00F41B55" w:rsidRDefault="00D85ACA" w:rsidP="00D85ACA">
            <w:pPr>
              <w:spacing w:line="500" w:lineRule="exact"/>
              <w:ind w:firstLineChars="200" w:firstLine="482"/>
              <w:rPr>
                <w:b/>
                <w:sz w:val="24"/>
                <w:u w:val="single"/>
              </w:rPr>
            </w:pPr>
            <w:r w:rsidRPr="00F41B55">
              <w:rPr>
                <w:b/>
                <w:sz w:val="24"/>
                <w:u w:val="single"/>
              </w:rPr>
              <w:t>车辆清洗废水：</w:t>
            </w:r>
            <w:bookmarkStart w:id="20" w:name="_Hlk49935562"/>
            <w:r w:rsidRPr="00F41B55">
              <w:rPr>
                <w:b/>
                <w:sz w:val="24"/>
                <w:u w:val="single"/>
              </w:rPr>
              <w:t>车辆清洗用水量是</w:t>
            </w:r>
            <w:r w:rsidR="005D1F81" w:rsidRPr="00F41B55">
              <w:rPr>
                <w:b/>
                <w:sz w:val="24"/>
                <w:u w:val="single"/>
              </w:rPr>
              <w:t>3</w:t>
            </w:r>
            <w:r w:rsidR="00344FA5" w:rsidRPr="00F41B55">
              <w:rPr>
                <w:b/>
                <w:sz w:val="24"/>
                <w:u w:val="single"/>
              </w:rPr>
              <w:t>.0</w:t>
            </w:r>
            <w:r w:rsidRPr="00F41B55">
              <w:rPr>
                <w:b/>
                <w:sz w:val="24"/>
                <w:u w:val="single"/>
              </w:rPr>
              <w:t>m</w:t>
            </w:r>
            <w:r w:rsidRPr="00F41B55">
              <w:rPr>
                <w:b/>
                <w:sz w:val="24"/>
                <w:u w:val="single"/>
                <w:vertAlign w:val="superscript"/>
              </w:rPr>
              <w:t>3</w:t>
            </w:r>
            <w:r w:rsidRPr="00F41B55">
              <w:rPr>
                <w:b/>
                <w:sz w:val="24"/>
                <w:u w:val="single"/>
              </w:rPr>
              <w:t>/d</w:t>
            </w:r>
            <w:r w:rsidRPr="00F41B55">
              <w:rPr>
                <w:b/>
                <w:sz w:val="24"/>
                <w:u w:val="single"/>
              </w:rPr>
              <w:t>，</w:t>
            </w:r>
            <w:r w:rsidR="00344FA5" w:rsidRPr="00F41B55">
              <w:rPr>
                <w:b/>
                <w:sz w:val="24"/>
                <w:u w:val="single"/>
              </w:rPr>
              <w:t>300</w:t>
            </w:r>
            <w:r w:rsidRPr="00F41B55">
              <w:rPr>
                <w:b/>
                <w:sz w:val="24"/>
                <w:u w:val="single"/>
              </w:rPr>
              <w:t>m</w:t>
            </w:r>
            <w:r w:rsidRPr="00F41B55">
              <w:rPr>
                <w:b/>
                <w:sz w:val="24"/>
                <w:u w:val="single"/>
                <w:vertAlign w:val="superscript"/>
              </w:rPr>
              <w:t>3</w:t>
            </w:r>
            <w:r w:rsidRPr="00F41B55">
              <w:rPr>
                <w:b/>
                <w:sz w:val="24"/>
                <w:u w:val="single"/>
              </w:rPr>
              <w:t>/a</w:t>
            </w:r>
            <w:r w:rsidRPr="00F41B55">
              <w:rPr>
                <w:b/>
                <w:sz w:val="24"/>
                <w:u w:val="single"/>
              </w:rPr>
              <w:t>，排污系数取</w:t>
            </w:r>
            <w:r w:rsidRPr="00F41B55">
              <w:rPr>
                <w:b/>
                <w:sz w:val="24"/>
                <w:u w:val="single"/>
              </w:rPr>
              <w:t>0.8</w:t>
            </w:r>
            <w:r w:rsidRPr="00F41B55">
              <w:rPr>
                <w:b/>
                <w:sz w:val="24"/>
                <w:u w:val="single"/>
              </w:rPr>
              <w:t>，则车辆冲洗废水排放量约</w:t>
            </w:r>
            <w:r w:rsidR="005D1F81" w:rsidRPr="00F41B55">
              <w:rPr>
                <w:b/>
                <w:sz w:val="24"/>
                <w:u w:val="single"/>
              </w:rPr>
              <w:t>2.4</w:t>
            </w:r>
            <w:r w:rsidRPr="00F41B55">
              <w:rPr>
                <w:b/>
                <w:sz w:val="24"/>
                <w:u w:val="single"/>
              </w:rPr>
              <w:t>m</w:t>
            </w:r>
            <w:r w:rsidRPr="00F41B55">
              <w:rPr>
                <w:b/>
                <w:sz w:val="24"/>
                <w:u w:val="single"/>
                <w:vertAlign w:val="superscript"/>
              </w:rPr>
              <w:t>3</w:t>
            </w:r>
            <w:r w:rsidRPr="00F41B55">
              <w:rPr>
                <w:b/>
                <w:sz w:val="24"/>
                <w:u w:val="single"/>
              </w:rPr>
              <w:t>/d</w:t>
            </w:r>
            <w:r w:rsidRPr="00F41B55">
              <w:rPr>
                <w:b/>
                <w:sz w:val="24"/>
                <w:u w:val="single"/>
              </w:rPr>
              <w:t>，</w:t>
            </w:r>
            <w:r w:rsidR="00344FA5" w:rsidRPr="00F41B55">
              <w:rPr>
                <w:b/>
                <w:sz w:val="24"/>
                <w:u w:val="single"/>
              </w:rPr>
              <w:t>240</w:t>
            </w:r>
            <w:r w:rsidRPr="00F41B55">
              <w:rPr>
                <w:b/>
                <w:sz w:val="24"/>
                <w:u w:val="single"/>
              </w:rPr>
              <w:t>m</w:t>
            </w:r>
            <w:r w:rsidRPr="00F41B55">
              <w:rPr>
                <w:b/>
                <w:sz w:val="24"/>
                <w:u w:val="single"/>
                <w:vertAlign w:val="superscript"/>
              </w:rPr>
              <w:t>3</w:t>
            </w:r>
            <w:r w:rsidRPr="00F41B55">
              <w:rPr>
                <w:b/>
                <w:sz w:val="24"/>
                <w:u w:val="single"/>
              </w:rPr>
              <w:t>/a</w:t>
            </w:r>
            <w:bookmarkEnd w:id="20"/>
            <w:r w:rsidRPr="00F41B55">
              <w:rPr>
                <w:b/>
                <w:sz w:val="24"/>
                <w:u w:val="single"/>
              </w:rPr>
              <w:t>。</w:t>
            </w:r>
            <w:bookmarkStart w:id="21" w:name="_Hlk49241761"/>
            <w:r w:rsidRPr="00F41B55">
              <w:rPr>
                <w:b/>
                <w:sz w:val="24"/>
                <w:u w:val="single"/>
              </w:rPr>
              <w:t>废水</w:t>
            </w:r>
            <w:r w:rsidR="00344FA5" w:rsidRPr="00F41B55">
              <w:rPr>
                <w:b/>
                <w:sz w:val="24"/>
                <w:u w:val="single"/>
              </w:rPr>
              <w:t>进入厂区污水处理站进行处理</w:t>
            </w:r>
            <w:r w:rsidRPr="00F41B55">
              <w:rPr>
                <w:b/>
                <w:sz w:val="24"/>
                <w:u w:val="single"/>
              </w:rPr>
              <w:t>。</w:t>
            </w:r>
          </w:p>
          <w:bookmarkEnd w:id="21"/>
          <w:p w:rsidR="00D85ACA" w:rsidRPr="00F41B55" w:rsidRDefault="00D85ACA" w:rsidP="00D85ACA">
            <w:pPr>
              <w:spacing w:line="500" w:lineRule="exact"/>
              <w:ind w:firstLineChars="200" w:firstLine="482"/>
              <w:rPr>
                <w:b/>
                <w:color w:val="FF0000"/>
                <w:sz w:val="24"/>
                <w:u w:val="single"/>
              </w:rPr>
            </w:pPr>
            <w:r w:rsidRPr="00F41B55">
              <w:rPr>
                <w:b/>
                <w:sz w:val="24"/>
                <w:u w:val="single"/>
              </w:rPr>
              <w:t>车间清洗废水：</w:t>
            </w:r>
            <w:r w:rsidRPr="00F41B55">
              <w:rPr>
                <w:b/>
                <w:bCs/>
                <w:sz w:val="24"/>
                <w:u w:val="single"/>
              </w:rPr>
              <w:t>车间清洗用水量是</w:t>
            </w:r>
            <w:r w:rsidR="00344FA5" w:rsidRPr="00F41B55">
              <w:rPr>
                <w:b/>
                <w:sz w:val="24"/>
                <w:u w:val="single"/>
              </w:rPr>
              <w:t>1.25m</w:t>
            </w:r>
            <w:r w:rsidR="00344FA5" w:rsidRPr="00F41B55">
              <w:rPr>
                <w:b/>
                <w:sz w:val="24"/>
                <w:u w:val="single"/>
                <w:vertAlign w:val="superscript"/>
              </w:rPr>
              <w:t>3</w:t>
            </w:r>
            <w:r w:rsidR="00344FA5" w:rsidRPr="00F41B55">
              <w:rPr>
                <w:b/>
                <w:sz w:val="24"/>
                <w:u w:val="single"/>
              </w:rPr>
              <w:t>/d</w:t>
            </w:r>
            <w:r w:rsidR="00344FA5" w:rsidRPr="00F41B55">
              <w:rPr>
                <w:b/>
                <w:sz w:val="24"/>
                <w:u w:val="single"/>
              </w:rPr>
              <w:t>，</w:t>
            </w:r>
            <w:r w:rsidR="00F41B55" w:rsidRPr="00F41B55">
              <w:rPr>
                <w:b/>
                <w:sz w:val="24"/>
                <w:u w:val="single"/>
              </w:rPr>
              <w:t>12</w:t>
            </w:r>
            <w:r w:rsidR="00344FA5" w:rsidRPr="00F41B55">
              <w:rPr>
                <w:b/>
                <w:sz w:val="24"/>
                <w:u w:val="single"/>
              </w:rPr>
              <w:t>5m</w:t>
            </w:r>
            <w:r w:rsidR="00344FA5" w:rsidRPr="00F41B55">
              <w:rPr>
                <w:b/>
                <w:sz w:val="24"/>
                <w:u w:val="single"/>
                <w:vertAlign w:val="superscript"/>
              </w:rPr>
              <w:t>3</w:t>
            </w:r>
            <w:r w:rsidR="00344FA5" w:rsidRPr="00F41B55">
              <w:rPr>
                <w:b/>
                <w:sz w:val="24"/>
                <w:u w:val="single"/>
              </w:rPr>
              <w:t>/a</w:t>
            </w:r>
            <w:r w:rsidRPr="00F41B55">
              <w:rPr>
                <w:b/>
                <w:bCs/>
                <w:sz w:val="24"/>
                <w:u w:val="single"/>
              </w:rPr>
              <w:t>，排污系数取</w:t>
            </w:r>
            <w:r w:rsidRPr="00F41B55">
              <w:rPr>
                <w:b/>
                <w:bCs/>
                <w:sz w:val="24"/>
                <w:u w:val="single"/>
              </w:rPr>
              <w:t>0.8</w:t>
            </w:r>
            <w:r w:rsidRPr="00F41B55">
              <w:rPr>
                <w:b/>
                <w:bCs/>
                <w:sz w:val="24"/>
                <w:u w:val="single"/>
              </w:rPr>
              <w:t>，则</w:t>
            </w:r>
            <w:r w:rsidRPr="00F41B55">
              <w:rPr>
                <w:b/>
                <w:bCs/>
                <w:sz w:val="24"/>
                <w:u w:val="single"/>
              </w:rPr>
              <w:lastRenderedPageBreak/>
              <w:t>车间冲洗废水排放量约</w:t>
            </w:r>
            <w:r w:rsidR="00344FA5" w:rsidRPr="00F41B55">
              <w:rPr>
                <w:b/>
                <w:bCs/>
                <w:sz w:val="24"/>
                <w:u w:val="single"/>
              </w:rPr>
              <w:t>1.0</w:t>
            </w:r>
            <w:r w:rsidRPr="00F41B55">
              <w:rPr>
                <w:b/>
                <w:bCs/>
                <w:sz w:val="24"/>
                <w:u w:val="single"/>
              </w:rPr>
              <w:t>m</w:t>
            </w:r>
            <w:r w:rsidRPr="00F41B55">
              <w:rPr>
                <w:b/>
                <w:bCs/>
                <w:sz w:val="24"/>
                <w:u w:val="single"/>
                <w:vertAlign w:val="superscript"/>
              </w:rPr>
              <w:t>3</w:t>
            </w:r>
            <w:r w:rsidRPr="00F41B55">
              <w:rPr>
                <w:b/>
                <w:bCs/>
                <w:sz w:val="24"/>
                <w:u w:val="single"/>
              </w:rPr>
              <w:t>/d</w:t>
            </w:r>
            <w:bookmarkStart w:id="22" w:name="_Hlk49936669"/>
            <w:r w:rsidRPr="00F41B55">
              <w:rPr>
                <w:b/>
                <w:bCs/>
                <w:sz w:val="24"/>
                <w:u w:val="single"/>
              </w:rPr>
              <w:t>，</w:t>
            </w:r>
            <w:r w:rsidR="00F41B55" w:rsidRPr="00F41B55">
              <w:rPr>
                <w:b/>
                <w:bCs/>
                <w:sz w:val="24"/>
                <w:u w:val="single"/>
              </w:rPr>
              <w:t>1</w:t>
            </w:r>
            <w:r w:rsidR="00344FA5" w:rsidRPr="00F41B55">
              <w:rPr>
                <w:b/>
                <w:bCs/>
                <w:sz w:val="24"/>
                <w:u w:val="single"/>
              </w:rPr>
              <w:t>00</w:t>
            </w:r>
            <w:r w:rsidRPr="00F41B55">
              <w:rPr>
                <w:b/>
                <w:bCs/>
                <w:sz w:val="24"/>
                <w:u w:val="single"/>
              </w:rPr>
              <w:t>m</w:t>
            </w:r>
            <w:r w:rsidRPr="00F41B55">
              <w:rPr>
                <w:b/>
                <w:bCs/>
                <w:sz w:val="24"/>
                <w:u w:val="single"/>
                <w:vertAlign w:val="superscript"/>
              </w:rPr>
              <w:t>3</w:t>
            </w:r>
            <w:r w:rsidRPr="00F41B55">
              <w:rPr>
                <w:b/>
                <w:bCs/>
                <w:sz w:val="24"/>
                <w:u w:val="single"/>
              </w:rPr>
              <w:t>/a</w:t>
            </w:r>
            <w:bookmarkEnd w:id="22"/>
            <w:r w:rsidRPr="00F41B55">
              <w:rPr>
                <w:b/>
                <w:sz w:val="24"/>
                <w:u w:val="single"/>
              </w:rPr>
              <w:t>，</w:t>
            </w:r>
            <w:r w:rsidR="00344FA5" w:rsidRPr="00F41B55">
              <w:rPr>
                <w:b/>
                <w:sz w:val="24"/>
                <w:u w:val="single"/>
              </w:rPr>
              <w:t>废水进入厂区污水处理站进行处理。</w:t>
            </w:r>
          </w:p>
          <w:p w:rsidR="00D85ACA" w:rsidRPr="00F41B55" w:rsidRDefault="00D85ACA" w:rsidP="00D85ACA">
            <w:pPr>
              <w:spacing w:line="500" w:lineRule="exact"/>
              <w:ind w:firstLineChars="200" w:firstLine="482"/>
              <w:rPr>
                <w:b/>
                <w:bCs/>
                <w:sz w:val="24"/>
                <w:u w:val="single"/>
              </w:rPr>
            </w:pPr>
            <w:r w:rsidRPr="00F41B55">
              <w:rPr>
                <w:b/>
                <w:sz w:val="24"/>
                <w:u w:val="single"/>
              </w:rPr>
              <w:t>锅炉系统废水：</w:t>
            </w:r>
            <w:bookmarkStart w:id="23" w:name="_Hlk49238729"/>
            <w:bookmarkStart w:id="24" w:name="_Hlk49240198"/>
            <w:r w:rsidRPr="00F41B55">
              <w:rPr>
                <w:b/>
                <w:sz w:val="24"/>
                <w:u w:val="single"/>
              </w:rPr>
              <w:t>项目无害化处置过程中需要使用蒸汽，由</w:t>
            </w:r>
            <w:r w:rsidRPr="00F41B55">
              <w:rPr>
                <w:b/>
                <w:sz w:val="24"/>
                <w:u w:val="single"/>
              </w:rPr>
              <w:t>1</w:t>
            </w:r>
            <w:r w:rsidRPr="00F41B55">
              <w:rPr>
                <w:b/>
                <w:sz w:val="24"/>
                <w:u w:val="single"/>
              </w:rPr>
              <w:t>台</w:t>
            </w:r>
            <w:r w:rsidR="00344FA5" w:rsidRPr="00F41B55">
              <w:rPr>
                <w:b/>
                <w:sz w:val="24"/>
                <w:u w:val="single"/>
              </w:rPr>
              <w:t>2</w:t>
            </w:r>
            <w:r w:rsidRPr="00F41B55">
              <w:rPr>
                <w:b/>
                <w:sz w:val="24"/>
                <w:u w:val="single"/>
              </w:rPr>
              <w:t>t/h</w:t>
            </w:r>
            <w:r w:rsidRPr="00F41B55">
              <w:rPr>
                <w:b/>
                <w:sz w:val="24"/>
                <w:u w:val="single"/>
              </w:rPr>
              <w:t>的锅炉提供。</w:t>
            </w:r>
            <w:bookmarkEnd w:id="23"/>
            <w:r w:rsidR="00344FA5" w:rsidRPr="00F41B55">
              <w:rPr>
                <w:b/>
                <w:sz w:val="24"/>
                <w:u w:val="single"/>
              </w:rPr>
              <w:t>根据核算，锅炉定期排水量平均</w:t>
            </w:r>
            <w:r w:rsidR="00F41B55" w:rsidRPr="00F41B55">
              <w:rPr>
                <w:b/>
                <w:sz w:val="24"/>
                <w:u w:val="single"/>
              </w:rPr>
              <w:t>1.44</w:t>
            </w:r>
            <w:r w:rsidR="00344FA5" w:rsidRPr="00F41B55">
              <w:rPr>
                <w:b/>
                <w:sz w:val="24"/>
                <w:u w:val="single"/>
              </w:rPr>
              <w:t>m</w:t>
            </w:r>
            <w:r w:rsidR="00344FA5" w:rsidRPr="00F41B55">
              <w:rPr>
                <w:b/>
                <w:sz w:val="24"/>
                <w:u w:val="single"/>
                <w:vertAlign w:val="superscript"/>
              </w:rPr>
              <w:t>3</w:t>
            </w:r>
            <w:r w:rsidR="00344FA5" w:rsidRPr="00F41B55">
              <w:rPr>
                <w:b/>
                <w:sz w:val="24"/>
                <w:u w:val="single"/>
              </w:rPr>
              <w:t>/d</w:t>
            </w:r>
            <w:r w:rsidR="00824A86" w:rsidRPr="00F41B55">
              <w:rPr>
                <w:b/>
                <w:sz w:val="24"/>
                <w:u w:val="single"/>
              </w:rPr>
              <w:t>（</w:t>
            </w:r>
            <w:r w:rsidR="00824A86" w:rsidRPr="00F41B55">
              <w:rPr>
                <w:b/>
                <w:sz w:val="24"/>
                <w:u w:val="single"/>
              </w:rPr>
              <w:t>144m</w:t>
            </w:r>
            <w:r w:rsidR="00824A86" w:rsidRPr="00F41B55">
              <w:rPr>
                <w:b/>
                <w:sz w:val="24"/>
                <w:u w:val="single"/>
                <w:vertAlign w:val="superscript"/>
              </w:rPr>
              <w:t>3</w:t>
            </w:r>
            <w:r w:rsidR="00824A86" w:rsidRPr="00F41B55">
              <w:rPr>
                <w:b/>
                <w:sz w:val="24"/>
                <w:u w:val="single"/>
              </w:rPr>
              <w:t>/a</w:t>
            </w:r>
            <w:r w:rsidR="00824A86" w:rsidRPr="00F41B55">
              <w:rPr>
                <w:b/>
                <w:sz w:val="24"/>
                <w:u w:val="single"/>
              </w:rPr>
              <w:t>）</w:t>
            </w:r>
            <w:r w:rsidRPr="00F41B55">
              <w:rPr>
                <w:b/>
                <w:sz w:val="24"/>
                <w:u w:val="single"/>
              </w:rPr>
              <w:t>，软化废水</w:t>
            </w:r>
            <w:r w:rsidR="00824A86" w:rsidRPr="00F41B55">
              <w:rPr>
                <w:b/>
                <w:sz w:val="24"/>
                <w:u w:val="single"/>
              </w:rPr>
              <w:t>排放量为</w:t>
            </w:r>
            <w:r w:rsidR="00F41B55" w:rsidRPr="00F41B55">
              <w:rPr>
                <w:b/>
                <w:sz w:val="24"/>
                <w:u w:val="single"/>
              </w:rPr>
              <w:t>1.2</w:t>
            </w:r>
            <w:r w:rsidRPr="00F41B55">
              <w:rPr>
                <w:b/>
                <w:sz w:val="24"/>
                <w:u w:val="single"/>
              </w:rPr>
              <w:t>m</w:t>
            </w:r>
            <w:r w:rsidRPr="00F41B55">
              <w:rPr>
                <w:b/>
                <w:sz w:val="24"/>
                <w:u w:val="single"/>
                <w:vertAlign w:val="superscript"/>
              </w:rPr>
              <w:t>3</w:t>
            </w:r>
            <w:r w:rsidRPr="00F41B55">
              <w:rPr>
                <w:b/>
                <w:sz w:val="24"/>
                <w:u w:val="single"/>
              </w:rPr>
              <w:t>/d</w:t>
            </w:r>
            <w:r w:rsidR="00824A86" w:rsidRPr="00F41B55">
              <w:rPr>
                <w:b/>
                <w:sz w:val="24"/>
                <w:u w:val="single"/>
              </w:rPr>
              <w:t>（</w:t>
            </w:r>
            <w:r w:rsidR="00824A86" w:rsidRPr="00F41B55">
              <w:rPr>
                <w:b/>
                <w:sz w:val="24"/>
                <w:u w:val="single"/>
              </w:rPr>
              <w:t>120m</w:t>
            </w:r>
            <w:r w:rsidR="00824A86" w:rsidRPr="00F41B55">
              <w:rPr>
                <w:b/>
                <w:sz w:val="24"/>
                <w:u w:val="single"/>
                <w:vertAlign w:val="superscript"/>
              </w:rPr>
              <w:t>3</w:t>
            </w:r>
            <w:r w:rsidR="00824A86" w:rsidRPr="00F41B55">
              <w:rPr>
                <w:b/>
                <w:sz w:val="24"/>
                <w:u w:val="single"/>
              </w:rPr>
              <w:t>/a</w:t>
            </w:r>
            <w:r w:rsidR="00824A86" w:rsidRPr="00F41B55">
              <w:rPr>
                <w:b/>
                <w:sz w:val="24"/>
                <w:u w:val="single"/>
              </w:rPr>
              <w:t>）</w:t>
            </w:r>
            <w:r w:rsidRPr="00F41B55">
              <w:rPr>
                <w:b/>
                <w:sz w:val="24"/>
                <w:u w:val="single"/>
              </w:rPr>
              <w:t>。</w:t>
            </w:r>
            <w:bookmarkStart w:id="25" w:name="_Hlk50389298"/>
            <w:bookmarkEnd w:id="24"/>
            <w:r w:rsidRPr="00F41B55">
              <w:rPr>
                <w:b/>
                <w:sz w:val="24"/>
                <w:u w:val="single"/>
              </w:rPr>
              <w:t>以上废水</w:t>
            </w:r>
            <w:r w:rsidRPr="00F41B55">
              <w:rPr>
                <w:b/>
                <w:bCs/>
                <w:sz w:val="24"/>
                <w:u w:val="single"/>
              </w:rPr>
              <w:t>属于清洁下水，经收集后用于厂区洒水抑尘，不外排。</w:t>
            </w:r>
          </w:p>
          <w:p w:rsidR="00FD0127" w:rsidRPr="00F41B55" w:rsidRDefault="00706E84" w:rsidP="00FD0127">
            <w:pPr>
              <w:spacing w:line="500" w:lineRule="exact"/>
              <w:ind w:firstLineChars="200" w:firstLine="482"/>
              <w:rPr>
                <w:b/>
                <w:sz w:val="24"/>
                <w:u w:val="single"/>
              </w:rPr>
            </w:pPr>
            <w:r>
              <w:rPr>
                <w:b/>
                <w:sz w:val="24"/>
                <w:u w:val="single"/>
              </w:rPr>
              <w:t>冷却</w:t>
            </w:r>
            <w:r w:rsidR="00FD0127" w:rsidRPr="00F41B55">
              <w:rPr>
                <w:b/>
                <w:sz w:val="24"/>
                <w:u w:val="single"/>
              </w:rPr>
              <w:t>系统废水：项目</w:t>
            </w:r>
            <w:r>
              <w:rPr>
                <w:b/>
                <w:sz w:val="24"/>
                <w:u w:val="single"/>
              </w:rPr>
              <w:t>冷却水系统</w:t>
            </w:r>
            <w:r w:rsidR="00FD0127" w:rsidRPr="00F41B55">
              <w:rPr>
                <w:b/>
                <w:sz w:val="24"/>
                <w:u w:val="single"/>
              </w:rPr>
              <w:t>水定期排放，排水量约为</w:t>
            </w:r>
            <w:r w:rsidR="00052E80">
              <w:rPr>
                <w:b/>
                <w:sz w:val="24"/>
                <w:u w:val="single"/>
              </w:rPr>
              <w:t>1</w:t>
            </w:r>
            <w:r w:rsidR="00FD0127" w:rsidRPr="00F41B55">
              <w:rPr>
                <w:b/>
                <w:sz w:val="24"/>
                <w:u w:val="single"/>
              </w:rPr>
              <w:t>.5m</w:t>
            </w:r>
            <w:r w:rsidR="00FD0127" w:rsidRPr="00F41B55">
              <w:rPr>
                <w:b/>
                <w:sz w:val="24"/>
                <w:u w:val="single"/>
                <w:vertAlign w:val="superscript"/>
              </w:rPr>
              <w:t>3</w:t>
            </w:r>
            <w:r w:rsidR="00FD0127" w:rsidRPr="00F41B55">
              <w:rPr>
                <w:b/>
                <w:sz w:val="24"/>
                <w:u w:val="single"/>
              </w:rPr>
              <w:t>/d</w:t>
            </w:r>
            <w:r w:rsidR="00FD0127" w:rsidRPr="00F41B55">
              <w:rPr>
                <w:b/>
                <w:sz w:val="24"/>
                <w:u w:val="single"/>
              </w:rPr>
              <w:t>，</w:t>
            </w:r>
            <w:r w:rsidR="00FD0127" w:rsidRPr="00F41B55">
              <w:rPr>
                <w:b/>
                <w:sz w:val="24"/>
                <w:u w:val="single"/>
              </w:rPr>
              <w:t>150m</w:t>
            </w:r>
            <w:r w:rsidR="00FD0127" w:rsidRPr="00F41B55">
              <w:rPr>
                <w:b/>
                <w:sz w:val="24"/>
                <w:u w:val="single"/>
                <w:vertAlign w:val="superscript"/>
              </w:rPr>
              <w:t>3</w:t>
            </w:r>
            <w:r w:rsidR="00FD0127" w:rsidRPr="00F41B55">
              <w:rPr>
                <w:b/>
                <w:sz w:val="24"/>
                <w:u w:val="single"/>
              </w:rPr>
              <w:t>/a</w:t>
            </w:r>
            <w:r w:rsidR="00FD0127" w:rsidRPr="00F41B55">
              <w:rPr>
                <w:b/>
                <w:sz w:val="24"/>
                <w:u w:val="single"/>
              </w:rPr>
              <w:t>，废水进入厂区污水处理站进行处理。</w:t>
            </w:r>
          </w:p>
          <w:bookmarkEnd w:id="25"/>
          <w:p w:rsidR="00D85ACA" w:rsidRPr="00F41B55" w:rsidRDefault="00D85ACA" w:rsidP="00D85ACA">
            <w:pPr>
              <w:spacing w:line="500" w:lineRule="exact"/>
              <w:ind w:firstLineChars="200" w:firstLine="482"/>
              <w:rPr>
                <w:b/>
                <w:sz w:val="24"/>
                <w:u w:val="single"/>
              </w:rPr>
            </w:pPr>
            <w:r w:rsidRPr="00F41B55">
              <w:rPr>
                <w:b/>
                <w:sz w:val="24"/>
                <w:u w:val="single"/>
              </w:rPr>
              <w:t>喷淋废水：项目干式化制过程中排出的蒸汽及高温恶臭气体首先经过冷凝处进行处理，然后经喷淋塔处理。项目运行期间喷淋塔喷淋液循环总用量约</w:t>
            </w:r>
            <w:r w:rsidRPr="00F41B55">
              <w:rPr>
                <w:b/>
                <w:sz w:val="24"/>
                <w:u w:val="single"/>
              </w:rPr>
              <w:t>10m</w:t>
            </w:r>
            <w:r w:rsidRPr="00F41B55">
              <w:rPr>
                <w:b/>
                <w:sz w:val="24"/>
                <w:u w:val="single"/>
                <w:vertAlign w:val="superscript"/>
              </w:rPr>
              <w:t>3</w:t>
            </w:r>
            <w:r w:rsidRPr="00F41B55">
              <w:rPr>
                <w:b/>
                <w:sz w:val="24"/>
                <w:u w:val="single"/>
              </w:rPr>
              <w:t>/d</w:t>
            </w:r>
            <w:r w:rsidRPr="00F41B55">
              <w:rPr>
                <w:b/>
                <w:sz w:val="24"/>
                <w:u w:val="single"/>
              </w:rPr>
              <w:t>，喷淋塔内循环水由于污染物的富集需定期排放，排放周期约为</w:t>
            </w:r>
            <w:r w:rsidR="00F41B55">
              <w:rPr>
                <w:b/>
                <w:sz w:val="24"/>
                <w:u w:val="single"/>
              </w:rPr>
              <w:t>10</w:t>
            </w:r>
            <w:r w:rsidR="00F41B55">
              <w:rPr>
                <w:rFonts w:hint="eastAsia"/>
                <w:b/>
                <w:sz w:val="24"/>
                <w:u w:val="single"/>
              </w:rPr>
              <w:t>天</w:t>
            </w:r>
            <w:r w:rsidRPr="00F41B55">
              <w:rPr>
                <w:b/>
                <w:sz w:val="24"/>
                <w:u w:val="single"/>
              </w:rPr>
              <w:t>/</w:t>
            </w:r>
            <w:r w:rsidRPr="00F41B55">
              <w:rPr>
                <w:b/>
                <w:sz w:val="24"/>
                <w:u w:val="single"/>
              </w:rPr>
              <w:t>次，则喷淋废水排放量</w:t>
            </w:r>
            <w:r w:rsidR="00824A86" w:rsidRPr="00F41B55">
              <w:rPr>
                <w:b/>
                <w:sz w:val="24"/>
                <w:u w:val="single"/>
              </w:rPr>
              <w:t>约</w:t>
            </w:r>
            <w:r w:rsidRPr="00F41B55">
              <w:rPr>
                <w:b/>
                <w:sz w:val="24"/>
                <w:u w:val="single"/>
              </w:rPr>
              <w:t>为</w:t>
            </w:r>
            <w:r w:rsidR="00F41B55" w:rsidRPr="00F41B55">
              <w:rPr>
                <w:b/>
                <w:sz w:val="24"/>
                <w:u w:val="single"/>
              </w:rPr>
              <w:t>1</w:t>
            </w:r>
            <w:r w:rsidR="00F41B55">
              <w:rPr>
                <w:b/>
                <w:sz w:val="24"/>
                <w:u w:val="single"/>
              </w:rPr>
              <w:t>0</w:t>
            </w:r>
            <w:r w:rsidRPr="00F41B55">
              <w:rPr>
                <w:b/>
                <w:sz w:val="24"/>
                <w:u w:val="single"/>
              </w:rPr>
              <w:t>0m</w:t>
            </w:r>
            <w:r w:rsidRPr="00F41B55">
              <w:rPr>
                <w:b/>
                <w:sz w:val="24"/>
                <w:u w:val="single"/>
                <w:vertAlign w:val="superscript"/>
              </w:rPr>
              <w:t>3</w:t>
            </w:r>
            <w:r w:rsidRPr="00F41B55">
              <w:rPr>
                <w:b/>
                <w:sz w:val="24"/>
                <w:u w:val="single"/>
              </w:rPr>
              <w:t>/a</w:t>
            </w:r>
            <w:r w:rsidR="00824A86" w:rsidRPr="00F41B55">
              <w:rPr>
                <w:b/>
                <w:sz w:val="24"/>
                <w:u w:val="single"/>
              </w:rPr>
              <w:t>（平均</w:t>
            </w:r>
            <w:r w:rsidR="00F41B55">
              <w:rPr>
                <w:b/>
                <w:sz w:val="24"/>
                <w:u w:val="single"/>
              </w:rPr>
              <w:t>1.0</w:t>
            </w:r>
            <w:r w:rsidR="00824A86" w:rsidRPr="00F41B55">
              <w:rPr>
                <w:b/>
                <w:sz w:val="24"/>
                <w:u w:val="single"/>
              </w:rPr>
              <w:t>m</w:t>
            </w:r>
            <w:r w:rsidR="00824A86" w:rsidRPr="00F41B55">
              <w:rPr>
                <w:b/>
                <w:sz w:val="24"/>
                <w:u w:val="single"/>
                <w:vertAlign w:val="superscript"/>
              </w:rPr>
              <w:t>3</w:t>
            </w:r>
            <w:r w:rsidR="00824A86" w:rsidRPr="00F41B55">
              <w:rPr>
                <w:b/>
                <w:sz w:val="24"/>
                <w:u w:val="single"/>
              </w:rPr>
              <w:t>/d</w:t>
            </w:r>
            <w:r w:rsidR="00824A86" w:rsidRPr="00F41B55">
              <w:rPr>
                <w:b/>
                <w:sz w:val="24"/>
                <w:u w:val="single"/>
              </w:rPr>
              <w:t>）</w:t>
            </w:r>
            <w:r w:rsidRPr="00F41B55">
              <w:rPr>
                <w:b/>
                <w:sz w:val="24"/>
                <w:u w:val="single"/>
              </w:rPr>
              <w:t>，</w:t>
            </w:r>
            <w:r w:rsidR="00824A86" w:rsidRPr="00F41B55">
              <w:rPr>
                <w:b/>
                <w:sz w:val="24"/>
                <w:u w:val="single"/>
              </w:rPr>
              <w:t>废水进入厂区污水处理站进行处理。</w:t>
            </w:r>
          </w:p>
          <w:p w:rsidR="007125CE" w:rsidRPr="00F41B55" w:rsidRDefault="007125CE" w:rsidP="007125CE">
            <w:pPr>
              <w:spacing w:line="500" w:lineRule="exact"/>
              <w:ind w:firstLineChars="200" w:firstLine="482"/>
              <w:rPr>
                <w:b/>
                <w:sz w:val="24"/>
                <w:u w:val="single"/>
              </w:rPr>
            </w:pPr>
            <w:r w:rsidRPr="00F41B55">
              <w:rPr>
                <w:b/>
                <w:bCs/>
                <w:sz w:val="24"/>
                <w:u w:val="single"/>
              </w:rPr>
              <w:t>无害化冷凝废水：项目病死畜禽含水量约</w:t>
            </w:r>
            <w:r w:rsidR="00052E80">
              <w:rPr>
                <w:rFonts w:hint="eastAsia"/>
                <w:b/>
                <w:bCs/>
                <w:sz w:val="24"/>
                <w:u w:val="single"/>
              </w:rPr>
              <w:t>为</w:t>
            </w:r>
            <w:r w:rsidRPr="00F41B55">
              <w:rPr>
                <w:b/>
                <w:bCs/>
                <w:sz w:val="24"/>
                <w:u w:val="single"/>
              </w:rPr>
              <w:t>70%</w:t>
            </w:r>
            <w:r w:rsidRPr="00F41B55">
              <w:rPr>
                <w:b/>
                <w:bCs/>
                <w:sz w:val="24"/>
                <w:u w:val="single"/>
              </w:rPr>
              <w:t>，成分主要为病死畜禽自带水、血液等，化制过程中一部分进入油脂和肉骨渣，一部分以蒸汽的形式进入冷凝器，蒸汽产生量按原料量的</w:t>
            </w:r>
            <w:r w:rsidRPr="00F41B55">
              <w:rPr>
                <w:b/>
                <w:bCs/>
                <w:sz w:val="24"/>
                <w:u w:val="single"/>
              </w:rPr>
              <w:t>6</w:t>
            </w:r>
            <w:r w:rsidR="00981DA8">
              <w:rPr>
                <w:b/>
                <w:bCs/>
                <w:sz w:val="24"/>
                <w:u w:val="single"/>
              </w:rPr>
              <w:t>4.9</w:t>
            </w:r>
            <w:r w:rsidRPr="00F41B55">
              <w:rPr>
                <w:b/>
                <w:bCs/>
                <w:sz w:val="24"/>
                <w:u w:val="single"/>
              </w:rPr>
              <w:t>%</w:t>
            </w:r>
            <w:r w:rsidRPr="00F41B55">
              <w:rPr>
                <w:b/>
                <w:bCs/>
                <w:sz w:val="24"/>
                <w:u w:val="single"/>
              </w:rPr>
              <w:t>计，经冷凝后产生的废水（按原料量的</w:t>
            </w:r>
            <w:r w:rsidRPr="00F41B55">
              <w:rPr>
                <w:b/>
                <w:bCs/>
                <w:sz w:val="24"/>
                <w:u w:val="single"/>
              </w:rPr>
              <w:t>64%</w:t>
            </w:r>
            <w:r w:rsidRPr="00F41B55">
              <w:rPr>
                <w:b/>
                <w:bCs/>
                <w:sz w:val="24"/>
                <w:u w:val="single"/>
              </w:rPr>
              <w:t>计）通过真空泵排入进入废水收集池，剩余废气进入废气处理设施进行处理。项目无害化冷凝废水产生量约</w:t>
            </w:r>
            <w:r w:rsidR="00052E80">
              <w:rPr>
                <w:b/>
                <w:bCs/>
                <w:sz w:val="24"/>
                <w:u w:val="single"/>
              </w:rPr>
              <w:t>32</w:t>
            </w:r>
            <w:r w:rsidRPr="00F41B55">
              <w:rPr>
                <w:b/>
                <w:bCs/>
                <w:sz w:val="24"/>
                <w:u w:val="single"/>
              </w:rPr>
              <w:t>m</w:t>
            </w:r>
            <w:r w:rsidRPr="00F41B55">
              <w:rPr>
                <w:b/>
                <w:bCs/>
                <w:sz w:val="24"/>
                <w:u w:val="single"/>
                <w:vertAlign w:val="superscript"/>
              </w:rPr>
              <w:t>3</w:t>
            </w:r>
            <w:r w:rsidRPr="00F41B55">
              <w:rPr>
                <w:b/>
                <w:bCs/>
                <w:sz w:val="24"/>
                <w:u w:val="single"/>
              </w:rPr>
              <w:t>/d</w:t>
            </w:r>
            <w:r w:rsidRPr="00F41B55">
              <w:rPr>
                <w:b/>
                <w:bCs/>
                <w:sz w:val="24"/>
                <w:u w:val="single"/>
              </w:rPr>
              <w:t>，</w:t>
            </w:r>
            <w:r w:rsidR="00052E80">
              <w:rPr>
                <w:b/>
                <w:bCs/>
                <w:sz w:val="24"/>
                <w:u w:val="single"/>
              </w:rPr>
              <w:t>32</w:t>
            </w:r>
            <w:r w:rsidR="00824A86" w:rsidRPr="00F41B55">
              <w:rPr>
                <w:b/>
                <w:bCs/>
                <w:sz w:val="24"/>
                <w:u w:val="single"/>
              </w:rPr>
              <w:t>0</w:t>
            </w:r>
            <w:r w:rsidRPr="00F41B55">
              <w:rPr>
                <w:b/>
                <w:bCs/>
                <w:sz w:val="24"/>
                <w:u w:val="single"/>
              </w:rPr>
              <w:t>0m</w:t>
            </w:r>
            <w:r w:rsidRPr="00F41B55">
              <w:rPr>
                <w:b/>
                <w:bCs/>
                <w:sz w:val="24"/>
                <w:u w:val="single"/>
                <w:vertAlign w:val="superscript"/>
              </w:rPr>
              <w:t>3</w:t>
            </w:r>
            <w:r w:rsidRPr="00F41B55">
              <w:rPr>
                <w:b/>
                <w:bCs/>
                <w:sz w:val="24"/>
                <w:u w:val="single"/>
              </w:rPr>
              <w:t>/a</w:t>
            </w:r>
            <w:r w:rsidRPr="00F41B55">
              <w:rPr>
                <w:b/>
                <w:sz w:val="24"/>
                <w:u w:val="single"/>
              </w:rPr>
              <w:t>。</w:t>
            </w:r>
            <w:r w:rsidR="00824A86" w:rsidRPr="00F41B55">
              <w:rPr>
                <w:b/>
                <w:sz w:val="24"/>
                <w:u w:val="single"/>
              </w:rPr>
              <w:t>废水进入厂区污水处理站进行处理。</w:t>
            </w:r>
          </w:p>
          <w:p w:rsidR="007125CE" w:rsidRPr="00F41B55" w:rsidRDefault="007125CE" w:rsidP="007125CE">
            <w:pPr>
              <w:spacing w:line="500" w:lineRule="exact"/>
              <w:ind w:firstLineChars="200" w:firstLine="482"/>
              <w:rPr>
                <w:b/>
                <w:bCs/>
                <w:sz w:val="24"/>
                <w:u w:val="single"/>
              </w:rPr>
            </w:pPr>
            <w:r w:rsidRPr="00F41B55">
              <w:rPr>
                <w:b/>
                <w:sz w:val="24"/>
                <w:u w:val="single"/>
              </w:rPr>
              <w:t>生活废水：</w:t>
            </w:r>
            <w:r w:rsidRPr="00F41B55">
              <w:rPr>
                <w:b/>
                <w:bCs/>
                <w:sz w:val="24"/>
                <w:u w:val="single"/>
              </w:rPr>
              <w:t>项目生活用水量为</w:t>
            </w:r>
            <w:r w:rsidR="00824A86" w:rsidRPr="00F41B55">
              <w:rPr>
                <w:b/>
                <w:bCs/>
                <w:sz w:val="24"/>
                <w:u w:val="single"/>
              </w:rPr>
              <w:t>0.8</w:t>
            </w:r>
            <w:r w:rsidRPr="00F41B55">
              <w:rPr>
                <w:b/>
                <w:bCs/>
                <w:sz w:val="24"/>
                <w:u w:val="single"/>
              </w:rPr>
              <w:t>m</w:t>
            </w:r>
            <w:r w:rsidRPr="00F41B55">
              <w:rPr>
                <w:b/>
                <w:bCs/>
                <w:sz w:val="24"/>
                <w:u w:val="single"/>
                <w:vertAlign w:val="superscript"/>
              </w:rPr>
              <w:t>3</w:t>
            </w:r>
            <w:r w:rsidRPr="00F41B55">
              <w:rPr>
                <w:b/>
                <w:bCs/>
                <w:sz w:val="24"/>
                <w:u w:val="single"/>
              </w:rPr>
              <w:t>/d</w:t>
            </w:r>
            <w:r w:rsidRPr="00F41B55">
              <w:rPr>
                <w:b/>
                <w:bCs/>
                <w:sz w:val="24"/>
                <w:u w:val="single"/>
              </w:rPr>
              <w:t>，</w:t>
            </w:r>
            <w:r w:rsidR="00F41B55" w:rsidRPr="00F41B55">
              <w:rPr>
                <w:b/>
                <w:bCs/>
                <w:sz w:val="24"/>
                <w:u w:val="single"/>
              </w:rPr>
              <w:t>8</w:t>
            </w:r>
            <w:r w:rsidR="00824A86" w:rsidRPr="00F41B55">
              <w:rPr>
                <w:b/>
                <w:bCs/>
                <w:sz w:val="24"/>
                <w:u w:val="single"/>
              </w:rPr>
              <w:t>0</w:t>
            </w:r>
            <w:r w:rsidRPr="00F41B55">
              <w:rPr>
                <w:b/>
                <w:bCs/>
                <w:sz w:val="24"/>
                <w:u w:val="single"/>
              </w:rPr>
              <w:t>m</w:t>
            </w:r>
            <w:r w:rsidRPr="00F41B55">
              <w:rPr>
                <w:b/>
                <w:bCs/>
                <w:sz w:val="24"/>
                <w:u w:val="single"/>
                <w:vertAlign w:val="superscript"/>
              </w:rPr>
              <w:t>3</w:t>
            </w:r>
            <w:r w:rsidRPr="00F41B55">
              <w:rPr>
                <w:b/>
                <w:bCs/>
                <w:sz w:val="24"/>
                <w:u w:val="single"/>
              </w:rPr>
              <w:t>/a</w:t>
            </w:r>
            <w:r w:rsidRPr="00F41B55">
              <w:rPr>
                <w:b/>
                <w:bCs/>
                <w:sz w:val="24"/>
                <w:u w:val="single"/>
              </w:rPr>
              <w:t>，产污系数按</w:t>
            </w:r>
            <w:r w:rsidRPr="00F41B55">
              <w:rPr>
                <w:b/>
                <w:bCs/>
                <w:sz w:val="24"/>
                <w:u w:val="single"/>
              </w:rPr>
              <w:t>0.8</w:t>
            </w:r>
            <w:r w:rsidRPr="00F41B55">
              <w:rPr>
                <w:b/>
                <w:bCs/>
                <w:sz w:val="24"/>
                <w:u w:val="single"/>
              </w:rPr>
              <w:t>计，生活污水产生量</w:t>
            </w:r>
            <w:r w:rsidR="00824A86" w:rsidRPr="00F41B55">
              <w:rPr>
                <w:b/>
                <w:bCs/>
                <w:sz w:val="24"/>
                <w:u w:val="single"/>
              </w:rPr>
              <w:t>0.64</w:t>
            </w:r>
            <w:r w:rsidRPr="00F41B55">
              <w:rPr>
                <w:b/>
                <w:bCs/>
                <w:sz w:val="24"/>
                <w:u w:val="single"/>
              </w:rPr>
              <w:t>m</w:t>
            </w:r>
            <w:r w:rsidRPr="00F41B55">
              <w:rPr>
                <w:b/>
                <w:bCs/>
                <w:sz w:val="24"/>
                <w:u w:val="single"/>
                <w:vertAlign w:val="superscript"/>
              </w:rPr>
              <w:t>3</w:t>
            </w:r>
            <w:r w:rsidRPr="00F41B55">
              <w:rPr>
                <w:b/>
                <w:bCs/>
                <w:sz w:val="24"/>
                <w:u w:val="single"/>
              </w:rPr>
              <w:t>/d</w:t>
            </w:r>
            <w:r w:rsidRPr="00F41B55">
              <w:rPr>
                <w:b/>
                <w:bCs/>
                <w:sz w:val="24"/>
                <w:u w:val="single"/>
              </w:rPr>
              <w:t>、</w:t>
            </w:r>
            <w:r w:rsidR="00F41B55" w:rsidRPr="00F41B55">
              <w:rPr>
                <w:b/>
                <w:bCs/>
                <w:sz w:val="24"/>
                <w:u w:val="single"/>
              </w:rPr>
              <w:t>64</w:t>
            </w:r>
            <w:r w:rsidRPr="00F41B55">
              <w:rPr>
                <w:b/>
                <w:bCs/>
                <w:sz w:val="24"/>
                <w:u w:val="single"/>
              </w:rPr>
              <w:t>m</w:t>
            </w:r>
            <w:r w:rsidRPr="00F41B55">
              <w:rPr>
                <w:b/>
                <w:bCs/>
                <w:sz w:val="24"/>
                <w:u w:val="single"/>
                <w:vertAlign w:val="superscript"/>
              </w:rPr>
              <w:t>3</w:t>
            </w:r>
            <w:r w:rsidRPr="00F41B55">
              <w:rPr>
                <w:b/>
                <w:bCs/>
                <w:sz w:val="24"/>
                <w:u w:val="single"/>
              </w:rPr>
              <w:t>/a</w:t>
            </w:r>
            <w:bookmarkStart w:id="26" w:name="_Hlk50385780"/>
            <w:r w:rsidRPr="00F41B55">
              <w:rPr>
                <w:b/>
                <w:bCs/>
                <w:sz w:val="24"/>
                <w:u w:val="single"/>
              </w:rPr>
              <w:t>，</w:t>
            </w:r>
            <w:bookmarkEnd w:id="26"/>
            <w:r w:rsidRPr="00F41B55">
              <w:rPr>
                <w:b/>
                <w:bCs/>
                <w:sz w:val="24"/>
                <w:u w:val="single"/>
              </w:rPr>
              <w:t>生活废水经化粪池处理后</w:t>
            </w:r>
            <w:r w:rsidR="00361F74">
              <w:rPr>
                <w:rFonts w:hint="eastAsia"/>
                <w:b/>
                <w:bCs/>
                <w:sz w:val="24"/>
                <w:u w:val="single"/>
              </w:rPr>
              <w:t>用于农田施肥</w:t>
            </w:r>
            <w:r w:rsidRPr="00F41B55">
              <w:rPr>
                <w:b/>
                <w:bCs/>
                <w:sz w:val="24"/>
                <w:u w:val="single"/>
              </w:rPr>
              <w:t>。</w:t>
            </w:r>
          </w:p>
          <w:p w:rsidR="007125CE" w:rsidRPr="00F41B55" w:rsidRDefault="007125CE" w:rsidP="007125CE">
            <w:pPr>
              <w:spacing w:line="500" w:lineRule="exact"/>
              <w:ind w:firstLineChars="200" w:firstLine="482"/>
              <w:rPr>
                <w:b/>
                <w:sz w:val="24"/>
                <w:u w:val="single"/>
              </w:rPr>
            </w:pPr>
            <w:r w:rsidRPr="00F41B55">
              <w:rPr>
                <w:b/>
                <w:sz w:val="24"/>
                <w:u w:val="single"/>
              </w:rPr>
              <w:t>本项目给排水情况见表</w:t>
            </w:r>
            <w:r w:rsidR="00824A86" w:rsidRPr="00F41B55">
              <w:rPr>
                <w:b/>
                <w:sz w:val="24"/>
                <w:u w:val="single"/>
              </w:rPr>
              <w:t>2-7</w:t>
            </w:r>
            <w:r w:rsidRPr="00F41B55">
              <w:rPr>
                <w:b/>
                <w:sz w:val="24"/>
                <w:u w:val="single"/>
              </w:rPr>
              <w:t>，水平衡图见图</w:t>
            </w:r>
            <w:r w:rsidR="00824A86" w:rsidRPr="00F41B55">
              <w:rPr>
                <w:b/>
                <w:sz w:val="24"/>
                <w:u w:val="single"/>
              </w:rPr>
              <w:t>2-</w:t>
            </w:r>
            <w:r w:rsidRPr="00F41B55">
              <w:rPr>
                <w:b/>
                <w:sz w:val="24"/>
                <w:u w:val="single"/>
              </w:rPr>
              <w:t>2</w:t>
            </w:r>
            <w:r w:rsidRPr="00F41B55">
              <w:rPr>
                <w:b/>
                <w:sz w:val="24"/>
                <w:u w:val="single"/>
              </w:rPr>
              <w:t>。</w:t>
            </w:r>
          </w:p>
          <w:p w:rsidR="007125CE" w:rsidRPr="00F41B55" w:rsidRDefault="007125CE" w:rsidP="00EF1462">
            <w:pPr>
              <w:pStyle w:val="a8"/>
              <w:spacing w:line="520" w:lineRule="exact"/>
              <w:jc w:val="center"/>
              <w:rPr>
                <w:rFonts w:ascii="Times New Roman" w:hAnsi="Times New Roman"/>
                <w:b/>
                <w:color w:val="000000"/>
                <w:sz w:val="24"/>
                <w:szCs w:val="24"/>
                <w:u w:val="single"/>
              </w:rPr>
            </w:pPr>
            <w:r w:rsidRPr="00F41B55">
              <w:rPr>
                <w:rFonts w:ascii="Times New Roman" w:hAnsi="Times New Roman"/>
                <w:b/>
                <w:sz w:val="24"/>
                <w:szCs w:val="24"/>
                <w:u w:val="single"/>
              </w:rPr>
              <w:t>表</w:t>
            </w:r>
            <w:r w:rsidR="00824A86" w:rsidRPr="00F41B55">
              <w:rPr>
                <w:rFonts w:ascii="Times New Roman" w:hAnsi="Times New Roman"/>
                <w:b/>
                <w:sz w:val="24"/>
                <w:szCs w:val="24"/>
                <w:u w:val="single"/>
              </w:rPr>
              <w:t>2-7</w:t>
            </w:r>
            <w:r w:rsidRPr="00F41B55">
              <w:rPr>
                <w:rFonts w:ascii="Times New Roman" w:hAnsi="Times New Roman"/>
                <w:b/>
                <w:sz w:val="24"/>
                <w:szCs w:val="24"/>
                <w:u w:val="single"/>
              </w:rPr>
              <w:t xml:space="preserve">    </w:t>
            </w:r>
            <w:r w:rsidRPr="00F41B55">
              <w:rPr>
                <w:rFonts w:ascii="Times New Roman" w:hAnsi="Times New Roman"/>
                <w:b/>
                <w:color w:val="000000"/>
                <w:sz w:val="24"/>
                <w:szCs w:val="24"/>
                <w:u w:val="single"/>
              </w:rPr>
              <w:t>项目</w:t>
            </w:r>
            <w:bookmarkStart w:id="27" w:name="_Hlk49243203"/>
            <w:r w:rsidRPr="00F41B55">
              <w:rPr>
                <w:rFonts w:ascii="Times New Roman" w:hAnsi="Times New Roman"/>
                <w:b/>
                <w:color w:val="000000"/>
                <w:sz w:val="24"/>
                <w:szCs w:val="24"/>
                <w:u w:val="single"/>
              </w:rPr>
              <w:t>给排水情况一览表</w:t>
            </w:r>
            <w:bookmarkEnd w:id="27"/>
            <w:r w:rsidRPr="00F41B55">
              <w:rPr>
                <w:rFonts w:ascii="Times New Roman" w:hAnsi="Times New Roman"/>
                <w:b/>
                <w:color w:val="000000"/>
                <w:sz w:val="24"/>
                <w:szCs w:val="24"/>
                <w:u w:val="single"/>
              </w:rPr>
              <w:t xml:space="preserve">      </w:t>
            </w:r>
            <w:r w:rsidRPr="00F41B55">
              <w:rPr>
                <w:rFonts w:ascii="Times New Roman" w:hAnsi="Times New Roman"/>
                <w:b/>
                <w:color w:val="000000"/>
                <w:sz w:val="24"/>
                <w:szCs w:val="24"/>
                <w:u w:val="single"/>
              </w:rPr>
              <w:t>单位：</w:t>
            </w:r>
            <w:r w:rsidRPr="00F41B55">
              <w:rPr>
                <w:rFonts w:ascii="Times New Roman" w:hAnsi="Times New Roman"/>
                <w:b/>
                <w:color w:val="000000"/>
                <w:sz w:val="24"/>
                <w:szCs w:val="24"/>
                <w:u w:val="single"/>
              </w:rPr>
              <w:t>m</w:t>
            </w:r>
            <w:r w:rsidRPr="00F41B55">
              <w:rPr>
                <w:rFonts w:ascii="Times New Roman" w:hAnsi="Times New Roman"/>
                <w:b/>
                <w:color w:val="000000"/>
                <w:sz w:val="24"/>
                <w:szCs w:val="24"/>
                <w:u w:val="single"/>
                <w:vertAlign w:val="superscript"/>
              </w:rPr>
              <w:t>3</w:t>
            </w:r>
            <w:r w:rsidRPr="00F41B55">
              <w:rPr>
                <w:rFonts w:ascii="Times New Roman" w:hAnsi="Times New Roman"/>
                <w:b/>
                <w:color w:val="000000"/>
                <w:sz w:val="24"/>
                <w:szCs w:val="24"/>
                <w:u w:val="single"/>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415"/>
              <w:gridCol w:w="1121"/>
              <w:gridCol w:w="1207"/>
              <w:gridCol w:w="1207"/>
              <w:gridCol w:w="1148"/>
            </w:tblGrid>
            <w:tr w:rsidR="00824A86" w:rsidRPr="00F41B55" w:rsidTr="00824A86">
              <w:trPr>
                <w:trHeight w:val="397"/>
                <w:jc w:val="center"/>
              </w:trPr>
              <w:tc>
                <w:tcPr>
                  <w:tcW w:w="1307"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项目</w:t>
                  </w:r>
                </w:p>
              </w:tc>
              <w:tc>
                <w:tcPr>
                  <w:tcW w:w="857"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总用水量</w:t>
                  </w:r>
                </w:p>
              </w:tc>
              <w:tc>
                <w:tcPr>
                  <w:tcW w:w="679"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新鲜用水量</w:t>
                  </w:r>
                </w:p>
              </w:tc>
              <w:tc>
                <w:tcPr>
                  <w:tcW w:w="731" w:type="pct"/>
                  <w:vAlign w:val="center"/>
                </w:tcPr>
                <w:p w:rsidR="00824A86" w:rsidRPr="00F41B55" w:rsidRDefault="00FD0127" w:rsidP="007125CE">
                  <w:pPr>
                    <w:jc w:val="center"/>
                    <w:rPr>
                      <w:b/>
                      <w:bCs/>
                      <w:color w:val="000000"/>
                      <w:szCs w:val="21"/>
                      <w:u w:val="single"/>
                    </w:rPr>
                  </w:pPr>
                  <w:r w:rsidRPr="00F41B55">
                    <w:rPr>
                      <w:b/>
                      <w:bCs/>
                      <w:color w:val="000000"/>
                      <w:szCs w:val="21"/>
                      <w:u w:val="single"/>
                    </w:rPr>
                    <w:t>回用水量</w:t>
                  </w:r>
                </w:p>
              </w:tc>
              <w:tc>
                <w:tcPr>
                  <w:tcW w:w="731"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损耗量</w:t>
                  </w:r>
                </w:p>
              </w:tc>
              <w:tc>
                <w:tcPr>
                  <w:tcW w:w="695"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排放量</w:t>
                  </w:r>
                </w:p>
              </w:tc>
            </w:tr>
            <w:tr w:rsidR="00824A86" w:rsidRPr="00F41B55" w:rsidTr="00824A86">
              <w:trPr>
                <w:trHeight w:val="397"/>
                <w:jc w:val="center"/>
              </w:trPr>
              <w:tc>
                <w:tcPr>
                  <w:tcW w:w="1307"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车辆消毒清洗用水</w:t>
                  </w:r>
                </w:p>
              </w:tc>
              <w:tc>
                <w:tcPr>
                  <w:tcW w:w="857"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300</w:t>
                  </w:r>
                </w:p>
              </w:tc>
              <w:tc>
                <w:tcPr>
                  <w:tcW w:w="679"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0</w:t>
                  </w:r>
                </w:p>
              </w:tc>
              <w:tc>
                <w:tcPr>
                  <w:tcW w:w="731" w:type="pct"/>
                  <w:vAlign w:val="center"/>
                </w:tcPr>
                <w:p w:rsidR="00824A86" w:rsidRPr="00F41B55" w:rsidRDefault="00FD0127" w:rsidP="007125CE">
                  <w:pPr>
                    <w:jc w:val="center"/>
                    <w:rPr>
                      <w:b/>
                      <w:bCs/>
                      <w:color w:val="000000"/>
                      <w:szCs w:val="21"/>
                      <w:u w:val="single"/>
                    </w:rPr>
                  </w:pPr>
                  <w:r w:rsidRPr="00F41B55">
                    <w:rPr>
                      <w:b/>
                      <w:bCs/>
                      <w:color w:val="000000"/>
                      <w:szCs w:val="21"/>
                      <w:u w:val="single"/>
                    </w:rPr>
                    <w:t>300</w:t>
                  </w:r>
                </w:p>
              </w:tc>
              <w:tc>
                <w:tcPr>
                  <w:tcW w:w="731"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60</w:t>
                  </w:r>
                </w:p>
              </w:tc>
              <w:tc>
                <w:tcPr>
                  <w:tcW w:w="695"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240</w:t>
                  </w:r>
                </w:p>
              </w:tc>
            </w:tr>
            <w:tr w:rsidR="00824A86" w:rsidRPr="00F41B55" w:rsidTr="00824A86">
              <w:trPr>
                <w:trHeight w:val="397"/>
                <w:jc w:val="center"/>
              </w:trPr>
              <w:tc>
                <w:tcPr>
                  <w:tcW w:w="1307"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车间地面清洗用水</w:t>
                  </w:r>
                </w:p>
              </w:tc>
              <w:tc>
                <w:tcPr>
                  <w:tcW w:w="857" w:type="pct"/>
                  <w:vAlign w:val="center"/>
                </w:tcPr>
                <w:p w:rsidR="00824A86" w:rsidRPr="00F41B55" w:rsidRDefault="00F41B55" w:rsidP="007125CE">
                  <w:pPr>
                    <w:jc w:val="center"/>
                    <w:rPr>
                      <w:b/>
                      <w:bCs/>
                      <w:color w:val="000000"/>
                      <w:szCs w:val="21"/>
                      <w:u w:val="single"/>
                    </w:rPr>
                  </w:pPr>
                  <w:r w:rsidRPr="00F41B55">
                    <w:rPr>
                      <w:b/>
                      <w:bCs/>
                      <w:color w:val="000000"/>
                      <w:szCs w:val="21"/>
                      <w:u w:val="single"/>
                    </w:rPr>
                    <w:t>125</w:t>
                  </w:r>
                </w:p>
              </w:tc>
              <w:tc>
                <w:tcPr>
                  <w:tcW w:w="679"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0</w:t>
                  </w:r>
                </w:p>
              </w:tc>
              <w:tc>
                <w:tcPr>
                  <w:tcW w:w="731" w:type="pct"/>
                  <w:vAlign w:val="center"/>
                </w:tcPr>
                <w:p w:rsidR="00824A86" w:rsidRPr="00F41B55" w:rsidRDefault="00F41B55" w:rsidP="007125CE">
                  <w:pPr>
                    <w:jc w:val="center"/>
                    <w:rPr>
                      <w:b/>
                      <w:bCs/>
                      <w:color w:val="000000"/>
                      <w:szCs w:val="21"/>
                      <w:u w:val="single"/>
                    </w:rPr>
                  </w:pPr>
                  <w:r w:rsidRPr="00F41B55">
                    <w:rPr>
                      <w:b/>
                      <w:bCs/>
                      <w:color w:val="000000"/>
                      <w:szCs w:val="21"/>
                      <w:u w:val="single"/>
                    </w:rPr>
                    <w:t>125</w:t>
                  </w:r>
                </w:p>
              </w:tc>
              <w:tc>
                <w:tcPr>
                  <w:tcW w:w="731" w:type="pct"/>
                  <w:vAlign w:val="center"/>
                </w:tcPr>
                <w:p w:rsidR="00824A86" w:rsidRPr="00F41B55" w:rsidRDefault="00F41B55" w:rsidP="007125CE">
                  <w:pPr>
                    <w:jc w:val="center"/>
                    <w:rPr>
                      <w:b/>
                      <w:bCs/>
                      <w:color w:val="000000"/>
                      <w:szCs w:val="21"/>
                      <w:u w:val="single"/>
                    </w:rPr>
                  </w:pPr>
                  <w:r w:rsidRPr="00F41B55">
                    <w:rPr>
                      <w:b/>
                      <w:bCs/>
                      <w:color w:val="000000"/>
                      <w:szCs w:val="21"/>
                      <w:u w:val="single"/>
                    </w:rPr>
                    <w:t>25</w:t>
                  </w:r>
                </w:p>
              </w:tc>
              <w:tc>
                <w:tcPr>
                  <w:tcW w:w="695" w:type="pct"/>
                  <w:vAlign w:val="center"/>
                </w:tcPr>
                <w:p w:rsidR="00824A86" w:rsidRPr="00F41B55" w:rsidRDefault="00F41B55" w:rsidP="007125CE">
                  <w:pPr>
                    <w:jc w:val="center"/>
                    <w:rPr>
                      <w:b/>
                      <w:bCs/>
                      <w:color w:val="000000"/>
                      <w:szCs w:val="21"/>
                      <w:u w:val="single"/>
                    </w:rPr>
                  </w:pPr>
                  <w:r w:rsidRPr="00F41B55">
                    <w:rPr>
                      <w:b/>
                      <w:bCs/>
                      <w:color w:val="000000"/>
                      <w:szCs w:val="21"/>
                      <w:u w:val="single"/>
                    </w:rPr>
                    <w:t>1</w:t>
                  </w:r>
                  <w:r w:rsidR="00824A86" w:rsidRPr="00F41B55">
                    <w:rPr>
                      <w:b/>
                      <w:bCs/>
                      <w:color w:val="000000"/>
                      <w:szCs w:val="21"/>
                      <w:u w:val="single"/>
                    </w:rPr>
                    <w:t>00</w:t>
                  </w:r>
                </w:p>
              </w:tc>
            </w:tr>
            <w:tr w:rsidR="00824A86" w:rsidRPr="00F41B55" w:rsidTr="00824A86">
              <w:trPr>
                <w:trHeight w:val="397"/>
                <w:jc w:val="center"/>
              </w:trPr>
              <w:tc>
                <w:tcPr>
                  <w:tcW w:w="1307"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锅炉系统用水</w:t>
                  </w:r>
                </w:p>
              </w:tc>
              <w:tc>
                <w:tcPr>
                  <w:tcW w:w="857"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600</w:t>
                  </w:r>
                </w:p>
              </w:tc>
              <w:tc>
                <w:tcPr>
                  <w:tcW w:w="679" w:type="pct"/>
                  <w:vAlign w:val="center"/>
                </w:tcPr>
                <w:p w:rsidR="00824A86" w:rsidRPr="00F41B55" w:rsidRDefault="00824A86" w:rsidP="007125CE">
                  <w:pPr>
                    <w:jc w:val="center"/>
                    <w:rPr>
                      <w:b/>
                      <w:bCs/>
                      <w:color w:val="000000"/>
                      <w:szCs w:val="21"/>
                      <w:u w:val="single"/>
                    </w:rPr>
                  </w:pPr>
                  <w:r w:rsidRPr="00F41B55">
                    <w:rPr>
                      <w:b/>
                      <w:bCs/>
                      <w:color w:val="000000"/>
                      <w:szCs w:val="21"/>
                      <w:u w:val="single"/>
                    </w:rPr>
                    <w:t>600</w:t>
                  </w:r>
                </w:p>
              </w:tc>
              <w:tc>
                <w:tcPr>
                  <w:tcW w:w="731" w:type="pct"/>
                  <w:vAlign w:val="center"/>
                </w:tcPr>
                <w:p w:rsidR="00824A86" w:rsidRPr="00F41B55" w:rsidRDefault="00FD0127" w:rsidP="007125CE">
                  <w:pPr>
                    <w:jc w:val="center"/>
                    <w:rPr>
                      <w:b/>
                      <w:bCs/>
                      <w:color w:val="000000"/>
                      <w:szCs w:val="21"/>
                      <w:u w:val="single"/>
                    </w:rPr>
                  </w:pPr>
                  <w:r w:rsidRPr="00F41B55">
                    <w:rPr>
                      <w:b/>
                      <w:bCs/>
                      <w:color w:val="000000"/>
                      <w:szCs w:val="21"/>
                      <w:u w:val="single"/>
                    </w:rPr>
                    <w:t>0</w:t>
                  </w:r>
                </w:p>
              </w:tc>
              <w:tc>
                <w:tcPr>
                  <w:tcW w:w="731" w:type="pct"/>
                  <w:vAlign w:val="center"/>
                </w:tcPr>
                <w:p w:rsidR="00824A86" w:rsidRPr="00F41B55" w:rsidRDefault="00FD0127" w:rsidP="007125CE">
                  <w:pPr>
                    <w:jc w:val="center"/>
                    <w:rPr>
                      <w:b/>
                      <w:bCs/>
                      <w:color w:val="000000"/>
                      <w:szCs w:val="21"/>
                      <w:u w:val="single"/>
                    </w:rPr>
                  </w:pPr>
                  <w:r w:rsidRPr="00F41B55">
                    <w:rPr>
                      <w:b/>
                      <w:bCs/>
                      <w:color w:val="000000"/>
                      <w:szCs w:val="21"/>
                      <w:u w:val="single"/>
                    </w:rPr>
                    <w:t>336</w:t>
                  </w:r>
                </w:p>
              </w:tc>
              <w:tc>
                <w:tcPr>
                  <w:tcW w:w="695" w:type="pct"/>
                  <w:vAlign w:val="center"/>
                </w:tcPr>
                <w:p w:rsidR="00824A86" w:rsidRPr="00F41B55" w:rsidRDefault="00FD0127" w:rsidP="007125CE">
                  <w:pPr>
                    <w:jc w:val="center"/>
                    <w:rPr>
                      <w:b/>
                      <w:bCs/>
                      <w:color w:val="000000"/>
                      <w:szCs w:val="21"/>
                      <w:u w:val="single"/>
                    </w:rPr>
                  </w:pPr>
                  <w:r w:rsidRPr="00F41B55">
                    <w:rPr>
                      <w:b/>
                      <w:bCs/>
                      <w:color w:val="000000"/>
                      <w:szCs w:val="21"/>
                      <w:u w:val="single"/>
                    </w:rPr>
                    <w:t>264</w:t>
                  </w:r>
                </w:p>
              </w:tc>
            </w:tr>
            <w:tr w:rsidR="00824A86" w:rsidRPr="00F41B55" w:rsidTr="00824A86">
              <w:trPr>
                <w:trHeight w:val="397"/>
                <w:jc w:val="center"/>
              </w:trPr>
              <w:tc>
                <w:tcPr>
                  <w:tcW w:w="1307" w:type="pct"/>
                  <w:vAlign w:val="center"/>
                </w:tcPr>
                <w:p w:rsidR="00824A86" w:rsidRPr="00F41B55" w:rsidRDefault="00706E84" w:rsidP="007125CE">
                  <w:pPr>
                    <w:jc w:val="center"/>
                    <w:rPr>
                      <w:b/>
                      <w:bCs/>
                      <w:color w:val="000000"/>
                      <w:szCs w:val="21"/>
                      <w:u w:val="single"/>
                    </w:rPr>
                  </w:pPr>
                  <w:r>
                    <w:rPr>
                      <w:rFonts w:hint="eastAsia"/>
                      <w:b/>
                      <w:bCs/>
                      <w:color w:val="000000"/>
                      <w:szCs w:val="21"/>
                      <w:u w:val="single"/>
                    </w:rPr>
                    <w:t>冷却</w:t>
                  </w:r>
                  <w:r w:rsidR="00824A86" w:rsidRPr="00F41B55">
                    <w:rPr>
                      <w:b/>
                      <w:bCs/>
                      <w:color w:val="000000"/>
                      <w:szCs w:val="21"/>
                      <w:u w:val="single"/>
                    </w:rPr>
                    <w:t>系统用水</w:t>
                  </w:r>
                </w:p>
              </w:tc>
              <w:tc>
                <w:tcPr>
                  <w:tcW w:w="857" w:type="pct"/>
                  <w:vAlign w:val="center"/>
                </w:tcPr>
                <w:p w:rsidR="00824A86" w:rsidRPr="00F41B55" w:rsidRDefault="00F41B55" w:rsidP="007125CE">
                  <w:pPr>
                    <w:jc w:val="center"/>
                    <w:rPr>
                      <w:b/>
                      <w:bCs/>
                      <w:color w:val="000000"/>
                      <w:szCs w:val="21"/>
                      <w:u w:val="single"/>
                    </w:rPr>
                  </w:pPr>
                  <w:r w:rsidRPr="00F41B55">
                    <w:rPr>
                      <w:b/>
                      <w:bCs/>
                      <w:color w:val="000000"/>
                      <w:szCs w:val="21"/>
                      <w:u w:val="single"/>
                    </w:rPr>
                    <w:t>20</w:t>
                  </w:r>
                  <w:r w:rsidR="00FD0127" w:rsidRPr="00F41B55">
                    <w:rPr>
                      <w:b/>
                      <w:bCs/>
                      <w:color w:val="000000"/>
                      <w:szCs w:val="21"/>
                      <w:u w:val="single"/>
                    </w:rPr>
                    <w:t>0</w:t>
                  </w:r>
                </w:p>
              </w:tc>
              <w:tc>
                <w:tcPr>
                  <w:tcW w:w="679" w:type="pct"/>
                  <w:vAlign w:val="center"/>
                </w:tcPr>
                <w:p w:rsidR="00824A86" w:rsidRPr="00F41B55" w:rsidRDefault="00FD0127" w:rsidP="007125CE">
                  <w:pPr>
                    <w:jc w:val="center"/>
                    <w:rPr>
                      <w:b/>
                      <w:bCs/>
                      <w:color w:val="000000"/>
                      <w:szCs w:val="21"/>
                      <w:u w:val="single"/>
                    </w:rPr>
                  </w:pPr>
                  <w:r w:rsidRPr="00F41B55">
                    <w:rPr>
                      <w:b/>
                      <w:bCs/>
                      <w:color w:val="000000"/>
                      <w:szCs w:val="21"/>
                      <w:u w:val="single"/>
                    </w:rPr>
                    <w:t>0</w:t>
                  </w:r>
                </w:p>
              </w:tc>
              <w:tc>
                <w:tcPr>
                  <w:tcW w:w="731" w:type="pct"/>
                  <w:vAlign w:val="center"/>
                </w:tcPr>
                <w:p w:rsidR="00824A86" w:rsidRPr="00F41B55" w:rsidRDefault="00F41B55" w:rsidP="007125CE">
                  <w:pPr>
                    <w:jc w:val="center"/>
                    <w:rPr>
                      <w:b/>
                      <w:bCs/>
                      <w:color w:val="000000"/>
                      <w:szCs w:val="21"/>
                      <w:u w:val="single"/>
                    </w:rPr>
                  </w:pPr>
                  <w:r w:rsidRPr="00F41B55">
                    <w:rPr>
                      <w:b/>
                      <w:bCs/>
                      <w:color w:val="000000"/>
                      <w:szCs w:val="21"/>
                      <w:u w:val="single"/>
                    </w:rPr>
                    <w:t>200</w:t>
                  </w:r>
                </w:p>
              </w:tc>
              <w:tc>
                <w:tcPr>
                  <w:tcW w:w="731" w:type="pct"/>
                  <w:vAlign w:val="center"/>
                </w:tcPr>
                <w:p w:rsidR="00824A86" w:rsidRPr="00F41B55" w:rsidRDefault="00F41B55" w:rsidP="007125CE">
                  <w:pPr>
                    <w:jc w:val="center"/>
                    <w:rPr>
                      <w:b/>
                      <w:bCs/>
                      <w:color w:val="000000"/>
                      <w:szCs w:val="21"/>
                      <w:u w:val="single"/>
                    </w:rPr>
                  </w:pPr>
                  <w:r w:rsidRPr="00F41B55">
                    <w:rPr>
                      <w:b/>
                      <w:bCs/>
                      <w:color w:val="000000"/>
                      <w:szCs w:val="21"/>
                      <w:u w:val="single"/>
                    </w:rPr>
                    <w:t>50</w:t>
                  </w:r>
                </w:p>
              </w:tc>
              <w:tc>
                <w:tcPr>
                  <w:tcW w:w="695" w:type="pct"/>
                  <w:vAlign w:val="center"/>
                </w:tcPr>
                <w:p w:rsidR="00824A86" w:rsidRPr="00F41B55" w:rsidRDefault="00F41B55" w:rsidP="00F41B55">
                  <w:pPr>
                    <w:jc w:val="center"/>
                    <w:rPr>
                      <w:b/>
                      <w:bCs/>
                      <w:color w:val="000000"/>
                      <w:szCs w:val="21"/>
                      <w:u w:val="single"/>
                    </w:rPr>
                  </w:pPr>
                  <w:r w:rsidRPr="00F41B55">
                    <w:rPr>
                      <w:b/>
                      <w:bCs/>
                      <w:color w:val="000000"/>
                      <w:szCs w:val="21"/>
                      <w:u w:val="single"/>
                    </w:rPr>
                    <w:t>150</w:t>
                  </w:r>
                </w:p>
              </w:tc>
            </w:tr>
            <w:tr w:rsidR="00824A86" w:rsidRPr="00F41B55" w:rsidTr="00824A86">
              <w:trPr>
                <w:trHeight w:val="397"/>
                <w:jc w:val="center"/>
              </w:trPr>
              <w:tc>
                <w:tcPr>
                  <w:tcW w:w="1307" w:type="pct"/>
                  <w:vAlign w:val="center"/>
                </w:tcPr>
                <w:p w:rsidR="00824A86" w:rsidRPr="00F41B55" w:rsidRDefault="00706E84" w:rsidP="007125CE">
                  <w:pPr>
                    <w:jc w:val="center"/>
                    <w:rPr>
                      <w:b/>
                      <w:bCs/>
                      <w:color w:val="000000"/>
                      <w:szCs w:val="21"/>
                      <w:u w:val="single"/>
                    </w:rPr>
                  </w:pPr>
                  <w:r>
                    <w:rPr>
                      <w:rFonts w:hint="eastAsia"/>
                      <w:b/>
                      <w:bCs/>
                      <w:color w:val="000000"/>
                      <w:szCs w:val="21"/>
                      <w:u w:val="single"/>
                    </w:rPr>
                    <w:lastRenderedPageBreak/>
                    <w:t>废气</w:t>
                  </w:r>
                  <w:r w:rsidR="00824A86" w:rsidRPr="00F41B55">
                    <w:rPr>
                      <w:b/>
                      <w:bCs/>
                      <w:color w:val="000000"/>
                      <w:szCs w:val="21"/>
                      <w:u w:val="single"/>
                    </w:rPr>
                    <w:t>喷淋用水</w:t>
                  </w:r>
                </w:p>
              </w:tc>
              <w:tc>
                <w:tcPr>
                  <w:tcW w:w="857" w:type="pct"/>
                  <w:vAlign w:val="center"/>
                </w:tcPr>
                <w:p w:rsidR="00824A86" w:rsidRPr="00F41B55" w:rsidRDefault="00F41B55" w:rsidP="00F41B55">
                  <w:pPr>
                    <w:jc w:val="center"/>
                    <w:rPr>
                      <w:b/>
                      <w:bCs/>
                      <w:color w:val="000000"/>
                      <w:szCs w:val="21"/>
                      <w:u w:val="single"/>
                    </w:rPr>
                  </w:pPr>
                  <w:r w:rsidRPr="00F41B55">
                    <w:rPr>
                      <w:b/>
                      <w:bCs/>
                      <w:color w:val="000000"/>
                      <w:szCs w:val="21"/>
                      <w:u w:val="single"/>
                    </w:rPr>
                    <w:t>150</w:t>
                  </w:r>
                </w:p>
              </w:tc>
              <w:tc>
                <w:tcPr>
                  <w:tcW w:w="679" w:type="pct"/>
                  <w:vAlign w:val="center"/>
                </w:tcPr>
                <w:p w:rsidR="00824A86" w:rsidRPr="00F41B55" w:rsidRDefault="00FD0127" w:rsidP="007125CE">
                  <w:pPr>
                    <w:jc w:val="center"/>
                    <w:rPr>
                      <w:b/>
                      <w:bCs/>
                      <w:color w:val="000000"/>
                      <w:szCs w:val="21"/>
                      <w:u w:val="single"/>
                    </w:rPr>
                  </w:pPr>
                  <w:r w:rsidRPr="00F41B55">
                    <w:rPr>
                      <w:b/>
                      <w:bCs/>
                      <w:color w:val="000000"/>
                      <w:szCs w:val="21"/>
                      <w:u w:val="single"/>
                    </w:rPr>
                    <w:t>0</w:t>
                  </w:r>
                </w:p>
              </w:tc>
              <w:tc>
                <w:tcPr>
                  <w:tcW w:w="731" w:type="pct"/>
                  <w:vAlign w:val="center"/>
                </w:tcPr>
                <w:p w:rsidR="00824A86" w:rsidRPr="00F41B55" w:rsidRDefault="00F41B55" w:rsidP="007125CE">
                  <w:pPr>
                    <w:jc w:val="center"/>
                    <w:rPr>
                      <w:b/>
                      <w:bCs/>
                      <w:color w:val="000000"/>
                      <w:szCs w:val="21"/>
                      <w:u w:val="single"/>
                    </w:rPr>
                  </w:pPr>
                  <w:r w:rsidRPr="00F41B55">
                    <w:rPr>
                      <w:b/>
                      <w:bCs/>
                      <w:color w:val="000000"/>
                      <w:szCs w:val="21"/>
                      <w:u w:val="single"/>
                    </w:rPr>
                    <w:t>150</w:t>
                  </w:r>
                </w:p>
              </w:tc>
              <w:tc>
                <w:tcPr>
                  <w:tcW w:w="731" w:type="pct"/>
                  <w:vAlign w:val="center"/>
                </w:tcPr>
                <w:p w:rsidR="00824A86" w:rsidRPr="00F41B55" w:rsidRDefault="00FD0127" w:rsidP="007125CE">
                  <w:pPr>
                    <w:jc w:val="center"/>
                    <w:rPr>
                      <w:b/>
                      <w:bCs/>
                      <w:color w:val="000000"/>
                      <w:szCs w:val="21"/>
                      <w:u w:val="single"/>
                    </w:rPr>
                  </w:pPr>
                  <w:r w:rsidRPr="00F41B55">
                    <w:rPr>
                      <w:b/>
                      <w:bCs/>
                      <w:color w:val="000000"/>
                      <w:szCs w:val="21"/>
                      <w:u w:val="single"/>
                    </w:rPr>
                    <w:t>50</w:t>
                  </w:r>
                </w:p>
              </w:tc>
              <w:tc>
                <w:tcPr>
                  <w:tcW w:w="695" w:type="pct"/>
                  <w:vAlign w:val="center"/>
                </w:tcPr>
                <w:p w:rsidR="00824A86" w:rsidRPr="00F41B55" w:rsidRDefault="00F41B55" w:rsidP="007125CE">
                  <w:pPr>
                    <w:jc w:val="center"/>
                    <w:rPr>
                      <w:b/>
                      <w:bCs/>
                      <w:color w:val="000000"/>
                      <w:szCs w:val="21"/>
                      <w:u w:val="single"/>
                    </w:rPr>
                  </w:pPr>
                  <w:r w:rsidRPr="00F41B55">
                    <w:rPr>
                      <w:b/>
                      <w:bCs/>
                      <w:color w:val="000000"/>
                      <w:szCs w:val="21"/>
                      <w:u w:val="single"/>
                    </w:rPr>
                    <w:t>100</w:t>
                  </w:r>
                </w:p>
              </w:tc>
            </w:tr>
            <w:tr w:rsidR="00FD0127" w:rsidRPr="00F41B55" w:rsidTr="00824A86">
              <w:trPr>
                <w:trHeight w:val="397"/>
                <w:jc w:val="center"/>
              </w:trPr>
              <w:tc>
                <w:tcPr>
                  <w:tcW w:w="1307" w:type="pct"/>
                  <w:vAlign w:val="center"/>
                </w:tcPr>
                <w:p w:rsidR="00FD0127" w:rsidRPr="00F41B55" w:rsidRDefault="00FD0127" w:rsidP="00FD0127">
                  <w:pPr>
                    <w:jc w:val="center"/>
                    <w:rPr>
                      <w:b/>
                      <w:bCs/>
                      <w:color w:val="000000"/>
                      <w:szCs w:val="21"/>
                      <w:u w:val="single"/>
                    </w:rPr>
                  </w:pPr>
                  <w:r w:rsidRPr="00F41B55">
                    <w:rPr>
                      <w:b/>
                      <w:bCs/>
                      <w:color w:val="000000"/>
                      <w:szCs w:val="21"/>
                      <w:u w:val="single"/>
                    </w:rPr>
                    <w:t>无害化冷凝废水</w:t>
                  </w:r>
                </w:p>
              </w:tc>
              <w:tc>
                <w:tcPr>
                  <w:tcW w:w="857" w:type="pct"/>
                  <w:vAlign w:val="center"/>
                </w:tcPr>
                <w:p w:rsidR="00FD0127" w:rsidRPr="00F41B55" w:rsidRDefault="00FD0127" w:rsidP="00FD0127">
                  <w:pPr>
                    <w:jc w:val="center"/>
                    <w:rPr>
                      <w:b/>
                      <w:bCs/>
                      <w:color w:val="000000"/>
                      <w:szCs w:val="21"/>
                      <w:u w:val="single"/>
                    </w:rPr>
                  </w:pPr>
                  <w:r w:rsidRPr="00F41B55">
                    <w:rPr>
                      <w:b/>
                      <w:bCs/>
                      <w:color w:val="000000"/>
                      <w:szCs w:val="21"/>
                      <w:u w:val="single"/>
                    </w:rPr>
                    <w:t>0</w:t>
                  </w:r>
                </w:p>
              </w:tc>
              <w:tc>
                <w:tcPr>
                  <w:tcW w:w="679" w:type="pct"/>
                  <w:vAlign w:val="center"/>
                </w:tcPr>
                <w:p w:rsidR="00FD0127" w:rsidRPr="00F41B55" w:rsidRDefault="00FD0127" w:rsidP="00FD0127">
                  <w:pPr>
                    <w:jc w:val="center"/>
                    <w:rPr>
                      <w:b/>
                      <w:bCs/>
                      <w:color w:val="000000"/>
                      <w:szCs w:val="21"/>
                      <w:u w:val="single"/>
                    </w:rPr>
                  </w:pPr>
                  <w:r w:rsidRPr="00F41B55">
                    <w:rPr>
                      <w:b/>
                      <w:bCs/>
                      <w:color w:val="000000"/>
                      <w:szCs w:val="21"/>
                      <w:u w:val="single"/>
                    </w:rPr>
                    <w:t>0</w:t>
                  </w:r>
                </w:p>
              </w:tc>
              <w:tc>
                <w:tcPr>
                  <w:tcW w:w="731" w:type="pct"/>
                  <w:vAlign w:val="center"/>
                </w:tcPr>
                <w:p w:rsidR="00FD0127" w:rsidRPr="00F41B55" w:rsidRDefault="00FD0127" w:rsidP="00FD0127">
                  <w:pPr>
                    <w:jc w:val="center"/>
                    <w:rPr>
                      <w:b/>
                      <w:bCs/>
                      <w:color w:val="000000"/>
                      <w:szCs w:val="21"/>
                      <w:u w:val="single"/>
                    </w:rPr>
                  </w:pPr>
                  <w:r w:rsidRPr="00F41B55">
                    <w:rPr>
                      <w:b/>
                      <w:bCs/>
                      <w:color w:val="000000"/>
                      <w:szCs w:val="21"/>
                      <w:u w:val="single"/>
                    </w:rPr>
                    <w:t>0</w:t>
                  </w:r>
                </w:p>
              </w:tc>
              <w:tc>
                <w:tcPr>
                  <w:tcW w:w="731" w:type="pct"/>
                  <w:vAlign w:val="center"/>
                </w:tcPr>
                <w:p w:rsidR="00FD0127" w:rsidRPr="00F41B55" w:rsidRDefault="00FD0127" w:rsidP="00FD0127">
                  <w:pPr>
                    <w:jc w:val="center"/>
                    <w:rPr>
                      <w:b/>
                      <w:bCs/>
                      <w:color w:val="000000"/>
                      <w:szCs w:val="21"/>
                      <w:u w:val="single"/>
                    </w:rPr>
                  </w:pPr>
                  <w:r w:rsidRPr="00F41B55">
                    <w:rPr>
                      <w:b/>
                      <w:bCs/>
                      <w:color w:val="000000"/>
                      <w:szCs w:val="21"/>
                      <w:u w:val="single"/>
                    </w:rPr>
                    <w:t>0</w:t>
                  </w:r>
                </w:p>
              </w:tc>
              <w:tc>
                <w:tcPr>
                  <w:tcW w:w="695" w:type="pct"/>
                  <w:vAlign w:val="center"/>
                </w:tcPr>
                <w:p w:rsidR="00FD0127" w:rsidRPr="00F41B55" w:rsidRDefault="00052E80" w:rsidP="00FD0127">
                  <w:pPr>
                    <w:jc w:val="center"/>
                    <w:rPr>
                      <w:b/>
                      <w:bCs/>
                      <w:color w:val="000000"/>
                      <w:szCs w:val="21"/>
                      <w:u w:val="single"/>
                    </w:rPr>
                  </w:pPr>
                  <w:r>
                    <w:rPr>
                      <w:b/>
                      <w:bCs/>
                      <w:color w:val="000000"/>
                      <w:szCs w:val="21"/>
                      <w:u w:val="single"/>
                    </w:rPr>
                    <w:t>32</w:t>
                  </w:r>
                  <w:r w:rsidR="00FD0127" w:rsidRPr="00F41B55">
                    <w:rPr>
                      <w:b/>
                      <w:bCs/>
                      <w:color w:val="000000"/>
                      <w:szCs w:val="21"/>
                      <w:u w:val="single"/>
                    </w:rPr>
                    <w:t>00</w:t>
                  </w:r>
                </w:p>
              </w:tc>
            </w:tr>
            <w:tr w:rsidR="00F153F0" w:rsidRPr="00F41B55" w:rsidTr="00824A86">
              <w:trPr>
                <w:trHeight w:val="397"/>
                <w:jc w:val="center"/>
              </w:trPr>
              <w:tc>
                <w:tcPr>
                  <w:tcW w:w="1307" w:type="pct"/>
                  <w:vAlign w:val="center"/>
                </w:tcPr>
                <w:p w:rsidR="00F153F0" w:rsidRPr="00F41B55" w:rsidRDefault="00F153F0" w:rsidP="00F153F0">
                  <w:pPr>
                    <w:jc w:val="center"/>
                    <w:rPr>
                      <w:b/>
                      <w:bCs/>
                      <w:color w:val="000000"/>
                      <w:szCs w:val="21"/>
                      <w:u w:val="single"/>
                    </w:rPr>
                  </w:pPr>
                  <w:r w:rsidRPr="00F41B55">
                    <w:rPr>
                      <w:b/>
                      <w:bCs/>
                      <w:color w:val="000000"/>
                      <w:szCs w:val="21"/>
                      <w:u w:val="single"/>
                    </w:rPr>
                    <w:t>生活用水</w:t>
                  </w:r>
                </w:p>
              </w:tc>
              <w:tc>
                <w:tcPr>
                  <w:tcW w:w="857" w:type="pct"/>
                  <w:vAlign w:val="center"/>
                </w:tcPr>
                <w:p w:rsidR="00F153F0" w:rsidRPr="00F41B55" w:rsidRDefault="00F41B55" w:rsidP="00F153F0">
                  <w:pPr>
                    <w:jc w:val="center"/>
                    <w:rPr>
                      <w:b/>
                      <w:bCs/>
                      <w:color w:val="000000"/>
                      <w:szCs w:val="21"/>
                      <w:u w:val="single"/>
                    </w:rPr>
                  </w:pPr>
                  <w:r w:rsidRPr="00F41B55">
                    <w:rPr>
                      <w:b/>
                      <w:bCs/>
                      <w:color w:val="000000"/>
                      <w:szCs w:val="21"/>
                      <w:u w:val="single"/>
                    </w:rPr>
                    <w:t>8</w:t>
                  </w:r>
                  <w:r w:rsidR="00F153F0" w:rsidRPr="00F41B55">
                    <w:rPr>
                      <w:b/>
                      <w:bCs/>
                      <w:color w:val="000000"/>
                      <w:szCs w:val="21"/>
                      <w:u w:val="single"/>
                    </w:rPr>
                    <w:t>0</w:t>
                  </w:r>
                </w:p>
              </w:tc>
              <w:tc>
                <w:tcPr>
                  <w:tcW w:w="679" w:type="pct"/>
                  <w:vAlign w:val="center"/>
                </w:tcPr>
                <w:p w:rsidR="00F153F0" w:rsidRPr="00F41B55" w:rsidRDefault="00F41B55" w:rsidP="00F153F0">
                  <w:pPr>
                    <w:jc w:val="center"/>
                    <w:rPr>
                      <w:b/>
                      <w:bCs/>
                      <w:color w:val="000000"/>
                      <w:szCs w:val="21"/>
                      <w:u w:val="single"/>
                    </w:rPr>
                  </w:pPr>
                  <w:r w:rsidRPr="00F41B55">
                    <w:rPr>
                      <w:b/>
                      <w:bCs/>
                      <w:color w:val="000000"/>
                      <w:szCs w:val="21"/>
                      <w:u w:val="single"/>
                    </w:rPr>
                    <w:t>8</w:t>
                  </w:r>
                  <w:r w:rsidR="00F153F0" w:rsidRPr="00F41B55">
                    <w:rPr>
                      <w:b/>
                      <w:bCs/>
                      <w:color w:val="000000"/>
                      <w:szCs w:val="21"/>
                      <w:u w:val="single"/>
                    </w:rPr>
                    <w:t>0</w:t>
                  </w:r>
                </w:p>
              </w:tc>
              <w:tc>
                <w:tcPr>
                  <w:tcW w:w="731" w:type="pct"/>
                  <w:vAlign w:val="center"/>
                </w:tcPr>
                <w:p w:rsidR="00F153F0" w:rsidRPr="00F41B55" w:rsidRDefault="00F153F0" w:rsidP="00F153F0">
                  <w:pPr>
                    <w:jc w:val="center"/>
                    <w:rPr>
                      <w:b/>
                      <w:bCs/>
                      <w:color w:val="000000"/>
                      <w:szCs w:val="21"/>
                      <w:u w:val="single"/>
                    </w:rPr>
                  </w:pPr>
                  <w:r w:rsidRPr="00F41B55">
                    <w:rPr>
                      <w:b/>
                      <w:bCs/>
                      <w:color w:val="000000"/>
                      <w:szCs w:val="21"/>
                      <w:u w:val="single"/>
                    </w:rPr>
                    <w:t>0</w:t>
                  </w:r>
                </w:p>
              </w:tc>
              <w:tc>
                <w:tcPr>
                  <w:tcW w:w="731" w:type="pct"/>
                  <w:vAlign w:val="center"/>
                </w:tcPr>
                <w:p w:rsidR="00F153F0" w:rsidRPr="00F41B55" w:rsidRDefault="00F41B55" w:rsidP="00F153F0">
                  <w:pPr>
                    <w:jc w:val="center"/>
                    <w:rPr>
                      <w:b/>
                      <w:bCs/>
                      <w:color w:val="000000"/>
                      <w:szCs w:val="21"/>
                      <w:u w:val="single"/>
                    </w:rPr>
                  </w:pPr>
                  <w:r w:rsidRPr="00F41B55">
                    <w:rPr>
                      <w:b/>
                      <w:bCs/>
                      <w:color w:val="000000"/>
                      <w:szCs w:val="21"/>
                      <w:u w:val="single"/>
                    </w:rPr>
                    <w:t>16</w:t>
                  </w:r>
                </w:p>
              </w:tc>
              <w:tc>
                <w:tcPr>
                  <w:tcW w:w="695" w:type="pct"/>
                  <w:vAlign w:val="center"/>
                </w:tcPr>
                <w:p w:rsidR="00F153F0" w:rsidRPr="00F41B55" w:rsidRDefault="00F41B55" w:rsidP="00F153F0">
                  <w:pPr>
                    <w:jc w:val="center"/>
                    <w:rPr>
                      <w:b/>
                      <w:bCs/>
                      <w:color w:val="000000"/>
                      <w:szCs w:val="21"/>
                      <w:u w:val="single"/>
                    </w:rPr>
                  </w:pPr>
                  <w:r w:rsidRPr="00F41B55">
                    <w:rPr>
                      <w:b/>
                      <w:bCs/>
                      <w:color w:val="000000"/>
                      <w:szCs w:val="21"/>
                      <w:u w:val="single"/>
                    </w:rPr>
                    <w:t>64</w:t>
                  </w:r>
                </w:p>
              </w:tc>
            </w:tr>
            <w:tr w:rsidR="00F153F0" w:rsidRPr="00F41B55" w:rsidTr="00824A86">
              <w:trPr>
                <w:trHeight w:val="397"/>
                <w:jc w:val="center"/>
              </w:trPr>
              <w:tc>
                <w:tcPr>
                  <w:tcW w:w="1307" w:type="pct"/>
                  <w:vAlign w:val="center"/>
                </w:tcPr>
                <w:p w:rsidR="00F153F0" w:rsidRPr="00F41B55" w:rsidRDefault="00F153F0" w:rsidP="00F153F0">
                  <w:pPr>
                    <w:jc w:val="center"/>
                    <w:rPr>
                      <w:b/>
                      <w:bCs/>
                      <w:color w:val="000000"/>
                      <w:szCs w:val="21"/>
                      <w:u w:val="single"/>
                    </w:rPr>
                  </w:pPr>
                  <w:r w:rsidRPr="00F41B55">
                    <w:rPr>
                      <w:b/>
                      <w:bCs/>
                      <w:color w:val="000000"/>
                      <w:szCs w:val="21"/>
                      <w:u w:val="single"/>
                    </w:rPr>
                    <w:t>合计</w:t>
                  </w:r>
                </w:p>
              </w:tc>
              <w:tc>
                <w:tcPr>
                  <w:tcW w:w="857" w:type="pct"/>
                  <w:vAlign w:val="center"/>
                </w:tcPr>
                <w:p w:rsidR="00F153F0" w:rsidRPr="00F41B55" w:rsidRDefault="00F41B55" w:rsidP="00F153F0">
                  <w:pPr>
                    <w:jc w:val="center"/>
                    <w:rPr>
                      <w:b/>
                      <w:bCs/>
                      <w:color w:val="000000"/>
                      <w:szCs w:val="21"/>
                      <w:u w:val="single"/>
                    </w:rPr>
                  </w:pPr>
                  <w:r w:rsidRPr="00F41B55">
                    <w:rPr>
                      <w:b/>
                      <w:bCs/>
                      <w:color w:val="000000"/>
                      <w:szCs w:val="21"/>
                      <w:u w:val="single"/>
                    </w:rPr>
                    <w:t>1455</w:t>
                  </w:r>
                </w:p>
              </w:tc>
              <w:tc>
                <w:tcPr>
                  <w:tcW w:w="679" w:type="pct"/>
                  <w:vAlign w:val="center"/>
                </w:tcPr>
                <w:p w:rsidR="00F153F0" w:rsidRPr="00F41B55" w:rsidRDefault="00F41B55" w:rsidP="00F153F0">
                  <w:pPr>
                    <w:jc w:val="center"/>
                    <w:rPr>
                      <w:b/>
                      <w:bCs/>
                      <w:color w:val="000000"/>
                      <w:szCs w:val="21"/>
                      <w:u w:val="single"/>
                    </w:rPr>
                  </w:pPr>
                  <w:r w:rsidRPr="00F41B55">
                    <w:rPr>
                      <w:b/>
                      <w:bCs/>
                      <w:color w:val="000000"/>
                      <w:szCs w:val="21"/>
                      <w:u w:val="single"/>
                    </w:rPr>
                    <w:t>680</w:t>
                  </w:r>
                </w:p>
              </w:tc>
              <w:tc>
                <w:tcPr>
                  <w:tcW w:w="731" w:type="pct"/>
                  <w:vAlign w:val="center"/>
                </w:tcPr>
                <w:p w:rsidR="00F153F0" w:rsidRPr="00F41B55" w:rsidRDefault="00F41B55" w:rsidP="00F153F0">
                  <w:pPr>
                    <w:jc w:val="center"/>
                    <w:rPr>
                      <w:b/>
                      <w:bCs/>
                      <w:color w:val="000000"/>
                      <w:szCs w:val="21"/>
                      <w:u w:val="single"/>
                    </w:rPr>
                  </w:pPr>
                  <w:r w:rsidRPr="00F41B55">
                    <w:rPr>
                      <w:b/>
                      <w:bCs/>
                      <w:color w:val="000000"/>
                      <w:szCs w:val="21"/>
                      <w:u w:val="single"/>
                    </w:rPr>
                    <w:t>775</w:t>
                  </w:r>
                </w:p>
              </w:tc>
              <w:tc>
                <w:tcPr>
                  <w:tcW w:w="731" w:type="pct"/>
                  <w:vAlign w:val="center"/>
                </w:tcPr>
                <w:p w:rsidR="00F153F0" w:rsidRPr="00F41B55" w:rsidRDefault="00F41B55" w:rsidP="00F153F0">
                  <w:pPr>
                    <w:jc w:val="center"/>
                    <w:rPr>
                      <w:b/>
                      <w:bCs/>
                      <w:color w:val="000000"/>
                      <w:szCs w:val="21"/>
                      <w:u w:val="single"/>
                    </w:rPr>
                  </w:pPr>
                  <w:r w:rsidRPr="00F41B55">
                    <w:rPr>
                      <w:b/>
                      <w:bCs/>
                      <w:color w:val="000000"/>
                      <w:szCs w:val="21"/>
                      <w:u w:val="single"/>
                    </w:rPr>
                    <w:t>537</w:t>
                  </w:r>
                </w:p>
              </w:tc>
              <w:tc>
                <w:tcPr>
                  <w:tcW w:w="695" w:type="pct"/>
                  <w:vAlign w:val="center"/>
                </w:tcPr>
                <w:p w:rsidR="00F153F0" w:rsidRPr="00F41B55" w:rsidRDefault="00052E80" w:rsidP="00052E80">
                  <w:pPr>
                    <w:jc w:val="center"/>
                    <w:rPr>
                      <w:b/>
                      <w:bCs/>
                      <w:color w:val="000000"/>
                      <w:szCs w:val="21"/>
                      <w:u w:val="single"/>
                    </w:rPr>
                  </w:pPr>
                  <w:r>
                    <w:rPr>
                      <w:b/>
                      <w:bCs/>
                      <w:color w:val="000000"/>
                      <w:szCs w:val="21"/>
                      <w:u w:val="single"/>
                    </w:rPr>
                    <w:t>41</w:t>
                  </w:r>
                  <w:r w:rsidR="00F41B55" w:rsidRPr="00F41B55">
                    <w:rPr>
                      <w:b/>
                      <w:bCs/>
                      <w:color w:val="000000"/>
                      <w:szCs w:val="21"/>
                      <w:u w:val="single"/>
                    </w:rPr>
                    <w:t>18</w:t>
                  </w:r>
                </w:p>
              </w:tc>
            </w:tr>
          </w:tbl>
          <w:p w:rsidR="006D4C1D" w:rsidRPr="002C7743" w:rsidRDefault="00FB7664" w:rsidP="00F41B55">
            <w:pPr>
              <w:pStyle w:val="1"/>
            </w:pPr>
            <w:r w:rsidRPr="002C7743">
              <w:rPr>
                <w:b w:val="0"/>
                <w:noProof/>
                <w:sz w:val="24"/>
              </w:rPr>
              <mc:AlternateContent>
                <mc:Choice Requires="wpc">
                  <w:drawing>
                    <wp:anchor distT="0" distB="0" distL="114300" distR="114300" simplePos="0" relativeHeight="251703296" behindDoc="0" locked="0" layoutInCell="1" allowOverlap="1">
                      <wp:simplePos x="0" y="0"/>
                      <wp:positionH relativeFrom="column">
                        <wp:posOffset>-8255</wp:posOffset>
                      </wp:positionH>
                      <wp:positionV relativeFrom="paragraph">
                        <wp:posOffset>126365</wp:posOffset>
                      </wp:positionV>
                      <wp:extent cx="5201285" cy="7033260"/>
                      <wp:effectExtent l="0" t="0" r="0" b="0"/>
                      <wp:wrapNone/>
                      <wp:docPr id="470" name="画布 4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8" name="矩形 123"/>
                              <wps:cNvSpPr>
                                <a:spLocks noChangeArrowheads="1"/>
                              </wps:cNvSpPr>
                              <wps:spPr bwMode="auto">
                                <a:xfrm>
                                  <a:off x="0" y="956310"/>
                                  <a:ext cx="6102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sidRPr="00A7058D">
                                      <w:rPr>
                                        <w:szCs w:val="21"/>
                                      </w:rPr>
                                      <w:t>新鲜水</w:t>
                                    </w:r>
                                  </w:p>
                                </w:txbxContent>
                              </wps:txbx>
                              <wps:bodyPr rot="0" vert="horz" wrap="square" lIns="91440" tIns="45720" rIns="91440" bIns="45720" anchor="t" anchorCtr="0" upright="1">
                                <a:noAutofit/>
                              </wps:bodyPr>
                            </wps:wsp>
                            <wps:wsp>
                              <wps:cNvPr id="229" name="自选图形 124"/>
                              <wps:cNvCnPr>
                                <a:cxnSpLocks noChangeShapeType="1"/>
                              </wps:cNvCnPr>
                              <wps:spPr bwMode="auto">
                                <a:xfrm>
                                  <a:off x="83820" y="984250"/>
                                  <a:ext cx="4025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6"/>
                              <wps:cNvCnPr>
                                <a:cxnSpLocks noChangeShapeType="1"/>
                              </wps:cNvCnPr>
                              <wps:spPr bwMode="auto">
                                <a:xfrm>
                                  <a:off x="467360" y="589915"/>
                                  <a:ext cx="466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矩形 131"/>
                              <wps:cNvSpPr>
                                <a:spLocks noChangeArrowheads="1"/>
                              </wps:cNvSpPr>
                              <wps:spPr bwMode="auto">
                                <a:xfrm>
                                  <a:off x="916940" y="417830"/>
                                  <a:ext cx="840105"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DC5B7C" w:rsidRDefault="00361F74" w:rsidP="00F153F0">
                                    <w:pPr>
                                      <w:pStyle w:val="afff8"/>
                                      <w:rPr>
                                        <w:rFonts w:hAnsi="Times New Roman"/>
                                        <w:sz w:val="21"/>
                                      </w:rPr>
                                    </w:pPr>
                                    <w:r w:rsidRPr="00DC5B7C">
                                      <w:rPr>
                                        <w:rFonts w:hAnsi="Times New Roman" w:hint="eastAsia"/>
                                        <w:sz w:val="21"/>
                                      </w:rPr>
                                      <w:t>软化用水</w:t>
                                    </w:r>
                                  </w:p>
                                </w:txbxContent>
                              </wps:txbx>
                              <wps:bodyPr rot="0" vert="horz" wrap="square" lIns="91440" tIns="45720" rIns="91440" bIns="45720" anchor="t" anchorCtr="0" upright="1">
                                <a:noAutofit/>
                              </wps:bodyPr>
                            </wps:wsp>
                            <wps:wsp>
                              <wps:cNvPr id="232" name="自选图形 1448"/>
                              <wps:cNvCnPr>
                                <a:cxnSpLocks noChangeShapeType="1"/>
                              </wps:cNvCnPr>
                              <wps:spPr bwMode="auto">
                                <a:xfrm flipV="1">
                                  <a:off x="2308860" y="275591"/>
                                  <a:ext cx="160655" cy="12001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3" name="矩形 1458"/>
                              <wps:cNvSpPr>
                                <a:spLocks noChangeArrowheads="1"/>
                              </wps:cNvSpPr>
                              <wps:spPr bwMode="auto">
                                <a:xfrm>
                                  <a:off x="1277620" y="3032125"/>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sidRPr="00A7058D">
                                      <w:rPr>
                                        <w:szCs w:val="21"/>
                                      </w:rPr>
                                      <w:t>0.</w:t>
                                    </w:r>
                                    <w:r>
                                      <w:rPr>
                                        <w:szCs w:val="21"/>
                                      </w:rPr>
                                      <w:t>25</w:t>
                                    </w:r>
                                  </w:p>
                                </w:txbxContent>
                              </wps:txbx>
                              <wps:bodyPr rot="0" vert="horz" wrap="square" lIns="91440" tIns="45720" rIns="91440" bIns="45720" anchor="t" anchorCtr="0" upright="1">
                                <a:noAutofit/>
                              </wps:bodyPr>
                            </wps:wsp>
                            <wps:wsp>
                              <wps:cNvPr id="234" name="矩形 1459"/>
                              <wps:cNvSpPr>
                                <a:spLocks noChangeArrowheads="1"/>
                              </wps:cNvSpPr>
                              <wps:spPr bwMode="auto">
                                <a:xfrm>
                                  <a:off x="442595" y="355600"/>
                                  <a:ext cx="6705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6.0</w:t>
                                    </w:r>
                                  </w:p>
                                </w:txbxContent>
                              </wps:txbx>
                              <wps:bodyPr rot="0" vert="horz" wrap="square" lIns="91440" tIns="45720" rIns="91440" bIns="45720" anchor="t" anchorCtr="0" upright="1">
                                <a:noAutofit/>
                              </wps:bodyPr>
                            </wps:wsp>
                            <wps:wsp>
                              <wps:cNvPr id="237" name="矩形 131"/>
                              <wps:cNvSpPr>
                                <a:spLocks noChangeArrowheads="1"/>
                              </wps:cNvSpPr>
                              <wps:spPr bwMode="auto">
                                <a:xfrm>
                                  <a:off x="974725" y="2679700"/>
                                  <a:ext cx="151384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A7058D" w:rsidRDefault="00361F74" w:rsidP="00F153F0">
                                    <w:pPr>
                                      <w:pStyle w:val="afff8"/>
                                      <w:rPr>
                                        <w:rFonts w:hAnsi="Times New Roman"/>
                                        <w:sz w:val="21"/>
                                      </w:rPr>
                                    </w:pPr>
                                    <w:r w:rsidRPr="00A7058D">
                                      <w:rPr>
                                        <w:rFonts w:hAnsi="Times New Roman"/>
                                        <w:sz w:val="21"/>
                                      </w:rPr>
                                      <w:t>车辆</w:t>
                                    </w:r>
                                    <w:r>
                                      <w:rPr>
                                        <w:rFonts w:hAnsi="Times New Roman" w:hint="eastAsia"/>
                                        <w:sz w:val="21"/>
                                      </w:rPr>
                                      <w:t>消毒清洗</w:t>
                                    </w:r>
                                    <w:r w:rsidRPr="00A7058D">
                                      <w:rPr>
                                        <w:rFonts w:hAnsi="Times New Roman"/>
                                        <w:sz w:val="21"/>
                                      </w:rPr>
                                      <w:t>用水</w:t>
                                    </w:r>
                                  </w:p>
                                </w:txbxContent>
                              </wps:txbx>
                              <wps:bodyPr rot="0" vert="horz" wrap="square" lIns="91440" tIns="45720" rIns="91440" bIns="45720" anchor="t" anchorCtr="0" upright="1">
                                <a:noAutofit/>
                              </wps:bodyPr>
                            </wps:wsp>
                            <wps:wsp>
                              <wps:cNvPr id="238" name="自选图形 1447"/>
                              <wps:cNvCnPr>
                                <a:cxnSpLocks noChangeShapeType="1"/>
                              </wps:cNvCnPr>
                              <wps:spPr bwMode="auto">
                                <a:xfrm flipV="1">
                                  <a:off x="1140460" y="2529840"/>
                                  <a:ext cx="207645" cy="1200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0" name="矩形 1472"/>
                              <wps:cNvSpPr>
                                <a:spLocks noChangeArrowheads="1"/>
                              </wps:cNvSpPr>
                              <wps:spPr bwMode="auto">
                                <a:xfrm>
                                  <a:off x="2811780" y="2602230"/>
                                  <a:ext cx="50800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2.4</w:t>
                                    </w:r>
                                  </w:p>
                                </w:txbxContent>
                              </wps:txbx>
                              <wps:bodyPr rot="0" vert="horz" wrap="square" lIns="91440" tIns="45720" rIns="91440" bIns="45720" anchor="t" anchorCtr="0" upright="1">
                                <a:noAutofit/>
                              </wps:bodyPr>
                            </wps:wsp>
                            <wps:wsp>
                              <wps:cNvPr id="241" name="自选图形 1496"/>
                              <wps:cNvCnPr>
                                <a:cxnSpLocks noChangeShapeType="1"/>
                              </wps:cNvCnPr>
                              <wps:spPr bwMode="auto">
                                <a:xfrm>
                                  <a:off x="3375025" y="182880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自选图形 2233"/>
                              <wps:cNvCnPr>
                                <a:cxnSpLocks noChangeShapeType="1"/>
                              </wps:cNvCnPr>
                              <wps:spPr bwMode="auto">
                                <a:xfrm flipH="1">
                                  <a:off x="476885" y="589915"/>
                                  <a:ext cx="2" cy="980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矩形 1515"/>
                              <wps:cNvSpPr>
                                <a:spLocks noChangeArrowheads="1"/>
                              </wps:cNvSpPr>
                              <wps:spPr bwMode="auto">
                                <a:xfrm>
                                  <a:off x="0" y="760095"/>
                                  <a:ext cx="79057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6.8</w:t>
                                    </w:r>
                                  </w:p>
                                </w:txbxContent>
                              </wps:txbx>
                              <wps:bodyPr rot="0" vert="horz" wrap="square" lIns="91440" tIns="45720" rIns="91440" bIns="45720" anchor="t" anchorCtr="0" upright="1">
                                <a:noAutofit/>
                              </wps:bodyPr>
                            </wps:wsp>
                            <wps:wsp>
                              <wps:cNvPr id="244" name="AutoShape 63"/>
                              <wps:cNvCnPr>
                                <a:cxnSpLocks noChangeShapeType="1"/>
                              </wps:cNvCnPr>
                              <wps:spPr bwMode="auto">
                                <a:xfrm rot="10800000">
                                  <a:off x="2624455" y="417830"/>
                                  <a:ext cx="441960" cy="148590"/>
                                </a:xfrm>
                                <a:prstGeom prst="bentConnector4">
                                  <a:avLst>
                                    <a:gd name="adj1" fmla="val -69542"/>
                                    <a:gd name="adj2" fmla="val 190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矩形 1460"/>
                              <wps:cNvSpPr>
                                <a:spLocks noChangeArrowheads="1"/>
                              </wps:cNvSpPr>
                              <wps:spPr bwMode="auto">
                                <a:xfrm>
                                  <a:off x="2998470" y="351790"/>
                                  <a:ext cx="5651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43.2</w:t>
                                    </w:r>
                                  </w:p>
                                </w:txbxContent>
                              </wps:txbx>
                              <wps:bodyPr rot="0" vert="horz" wrap="square" lIns="91440" tIns="45720" rIns="91440" bIns="45720" anchor="t" anchorCtr="0" upright="1">
                                <a:noAutofit/>
                              </wps:bodyPr>
                            </wps:wsp>
                            <wps:wsp>
                              <wps:cNvPr id="246" name="AutoShape 72"/>
                              <wps:cNvCnPr>
                                <a:cxnSpLocks noChangeShapeType="1"/>
                              </wps:cNvCnPr>
                              <wps:spPr bwMode="auto">
                                <a:xfrm>
                                  <a:off x="504190" y="3449320"/>
                                  <a:ext cx="466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矩形 131"/>
                              <wps:cNvSpPr>
                                <a:spLocks noChangeArrowheads="1"/>
                              </wps:cNvSpPr>
                              <wps:spPr bwMode="auto">
                                <a:xfrm>
                                  <a:off x="970280" y="3290570"/>
                                  <a:ext cx="151384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A7058D" w:rsidRDefault="00361F74" w:rsidP="00F153F0">
                                    <w:pPr>
                                      <w:pStyle w:val="afff8"/>
                                      <w:rPr>
                                        <w:rFonts w:hAnsi="Times New Roman"/>
                                        <w:sz w:val="21"/>
                                      </w:rPr>
                                    </w:pPr>
                                    <w:r w:rsidRPr="00A7058D">
                                      <w:rPr>
                                        <w:rFonts w:hAnsi="Times New Roman" w:hint="eastAsia"/>
                                        <w:sz w:val="21"/>
                                      </w:rPr>
                                      <w:t>地面</w:t>
                                    </w:r>
                                    <w:r>
                                      <w:rPr>
                                        <w:rFonts w:hAnsi="Times New Roman" w:hint="eastAsia"/>
                                        <w:sz w:val="21"/>
                                      </w:rPr>
                                      <w:t>消毒清洗</w:t>
                                    </w:r>
                                    <w:r w:rsidRPr="00A7058D">
                                      <w:rPr>
                                        <w:rFonts w:hAnsi="Times New Roman"/>
                                        <w:sz w:val="21"/>
                                      </w:rPr>
                                      <w:t>用水</w:t>
                                    </w:r>
                                  </w:p>
                                </w:txbxContent>
                              </wps:txbx>
                              <wps:bodyPr rot="0" vert="horz" wrap="square" lIns="91440" tIns="45720" rIns="91440" bIns="45720" anchor="t" anchorCtr="0" upright="1">
                                <a:noAutofit/>
                              </wps:bodyPr>
                            </wps:wsp>
                            <wps:wsp>
                              <wps:cNvPr id="248" name="自选图形 1447"/>
                              <wps:cNvCnPr>
                                <a:cxnSpLocks noChangeShapeType="1"/>
                              </wps:cNvCnPr>
                              <wps:spPr bwMode="auto">
                                <a:xfrm flipV="1">
                                  <a:off x="1136015" y="3140710"/>
                                  <a:ext cx="207645" cy="1200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9" name="矩形 1454"/>
                              <wps:cNvSpPr>
                                <a:spLocks noChangeArrowheads="1"/>
                              </wps:cNvSpPr>
                              <wps:spPr bwMode="auto">
                                <a:xfrm>
                                  <a:off x="486410" y="3244215"/>
                                  <a:ext cx="5111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1.25</w:t>
                                    </w:r>
                                  </w:p>
                                </w:txbxContent>
                              </wps:txbx>
                              <wps:bodyPr rot="0" vert="horz" wrap="square" lIns="91440" tIns="45720" rIns="91440" bIns="45720" anchor="t" anchorCtr="0" upright="1">
                                <a:noAutofit/>
                              </wps:bodyPr>
                            </wps:wsp>
                            <wps:wsp>
                              <wps:cNvPr id="250" name="矩形 1472"/>
                              <wps:cNvSpPr>
                                <a:spLocks noChangeArrowheads="1"/>
                              </wps:cNvSpPr>
                              <wps:spPr bwMode="auto">
                                <a:xfrm>
                                  <a:off x="2830830" y="3216275"/>
                                  <a:ext cx="48958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1.0</w:t>
                                    </w:r>
                                  </w:p>
                                </w:txbxContent>
                              </wps:txbx>
                              <wps:bodyPr rot="0" vert="horz" wrap="square" lIns="91440" tIns="45720" rIns="91440" bIns="45720" anchor="t" anchorCtr="0" upright="1">
                                <a:noAutofit/>
                              </wps:bodyPr>
                            </wps:wsp>
                            <wps:wsp>
                              <wps:cNvPr id="251" name="AutoShape 72"/>
                              <wps:cNvCnPr>
                                <a:cxnSpLocks noChangeShapeType="1"/>
                              </wps:cNvCnPr>
                              <wps:spPr bwMode="auto">
                                <a:xfrm>
                                  <a:off x="504190" y="4086860"/>
                                  <a:ext cx="466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矩形 131"/>
                              <wps:cNvSpPr>
                                <a:spLocks noChangeArrowheads="1"/>
                              </wps:cNvSpPr>
                              <wps:spPr bwMode="auto">
                                <a:xfrm>
                                  <a:off x="970280" y="3928110"/>
                                  <a:ext cx="151384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A7058D" w:rsidRDefault="00361F74" w:rsidP="00F153F0">
                                    <w:pPr>
                                      <w:pStyle w:val="afff8"/>
                                      <w:rPr>
                                        <w:rFonts w:hAnsi="Times New Roman"/>
                                        <w:sz w:val="21"/>
                                      </w:rPr>
                                    </w:pPr>
                                    <w:r>
                                      <w:rPr>
                                        <w:rFonts w:hAnsi="Times New Roman" w:hint="eastAsia"/>
                                        <w:sz w:val="21"/>
                                      </w:rPr>
                                      <w:t>冷却</w:t>
                                    </w:r>
                                    <w:r w:rsidRPr="00A7058D">
                                      <w:rPr>
                                        <w:rFonts w:hAnsi="Times New Roman" w:hint="eastAsia"/>
                                        <w:sz w:val="21"/>
                                      </w:rPr>
                                      <w:t>系统用水</w:t>
                                    </w:r>
                                  </w:p>
                                </w:txbxContent>
                              </wps:txbx>
                              <wps:bodyPr rot="0" vert="horz" wrap="square" lIns="91440" tIns="45720" rIns="91440" bIns="45720" anchor="t" anchorCtr="0" upright="1">
                                <a:noAutofit/>
                              </wps:bodyPr>
                            </wps:wsp>
                            <wps:wsp>
                              <wps:cNvPr id="253" name="自选图形 1447"/>
                              <wps:cNvCnPr>
                                <a:cxnSpLocks noChangeShapeType="1"/>
                              </wps:cNvCnPr>
                              <wps:spPr bwMode="auto">
                                <a:xfrm flipV="1">
                                  <a:off x="1217930" y="3785235"/>
                                  <a:ext cx="207645" cy="1200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4" name="矩形 1454"/>
                              <wps:cNvSpPr>
                                <a:spLocks noChangeArrowheads="1"/>
                              </wps:cNvSpPr>
                              <wps:spPr bwMode="auto">
                                <a:xfrm>
                                  <a:off x="513715" y="3851910"/>
                                  <a:ext cx="5111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2.0</w:t>
                                    </w:r>
                                  </w:p>
                                </w:txbxContent>
                              </wps:txbx>
                              <wps:bodyPr rot="0" vert="horz" wrap="square" lIns="91440" tIns="45720" rIns="91440" bIns="45720" anchor="t" anchorCtr="0" upright="1">
                                <a:noAutofit/>
                              </wps:bodyPr>
                            </wps:wsp>
                            <wps:wsp>
                              <wps:cNvPr id="384" name="矩形 1459"/>
                              <wps:cNvSpPr>
                                <a:spLocks noChangeArrowheads="1"/>
                              </wps:cNvSpPr>
                              <wps:spPr bwMode="auto">
                                <a:xfrm>
                                  <a:off x="2275840" y="708660"/>
                                  <a:ext cx="4914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1.44</w:t>
                                    </w:r>
                                  </w:p>
                                </w:txbxContent>
                              </wps:txbx>
                              <wps:bodyPr rot="0" vert="horz" wrap="square" lIns="91440" tIns="45720" rIns="91440" bIns="45720" anchor="t" anchorCtr="0" upright="1">
                                <a:noAutofit/>
                              </wps:bodyPr>
                            </wps:wsp>
                            <wps:wsp>
                              <wps:cNvPr id="385" name="矩形 1458"/>
                              <wps:cNvSpPr>
                                <a:spLocks noChangeArrowheads="1"/>
                              </wps:cNvSpPr>
                              <wps:spPr bwMode="auto">
                                <a:xfrm>
                                  <a:off x="1371600" y="3683000"/>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0</w:t>
                                    </w:r>
                                    <w:r w:rsidRPr="00A7058D">
                                      <w:rPr>
                                        <w:szCs w:val="21"/>
                                      </w:rPr>
                                      <w:t>.5</w:t>
                                    </w:r>
                                  </w:p>
                                </w:txbxContent>
                              </wps:txbx>
                              <wps:bodyPr rot="0" vert="horz" wrap="square" lIns="91440" tIns="45720" rIns="91440" bIns="45720" anchor="t" anchorCtr="0" upright="1">
                                <a:noAutofit/>
                              </wps:bodyPr>
                            </wps:wsp>
                            <wps:wsp>
                              <wps:cNvPr id="386" name="AutoShape 72"/>
                              <wps:cNvCnPr>
                                <a:cxnSpLocks noChangeShapeType="1"/>
                              </wps:cNvCnPr>
                              <wps:spPr bwMode="auto">
                                <a:xfrm>
                                  <a:off x="494030" y="4687570"/>
                                  <a:ext cx="466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矩形 131"/>
                              <wps:cNvSpPr>
                                <a:spLocks noChangeArrowheads="1"/>
                              </wps:cNvSpPr>
                              <wps:spPr bwMode="auto">
                                <a:xfrm>
                                  <a:off x="960120" y="4528820"/>
                                  <a:ext cx="151384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A7058D" w:rsidRDefault="00361F74" w:rsidP="00F153F0">
                                    <w:pPr>
                                      <w:pStyle w:val="afff8"/>
                                      <w:rPr>
                                        <w:rFonts w:hAnsi="Times New Roman"/>
                                        <w:sz w:val="21"/>
                                      </w:rPr>
                                    </w:pPr>
                                    <w:r>
                                      <w:rPr>
                                        <w:rFonts w:hAnsi="Times New Roman" w:hint="eastAsia"/>
                                        <w:sz w:val="21"/>
                                      </w:rPr>
                                      <w:t>废气</w:t>
                                    </w:r>
                                    <w:r w:rsidRPr="00A7058D">
                                      <w:rPr>
                                        <w:rFonts w:hAnsi="Times New Roman" w:hint="eastAsia"/>
                                        <w:sz w:val="21"/>
                                      </w:rPr>
                                      <w:t>喷淋</w:t>
                                    </w:r>
                                    <w:r w:rsidRPr="00A7058D">
                                      <w:rPr>
                                        <w:rFonts w:hAnsi="Times New Roman"/>
                                        <w:sz w:val="21"/>
                                      </w:rPr>
                                      <w:t>用水</w:t>
                                    </w:r>
                                  </w:p>
                                </w:txbxContent>
                              </wps:txbx>
                              <wps:bodyPr rot="0" vert="horz" wrap="square" lIns="91440" tIns="45720" rIns="91440" bIns="45720" anchor="t" anchorCtr="0" upright="1">
                                <a:noAutofit/>
                              </wps:bodyPr>
                            </wps:wsp>
                            <wps:wsp>
                              <wps:cNvPr id="388" name="自选图形 1447"/>
                              <wps:cNvCnPr>
                                <a:cxnSpLocks noChangeShapeType="1"/>
                              </wps:cNvCnPr>
                              <wps:spPr bwMode="auto">
                                <a:xfrm flipV="1">
                                  <a:off x="1125855" y="4378960"/>
                                  <a:ext cx="207645" cy="1200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9" name="矩形 1454"/>
                              <wps:cNvSpPr>
                                <a:spLocks noChangeArrowheads="1"/>
                              </wps:cNvSpPr>
                              <wps:spPr bwMode="auto">
                                <a:xfrm>
                                  <a:off x="534670" y="4476115"/>
                                  <a:ext cx="5111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1.5</w:t>
                                    </w:r>
                                  </w:p>
                                </w:txbxContent>
                              </wps:txbx>
                              <wps:bodyPr rot="0" vert="horz" wrap="square" lIns="91440" tIns="45720" rIns="91440" bIns="45720" anchor="t" anchorCtr="0" upright="1">
                                <a:noAutofit/>
                              </wps:bodyPr>
                            </wps:wsp>
                            <wps:wsp>
                              <wps:cNvPr id="390" name="矩形 1472"/>
                              <wps:cNvSpPr>
                                <a:spLocks noChangeArrowheads="1"/>
                              </wps:cNvSpPr>
                              <wps:spPr bwMode="auto">
                                <a:xfrm>
                                  <a:off x="2840355" y="4441825"/>
                                  <a:ext cx="50800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1.0</w:t>
                                    </w:r>
                                  </w:p>
                                </w:txbxContent>
                              </wps:txbx>
                              <wps:bodyPr rot="0" vert="horz" wrap="square" lIns="91440" tIns="45720" rIns="91440" bIns="45720" anchor="t" anchorCtr="0" upright="1">
                                <a:noAutofit/>
                              </wps:bodyPr>
                            </wps:wsp>
                            <wps:wsp>
                              <wps:cNvPr id="391" name="矩形 1458"/>
                              <wps:cNvSpPr>
                                <a:spLocks noChangeArrowheads="1"/>
                              </wps:cNvSpPr>
                              <wps:spPr bwMode="auto">
                                <a:xfrm>
                                  <a:off x="1362710" y="4215130"/>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sidRPr="00A7058D">
                                      <w:rPr>
                                        <w:szCs w:val="21"/>
                                      </w:rPr>
                                      <w:t>0.</w:t>
                                    </w:r>
                                    <w:r>
                                      <w:rPr>
                                        <w:szCs w:val="21"/>
                                      </w:rPr>
                                      <w:t>5</w:t>
                                    </w:r>
                                  </w:p>
                                </w:txbxContent>
                              </wps:txbx>
                              <wps:bodyPr rot="0" vert="horz" wrap="square" lIns="91440" tIns="45720" rIns="91440" bIns="45720" anchor="t" anchorCtr="0" upright="1">
                                <a:noAutofit/>
                              </wps:bodyPr>
                            </wps:wsp>
                            <wps:wsp>
                              <wps:cNvPr id="398" name="AutoShape 72"/>
                              <wps:cNvCnPr>
                                <a:cxnSpLocks noChangeShapeType="1"/>
                              </wps:cNvCnPr>
                              <wps:spPr bwMode="auto">
                                <a:xfrm flipV="1">
                                  <a:off x="494030" y="1570355"/>
                                  <a:ext cx="439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矩形 131"/>
                              <wps:cNvSpPr>
                                <a:spLocks noChangeArrowheads="1"/>
                              </wps:cNvSpPr>
                              <wps:spPr bwMode="auto">
                                <a:xfrm>
                                  <a:off x="933450" y="1410970"/>
                                  <a:ext cx="899795"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A7058D" w:rsidRDefault="00361F74" w:rsidP="00F153F0">
                                    <w:pPr>
                                      <w:pStyle w:val="afff8"/>
                                      <w:rPr>
                                        <w:rFonts w:hAnsi="Times New Roman"/>
                                        <w:sz w:val="21"/>
                                      </w:rPr>
                                    </w:pPr>
                                    <w:r>
                                      <w:rPr>
                                        <w:rFonts w:hAnsi="Times New Roman" w:hint="eastAsia"/>
                                        <w:sz w:val="21"/>
                                      </w:rPr>
                                      <w:t>生活</w:t>
                                    </w:r>
                                    <w:r w:rsidRPr="00A7058D">
                                      <w:rPr>
                                        <w:rFonts w:hAnsi="Times New Roman" w:hint="eastAsia"/>
                                        <w:sz w:val="21"/>
                                      </w:rPr>
                                      <w:t>用水</w:t>
                                    </w:r>
                                  </w:p>
                                </w:txbxContent>
                              </wps:txbx>
                              <wps:bodyPr rot="0" vert="horz" wrap="square" lIns="91440" tIns="45720" rIns="91440" bIns="45720" anchor="t" anchorCtr="0" upright="1">
                                <a:noAutofit/>
                              </wps:bodyPr>
                            </wps:wsp>
                            <wps:wsp>
                              <wps:cNvPr id="400" name="自选图形 1447"/>
                              <wps:cNvCnPr>
                                <a:cxnSpLocks noChangeShapeType="1"/>
                              </wps:cNvCnPr>
                              <wps:spPr bwMode="auto">
                                <a:xfrm flipV="1">
                                  <a:off x="1099185" y="1261110"/>
                                  <a:ext cx="207645" cy="1200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1" name="矩形 1454"/>
                              <wps:cNvSpPr>
                                <a:spLocks noChangeArrowheads="1"/>
                              </wps:cNvSpPr>
                              <wps:spPr bwMode="auto">
                                <a:xfrm>
                                  <a:off x="497840" y="1355090"/>
                                  <a:ext cx="5111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0.8</w:t>
                                    </w:r>
                                  </w:p>
                                </w:txbxContent>
                              </wps:txbx>
                              <wps:bodyPr rot="0" vert="horz" wrap="square" lIns="91440" tIns="45720" rIns="91440" bIns="45720" anchor="t" anchorCtr="0" upright="1">
                                <a:noAutofit/>
                              </wps:bodyPr>
                            </wps:wsp>
                            <wps:wsp>
                              <wps:cNvPr id="402" name="矩形 1472"/>
                              <wps:cNvSpPr>
                                <a:spLocks noChangeArrowheads="1"/>
                              </wps:cNvSpPr>
                              <wps:spPr bwMode="auto">
                                <a:xfrm>
                                  <a:off x="1911985" y="1328420"/>
                                  <a:ext cx="5080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0.64</w:t>
                                    </w:r>
                                  </w:p>
                                </w:txbxContent>
                              </wps:txbx>
                              <wps:bodyPr rot="0" vert="horz" wrap="square" lIns="91440" tIns="45720" rIns="91440" bIns="45720" anchor="t" anchorCtr="0" upright="1">
                                <a:noAutofit/>
                              </wps:bodyPr>
                            </wps:wsp>
                            <wps:wsp>
                              <wps:cNvPr id="403" name="AutoShape 77"/>
                              <wps:cNvCnPr>
                                <a:cxnSpLocks noChangeShapeType="1"/>
                              </wps:cNvCnPr>
                              <wps:spPr bwMode="auto">
                                <a:xfrm>
                                  <a:off x="1831340" y="1574165"/>
                                  <a:ext cx="612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矩形 1458"/>
                              <wps:cNvSpPr>
                                <a:spLocks noChangeArrowheads="1"/>
                              </wps:cNvSpPr>
                              <wps:spPr bwMode="auto">
                                <a:xfrm>
                                  <a:off x="1297305" y="1067435"/>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sidRPr="00A7058D">
                                      <w:rPr>
                                        <w:szCs w:val="21"/>
                                      </w:rPr>
                                      <w:t>0.</w:t>
                                    </w:r>
                                    <w:r>
                                      <w:rPr>
                                        <w:szCs w:val="21"/>
                                      </w:rPr>
                                      <w:t>16</w:t>
                                    </w:r>
                                  </w:p>
                                </w:txbxContent>
                              </wps:txbx>
                              <wps:bodyPr rot="0" vert="horz" wrap="square" lIns="91440" tIns="45720" rIns="91440" bIns="45720" anchor="t" anchorCtr="0" upright="1">
                                <a:noAutofit/>
                              </wps:bodyPr>
                            </wps:wsp>
                            <wps:wsp>
                              <wps:cNvPr id="405" name="AutoShape 171"/>
                              <wps:cNvCnPr>
                                <a:cxnSpLocks noChangeShapeType="1"/>
                              </wps:cNvCnPr>
                              <wps:spPr bwMode="auto">
                                <a:xfrm>
                                  <a:off x="2488565" y="2832735"/>
                                  <a:ext cx="1115695" cy="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06" name="AutoShape 172"/>
                              <wps:cNvCnPr>
                                <a:cxnSpLocks noChangeShapeType="1"/>
                              </wps:cNvCnPr>
                              <wps:spPr bwMode="auto">
                                <a:xfrm>
                                  <a:off x="2488565" y="3455035"/>
                                  <a:ext cx="1115695" cy="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07" name="AutoShape 173"/>
                              <wps:cNvCnPr>
                                <a:cxnSpLocks noChangeShapeType="1"/>
                              </wps:cNvCnPr>
                              <wps:spPr bwMode="auto">
                                <a:xfrm flipH="1">
                                  <a:off x="3596640" y="2832735"/>
                                  <a:ext cx="15240" cy="2562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6"/>
                              <wps:cNvCnPr>
                                <a:cxnSpLocks noChangeShapeType="1"/>
                              </wps:cNvCnPr>
                              <wps:spPr bwMode="auto">
                                <a:xfrm>
                                  <a:off x="3597910" y="4195445"/>
                                  <a:ext cx="4679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矩形 131"/>
                              <wps:cNvSpPr>
                                <a:spLocks noChangeArrowheads="1"/>
                              </wps:cNvSpPr>
                              <wps:spPr bwMode="auto">
                                <a:xfrm>
                                  <a:off x="2444115" y="1410970"/>
                                  <a:ext cx="597535"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A7058D" w:rsidRDefault="00361F74" w:rsidP="00F153F0">
                                    <w:pPr>
                                      <w:jc w:val="center"/>
                                      <w:rPr>
                                        <w:szCs w:val="21"/>
                                      </w:rPr>
                                    </w:pPr>
                                    <w:r>
                                      <w:rPr>
                                        <w:rFonts w:hint="eastAsia"/>
                                        <w:szCs w:val="21"/>
                                      </w:rPr>
                                      <w:t>化粪池</w:t>
                                    </w:r>
                                  </w:p>
                                </w:txbxContent>
                              </wps:txbx>
                              <wps:bodyPr rot="0" vert="horz" wrap="square" lIns="91440" tIns="45720" rIns="91440" bIns="45720" anchor="t" anchorCtr="0" upright="1">
                                <a:noAutofit/>
                              </wps:bodyPr>
                            </wps:wsp>
                            <wps:wsp>
                              <wps:cNvPr id="438" name="矩形 151"/>
                              <wps:cNvSpPr>
                                <a:spLocks noChangeArrowheads="1"/>
                              </wps:cNvSpPr>
                              <wps:spPr bwMode="auto">
                                <a:xfrm>
                                  <a:off x="4077335" y="4047490"/>
                                  <a:ext cx="993140" cy="292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A7058D" w:rsidRDefault="00361F74" w:rsidP="00F153F0">
                                    <w:pPr>
                                      <w:jc w:val="center"/>
                                      <w:rPr>
                                        <w:szCs w:val="21"/>
                                      </w:rPr>
                                    </w:pPr>
                                    <w:r>
                                      <w:rPr>
                                        <w:rFonts w:hint="eastAsia"/>
                                        <w:bCs/>
                                        <w:color w:val="000000"/>
                                        <w:szCs w:val="21"/>
                                      </w:rPr>
                                      <w:t>污水处理站</w:t>
                                    </w:r>
                                  </w:p>
                                </w:txbxContent>
                              </wps:txbx>
                              <wps:bodyPr rot="0" vert="horz" wrap="square" lIns="91440" tIns="45720" rIns="91440" bIns="45720" anchor="t" anchorCtr="0" upright="1">
                                <a:noAutofit/>
                              </wps:bodyPr>
                            </wps:wsp>
                            <wps:wsp>
                              <wps:cNvPr id="439" name="AutoShape 6"/>
                              <wps:cNvCnPr>
                                <a:cxnSpLocks noChangeShapeType="1"/>
                              </wps:cNvCnPr>
                              <wps:spPr bwMode="auto">
                                <a:xfrm flipH="1">
                                  <a:off x="4503420" y="4339273"/>
                                  <a:ext cx="0" cy="1738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矩形 1458"/>
                              <wps:cNvSpPr>
                                <a:spLocks noChangeArrowheads="1"/>
                              </wps:cNvSpPr>
                              <wps:spPr bwMode="auto">
                                <a:xfrm>
                                  <a:off x="3686810" y="3996690"/>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37.9</w:t>
                                    </w:r>
                                  </w:p>
                                </w:txbxContent>
                              </wps:txbx>
                              <wps:bodyPr rot="0" vert="horz" wrap="square" lIns="91440" tIns="45720" rIns="91440" bIns="45720" anchor="t" anchorCtr="0" upright="1">
                                <a:noAutofit/>
                              </wps:bodyPr>
                            </wps:wsp>
                            <wps:wsp>
                              <wps:cNvPr id="444" name="矩形 1458"/>
                              <wps:cNvSpPr>
                                <a:spLocks noChangeArrowheads="1"/>
                              </wps:cNvSpPr>
                              <wps:spPr bwMode="auto">
                                <a:xfrm>
                                  <a:off x="3517265" y="1337945"/>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0.64</w:t>
                                    </w:r>
                                  </w:p>
                                </w:txbxContent>
                              </wps:txbx>
                              <wps:bodyPr rot="0" vert="horz" wrap="square" lIns="91440" tIns="45720" rIns="91440" bIns="45720" anchor="t" anchorCtr="0" upright="1">
                                <a:noAutofit/>
                              </wps:bodyPr>
                            </wps:wsp>
                            <wps:wsp>
                              <wps:cNvPr id="445" name="矩形 1458"/>
                              <wps:cNvSpPr>
                                <a:spLocks noChangeArrowheads="1"/>
                              </wps:cNvSpPr>
                              <wps:spPr bwMode="auto">
                                <a:xfrm>
                                  <a:off x="3245485" y="5173027"/>
                                  <a:ext cx="63436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32</w:t>
                                    </w:r>
                                  </w:p>
                                </w:txbxContent>
                              </wps:txbx>
                              <wps:bodyPr rot="0" vert="horz" wrap="square" lIns="91440" tIns="45720" rIns="91440" bIns="45720" anchor="t" anchorCtr="0" upright="1">
                                <a:noAutofit/>
                              </wps:bodyPr>
                            </wps:wsp>
                            <wps:wsp>
                              <wps:cNvPr id="446" name="AutoShape 188"/>
                              <wps:cNvCnPr>
                                <a:cxnSpLocks noChangeShapeType="1"/>
                              </wps:cNvCnPr>
                              <wps:spPr bwMode="auto">
                                <a:xfrm>
                                  <a:off x="2301240" y="5381625"/>
                                  <a:ext cx="1295400" cy="5081"/>
                                </a:xfrm>
                                <a:prstGeom prst="straightConnector1">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AutoShape 189"/>
                              <wps:cNvCnPr>
                                <a:cxnSpLocks noChangeShapeType="1"/>
                              </wps:cNvCnPr>
                              <wps:spPr bwMode="auto">
                                <a:xfrm flipV="1">
                                  <a:off x="2733675" y="5167630"/>
                                  <a:ext cx="635" cy="215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矩形 1458"/>
                              <wps:cNvSpPr>
                                <a:spLocks noChangeArrowheads="1"/>
                              </wps:cNvSpPr>
                              <wps:spPr bwMode="auto">
                                <a:xfrm>
                                  <a:off x="974725" y="5342255"/>
                                  <a:ext cx="78359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DC5B7C" w:rsidRDefault="00361F74" w:rsidP="00F153F0">
                                    <w:pPr>
                                      <w:rPr>
                                        <w:szCs w:val="21"/>
                                      </w:rPr>
                                    </w:pPr>
                                    <w:r w:rsidRPr="00DC5B7C">
                                      <w:rPr>
                                        <w:rFonts w:hint="eastAsia"/>
                                        <w:szCs w:val="21"/>
                                      </w:rPr>
                                      <w:t>原料带入</w:t>
                                    </w:r>
                                  </w:p>
                                </w:txbxContent>
                              </wps:txbx>
                              <wps:bodyPr rot="0" vert="horz" wrap="square" lIns="91440" tIns="45720" rIns="91440" bIns="45720" anchor="t" anchorCtr="0" upright="1">
                                <a:noAutofit/>
                              </wps:bodyPr>
                            </wps:wsp>
                            <wps:wsp>
                              <wps:cNvPr id="449" name="矩形 1458"/>
                              <wps:cNvSpPr>
                                <a:spLocks noChangeArrowheads="1"/>
                              </wps:cNvSpPr>
                              <wps:spPr bwMode="auto">
                                <a:xfrm>
                                  <a:off x="2469515" y="4964430"/>
                                  <a:ext cx="5022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rFonts w:hint="eastAsia"/>
                                        <w:szCs w:val="21"/>
                                      </w:rPr>
                                      <w:t>挥发</w:t>
                                    </w:r>
                                  </w:p>
                                </w:txbxContent>
                              </wps:txbx>
                              <wps:bodyPr rot="0" vert="horz" wrap="square" lIns="91440" tIns="45720" rIns="91440" bIns="45720" anchor="t" anchorCtr="0" upright="1">
                                <a:noAutofit/>
                              </wps:bodyPr>
                            </wps:wsp>
                            <wps:wsp>
                              <wps:cNvPr id="450" name="矩形 1458"/>
                              <wps:cNvSpPr>
                                <a:spLocks noChangeArrowheads="1"/>
                              </wps:cNvSpPr>
                              <wps:spPr bwMode="auto">
                                <a:xfrm>
                                  <a:off x="2696845" y="5154612"/>
                                  <a:ext cx="50990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0. 47</w:t>
                                    </w:r>
                                  </w:p>
                                </w:txbxContent>
                              </wps:txbx>
                              <wps:bodyPr rot="0" vert="horz" wrap="square" lIns="91440" tIns="45720" rIns="91440" bIns="45720" anchor="t" anchorCtr="0" upright="1">
                                <a:noAutofit/>
                              </wps:bodyPr>
                            </wps:wsp>
                            <wps:wsp>
                              <wps:cNvPr id="451" name="AutoShape 193"/>
                              <wps:cNvCnPr>
                                <a:cxnSpLocks noChangeShapeType="1"/>
                              </wps:cNvCnPr>
                              <wps:spPr bwMode="auto">
                                <a:xfrm rot="10800000" flipV="1">
                                  <a:off x="2526030" y="5381625"/>
                                  <a:ext cx="635" cy="215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矩形 1458"/>
                              <wps:cNvSpPr>
                                <a:spLocks noChangeArrowheads="1"/>
                              </wps:cNvSpPr>
                              <wps:spPr bwMode="auto">
                                <a:xfrm>
                                  <a:off x="2138680" y="5559425"/>
                                  <a:ext cx="9067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rFonts w:hint="eastAsia"/>
                                        <w:szCs w:val="21"/>
                                      </w:rPr>
                                      <w:t>进入肉骨渣</w:t>
                                    </w:r>
                                  </w:p>
                                </w:txbxContent>
                              </wps:txbx>
                              <wps:bodyPr rot="0" vert="horz" wrap="square" lIns="91440" tIns="45720" rIns="91440" bIns="45720" anchor="t" anchorCtr="0" upright="1">
                                <a:noAutofit/>
                              </wps:bodyPr>
                            </wps:wsp>
                            <wps:wsp>
                              <wps:cNvPr id="453" name="矩形 1458"/>
                              <wps:cNvSpPr>
                                <a:spLocks noChangeArrowheads="1"/>
                              </wps:cNvSpPr>
                              <wps:spPr bwMode="auto">
                                <a:xfrm>
                                  <a:off x="2475230" y="5333365"/>
                                  <a:ext cx="50990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2.5</w:t>
                                    </w:r>
                                  </w:p>
                                </w:txbxContent>
                              </wps:txbx>
                              <wps:bodyPr rot="0" vert="horz" wrap="square" lIns="91440" tIns="45720" rIns="91440" bIns="45720" anchor="t" anchorCtr="0" upright="1">
                                <a:noAutofit/>
                              </wps:bodyPr>
                            </wps:wsp>
                            <wps:wsp>
                              <wps:cNvPr id="454" name="矩形 1458"/>
                              <wps:cNvSpPr>
                                <a:spLocks noChangeArrowheads="1"/>
                              </wps:cNvSpPr>
                              <wps:spPr bwMode="auto">
                                <a:xfrm>
                                  <a:off x="3011170" y="5330190"/>
                                  <a:ext cx="7308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DC5B7C" w:rsidRDefault="00361F74" w:rsidP="00F153F0">
                                    <w:pPr>
                                      <w:rPr>
                                        <w:szCs w:val="21"/>
                                      </w:rPr>
                                    </w:pPr>
                                    <w:r w:rsidRPr="00DC5B7C">
                                      <w:rPr>
                                        <w:rFonts w:hint="eastAsia"/>
                                        <w:szCs w:val="21"/>
                                      </w:rPr>
                                      <w:t>冷凝废水</w:t>
                                    </w:r>
                                  </w:p>
                                </w:txbxContent>
                              </wps:txbx>
                              <wps:bodyPr rot="0" vert="horz" wrap="square" lIns="91440" tIns="45720" rIns="91440" bIns="45720" anchor="t" anchorCtr="0" upright="1">
                                <a:noAutofit/>
                              </wps:bodyPr>
                            </wps:wsp>
                            <wps:wsp>
                              <wps:cNvPr id="455" name="AutoShape 6"/>
                              <wps:cNvCnPr>
                                <a:cxnSpLocks noChangeShapeType="1"/>
                              </wps:cNvCnPr>
                              <wps:spPr bwMode="auto">
                                <a:xfrm>
                                  <a:off x="1757045" y="589915"/>
                                  <a:ext cx="466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矩形 131"/>
                              <wps:cNvSpPr>
                                <a:spLocks noChangeArrowheads="1"/>
                              </wps:cNvSpPr>
                              <wps:spPr bwMode="auto">
                                <a:xfrm>
                                  <a:off x="2212975" y="417830"/>
                                  <a:ext cx="840105"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DC5B7C" w:rsidRDefault="00361F74" w:rsidP="00F153F0">
                                    <w:pPr>
                                      <w:pStyle w:val="afff8"/>
                                      <w:rPr>
                                        <w:rFonts w:hAnsi="Times New Roman"/>
                                        <w:sz w:val="21"/>
                                      </w:rPr>
                                    </w:pPr>
                                    <w:r w:rsidRPr="00DC5B7C">
                                      <w:rPr>
                                        <w:rFonts w:hAnsi="Times New Roman" w:hint="eastAsia"/>
                                        <w:sz w:val="21"/>
                                      </w:rPr>
                                      <w:t>锅炉用水</w:t>
                                    </w:r>
                                  </w:p>
                                </w:txbxContent>
                              </wps:txbx>
                              <wps:bodyPr rot="0" vert="horz" wrap="square" lIns="91440" tIns="45720" rIns="91440" bIns="45720" anchor="t" anchorCtr="0" upright="1">
                                <a:noAutofit/>
                              </wps:bodyPr>
                            </wps:wsp>
                            <wps:wsp>
                              <wps:cNvPr id="457" name="AutoShape 199"/>
                              <wps:cNvCnPr>
                                <a:cxnSpLocks noChangeShapeType="1"/>
                                <a:stCxn id="231" idx="2"/>
                              </wps:cNvCnPr>
                              <wps:spPr bwMode="auto">
                                <a:xfrm flipH="1">
                                  <a:off x="1270635" y="741680"/>
                                  <a:ext cx="66675" cy="21717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458" name="AutoShape 200"/>
                              <wps:cNvCnPr>
                                <a:cxnSpLocks noChangeShapeType="1"/>
                              </wps:cNvCnPr>
                              <wps:spPr bwMode="auto">
                                <a:xfrm>
                                  <a:off x="1332230" y="741680"/>
                                  <a:ext cx="1270" cy="254000"/>
                                </a:xfrm>
                                <a:prstGeom prst="straightConnector1">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AutoShape 201"/>
                              <wps:cNvCnPr>
                                <a:cxnSpLocks noChangeShapeType="1"/>
                              </wps:cNvCnPr>
                              <wps:spPr bwMode="auto">
                                <a:xfrm>
                                  <a:off x="2647950" y="744220"/>
                                  <a:ext cx="635" cy="231140"/>
                                </a:xfrm>
                                <a:prstGeom prst="straightConnector1">
                                  <a:avLst/>
                                </a:prstGeom>
                                <a:noFill/>
                                <a:ln w="9525">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AutoShape 6"/>
                              <wps:cNvCnPr>
                                <a:cxnSpLocks noChangeShapeType="1"/>
                              </wps:cNvCnPr>
                              <wps:spPr bwMode="auto">
                                <a:xfrm>
                                  <a:off x="1324610" y="995045"/>
                                  <a:ext cx="2700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矩形 1459"/>
                              <wps:cNvSpPr>
                                <a:spLocks noChangeArrowheads="1"/>
                              </wps:cNvSpPr>
                              <wps:spPr bwMode="auto">
                                <a:xfrm>
                                  <a:off x="1294130" y="720090"/>
                                  <a:ext cx="48768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1.2</w:t>
                                    </w:r>
                                  </w:p>
                                </w:txbxContent>
                              </wps:txbx>
                              <wps:bodyPr rot="0" vert="horz" wrap="square" lIns="91440" tIns="45720" rIns="91440" bIns="45720" anchor="t" anchorCtr="0" upright="1">
                                <a:noAutofit/>
                              </wps:bodyPr>
                            </wps:wsp>
                            <wps:wsp>
                              <wps:cNvPr id="462" name="矩形 1459"/>
                              <wps:cNvSpPr>
                                <a:spLocks noChangeArrowheads="1"/>
                              </wps:cNvSpPr>
                              <wps:spPr bwMode="auto">
                                <a:xfrm>
                                  <a:off x="3513455" y="807720"/>
                                  <a:ext cx="48768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2.64</w:t>
                                    </w:r>
                                  </w:p>
                                </w:txbxContent>
                              </wps:txbx>
                              <wps:bodyPr rot="0" vert="horz" wrap="square" lIns="91440" tIns="45720" rIns="91440" bIns="45720" anchor="t" anchorCtr="0" upright="1">
                                <a:noAutofit/>
                              </wps:bodyPr>
                            </wps:wsp>
                            <wps:wsp>
                              <wps:cNvPr id="463" name="矩形 151"/>
                              <wps:cNvSpPr>
                                <a:spLocks noChangeArrowheads="1"/>
                              </wps:cNvSpPr>
                              <wps:spPr bwMode="auto">
                                <a:xfrm>
                                  <a:off x="3977005" y="842010"/>
                                  <a:ext cx="98869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0F4AF0" w:rsidRDefault="00361F74" w:rsidP="00F153F0">
                                    <w:pPr>
                                      <w:rPr>
                                        <w:szCs w:val="21"/>
                                      </w:rPr>
                                    </w:pPr>
                                    <w:r w:rsidRPr="000F4AF0">
                                      <w:rPr>
                                        <w:rFonts w:hint="eastAsia"/>
                                        <w:bCs/>
                                        <w:szCs w:val="21"/>
                                      </w:rPr>
                                      <w:t>厂区洒水抑尘</w:t>
                                    </w:r>
                                  </w:p>
                                </w:txbxContent>
                              </wps:txbx>
                              <wps:bodyPr rot="0" vert="horz" wrap="square" lIns="91440" tIns="45720" rIns="91440" bIns="45720" anchor="t" anchorCtr="0" upright="1">
                                <a:noAutofit/>
                              </wps:bodyPr>
                            </wps:wsp>
                            <wps:wsp>
                              <wps:cNvPr id="464" name="矩形 1459"/>
                              <wps:cNvSpPr>
                                <a:spLocks noChangeArrowheads="1"/>
                              </wps:cNvSpPr>
                              <wps:spPr bwMode="auto">
                                <a:xfrm>
                                  <a:off x="1767205" y="364490"/>
                                  <a:ext cx="6705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4.8</w:t>
                                    </w:r>
                                  </w:p>
                                </w:txbxContent>
                              </wps:txbx>
                              <wps:bodyPr rot="0" vert="horz" wrap="square" lIns="91440" tIns="45720" rIns="91440" bIns="45720" anchor="t" anchorCtr="0" upright="1">
                                <a:noAutofit/>
                              </wps:bodyPr>
                            </wps:wsp>
                            <wps:wsp>
                              <wps:cNvPr id="465" name="矩形 131"/>
                              <wps:cNvSpPr>
                                <a:spLocks noChangeArrowheads="1"/>
                              </wps:cNvSpPr>
                              <wps:spPr bwMode="auto">
                                <a:xfrm>
                                  <a:off x="1699260" y="5182234"/>
                                  <a:ext cx="599440" cy="410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F74" w:rsidRPr="00DC5B7C" w:rsidRDefault="00361F74" w:rsidP="00F153F0">
                                    <w:pPr>
                                      <w:jc w:val="center"/>
                                      <w:rPr>
                                        <w:szCs w:val="21"/>
                                      </w:rPr>
                                    </w:pPr>
                                    <w:r w:rsidRPr="00DC5B7C">
                                      <w:rPr>
                                        <w:rFonts w:hint="eastAsia"/>
                                        <w:szCs w:val="21"/>
                                      </w:rPr>
                                      <w:t>无害化处置</w:t>
                                    </w:r>
                                  </w:p>
                                </w:txbxContent>
                              </wps:txbx>
                              <wps:bodyPr rot="0" vert="horz" wrap="square" lIns="91440" tIns="45720" rIns="91440" bIns="45720" anchor="t" anchorCtr="0" upright="1">
                                <a:noAutofit/>
                              </wps:bodyPr>
                            </wps:wsp>
                            <wps:wsp>
                              <wps:cNvPr id="466" name="AutoShape 208"/>
                              <wps:cNvCnPr>
                                <a:cxnSpLocks noChangeShapeType="1"/>
                              </wps:cNvCnPr>
                              <wps:spPr bwMode="auto">
                                <a:xfrm>
                                  <a:off x="988061" y="5356860"/>
                                  <a:ext cx="68833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AutoShape 77"/>
                              <wps:cNvCnPr>
                                <a:cxnSpLocks noChangeShapeType="1"/>
                              </wps:cNvCnPr>
                              <wps:spPr bwMode="auto">
                                <a:xfrm>
                                  <a:off x="3041650" y="1580515"/>
                                  <a:ext cx="1013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矩形 1458"/>
                              <wps:cNvSpPr>
                                <a:spLocks noChangeArrowheads="1"/>
                              </wps:cNvSpPr>
                              <wps:spPr bwMode="auto">
                                <a:xfrm>
                                  <a:off x="1080135" y="5154612"/>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34.97</w:t>
                                    </w:r>
                                  </w:p>
                                </w:txbxContent>
                              </wps:txbx>
                              <wps:bodyPr rot="0" vert="horz" wrap="square" lIns="91440" tIns="45720" rIns="91440" bIns="45720" anchor="t" anchorCtr="0" upright="1">
                                <a:noAutofit/>
                              </wps:bodyPr>
                            </wps:wsp>
                            <wps:wsp>
                              <wps:cNvPr id="469" name="矩形 151"/>
                              <wps:cNvSpPr>
                                <a:spLocks noChangeArrowheads="1"/>
                              </wps:cNvSpPr>
                              <wps:spPr bwMode="auto">
                                <a:xfrm>
                                  <a:off x="4015105" y="1423035"/>
                                  <a:ext cx="98869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0F4AF0" w:rsidRDefault="00361F74" w:rsidP="00F153F0">
                                    <w:pPr>
                                      <w:rPr>
                                        <w:szCs w:val="21"/>
                                      </w:rPr>
                                    </w:pPr>
                                    <w:r>
                                      <w:rPr>
                                        <w:rFonts w:hint="eastAsia"/>
                                        <w:bCs/>
                                        <w:szCs w:val="21"/>
                                      </w:rPr>
                                      <w:t>农田施肥</w:t>
                                    </w:r>
                                  </w:p>
                                </w:txbxContent>
                              </wps:txbx>
                              <wps:bodyPr rot="0" vert="horz" wrap="square" lIns="91440" tIns="45720" rIns="91440" bIns="45720" anchor="t" anchorCtr="0" upright="1">
                                <a:noAutofit/>
                              </wps:bodyPr>
                            </wps:wsp>
                            <wps:wsp>
                              <wps:cNvPr id="279" name="矩形 1472"/>
                              <wps:cNvSpPr>
                                <a:spLocks noChangeArrowheads="1"/>
                              </wps:cNvSpPr>
                              <wps:spPr bwMode="auto">
                                <a:xfrm>
                                  <a:off x="2171065" y="93980"/>
                                  <a:ext cx="5080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3.36</w:t>
                                    </w:r>
                                  </w:p>
                                </w:txbxContent>
                              </wps:txbx>
                              <wps:bodyPr rot="0" vert="horz" wrap="square" lIns="91440" tIns="45720" rIns="91440" bIns="45720" anchor="t" anchorCtr="0" upright="1">
                                <a:noAutofit/>
                              </wps:bodyPr>
                            </wps:wsp>
                            <wps:wsp>
                              <wps:cNvPr id="283" name="AutoShape 72"/>
                              <wps:cNvCnPr>
                                <a:cxnSpLocks noChangeShapeType="1"/>
                              </wps:cNvCnPr>
                              <wps:spPr bwMode="auto">
                                <a:xfrm>
                                  <a:off x="486410" y="2847975"/>
                                  <a:ext cx="5016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矩形 1454"/>
                              <wps:cNvSpPr>
                                <a:spLocks noChangeArrowheads="1"/>
                              </wps:cNvSpPr>
                              <wps:spPr bwMode="auto">
                                <a:xfrm>
                                  <a:off x="505460" y="2637790"/>
                                  <a:ext cx="5111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3.0</w:t>
                                    </w:r>
                                  </w:p>
                                </w:txbxContent>
                              </wps:txbx>
                              <wps:bodyPr rot="0" vert="horz" wrap="square" lIns="91440" tIns="45720" rIns="91440" bIns="45720" anchor="t" anchorCtr="0" upright="1">
                                <a:noAutofit/>
                              </wps:bodyPr>
                            </wps:wsp>
                            <wps:wsp>
                              <wps:cNvPr id="285" name="矩形 1458"/>
                              <wps:cNvSpPr>
                                <a:spLocks noChangeArrowheads="1"/>
                              </wps:cNvSpPr>
                              <wps:spPr bwMode="auto">
                                <a:xfrm>
                                  <a:off x="1332230" y="2409190"/>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sidRPr="00A7058D">
                                      <w:rPr>
                                        <w:szCs w:val="21"/>
                                      </w:rPr>
                                      <w:t>0.</w:t>
                                    </w:r>
                                    <w:r>
                                      <w:rPr>
                                        <w:szCs w:val="21"/>
                                      </w:rPr>
                                      <w:t>6</w:t>
                                    </w:r>
                                  </w:p>
                                </w:txbxContent>
                              </wps:txbx>
                              <wps:bodyPr rot="0" vert="horz" wrap="square" lIns="91440" tIns="45720" rIns="91440" bIns="45720" anchor="t" anchorCtr="0" upright="1">
                                <a:noAutofit/>
                              </wps:bodyPr>
                            </wps:wsp>
                            <wps:wsp>
                              <wps:cNvPr id="286" name="AutoShape 172"/>
                              <wps:cNvCnPr>
                                <a:cxnSpLocks noChangeShapeType="1"/>
                              </wps:cNvCnPr>
                              <wps:spPr bwMode="auto">
                                <a:xfrm>
                                  <a:off x="2480945" y="4072255"/>
                                  <a:ext cx="1115695" cy="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87" name="AutoShape 172"/>
                              <wps:cNvCnPr>
                                <a:cxnSpLocks noChangeShapeType="1"/>
                              </wps:cNvCnPr>
                              <wps:spPr bwMode="auto">
                                <a:xfrm>
                                  <a:off x="2473960" y="4690745"/>
                                  <a:ext cx="1115695" cy="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88" name="矩形 1472"/>
                              <wps:cNvSpPr>
                                <a:spLocks noChangeArrowheads="1"/>
                              </wps:cNvSpPr>
                              <wps:spPr bwMode="auto">
                                <a:xfrm>
                                  <a:off x="2777490" y="3857625"/>
                                  <a:ext cx="48958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1.5</w:t>
                                    </w:r>
                                  </w:p>
                                </w:txbxContent>
                              </wps:txbx>
                              <wps:bodyPr rot="0" vert="horz" wrap="square" lIns="91440" tIns="45720" rIns="91440" bIns="45720" anchor="t" anchorCtr="0" upright="1">
                                <a:noAutofit/>
                              </wps:bodyPr>
                            </wps:wsp>
                            <wps:wsp>
                              <wps:cNvPr id="289" name="AutoShape 172"/>
                              <wps:cNvCnPr>
                                <a:cxnSpLocks noChangeShapeType="1"/>
                              </wps:cNvCnPr>
                              <wps:spPr bwMode="auto">
                                <a:xfrm flipV="1">
                                  <a:off x="494030" y="6065520"/>
                                  <a:ext cx="4271644" cy="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290" name="AutoShape 6"/>
                              <wps:cNvCnPr>
                                <a:cxnSpLocks noChangeShapeType="1"/>
                              </wps:cNvCnPr>
                              <wps:spPr bwMode="auto">
                                <a:xfrm>
                                  <a:off x="4765674" y="606552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矩形 1458"/>
                              <wps:cNvSpPr>
                                <a:spLocks noChangeArrowheads="1"/>
                              </wps:cNvSpPr>
                              <wps:spPr bwMode="auto">
                                <a:xfrm>
                                  <a:off x="4436110" y="4895850"/>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37.9</w:t>
                                    </w:r>
                                  </w:p>
                                </w:txbxContent>
                              </wps:txbx>
                              <wps:bodyPr rot="0" vert="horz" wrap="square" lIns="91440" tIns="45720" rIns="91440" bIns="45720" anchor="t" anchorCtr="0" upright="1">
                                <a:noAutofit/>
                              </wps:bodyPr>
                            </wps:wsp>
                            <wps:wsp>
                              <wps:cNvPr id="292" name="矩形 1458"/>
                              <wps:cNvSpPr>
                                <a:spLocks noChangeArrowheads="1"/>
                              </wps:cNvSpPr>
                              <wps:spPr bwMode="auto">
                                <a:xfrm>
                                  <a:off x="4321175" y="6243320"/>
                                  <a:ext cx="6343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szCs w:val="21"/>
                                      </w:rPr>
                                      <w:t>30.15</w:t>
                                    </w:r>
                                  </w:p>
                                </w:txbxContent>
                              </wps:txbx>
                              <wps:bodyPr rot="0" vert="horz" wrap="square" lIns="91440" tIns="45720" rIns="91440" bIns="45720" anchor="t" anchorCtr="0" upright="1">
                                <a:noAutofit/>
                              </wps:bodyPr>
                            </wps:wsp>
                            <wps:wsp>
                              <wps:cNvPr id="293" name="矩形 1458"/>
                              <wps:cNvSpPr>
                                <a:spLocks noChangeArrowheads="1"/>
                              </wps:cNvSpPr>
                              <wps:spPr bwMode="auto">
                                <a:xfrm>
                                  <a:off x="3284220" y="5839460"/>
                                  <a:ext cx="99377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rFonts w:hint="eastAsia"/>
                                        <w:szCs w:val="21"/>
                                      </w:rPr>
                                      <w:t>回用水</w:t>
                                    </w:r>
                                    <w:r>
                                      <w:rPr>
                                        <w:szCs w:val="21"/>
                                      </w:rPr>
                                      <w:t>7.7</w:t>
                                    </w:r>
                                    <w:r>
                                      <w:rPr>
                                        <w:rFonts w:hint="eastAsia"/>
                                        <w:szCs w:val="21"/>
                                      </w:rPr>
                                      <w:t>5</w:t>
                                    </w:r>
                                  </w:p>
                                </w:txbxContent>
                              </wps:txbx>
                              <wps:bodyPr rot="0" vert="horz" wrap="square" lIns="91440" tIns="45720" rIns="91440" bIns="45720" anchor="t" anchorCtr="0" upright="1">
                                <a:noAutofit/>
                              </wps:bodyPr>
                            </wps:wsp>
                            <wps:wsp>
                              <wps:cNvPr id="294" name="自选图形 2233"/>
                              <wps:cNvCnPr>
                                <a:cxnSpLocks noChangeShapeType="1"/>
                              </wps:cNvCnPr>
                              <wps:spPr bwMode="auto">
                                <a:xfrm>
                                  <a:off x="498475" y="2847975"/>
                                  <a:ext cx="0" cy="3217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矩形 1458"/>
                              <wps:cNvSpPr>
                                <a:spLocks noChangeArrowheads="1"/>
                              </wps:cNvSpPr>
                              <wps:spPr bwMode="auto">
                                <a:xfrm>
                                  <a:off x="4321175" y="6609080"/>
                                  <a:ext cx="7943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A7058D" w:rsidRDefault="00361F74" w:rsidP="00F153F0">
                                    <w:pPr>
                                      <w:rPr>
                                        <w:szCs w:val="21"/>
                                      </w:rPr>
                                    </w:pPr>
                                    <w:r>
                                      <w:rPr>
                                        <w:rFonts w:hint="eastAsia"/>
                                        <w:szCs w:val="21"/>
                                      </w:rPr>
                                      <w:t>山林浇灌</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470" o:spid="_x0000_s1055" editas="canvas" style="position:absolute;left:0;text-align:left;margin-left:-.65pt;margin-top:9.95pt;width:409.55pt;height:553.8pt;z-index:251703296" coordsize="52012,7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">
                      <v:shape id="_x0000_s1056" type="#_x0000_t75" style="position:absolute;width:52012;height:70332;visibility:visible;mso-wrap-style:square">
                        <v:fill o:detectmouseclick="t"/>
                        <v:path o:connecttype="none"/>
                      </v:shape>
                      <v:rect id="矩形 123" o:spid="_x0000_s1057" style="position:absolute;top:9563;width:61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" filled="f" stroked="f">
                        <v:textbox>
                          <w:txbxContent>
                            <w:p w:rsidR="00361F74" w:rsidRPr="00A7058D" w:rsidRDefault="00361F74" w:rsidP="00F153F0">
                              <w:pPr>
                                <w:rPr>
                                  <w:szCs w:val="21"/>
                                </w:rPr>
                              </w:pPr>
                              <w:r w:rsidRPr="00A7058D">
                                <w:rPr>
                                  <w:szCs w:val="21"/>
                                </w:rPr>
                                <w:t>新鲜水</w:t>
                              </w:r>
                            </w:p>
                          </w:txbxContent>
                        </v:textbox>
                      </v:rect>
                      <v:shape id="自选图形 124" o:spid="_x0000_s1058" type="#_x0000_t32" style="position:absolute;left:838;top:9842;width:402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shape id="AutoShape 6" o:spid="_x0000_s1059" type="#_x0000_t32" style="position:absolute;left:4673;top:5899;width:46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VVwgAAANwAAAAPAAAAZHJzL2Rvd25yZXYueG1sRE9Ni8Iw&#10;EL0v+B/CCN7WVAV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Di9oVVwgAAANwAAAAPAAAA&#10;AAAAAAAAAAAAAAcCAABkcnMvZG93bnJldi54bWxQSwUGAAAAAAMAAwC3AAAA9gIAAAAA&#10;">
                        <v:stroke endarrow="block"/>
                      </v:shape>
                      <v:rect id="矩形 131" o:spid="_x0000_s1060" style="position:absolute;left:9169;top:4178;width:840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" filled="f">
                        <v:textbox>
                          <w:txbxContent>
                            <w:p w:rsidR="00361F74" w:rsidRPr="00DC5B7C" w:rsidRDefault="00361F74" w:rsidP="00F153F0">
                              <w:pPr>
                                <w:pStyle w:val="afff8"/>
                                <w:rPr>
                                  <w:rFonts w:hAnsi="Times New Roman"/>
                                  <w:sz w:val="21"/>
                                </w:rPr>
                              </w:pPr>
                              <w:r w:rsidRPr="00DC5B7C">
                                <w:rPr>
                                  <w:rFonts w:hAnsi="Times New Roman" w:hint="eastAsia"/>
                                  <w:sz w:val="21"/>
                                </w:rPr>
                                <w:t>软化用水</w:t>
                              </w:r>
                            </w:p>
                          </w:txbxContent>
                        </v:textbox>
                      </v:rect>
                      <v:shape id="自选图形 1448" o:spid="_x0000_s1061" type="#_x0000_t32" style="position:absolute;left:23088;top:2755;width:1607;height:1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">
                        <v:stroke dashstyle="dash" endarrow="block"/>
                      </v:shape>
                      <v:rect id="矩形 1458" o:spid="_x0000_s1062" style="position:absolute;left:12776;top:30321;width:63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6kxgAAANwAAAAPAAAAZHJzL2Rvd25yZXYueG1sRI9Ba8JA&#10;FITvhf6H5RV6KbqpQp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y+mupMYAAADcAAAA&#10;DwAAAAAAAAAAAAAAAAAHAgAAZHJzL2Rvd25yZXYueG1sUEsFBgAAAAADAAMAtwAAAPoCAAAAAA==&#10;" filled="f" stroked="f">
                        <v:textbox>
                          <w:txbxContent>
                            <w:p w:rsidR="00361F74" w:rsidRPr="00A7058D" w:rsidRDefault="00361F74" w:rsidP="00F153F0">
                              <w:pPr>
                                <w:rPr>
                                  <w:szCs w:val="21"/>
                                </w:rPr>
                              </w:pPr>
                              <w:r w:rsidRPr="00A7058D">
                                <w:rPr>
                                  <w:szCs w:val="21"/>
                                </w:rPr>
                                <w:t>0.</w:t>
                              </w:r>
                              <w:r>
                                <w:rPr>
                                  <w:szCs w:val="21"/>
                                </w:rPr>
                                <w:t>25</w:t>
                              </w:r>
                            </w:p>
                          </w:txbxContent>
                        </v:textbox>
                      </v:rect>
                      <v:rect id="矩形 1459" o:spid="_x0000_s1063" style="position:absolute;left:4425;top:3556;width:67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bQxQAAANwAAAAPAAAAZHJzL2Rvd25yZXYueG1sRI9Ba8JA&#10;FITvBf/D8gpeim7UI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BEADbQxQAAANwAAAAP&#10;AAAAAAAAAAAAAAAAAAcCAABkcnMvZG93bnJldi54bWxQSwUGAAAAAAMAAwC3AAAA+QIAAAAA&#10;" filled="f" stroked="f">
                        <v:textbox>
                          <w:txbxContent>
                            <w:p w:rsidR="00361F74" w:rsidRPr="00A7058D" w:rsidRDefault="00361F74" w:rsidP="00F153F0">
                              <w:pPr>
                                <w:rPr>
                                  <w:szCs w:val="21"/>
                                </w:rPr>
                              </w:pPr>
                              <w:r>
                                <w:rPr>
                                  <w:szCs w:val="21"/>
                                </w:rPr>
                                <w:t>6.0</w:t>
                              </w:r>
                            </w:p>
                          </w:txbxContent>
                        </v:textbox>
                      </v:rect>
                      <v:rect id="矩形 131" o:spid="_x0000_s1064" style="position:absolute;left:9747;top:26797;width:151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" filled="f">
                        <v:textbox>
                          <w:txbxContent>
                            <w:p w:rsidR="00361F74" w:rsidRPr="00A7058D" w:rsidRDefault="00361F74" w:rsidP="00F153F0">
                              <w:pPr>
                                <w:pStyle w:val="afff8"/>
                                <w:rPr>
                                  <w:rFonts w:hAnsi="Times New Roman"/>
                                  <w:sz w:val="21"/>
                                </w:rPr>
                              </w:pPr>
                              <w:r w:rsidRPr="00A7058D">
                                <w:rPr>
                                  <w:rFonts w:hAnsi="Times New Roman"/>
                                  <w:sz w:val="21"/>
                                </w:rPr>
                                <w:t>车辆</w:t>
                              </w:r>
                              <w:r>
                                <w:rPr>
                                  <w:rFonts w:hAnsi="Times New Roman" w:hint="eastAsia"/>
                                  <w:sz w:val="21"/>
                                </w:rPr>
                                <w:t>消毒清洗</w:t>
                              </w:r>
                              <w:r w:rsidRPr="00A7058D">
                                <w:rPr>
                                  <w:rFonts w:hAnsi="Times New Roman"/>
                                  <w:sz w:val="21"/>
                                </w:rPr>
                                <w:t>用水</w:t>
                              </w:r>
                            </w:p>
                          </w:txbxContent>
                        </v:textbox>
                      </v:rect>
                      <v:shape id="自选图形 1447" o:spid="_x0000_s1065" type="#_x0000_t32" style="position:absolute;left:11404;top:25298;width:2077;height:1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">
                        <v:stroke dashstyle="dash" endarrow="block"/>
                      </v:shape>
                      <v:rect id="矩形 1472" o:spid="_x0000_s1066" style="position:absolute;left:28117;top:26022;width:508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OuwwAAANwAAAAPAAAAZHJzL2Rvd25yZXYueG1sRE9Na4NA&#10;EL0X8h+WCfRSkjVS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Yz1DrsMAAADcAAAADwAA&#10;AAAAAAAAAAAAAAAHAgAAZHJzL2Rvd25yZXYueG1sUEsFBgAAAAADAAMAtwAAAPcCAAAAAA==&#10;" filled="f" stroked="f">
                        <v:textbox>
                          <w:txbxContent>
                            <w:p w:rsidR="00361F74" w:rsidRPr="00A7058D" w:rsidRDefault="00361F74" w:rsidP="00F153F0">
                              <w:pPr>
                                <w:rPr>
                                  <w:szCs w:val="21"/>
                                </w:rPr>
                              </w:pPr>
                              <w:r>
                                <w:rPr>
                                  <w:szCs w:val="21"/>
                                </w:rPr>
                                <w:t>2.4</w:t>
                              </w:r>
                            </w:p>
                          </w:txbxContent>
                        </v:textbox>
                      </v:rect>
                      <v:shape id="自选图形 1496" o:spid="_x0000_s1067" type="#_x0000_t32" style="position:absolute;left:33750;top:18288;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"/>
                      <v:shape id="自选图形 2233" o:spid="_x0000_s1068" type="#_x0000_t32" style="position:absolute;left:4768;top:5899;width:0;height:9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H4xAAAANwAAAAPAAAAZHJzL2Rvd25yZXYueG1sRI9Ba8JA&#10;FITvQv/D8gq9SN0kiE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PhY4fjEAAAA3AAAAA8A&#10;AAAAAAAAAAAAAAAABwIAAGRycy9kb3ducmV2LnhtbFBLBQYAAAAAAwADALcAAAD4AgAAAAA=&#10;"/>
                      <v:rect id="矩形 1515" o:spid="_x0000_s1069" style="position:absolute;top:7600;width:7905;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3ZxQAAANwAAAAPAAAAZHJzL2Rvd25yZXYueG1sRI9Ba8JA&#10;FITvBf/D8gpeim7UI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T793ZxQAAANwAAAAP&#10;AAAAAAAAAAAAAAAAAAcCAABkcnMvZG93bnJldi54bWxQSwUGAAAAAAMAAwC3AAAA+QIAAAAA&#10;" filled="f" stroked="f">
                        <v:textbox>
                          <w:txbxContent>
                            <w:p w:rsidR="00361F74" w:rsidRPr="00A7058D" w:rsidRDefault="00361F74" w:rsidP="00F153F0">
                              <w:pPr>
                                <w:rPr>
                                  <w:szCs w:val="21"/>
                                </w:rPr>
                              </w:pPr>
                              <w:r>
                                <w:rPr>
                                  <w:szCs w:val="21"/>
                                </w:rPr>
                                <w:t>6.8</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63" o:spid="_x0000_s1070" type="#_x0000_t35" style="position:absolute;left:26244;top:4178;width:4420;height:148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" adj="-15021,41076">
                        <v:stroke endarrow="block"/>
                      </v:shape>
                      <v:rect id="矩形 1460" o:spid="_x0000_s1071" style="position:absolute;left:29984;top:3517;width:565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A2xQAAANwAAAAPAAAAZHJzL2Rvd25yZXYueG1sRI9Ba8JA&#10;FITvBf/D8gpeim4UKy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BzSuA2xQAAANwAAAAP&#10;AAAAAAAAAAAAAAAAAAcCAABkcnMvZG93bnJldi54bWxQSwUGAAAAAAMAAwC3AAAA+QIAAAAA&#10;" filled="f" stroked="f">
                        <v:textbox>
                          <w:txbxContent>
                            <w:p w:rsidR="00361F74" w:rsidRPr="00A7058D" w:rsidRDefault="00361F74" w:rsidP="00F153F0">
                              <w:pPr>
                                <w:rPr>
                                  <w:szCs w:val="21"/>
                                </w:rPr>
                              </w:pPr>
                              <w:r>
                                <w:rPr>
                                  <w:szCs w:val="21"/>
                                </w:rPr>
                                <w:t>43.2</w:t>
                              </w:r>
                            </w:p>
                          </w:txbxContent>
                        </v:textbox>
                      </v:rect>
                      <v:shape id="AutoShape 72" o:spid="_x0000_s1072" type="#_x0000_t32" style="position:absolute;left:5041;top:34493;width:46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vHxQAAANwAAAAPAAAAZHJzL2Rvd25yZXYueG1sRI9BawIx&#10;FITvQv9DeAVvmlVE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BaVcvHxQAAANwAAAAP&#10;AAAAAAAAAAAAAAAAAAcCAABkcnMvZG93bnJldi54bWxQSwUGAAAAAAMAAwC3AAAA+QIAAAAA&#10;">
                        <v:stroke endarrow="block"/>
                      </v:shape>
                      <v:rect id="矩形 131" o:spid="_x0000_s1073" style="position:absolute;left:9702;top:32905;width:1513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" filled="f">
                        <v:textbox>
                          <w:txbxContent>
                            <w:p w:rsidR="00361F74" w:rsidRPr="00A7058D" w:rsidRDefault="00361F74" w:rsidP="00F153F0">
                              <w:pPr>
                                <w:pStyle w:val="afff8"/>
                                <w:rPr>
                                  <w:rFonts w:hAnsi="Times New Roman"/>
                                  <w:sz w:val="21"/>
                                </w:rPr>
                              </w:pPr>
                              <w:r w:rsidRPr="00A7058D">
                                <w:rPr>
                                  <w:rFonts w:hAnsi="Times New Roman" w:hint="eastAsia"/>
                                  <w:sz w:val="21"/>
                                </w:rPr>
                                <w:t>地面</w:t>
                              </w:r>
                              <w:r>
                                <w:rPr>
                                  <w:rFonts w:hAnsi="Times New Roman" w:hint="eastAsia"/>
                                  <w:sz w:val="21"/>
                                </w:rPr>
                                <w:t>消毒清洗</w:t>
                              </w:r>
                              <w:r w:rsidRPr="00A7058D">
                                <w:rPr>
                                  <w:rFonts w:hAnsi="Times New Roman"/>
                                  <w:sz w:val="21"/>
                                </w:rPr>
                                <w:t>用水</w:t>
                              </w:r>
                            </w:p>
                          </w:txbxContent>
                        </v:textbox>
                      </v:rect>
                      <v:shape id="自选图形 1447" o:spid="_x0000_s1074" type="#_x0000_t32" style="position:absolute;left:11360;top:31407;width:2076;height:1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">
                        <v:stroke dashstyle="dash" endarrow="block"/>
                      </v:shape>
                      <v:rect id="矩形 1454" o:spid="_x0000_s1075" style="position:absolute;left:4864;top:32442;width:511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361F74" w:rsidRPr="00A7058D" w:rsidRDefault="00361F74" w:rsidP="00F153F0">
                              <w:pPr>
                                <w:rPr>
                                  <w:szCs w:val="21"/>
                                </w:rPr>
                              </w:pPr>
                              <w:r>
                                <w:rPr>
                                  <w:szCs w:val="21"/>
                                </w:rPr>
                                <w:t>1.25</w:t>
                              </w:r>
                            </w:p>
                          </w:txbxContent>
                        </v:textbox>
                      </v:rect>
                      <v:rect id="矩形 1472" o:spid="_x0000_s1076" style="position:absolute;left:28308;top:32162;width:489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textbox>
                          <w:txbxContent>
                            <w:p w:rsidR="00361F74" w:rsidRPr="00A7058D" w:rsidRDefault="00361F74" w:rsidP="00F153F0">
                              <w:pPr>
                                <w:rPr>
                                  <w:szCs w:val="21"/>
                                </w:rPr>
                              </w:pPr>
                              <w:r>
                                <w:rPr>
                                  <w:szCs w:val="21"/>
                                </w:rPr>
                                <w:t>1.0</w:t>
                              </w:r>
                            </w:p>
                          </w:txbxContent>
                        </v:textbox>
                      </v:rect>
                      <v:shape id="AutoShape 72" o:spid="_x0000_s1077" type="#_x0000_t32" style="position:absolute;left:5041;top:40868;width:46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rect id="矩形 131" o:spid="_x0000_s1078" style="position:absolute;left:9702;top:39281;width:151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" filled="f">
                        <v:textbox>
                          <w:txbxContent>
                            <w:p w:rsidR="00361F74" w:rsidRPr="00A7058D" w:rsidRDefault="00361F74" w:rsidP="00F153F0">
                              <w:pPr>
                                <w:pStyle w:val="afff8"/>
                                <w:rPr>
                                  <w:rFonts w:hAnsi="Times New Roman"/>
                                  <w:sz w:val="21"/>
                                </w:rPr>
                              </w:pPr>
                              <w:r>
                                <w:rPr>
                                  <w:rFonts w:hAnsi="Times New Roman" w:hint="eastAsia"/>
                                  <w:sz w:val="21"/>
                                </w:rPr>
                                <w:t>冷却</w:t>
                              </w:r>
                              <w:r w:rsidRPr="00A7058D">
                                <w:rPr>
                                  <w:rFonts w:hAnsi="Times New Roman" w:hint="eastAsia"/>
                                  <w:sz w:val="21"/>
                                </w:rPr>
                                <w:t>系统用水</w:t>
                              </w:r>
                            </w:p>
                          </w:txbxContent>
                        </v:textbox>
                      </v:rect>
                      <v:shape id="自选图形 1447" o:spid="_x0000_s1079" type="#_x0000_t32" style="position:absolute;left:12179;top:37852;width:2076;height:1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">
                        <v:stroke dashstyle="dash" endarrow="block"/>
                      </v:shape>
                      <v:rect id="矩形 1454" o:spid="_x0000_s1080" style="position:absolute;left:5137;top:38519;width:511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textbox>
                          <w:txbxContent>
                            <w:p w:rsidR="00361F74" w:rsidRPr="00A7058D" w:rsidRDefault="00361F74" w:rsidP="00F153F0">
                              <w:pPr>
                                <w:rPr>
                                  <w:szCs w:val="21"/>
                                </w:rPr>
                              </w:pPr>
                              <w:r>
                                <w:rPr>
                                  <w:szCs w:val="21"/>
                                </w:rPr>
                                <w:t>2.0</w:t>
                              </w:r>
                            </w:p>
                          </w:txbxContent>
                        </v:textbox>
                      </v:rect>
                      <v:rect id="矩形 1459" o:spid="_x0000_s1081" style="position:absolute;left:22758;top:7086;width:491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" filled="f" stroked="f">
                        <v:textbox>
                          <w:txbxContent>
                            <w:p w:rsidR="00361F74" w:rsidRPr="00A7058D" w:rsidRDefault="00361F74" w:rsidP="00F153F0">
                              <w:pPr>
                                <w:rPr>
                                  <w:szCs w:val="21"/>
                                </w:rPr>
                              </w:pPr>
                              <w:r>
                                <w:rPr>
                                  <w:szCs w:val="21"/>
                                </w:rPr>
                                <w:t>1.44</w:t>
                              </w:r>
                            </w:p>
                          </w:txbxContent>
                        </v:textbox>
                      </v:rect>
                      <v:rect id="矩形 1458" o:spid="_x0000_s1082" style="position:absolute;left:13716;top:36830;width:634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" filled="f" stroked="f">
                        <v:textbox>
                          <w:txbxContent>
                            <w:p w:rsidR="00361F74" w:rsidRPr="00A7058D" w:rsidRDefault="00361F74" w:rsidP="00F153F0">
                              <w:pPr>
                                <w:rPr>
                                  <w:szCs w:val="21"/>
                                </w:rPr>
                              </w:pPr>
                              <w:r>
                                <w:rPr>
                                  <w:szCs w:val="21"/>
                                </w:rPr>
                                <w:t>0</w:t>
                              </w:r>
                              <w:r w:rsidRPr="00A7058D">
                                <w:rPr>
                                  <w:szCs w:val="21"/>
                                </w:rPr>
                                <w:t>.5</w:t>
                              </w:r>
                            </w:p>
                          </w:txbxContent>
                        </v:textbox>
                      </v:rect>
                      <v:shape id="AutoShape 72" o:spid="_x0000_s1083" type="#_x0000_t32" style="position:absolute;left:4940;top:46875;width:466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">
                        <v:stroke endarrow="block"/>
                      </v:shape>
                      <v:rect id="矩形 131" o:spid="_x0000_s1084" style="position:absolute;left:9601;top:45288;width:151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" filled="f">
                        <v:textbox>
                          <w:txbxContent>
                            <w:p w:rsidR="00361F74" w:rsidRPr="00A7058D" w:rsidRDefault="00361F74" w:rsidP="00F153F0">
                              <w:pPr>
                                <w:pStyle w:val="afff8"/>
                                <w:rPr>
                                  <w:rFonts w:hAnsi="Times New Roman"/>
                                  <w:sz w:val="21"/>
                                </w:rPr>
                              </w:pPr>
                              <w:r>
                                <w:rPr>
                                  <w:rFonts w:hAnsi="Times New Roman" w:hint="eastAsia"/>
                                  <w:sz w:val="21"/>
                                </w:rPr>
                                <w:t>废气</w:t>
                              </w:r>
                              <w:r w:rsidRPr="00A7058D">
                                <w:rPr>
                                  <w:rFonts w:hAnsi="Times New Roman" w:hint="eastAsia"/>
                                  <w:sz w:val="21"/>
                                </w:rPr>
                                <w:t>喷淋</w:t>
                              </w:r>
                              <w:r w:rsidRPr="00A7058D">
                                <w:rPr>
                                  <w:rFonts w:hAnsi="Times New Roman"/>
                                  <w:sz w:val="21"/>
                                </w:rPr>
                                <w:t>用水</w:t>
                              </w:r>
                            </w:p>
                          </w:txbxContent>
                        </v:textbox>
                      </v:rect>
                      <v:shape id="自选图形 1447" o:spid="_x0000_s1085" type="#_x0000_t32" style="position:absolute;left:11258;top:43789;width:2077;height:1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">
                        <v:stroke dashstyle="dash" endarrow="block"/>
                      </v:shape>
                      <v:rect id="矩形 1454" o:spid="_x0000_s1086" style="position:absolute;left:5346;top:44761;width:511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" filled="f" stroked="f">
                        <v:textbox>
                          <w:txbxContent>
                            <w:p w:rsidR="00361F74" w:rsidRPr="00A7058D" w:rsidRDefault="00361F74" w:rsidP="00F153F0">
                              <w:pPr>
                                <w:rPr>
                                  <w:szCs w:val="21"/>
                                </w:rPr>
                              </w:pPr>
                              <w:r>
                                <w:rPr>
                                  <w:szCs w:val="21"/>
                                </w:rPr>
                                <w:t>1.5</w:t>
                              </w:r>
                            </w:p>
                          </w:txbxContent>
                        </v:textbox>
                      </v:rect>
                      <v:rect id="矩形 1472" o:spid="_x0000_s1087" style="position:absolute;left:28403;top:44418;width:508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" filled="f" stroked="f">
                        <v:textbox>
                          <w:txbxContent>
                            <w:p w:rsidR="00361F74" w:rsidRPr="00A7058D" w:rsidRDefault="00361F74" w:rsidP="00F153F0">
                              <w:pPr>
                                <w:rPr>
                                  <w:szCs w:val="21"/>
                                </w:rPr>
                              </w:pPr>
                              <w:r>
                                <w:rPr>
                                  <w:szCs w:val="21"/>
                                </w:rPr>
                                <w:t>1.0</w:t>
                              </w:r>
                            </w:p>
                          </w:txbxContent>
                        </v:textbox>
                      </v:rect>
                      <v:rect id="矩形 1458" o:spid="_x0000_s1088" style="position:absolute;left:13627;top:42151;width:63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" filled="f" stroked="f">
                        <v:textbox>
                          <w:txbxContent>
                            <w:p w:rsidR="00361F74" w:rsidRPr="00A7058D" w:rsidRDefault="00361F74" w:rsidP="00F153F0">
                              <w:pPr>
                                <w:rPr>
                                  <w:szCs w:val="21"/>
                                </w:rPr>
                              </w:pPr>
                              <w:r w:rsidRPr="00A7058D">
                                <w:rPr>
                                  <w:szCs w:val="21"/>
                                </w:rPr>
                                <w:t>0.</w:t>
                              </w:r>
                              <w:r>
                                <w:rPr>
                                  <w:szCs w:val="21"/>
                                </w:rPr>
                                <w:t>5</w:t>
                              </w:r>
                            </w:p>
                          </w:txbxContent>
                        </v:textbox>
                      </v:rect>
                      <v:shape id="AutoShape 72" o:spid="_x0000_s1089" type="#_x0000_t32" style="position:absolute;left:4940;top:15703;width:43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">
                        <v:stroke endarrow="block"/>
                      </v:shape>
                      <v:rect id="矩形 131" o:spid="_x0000_s1090" style="position:absolute;left:9334;top:14109;width:899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" filled="f">
                        <v:textbox>
                          <w:txbxContent>
                            <w:p w:rsidR="00361F74" w:rsidRPr="00A7058D" w:rsidRDefault="00361F74" w:rsidP="00F153F0">
                              <w:pPr>
                                <w:pStyle w:val="afff8"/>
                                <w:rPr>
                                  <w:rFonts w:hAnsi="Times New Roman"/>
                                  <w:sz w:val="21"/>
                                </w:rPr>
                              </w:pPr>
                              <w:r>
                                <w:rPr>
                                  <w:rFonts w:hAnsi="Times New Roman" w:hint="eastAsia"/>
                                  <w:sz w:val="21"/>
                                </w:rPr>
                                <w:t>生活</w:t>
                              </w:r>
                              <w:r w:rsidRPr="00A7058D">
                                <w:rPr>
                                  <w:rFonts w:hAnsi="Times New Roman" w:hint="eastAsia"/>
                                  <w:sz w:val="21"/>
                                </w:rPr>
                                <w:t>用水</w:t>
                              </w:r>
                            </w:p>
                          </w:txbxContent>
                        </v:textbox>
                      </v:rect>
                      <v:shape id="自选图形 1447" o:spid="_x0000_s1091" type="#_x0000_t32" style="position:absolute;left:10991;top:12611;width:2077;height:1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">
                        <v:stroke dashstyle="dash" endarrow="block"/>
                      </v:shape>
                      <v:rect id="矩形 1454" o:spid="_x0000_s1092" style="position:absolute;left:4978;top:13550;width:511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0NxQAAANwAAAAPAAAAZHJzL2Rvd25yZXYueG1sRI9Ba8JA&#10;FITvhf6H5RV6KbpRR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AsUJ0NxQAAANwAAAAP&#10;AAAAAAAAAAAAAAAAAAcCAABkcnMvZG93bnJldi54bWxQSwUGAAAAAAMAAwC3AAAA+QIAAAAA&#10;" filled="f" stroked="f">
                        <v:textbox>
                          <w:txbxContent>
                            <w:p w:rsidR="00361F74" w:rsidRPr="00A7058D" w:rsidRDefault="00361F74" w:rsidP="00F153F0">
                              <w:pPr>
                                <w:rPr>
                                  <w:szCs w:val="21"/>
                                </w:rPr>
                              </w:pPr>
                              <w:r>
                                <w:rPr>
                                  <w:szCs w:val="21"/>
                                </w:rPr>
                                <w:t>0.8</w:t>
                              </w:r>
                            </w:p>
                          </w:txbxContent>
                        </v:textbox>
                      </v:rect>
                      <v:rect id="矩形 1472" o:spid="_x0000_s1093" style="position:absolute;left:19119;top:13284;width:508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v:textbox>
                          <w:txbxContent>
                            <w:p w:rsidR="00361F74" w:rsidRPr="00A7058D" w:rsidRDefault="00361F74" w:rsidP="00F153F0">
                              <w:pPr>
                                <w:rPr>
                                  <w:szCs w:val="21"/>
                                </w:rPr>
                              </w:pPr>
                              <w:r>
                                <w:rPr>
                                  <w:szCs w:val="21"/>
                                </w:rPr>
                                <w:t>0.64</w:t>
                              </w:r>
                            </w:p>
                          </w:txbxContent>
                        </v:textbox>
                      </v:rect>
                      <v:shape id="AutoShape 77" o:spid="_x0000_s1094" type="#_x0000_t32" style="position:absolute;left:18313;top:15741;width:612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NnxwAAANwAAAAPAAAAZHJzL2Rvd25yZXYueG1sRI9Pa8JA&#10;FMTvBb/D8oTe6sa2FI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GoDE2fHAAAA3AAA&#10;AA8AAAAAAAAAAAAAAAAABwIAAGRycy9kb3ducmV2LnhtbFBLBQYAAAAAAwADALcAAAD7AgAAAAA=&#10;">
                        <v:stroke endarrow="block"/>
                      </v:shape>
                      <v:rect id="矩形 1458" o:spid="_x0000_s1095" style="position:absolute;left:12973;top:10674;width:63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" filled="f" stroked="f">
                        <v:textbox>
                          <w:txbxContent>
                            <w:p w:rsidR="00361F74" w:rsidRPr="00A7058D" w:rsidRDefault="00361F74" w:rsidP="00F153F0">
                              <w:pPr>
                                <w:rPr>
                                  <w:szCs w:val="21"/>
                                </w:rPr>
                              </w:pPr>
                              <w:r w:rsidRPr="00A7058D">
                                <w:rPr>
                                  <w:szCs w:val="21"/>
                                </w:rPr>
                                <w:t>0.</w:t>
                              </w:r>
                              <w:r>
                                <w:rPr>
                                  <w:szCs w:val="21"/>
                                </w:rPr>
                                <w:t>16</w:t>
                              </w:r>
                            </w:p>
                          </w:txbxContent>
                        </v:textbox>
                      </v:rect>
                      <v:shape id="AutoShape 171" o:spid="_x0000_s1096" type="#_x0000_t32" style="position:absolute;left:24885;top:28327;width:1115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6IxwAAANwAAAAPAAAAZHJzL2Rvd25yZXYueG1sRI9Pa8JA&#10;FMTvBb/D8oTe6sbSFo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IqmLojHAAAA3AAA&#10;AA8AAAAAAAAAAAAAAAAABwIAAGRycy9kb3ducmV2LnhtbFBLBQYAAAAAAwADALcAAAD7AgAAAAA=&#10;">
                        <v:stroke endarrow="block"/>
                      </v:shape>
                      <v:shape id="AutoShape 172" o:spid="_x0000_s1097" type="#_x0000_t32" style="position:absolute;left:24885;top:34550;width:1115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D/xgAAANwAAAAPAAAAZHJzL2Rvd25yZXYueG1sRI9Ba8JA&#10;FITvBf/D8oTe6ial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enSw/8YAAADcAAAA&#10;DwAAAAAAAAAAAAAAAAAHAgAAZHJzL2Rvd25yZXYueG1sUEsFBgAAAAADAAMAtwAAAPoCAAAAAA==&#10;">
                        <v:stroke endarrow="block"/>
                      </v:shape>
                      <v:shape id="AutoShape 173" o:spid="_x0000_s1098" type="#_x0000_t32" style="position:absolute;left:35966;top:28327;width:152;height:25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"/>
                      <v:shape id="AutoShape 6" o:spid="_x0000_s1099" type="#_x0000_t32" style="position:absolute;left:35979;top:41954;width:468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EWwgAAANwAAAAPAAAAZHJzL2Rvd25yZXYueG1sRE/LisIw&#10;FN0L8w/hDrjT1E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Bkp4EWwgAAANwAAAAPAAAA&#10;AAAAAAAAAAAAAAcCAABkcnMvZG93bnJldi54bWxQSwUGAAAAAAMAAwC3AAAA9gIAAAAA&#10;">
                        <v:stroke endarrow="block"/>
                      </v:shape>
                      <v:rect id="矩形 131" o:spid="_x0000_s1100" style="position:absolute;left:24441;top:14109;width:597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" filled="f">
                        <v:textbox>
                          <w:txbxContent>
                            <w:p w:rsidR="00361F74" w:rsidRPr="00A7058D" w:rsidRDefault="00361F74" w:rsidP="00F153F0">
                              <w:pPr>
                                <w:jc w:val="center"/>
                                <w:rPr>
                                  <w:szCs w:val="21"/>
                                </w:rPr>
                              </w:pPr>
                              <w:r>
                                <w:rPr>
                                  <w:rFonts w:hint="eastAsia"/>
                                  <w:szCs w:val="21"/>
                                </w:rPr>
                                <w:t>化粪池</w:t>
                              </w:r>
                            </w:p>
                          </w:txbxContent>
                        </v:textbox>
                      </v:rect>
                      <v:rect id="矩形 151" o:spid="_x0000_s1101" style="position:absolute;left:40773;top:40474;width:993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" filled="f">
                        <v:textbox>
                          <w:txbxContent>
                            <w:p w:rsidR="00361F74" w:rsidRPr="00A7058D" w:rsidRDefault="00361F74" w:rsidP="00F153F0">
                              <w:pPr>
                                <w:jc w:val="center"/>
                                <w:rPr>
                                  <w:szCs w:val="21"/>
                                </w:rPr>
                              </w:pPr>
                              <w:r>
                                <w:rPr>
                                  <w:rFonts w:hint="eastAsia"/>
                                  <w:bCs/>
                                  <w:color w:val="000000"/>
                                  <w:szCs w:val="21"/>
                                </w:rPr>
                                <w:t>污水处理站</w:t>
                              </w:r>
                            </w:p>
                          </w:txbxContent>
                        </v:textbox>
                      </v:rect>
                      <v:shape id="AutoShape 6" o:spid="_x0000_s1102" type="#_x0000_t32" style="position:absolute;left:45034;top:43392;width:0;height:17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">
                        <v:stroke endarrow="block"/>
                      </v:shape>
                      <v:rect id="矩形 1458" o:spid="_x0000_s1103" style="position:absolute;left:36868;top:39966;width:63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" filled="f" stroked="f">
                        <v:textbox>
                          <w:txbxContent>
                            <w:p w:rsidR="00361F74" w:rsidRPr="00A7058D" w:rsidRDefault="00361F74" w:rsidP="00F153F0">
                              <w:pPr>
                                <w:rPr>
                                  <w:szCs w:val="21"/>
                                </w:rPr>
                              </w:pPr>
                              <w:r>
                                <w:rPr>
                                  <w:szCs w:val="21"/>
                                </w:rPr>
                                <w:t>37.9</w:t>
                              </w:r>
                            </w:p>
                          </w:txbxContent>
                        </v:textbox>
                      </v:rect>
                      <v:rect id="矩形 1458" o:spid="_x0000_s1104" style="position:absolute;left:35172;top:13379;width:634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dVxQAAANwAAAAPAAAAZHJzL2Rvd25yZXYueG1sRI/dasJA&#10;FITvC77DcoTeFN1YQp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qTYdVxQAAANwAAAAP&#10;AAAAAAAAAAAAAAAAAAcCAABkcnMvZG93bnJldi54bWxQSwUGAAAAAAMAAwC3AAAA+QIAAAAA&#10;" filled="f" stroked="f">
                        <v:textbox>
                          <w:txbxContent>
                            <w:p w:rsidR="00361F74" w:rsidRPr="00A7058D" w:rsidRDefault="00361F74" w:rsidP="00F153F0">
                              <w:pPr>
                                <w:rPr>
                                  <w:szCs w:val="21"/>
                                </w:rPr>
                              </w:pPr>
                              <w:r>
                                <w:rPr>
                                  <w:szCs w:val="21"/>
                                </w:rPr>
                                <w:t>0.64</w:t>
                              </w:r>
                            </w:p>
                          </w:txbxContent>
                        </v:textbox>
                      </v:rect>
                      <v:rect id="矩形 1458" o:spid="_x0000_s1105" style="position:absolute;left:32454;top:51730;width:6344;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LOxQAAANwAAAAPAAAAZHJzL2Rvd25yZXYueG1sRI9Ba8JA&#10;FITvQv/D8oReSt1YVC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DFASLOxQAAANwAAAAP&#10;AAAAAAAAAAAAAAAAAAcCAABkcnMvZG93bnJldi54bWxQSwUGAAAAAAMAAwC3AAAA+QIAAAAA&#10;" filled="f" stroked="f">
                        <v:textbox>
                          <w:txbxContent>
                            <w:p w:rsidR="00361F74" w:rsidRPr="00A7058D" w:rsidRDefault="00361F74" w:rsidP="00F153F0">
                              <w:pPr>
                                <w:rPr>
                                  <w:szCs w:val="21"/>
                                </w:rPr>
                              </w:pPr>
                              <w:r>
                                <w:rPr>
                                  <w:szCs w:val="21"/>
                                </w:rPr>
                                <w:t>32</w:t>
                              </w:r>
                            </w:p>
                          </w:txbxContent>
                        </v:textbox>
                      </v:rect>
                      <v:shape id="AutoShape 188" o:spid="_x0000_s1106" type="#_x0000_t32" style="position:absolute;left:23012;top:53816;width:12954;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k/xQAAANwAAAAPAAAAZHJzL2Rvd25yZXYueG1sRI9Ba8JA&#10;FITvQv/D8gq96UYR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DsHgk/xQAAANwAAAAP&#10;AAAAAAAAAAAAAAAAAAcCAABkcnMvZG93bnJldi54bWxQSwUGAAAAAAMAAwC3AAAA+QIAAAAA&#10;">
                        <v:stroke endarrow="block"/>
                      </v:shape>
                      <v:shape id="AutoShape 189" o:spid="_x0000_s1107" type="#_x0000_t32" style="position:absolute;left:27336;top:51676;width:7;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nxAAAANwAAAAPAAAAZHJzL2Rvd25yZXYueG1sRI9Ba8JA&#10;FITvQv/D8gq96aZF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JJD5+fEAAAA3AAAAA8A&#10;AAAAAAAAAAAAAAAABwIAAGRycy9kb3ducmV2LnhtbFBLBQYAAAAAAwADALcAAAD4AgAAAAA=&#10;">
                        <v:stroke endarrow="block"/>
                      </v:shape>
                      <v:rect id="矩形 1458" o:spid="_x0000_s1108" style="position:absolute;left:9747;top:53422;width:783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" filled="f" stroked="f">
                        <v:textbox>
                          <w:txbxContent>
                            <w:p w:rsidR="00361F74" w:rsidRPr="00DC5B7C" w:rsidRDefault="00361F74" w:rsidP="00F153F0">
                              <w:pPr>
                                <w:rPr>
                                  <w:szCs w:val="21"/>
                                </w:rPr>
                              </w:pPr>
                              <w:r w:rsidRPr="00DC5B7C">
                                <w:rPr>
                                  <w:rFonts w:hint="eastAsia"/>
                                  <w:szCs w:val="21"/>
                                </w:rPr>
                                <w:t>原料带入</w:t>
                              </w:r>
                            </w:p>
                          </w:txbxContent>
                        </v:textbox>
                      </v:rect>
                      <v:rect id="矩形 1458" o:spid="_x0000_s1109" style="position:absolute;left:24695;top:49644;width:502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jLxQAAANwAAAAPAAAAZHJzL2Rvd25yZXYueG1sRI9Ba8JA&#10;FITvQv/D8oReSt1YRD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BETCjLxQAAANwAAAAP&#10;AAAAAAAAAAAAAAAAAAcCAABkcnMvZG93bnJldi54bWxQSwUGAAAAAAMAAwC3AAAA+QIAAAAA&#10;" filled="f" stroked="f">
                        <v:textbox>
                          <w:txbxContent>
                            <w:p w:rsidR="00361F74" w:rsidRPr="00A7058D" w:rsidRDefault="00361F74" w:rsidP="00F153F0">
                              <w:pPr>
                                <w:rPr>
                                  <w:szCs w:val="21"/>
                                </w:rPr>
                              </w:pPr>
                              <w:r>
                                <w:rPr>
                                  <w:rFonts w:hint="eastAsia"/>
                                  <w:szCs w:val="21"/>
                                </w:rPr>
                                <w:t>挥发</w:t>
                              </w:r>
                            </w:p>
                          </w:txbxContent>
                        </v:textbox>
                      </v:rect>
                      <v:rect id="矩形 1458" o:spid="_x0000_s1110" style="position:absolute;left:26968;top:51546;width:50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eLwwAAANwAAAAPAAAAZHJzL2Rvd25yZXYueG1sRE9Na8JA&#10;EL0X+h+WKXgR3Vi0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UK8Xi8MAAADcAAAADwAA&#10;AAAAAAAAAAAAAAAHAgAAZHJzL2Rvd25yZXYueG1sUEsFBgAAAAADAAMAtwAAAPcCAAAAAA==&#10;" filled="f" stroked="f">
                        <v:textbox>
                          <w:txbxContent>
                            <w:p w:rsidR="00361F74" w:rsidRPr="00A7058D" w:rsidRDefault="00361F74" w:rsidP="00F153F0">
                              <w:pPr>
                                <w:rPr>
                                  <w:szCs w:val="21"/>
                                </w:rPr>
                              </w:pPr>
                              <w:r>
                                <w:rPr>
                                  <w:szCs w:val="21"/>
                                </w:rPr>
                                <w:t>0. 47</w:t>
                              </w:r>
                            </w:p>
                          </w:txbxContent>
                        </v:textbox>
                      </v:rect>
                      <v:shape id="AutoShape 193" o:spid="_x0000_s1111" type="#_x0000_t32" style="position:absolute;left:25260;top:53816;width:6;height:215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">
                        <v:stroke endarrow="block"/>
                      </v:shape>
                      <v:rect id="矩形 1458" o:spid="_x0000_s1112" style="position:absolute;left:21386;top:55594;width:9068;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xnxQAAANwAAAAPAAAAZHJzL2Rvd25yZXYueG1sRI9Ba8JA&#10;FITvBf/D8gpeim4UKy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DPMSxnxQAAANwAAAAP&#10;AAAAAAAAAAAAAAAAAAcCAABkcnMvZG93bnJldi54bWxQSwUGAAAAAAMAAwC3AAAA+QIAAAAA&#10;" filled="f" stroked="f">
                        <v:textbox>
                          <w:txbxContent>
                            <w:p w:rsidR="00361F74" w:rsidRPr="00A7058D" w:rsidRDefault="00361F74" w:rsidP="00F153F0">
                              <w:pPr>
                                <w:rPr>
                                  <w:szCs w:val="21"/>
                                </w:rPr>
                              </w:pPr>
                              <w:r>
                                <w:rPr>
                                  <w:rFonts w:hint="eastAsia"/>
                                  <w:szCs w:val="21"/>
                                </w:rPr>
                                <w:t>进入肉骨渣</w:t>
                              </w:r>
                            </w:p>
                          </w:txbxContent>
                        </v:textbox>
                      </v:rect>
                      <v:rect id="矩形 1458" o:spid="_x0000_s1113" style="position:absolute;left:24752;top:53333;width:50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" filled="f" stroked="f">
                        <v:textbox>
                          <w:txbxContent>
                            <w:p w:rsidR="00361F74" w:rsidRPr="00A7058D" w:rsidRDefault="00361F74" w:rsidP="00F153F0">
                              <w:pPr>
                                <w:rPr>
                                  <w:szCs w:val="21"/>
                                </w:rPr>
                              </w:pPr>
                              <w:r>
                                <w:rPr>
                                  <w:szCs w:val="21"/>
                                </w:rPr>
                                <w:t>2.5</w:t>
                              </w:r>
                            </w:p>
                          </w:txbxContent>
                        </v:textbox>
                      </v:rect>
                      <v:rect id="矩形 1458" o:spid="_x0000_s1114" style="position:absolute;left:30111;top:53301;width:7309;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GIxQAAANwAAAAPAAAAZHJzL2Rvd25yZXYueG1sRI9Ba8JA&#10;FITvQv/D8oReSt1YVC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AvlBGIxQAAANwAAAAP&#10;AAAAAAAAAAAAAAAAAAcCAABkcnMvZG93bnJldi54bWxQSwUGAAAAAAMAAwC3AAAA+QIAAAAA&#10;" filled="f" stroked="f">
                        <v:textbox>
                          <w:txbxContent>
                            <w:p w:rsidR="00361F74" w:rsidRPr="00DC5B7C" w:rsidRDefault="00361F74" w:rsidP="00F153F0">
                              <w:pPr>
                                <w:rPr>
                                  <w:szCs w:val="21"/>
                                </w:rPr>
                              </w:pPr>
                              <w:r w:rsidRPr="00DC5B7C">
                                <w:rPr>
                                  <w:rFonts w:hint="eastAsia"/>
                                  <w:szCs w:val="21"/>
                                </w:rPr>
                                <w:t>冷凝废水</w:t>
                              </w:r>
                            </w:p>
                          </w:txbxContent>
                        </v:textbox>
                      </v:rect>
                      <v:shape id="AutoShape 6" o:spid="_x0000_s1115" type="#_x0000_t32" style="position:absolute;left:17570;top:5899;width:46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">
                        <v:stroke endarrow="block"/>
                      </v:shape>
                      <v:rect id="矩形 131" o:spid="_x0000_s1116" style="position:absolute;left:22129;top:4178;width:840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" filled="f">
                        <v:textbox>
                          <w:txbxContent>
                            <w:p w:rsidR="00361F74" w:rsidRPr="00DC5B7C" w:rsidRDefault="00361F74" w:rsidP="00F153F0">
                              <w:pPr>
                                <w:pStyle w:val="afff8"/>
                                <w:rPr>
                                  <w:rFonts w:hAnsi="Times New Roman"/>
                                  <w:sz w:val="21"/>
                                </w:rPr>
                              </w:pPr>
                              <w:r w:rsidRPr="00DC5B7C">
                                <w:rPr>
                                  <w:rFonts w:hAnsi="Times New Roman" w:hint="eastAsia"/>
                                  <w:sz w:val="21"/>
                                </w:rPr>
                                <w:t>锅炉用水</w:t>
                              </w:r>
                            </w:p>
                          </w:txbxContent>
                        </v:textbox>
                      </v:rect>
                      <v:shape id="AutoShape 199" o:spid="_x0000_s1117" type="#_x0000_t32" style="position:absolute;left:12706;top:7416;width:667;height:2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" stroked="f"/>
                      <v:shape id="AutoShape 200" o:spid="_x0000_s1118" type="#_x0000_t32" style="position:absolute;left:13322;top:7416;width:13;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4LwgAAANwAAAAPAAAAZHJzL2Rvd25yZXYueG1sRE/Pa8Iw&#10;FL4L/g/hCd5m6lC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B3FK4LwgAAANwAAAAPAAAA&#10;AAAAAAAAAAAAAAcCAABkcnMvZG93bnJldi54bWxQSwUGAAAAAAMAAwC3AAAA9gIAAAAA&#10;">
                        <v:stroke endarrow="block"/>
                      </v:shape>
                      <v:shape id="AutoShape 201" o:spid="_x0000_s1119" type="#_x0000_t32" style="position:absolute;left:26479;top:7442;width:6;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uQxgAAANwAAAAPAAAAZHJzL2Rvd25yZXYueG1sRI9Ba8JA&#10;FITvhf6H5RW81Y1SxU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GFgLkMYAAADcAAAA&#10;DwAAAAAAAAAAAAAAAAAHAgAAZHJzL2Rvd25yZXYueG1sUEsFBgAAAAADAAMAtwAAAPoCAAAAAA==&#10;">
                        <v:stroke endarrow="block"/>
                      </v:shape>
                      <v:shape id="AutoShape 6" o:spid="_x0000_s1120" type="#_x0000_t32" style="position:absolute;left:13246;top:9950;width:270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iwwwAAANwAAAAPAAAAZHJzL2Rvd25yZXYueG1sRE/Pa8Iw&#10;FL4P/B/CE3abqU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Rw5osMMAAADcAAAADwAA&#10;AAAAAAAAAAAAAAAHAgAAZHJzL2Rvd25yZXYueG1sUEsFBgAAAAADAAMAtwAAAPcCAAAAAA==&#10;">
                        <v:stroke endarrow="block"/>
                      </v:shape>
                      <v:rect id="矩形 1459" o:spid="_x0000_s1121" style="position:absolute;left:12941;top:7200;width:4877;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itxgAAANwAAAAPAAAAZHJzL2Rvd25yZXYueG1sRI/dasJA&#10;FITvC77DcgRvSt0oIi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8Y94rcYAAADcAAAA&#10;DwAAAAAAAAAAAAAAAAAHAgAAZHJzL2Rvd25yZXYueG1sUEsFBgAAAAADAAMAtwAAAPoCAAAAAA==&#10;" filled="f" stroked="f">
                        <v:textbox>
                          <w:txbxContent>
                            <w:p w:rsidR="00361F74" w:rsidRPr="00A7058D" w:rsidRDefault="00361F74" w:rsidP="00F153F0">
                              <w:pPr>
                                <w:rPr>
                                  <w:szCs w:val="21"/>
                                </w:rPr>
                              </w:pPr>
                              <w:r>
                                <w:rPr>
                                  <w:szCs w:val="21"/>
                                </w:rPr>
                                <w:t>1.2</w:t>
                              </w:r>
                            </w:p>
                          </w:txbxContent>
                        </v:textbox>
                      </v:rect>
                      <v:rect id="矩形 1459" o:spid="_x0000_s1122" style="position:absolute;left:35134;top:8077;width:4877;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baxQAAANwAAAAPAAAAZHJzL2Rvd25yZXYueG1sRI9Ba8JA&#10;FITvQv/D8gq9iG4qR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ABXebaxQAAANwAAAAP&#10;AAAAAAAAAAAAAAAAAAcCAABkcnMvZG93bnJldi54bWxQSwUGAAAAAAMAAwC3AAAA+QIAAAAA&#10;" filled="f" stroked="f">
                        <v:textbox>
                          <w:txbxContent>
                            <w:p w:rsidR="00361F74" w:rsidRPr="00A7058D" w:rsidRDefault="00361F74" w:rsidP="00F153F0">
                              <w:pPr>
                                <w:rPr>
                                  <w:szCs w:val="21"/>
                                </w:rPr>
                              </w:pPr>
                              <w:r>
                                <w:rPr>
                                  <w:szCs w:val="21"/>
                                </w:rPr>
                                <w:t>2.64</w:t>
                              </w:r>
                            </w:p>
                          </w:txbxContent>
                        </v:textbox>
                      </v:rect>
                      <v:rect id="矩形 151" o:spid="_x0000_s1123" style="position:absolute;left:39770;top:8420;width:988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" filled="f" stroked="f">
                        <v:textbox>
                          <w:txbxContent>
                            <w:p w:rsidR="00361F74" w:rsidRPr="000F4AF0" w:rsidRDefault="00361F74" w:rsidP="00F153F0">
                              <w:pPr>
                                <w:rPr>
                                  <w:szCs w:val="21"/>
                                </w:rPr>
                              </w:pPr>
                              <w:r w:rsidRPr="000F4AF0">
                                <w:rPr>
                                  <w:rFonts w:hint="eastAsia"/>
                                  <w:bCs/>
                                  <w:szCs w:val="21"/>
                                </w:rPr>
                                <w:t>厂区洒水抑尘</w:t>
                              </w:r>
                            </w:p>
                          </w:txbxContent>
                        </v:textbox>
                      </v:rect>
                      <v:rect id="矩形 1459" o:spid="_x0000_s1124" style="position:absolute;left:17672;top:3644;width:670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1xQAAANwAAAAPAAAAZHJzL2Rvd25yZXYueG1sRI9Ba8JA&#10;FITvQv/D8gpeRDcWkR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Dh+Ns1xQAAANwAAAAP&#10;AAAAAAAAAAAAAAAAAAcCAABkcnMvZG93bnJldi54bWxQSwUGAAAAAAMAAwC3AAAA+QIAAAAA&#10;" filled="f" stroked="f">
                        <v:textbox>
                          <w:txbxContent>
                            <w:p w:rsidR="00361F74" w:rsidRPr="00A7058D" w:rsidRDefault="00361F74" w:rsidP="00F153F0">
                              <w:pPr>
                                <w:rPr>
                                  <w:szCs w:val="21"/>
                                </w:rPr>
                              </w:pPr>
                              <w:r>
                                <w:rPr>
                                  <w:szCs w:val="21"/>
                                </w:rPr>
                                <w:t>4.8</w:t>
                              </w:r>
                            </w:p>
                          </w:txbxContent>
                        </v:textbox>
                      </v:rect>
                      <v:rect id="矩形 131" o:spid="_x0000_s1125" style="position:absolute;left:16992;top:51822;width:5995;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" filled="f">
                        <v:textbox>
                          <w:txbxContent>
                            <w:p w:rsidR="00361F74" w:rsidRPr="00DC5B7C" w:rsidRDefault="00361F74" w:rsidP="00F153F0">
                              <w:pPr>
                                <w:jc w:val="center"/>
                                <w:rPr>
                                  <w:szCs w:val="21"/>
                                </w:rPr>
                              </w:pPr>
                              <w:r w:rsidRPr="00DC5B7C">
                                <w:rPr>
                                  <w:rFonts w:hint="eastAsia"/>
                                  <w:szCs w:val="21"/>
                                </w:rPr>
                                <w:t>无害化处置</w:t>
                              </w:r>
                            </w:p>
                          </w:txbxContent>
                        </v:textbox>
                      </v:rect>
                      <v:shape id="AutoShape 208" o:spid="_x0000_s1126" type="#_x0000_t32" style="position:absolute;left:9880;top:53568;width:68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VfxQAAANwAAAAPAAAAZHJzL2Rvd25yZXYueG1sRI9Ba8JA&#10;FITvgv9heUJvurGU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Cnq1VfxQAAANwAAAAP&#10;AAAAAAAAAAAAAAAAAAcCAABkcnMvZG93bnJldi54bWxQSwUGAAAAAAMAAwC3AAAA+QIAAAAA&#10;">
                        <v:stroke endarrow="block"/>
                      </v:shape>
                      <v:shape id="AutoShape 77" o:spid="_x0000_s1127" type="#_x0000_t32" style="position:absolute;left:30416;top:15805;width:1013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ExgAAANwAAAAPAAAAZHJzL2Rvd25yZXYueG1sRI9Ba8JA&#10;FITvhf6H5RW81Y0i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yOfwxMYAAADcAAAA&#10;DwAAAAAAAAAAAAAAAAAHAgAAZHJzL2Rvd25yZXYueG1sUEsFBgAAAAADAAMAtwAAAPoCAAAAAA==&#10;">
                        <v:stroke endarrow="block"/>
                      </v:shape>
                      <v:rect id="矩形 1458" o:spid="_x0000_s1128" style="position:absolute;left:10801;top:51546;width:634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EwwwAAANwAAAAPAAAAZHJzL2Rvd25yZXYueG1sRE9Na4NA&#10;EL0X+h+WKfRSmrUl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YLXRMMMAAADcAAAADwAA&#10;AAAAAAAAAAAAAAAHAgAAZHJzL2Rvd25yZXYueG1sUEsFBgAAAAADAAMAtwAAAPcCAAAAAA==&#10;" filled="f" stroked="f">
                        <v:textbox>
                          <w:txbxContent>
                            <w:p w:rsidR="00361F74" w:rsidRPr="00A7058D" w:rsidRDefault="00361F74" w:rsidP="00F153F0">
                              <w:pPr>
                                <w:rPr>
                                  <w:szCs w:val="21"/>
                                </w:rPr>
                              </w:pPr>
                              <w:r>
                                <w:rPr>
                                  <w:szCs w:val="21"/>
                                </w:rPr>
                                <w:t>34.97</w:t>
                              </w:r>
                            </w:p>
                          </w:txbxContent>
                        </v:textbox>
                      </v:rect>
                      <v:rect id="矩形 151" o:spid="_x0000_s1129" style="position:absolute;left:40151;top:14230;width:988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rxQAAANwAAAAPAAAAZHJzL2Rvd25yZXYueG1sRI9Ba8JA&#10;FITvhf6H5Qm9SN1YRD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AP+XSrxQAAANwAAAAP&#10;AAAAAAAAAAAAAAAAAAcCAABkcnMvZG93bnJldi54bWxQSwUGAAAAAAMAAwC3AAAA+QIAAAAA&#10;" filled="f" stroked="f">
                        <v:textbox>
                          <w:txbxContent>
                            <w:p w:rsidR="00361F74" w:rsidRPr="000F4AF0" w:rsidRDefault="00361F74" w:rsidP="00F153F0">
                              <w:pPr>
                                <w:rPr>
                                  <w:szCs w:val="21"/>
                                </w:rPr>
                              </w:pPr>
                              <w:r>
                                <w:rPr>
                                  <w:rFonts w:hint="eastAsia"/>
                                  <w:bCs/>
                                  <w:szCs w:val="21"/>
                                </w:rPr>
                                <w:t>农田施肥</w:t>
                              </w:r>
                            </w:p>
                          </w:txbxContent>
                        </v:textbox>
                      </v:rect>
                      <v:rect id="矩形 1472" o:spid="_x0000_s1130" style="position:absolute;left:21710;top:939;width:508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" filled="f" stroked="f">
                        <v:textbox>
                          <w:txbxContent>
                            <w:p w:rsidR="00361F74" w:rsidRPr="00A7058D" w:rsidRDefault="00361F74" w:rsidP="00F153F0">
                              <w:pPr>
                                <w:rPr>
                                  <w:szCs w:val="21"/>
                                </w:rPr>
                              </w:pPr>
                              <w:r>
                                <w:rPr>
                                  <w:szCs w:val="21"/>
                                </w:rPr>
                                <w:t>3.36</w:t>
                              </w:r>
                            </w:p>
                          </w:txbxContent>
                        </v:textbox>
                      </v:rect>
                      <v:shape id="AutoShape 72" o:spid="_x0000_s1131" type="#_x0000_t32" style="position:absolute;left:4864;top:28479;width:5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LFxgAAANwAAAAPAAAAZHJzL2Rvd25yZXYueG1sRI9Pa8JA&#10;FMTvhX6H5RW81Y0W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sZvSxcYAAADcAAAA&#10;DwAAAAAAAAAAAAAAAAAHAgAAZHJzL2Rvd25yZXYueG1sUEsFBgAAAAADAAMAtwAAAPoCAAAAAA==&#10;">
                        <v:stroke endarrow="block"/>
                      </v:shape>
                      <v:rect id="矩形 1454" o:spid="_x0000_s1132" style="position:absolute;left:5054;top:26377;width:511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3xgAAANwAAAAPAAAAZHJzL2Rvd25yZXYueG1sRI/dasJA&#10;FITvC77DcgRvitkopU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57//N8YAAADcAAAA&#10;DwAAAAAAAAAAAAAAAAAHAgAAZHJzL2Rvd25yZXYueG1sUEsFBgAAAAADAAMAtwAAAPoCAAAAAA==&#10;" filled="f" stroked="f">
                        <v:textbox>
                          <w:txbxContent>
                            <w:p w:rsidR="00361F74" w:rsidRPr="00A7058D" w:rsidRDefault="00361F74" w:rsidP="00F153F0">
                              <w:pPr>
                                <w:rPr>
                                  <w:szCs w:val="21"/>
                                </w:rPr>
                              </w:pPr>
                              <w:r>
                                <w:rPr>
                                  <w:szCs w:val="21"/>
                                </w:rPr>
                                <w:t>3.0</w:t>
                              </w:r>
                            </w:p>
                          </w:txbxContent>
                        </v:textbox>
                      </v:rect>
                      <v:rect id="矩形 1458" o:spid="_x0000_s1133" style="position:absolute;left:13322;top:24091;width:63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qsxgAAANwAAAAPAAAAZHJzL2Rvd25yZXYueG1sRI/dasJA&#10;FITvC77DcgRvitkotE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iPNarMYAAADcAAAA&#10;DwAAAAAAAAAAAAAAAAAHAgAAZHJzL2Rvd25yZXYueG1sUEsFBgAAAAADAAMAtwAAAPoCAAAAAA==&#10;" filled="f" stroked="f">
                        <v:textbox>
                          <w:txbxContent>
                            <w:p w:rsidR="00361F74" w:rsidRPr="00A7058D" w:rsidRDefault="00361F74" w:rsidP="00F153F0">
                              <w:pPr>
                                <w:rPr>
                                  <w:szCs w:val="21"/>
                                </w:rPr>
                              </w:pPr>
                              <w:r w:rsidRPr="00A7058D">
                                <w:rPr>
                                  <w:szCs w:val="21"/>
                                </w:rPr>
                                <w:t>0.</w:t>
                              </w:r>
                              <w:r>
                                <w:rPr>
                                  <w:szCs w:val="21"/>
                                </w:rPr>
                                <w:t>6</w:t>
                              </w:r>
                            </w:p>
                          </w:txbxContent>
                        </v:textbox>
                      </v:rect>
                      <v:shape id="AutoShape 172" o:spid="_x0000_s1134" type="#_x0000_t32" style="position:absolute;left:24809;top:40722;width:1115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172" o:spid="_x0000_s1135" type="#_x0000_t32" style="position:absolute;left:24739;top:46907;width:1115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">
                        <v:stroke endarrow="block"/>
                      </v:shape>
                      <v:rect id="矩形 1472" o:spid="_x0000_s1136" style="position:absolute;left:27774;top:38576;width:489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" filled="f" stroked="f">
                        <v:textbox>
                          <w:txbxContent>
                            <w:p w:rsidR="00361F74" w:rsidRPr="00A7058D" w:rsidRDefault="00361F74" w:rsidP="00F153F0">
                              <w:pPr>
                                <w:rPr>
                                  <w:szCs w:val="21"/>
                                </w:rPr>
                              </w:pPr>
                              <w:r>
                                <w:rPr>
                                  <w:szCs w:val="21"/>
                                </w:rPr>
                                <w:t>1.5</w:t>
                              </w:r>
                            </w:p>
                          </w:txbxContent>
                        </v:textbox>
                      </v:rect>
                      <v:shape id="AutoShape 172" o:spid="_x0000_s1137" type="#_x0000_t32" style="position:absolute;left:4940;top:60655;width:4271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">
                        <v:stroke startarrow="block"/>
                      </v:shape>
                      <v:shape id="AutoShape 6" o:spid="_x0000_s1138" type="#_x0000_t32" style="position:absolute;left:47656;top:60655;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rect id="矩形 1458" o:spid="_x0000_s1139" style="position:absolute;left:44361;top:48958;width:63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" filled="f" stroked="f">
                        <v:textbox>
                          <w:txbxContent>
                            <w:p w:rsidR="00361F74" w:rsidRPr="00A7058D" w:rsidRDefault="00361F74" w:rsidP="00F153F0">
                              <w:pPr>
                                <w:rPr>
                                  <w:szCs w:val="21"/>
                                </w:rPr>
                              </w:pPr>
                              <w:r>
                                <w:rPr>
                                  <w:szCs w:val="21"/>
                                </w:rPr>
                                <w:t>37.9</w:t>
                              </w:r>
                            </w:p>
                          </w:txbxContent>
                        </v:textbox>
                      </v:rect>
                      <v:rect id="矩形 1458" o:spid="_x0000_s1140" style="position:absolute;left:43211;top:62433;width:634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" filled="f" stroked="f">
                        <v:textbox>
                          <w:txbxContent>
                            <w:p w:rsidR="00361F74" w:rsidRPr="00A7058D" w:rsidRDefault="00361F74" w:rsidP="00F153F0">
                              <w:pPr>
                                <w:rPr>
                                  <w:szCs w:val="21"/>
                                </w:rPr>
                              </w:pPr>
                              <w:r>
                                <w:rPr>
                                  <w:szCs w:val="21"/>
                                </w:rPr>
                                <w:t>30.15</w:t>
                              </w:r>
                            </w:p>
                          </w:txbxContent>
                        </v:textbox>
                      </v:rect>
                      <v:rect id="矩形 1458" o:spid="_x0000_s1141" style="position:absolute;left:32842;top:58394;width:993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exQAAANwAAAAPAAAAZHJzL2Rvd25yZXYueG1sRI9Ba8JA&#10;FITvBf/D8gpeim5UK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Dtj/GexQAAANwAAAAP&#10;AAAAAAAAAAAAAAAAAAcCAABkcnMvZG93bnJldi54bWxQSwUGAAAAAAMAAwC3AAAA+QIAAAAA&#10;" filled="f" stroked="f">
                        <v:textbox>
                          <w:txbxContent>
                            <w:p w:rsidR="00361F74" w:rsidRPr="00A7058D" w:rsidRDefault="00361F74" w:rsidP="00F153F0">
                              <w:pPr>
                                <w:rPr>
                                  <w:szCs w:val="21"/>
                                </w:rPr>
                              </w:pPr>
                              <w:r>
                                <w:rPr>
                                  <w:rFonts w:hint="eastAsia"/>
                                  <w:szCs w:val="21"/>
                                </w:rPr>
                                <w:t>回用水</w:t>
                              </w:r>
                              <w:r>
                                <w:rPr>
                                  <w:szCs w:val="21"/>
                                </w:rPr>
                                <w:t>7.7</w:t>
                              </w:r>
                              <w:r>
                                <w:rPr>
                                  <w:rFonts w:hint="eastAsia"/>
                                  <w:szCs w:val="21"/>
                                </w:rPr>
                                <w:t>5</w:t>
                              </w:r>
                            </w:p>
                          </w:txbxContent>
                        </v:textbox>
                      </v:rect>
                      <v:shape id="自选图形 2233" o:spid="_x0000_s1142" type="#_x0000_t32" style="position:absolute;left:4984;top:28479;width:0;height:32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7xgAAANwAAAAPAAAAZHJzL2Rvd25yZXYueG1sRI9PawIx&#10;FMTvhX6H8IReimYVK3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lnxwO8YAAADcAAAA&#10;DwAAAAAAAAAAAAAAAAAHAgAAZHJzL2Rvd25yZXYueG1sUEsFBgAAAAADAAMAtwAAAPoCAAAAAA==&#10;"/>
                      <v:rect id="矩形 1458" o:spid="_x0000_s1143" style="position:absolute;left:43211;top:66090;width:794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xxxQAAANwAAAAPAAAAZHJzL2Rvd25yZXYueG1sRI9Ba8JA&#10;FITvBf/D8gpeim4UL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ANKsxxxQAAANwAAAAP&#10;AAAAAAAAAAAAAAAAAAcCAABkcnMvZG93bnJldi54bWxQSwUGAAAAAAMAAwC3AAAA+QIAAAAA&#10;" filled="f" stroked="f">
                        <v:textbox>
                          <w:txbxContent>
                            <w:p w:rsidR="00361F74" w:rsidRPr="00A7058D" w:rsidRDefault="00361F74" w:rsidP="00F153F0">
                              <w:pPr>
                                <w:rPr>
                                  <w:szCs w:val="21"/>
                                </w:rPr>
                              </w:pPr>
                              <w:r>
                                <w:rPr>
                                  <w:rFonts w:hint="eastAsia"/>
                                  <w:szCs w:val="21"/>
                                </w:rPr>
                                <w:t>山林浇灌</w:t>
                              </w:r>
                            </w:p>
                          </w:txbxContent>
                        </v:textbox>
                      </v:rect>
                    </v:group>
                  </w:pict>
                </mc:Fallback>
              </mc:AlternateContent>
            </w:r>
          </w:p>
          <w:p w:rsidR="006D4C1D" w:rsidRPr="002C7743" w:rsidRDefault="006D4C1D" w:rsidP="006D4C1D">
            <w:pPr>
              <w:pStyle w:val="1"/>
            </w:pPr>
          </w:p>
          <w:p w:rsidR="006D4C1D" w:rsidRPr="002C7743" w:rsidRDefault="006D4C1D" w:rsidP="006D4C1D"/>
          <w:p w:rsidR="006D4C1D" w:rsidRPr="002C7743" w:rsidRDefault="006D4C1D" w:rsidP="006D4C1D">
            <w:pPr>
              <w:pStyle w:val="1"/>
            </w:pPr>
          </w:p>
          <w:p w:rsidR="006D4C1D" w:rsidRPr="002C7743" w:rsidRDefault="006D4C1D" w:rsidP="006D4C1D"/>
          <w:p w:rsidR="006D4C1D" w:rsidRPr="002C7743" w:rsidRDefault="006D4C1D" w:rsidP="006D4C1D">
            <w:pPr>
              <w:pStyle w:val="1"/>
            </w:pPr>
          </w:p>
          <w:p w:rsidR="006D4C1D" w:rsidRPr="002C7743" w:rsidRDefault="006D4C1D" w:rsidP="006D4C1D"/>
          <w:p w:rsidR="006D4C1D" w:rsidRPr="002C7743" w:rsidRDefault="006D4C1D" w:rsidP="006D4C1D">
            <w:pPr>
              <w:pStyle w:val="1"/>
            </w:pPr>
          </w:p>
          <w:p w:rsidR="007125CE" w:rsidRPr="002C7743" w:rsidRDefault="007125CE" w:rsidP="007125CE"/>
          <w:p w:rsidR="00CC03BF" w:rsidRPr="002C7743" w:rsidRDefault="00CC03BF">
            <w:pPr>
              <w:spacing w:line="520" w:lineRule="exact"/>
              <w:ind w:firstLineChars="200" w:firstLine="480"/>
              <w:rPr>
                <w:rFonts w:eastAsia="黑体"/>
                <w:color w:val="000000"/>
                <w:sz w:val="24"/>
                <w:lang w:val="zh-CN"/>
              </w:rPr>
            </w:pPr>
          </w:p>
          <w:p w:rsidR="00F153F0" w:rsidRPr="002C7743" w:rsidRDefault="00F153F0" w:rsidP="00F153F0">
            <w:pPr>
              <w:pStyle w:val="1"/>
              <w:rPr>
                <w:lang w:val="zh-CN"/>
              </w:rPr>
            </w:pPr>
          </w:p>
          <w:p w:rsidR="00F153F0" w:rsidRPr="002C7743" w:rsidRDefault="00F153F0" w:rsidP="00F153F0">
            <w:pPr>
              <w:rPr>
                <w:lang w:val="zh-CN"/>
              </w:rPr>
            </w:pPr>
          </w:p>
          <w:p w:rsidR="00F153F0" w:rsidRPr="002C7743" w:rsidRDefault="00F153F0" w:rsidP="00F153F0">
            <w:pPr>
              <w:pStyle w:val="1"/>
              <w:rPr>
                <w:lang w:val="zh-CN"/>
              </w:rPr>
            </w:pPr>
          </w:p>
          <w:p w:rsidR="00F153F0" w:rsidRPr="002C7743" w:rsidRDefault="00F153F0" w:rsidP="00F153F0">
            <w:pPr>
              <w:rPr>
                <w:lang w:val="zh-CN"/>
              </w:rPr>
            </w:pPr>
          </w:p>
          <w:p w:rsidR="00F153F0" w:rsidRPr="002C7743" w:rsidRDefault="00F153F0" w:rsidP="00F153F0">
            <w:pPr>
              <w:pStyle w:val="1"/>
              <w:rPr>
                <w:lang w:val="zh-CN"/>
              </w:rPr>
            </w:pPr>
          </w:p>
          <w:p w:rsidR="00F153F0" w:rsidRPr="002C7743" w:rsidRDefault="00F153F0" w:rsidP="00F153F0">
            <w:pPr>
              <w:rPr>
                <w:lang w:val="zh-CN"/>
              </w:rPr>
            </w:pPr>
          </w:p>
          <w:p w:rsidR="00F153F0" w:rsidRPr="002C7743" w:rsidRDefault="00F153F0" w:rsidP="00F153F0">
            <w:pPr>
              <w:pStyle w:val="1"/>
              <w:rPr>
                <w:lang w:val="zh-CN"/>
              </w:rPr>
            </w:pPr>
          </w:p>
          <w:p w:rsidR="00F153F0" w:rsidRPr="002C7743" w:rsidRDefault="00F153F0" w:rsidP="00F153F0">
            <w:pPr>
              <w:rPr>
                <w:lang w:val="zh-CN"/>
              </w:rPr>
            </w:pPr>
          </w:p>
          <w:p w:rsidR="00F153F0" w:rsidRPr="002C7743" w:rsidRDefault="00F153F0" w:rsidP="00F153F0">
            <w:pPr>
              <w:pStyle w:val="1"/>
              <w:rPr>
                <w:lang w:val="zh-CN"/>
              </w:rPr>
            </w:pPr>
          </w:p>
          <w:p w:rsidR="00F153F0" w:rsidRPr="002C7743" w:rsidRDefault="00F153F0" w:rsidP="00F153F0">
            <w:pPr>
              <w:rPr>
                <w:lang w:val="zh-CN"/>
              </w:rPr>
            </w:pPr>
          </w:p>
          <w:p w:rsidR="00F153F0" w:rsidRPr="002C7743" w:rsidRDefault="00F153F0" w:rsidP="00F153F0">
            <w:pPr>
              <w:pStyle w:val="1"/>
              <w:rPr>
                <w:lang w:val="zh-CN"/>
              </w:rPr>
            </w:pPr>
          </w:p>
          <w:p w:rsidR="00F153F0" w:rsidRPr="002C7743" w:rsidRDefault="00F153F0" w:rsidP="00F153F0">
            <w:pPr>
              <w:rPr>
                <w:lang w:val="zh-CN"/>
              </w:rPr>
            </w:pPr>
          </w:p>
          <w:p w:rsidR="00F153F0" w:rsidRPr="002C7743" w:rsidRDefault="00F153F0" w:rsidP="00F153F0">
            <w:pPr>
              <w:pStyle w:val="1"/>
              <w:rPr>
                <w:lang w:val="zh-CN"/>
              </w:rPr>
            </w:pPr>
          </w:p>
          <w:p w:rsidR="00F153F0" w:rsidRPr="002C7743" w:rsidRDefault="00F153F0" w:rsidP="00F153F0">
            <w:pPr>
              <w:rPr>
                <w:lang w:val="zh-CN"/>
              </w:rPr>
            </w:pPr>
          </w:p>
          <w:p w:rsidR="00CC03BF" w:rsidRPr="00981DA8" w:rsidRDefault="00A07898" w:rsidP="00A07898">
            <w:pPr>
              <w:spacing w:line="520" w:lineRule="exact"/>
              <w:ind w:firstLineChars="200" w:firstLine="482"/>
              <w:jc w:val="center"/>
              <w:rPr>
                <w:b/>
                <w:bCs/>
                <w:sz w:val="24"/>
                <w:u w:val="single"/>
              </w:rPr>
            </w:pPr>
            <w:r w:rsidRPr="00981DA8">
              <w:rPr>
                <w:b/>
                <w:bCs/>
                <w:sz w:val="24"/>
                <w:u w:val="single"/>
              </w:rPr>
              <w:t>图</w:t>
            </w:r>
            <w:r w:rsidRPr="00981DA8">
              <w:rPr>
                <w:b/>
                <w:bCs/>
                <w:sz w:val="24"/>
                <w:u w:val="single"/>
              </w:rPr>
              <w:t xml:space="preserve">2-2    </w:t>
            </w:r>
            <w:r w:rsidRPr="00981DA8">
              <w:rPr>
                <w:b/>
                <w:bCs/>
                <w:sz w:val="24"/>
                <w:u w:val="single"/>
              </w:rPr>
              <w:t>项目水平衡图</w:t>
            </w:r>
            <w:r w:rsidRPr="00981DA8">
              <w:rPr>
                <w:b/>
                <w:bCs/>
                <w:sz w:val="24"/>
                <w:u w:val="single"/>
              </w:rPr>
              <w:t xml:space="preserve">    m</w:t>
            </w:r>
            <w:r w:rsidRPr="00981DA8">
              <w:rPr>
                <w:b/>
                <w:bCs/>
                <w:sz w:val="24"/>
                <w:u w:val="single"/>
                <w:vertAlign w:val="superscript"/>
              </w:rPr>
              <w:t>3</w:t>
            </w:r>
            <w:r w:rsidRPr="00981DA8">
              <w:rPr>
                <w:b/>
                <w:bCs/>
                <w:sz w:val="24"/>
                <w:u w:val="single"/>
              </w:rPr>
              <w:t>/d</w:t>
            </w:r>
          </w:p>
          <w:p w:rsidR="00102922" w:rsidRPr="00102922" w:rsidRDefault="00102922" w:rsidP="00102922">
            <w:pPr>
              <w:spacing w:line="360" w:lineRule="auto"/>
              <w:rPr>
                <w:b/>
                <w:sz w:val="24"/>
                <w:u w:val="single"/>
              </w:rPr>
            </w:pPr>
            <w:r w:rsidRPr="00102922">
              <w:rPr>
                <w:rFonts w:hint="eastAsia"/>
                <w:b/>
                <w:sz w:val="24"/>
                <w:u w:val="single"/>
              </w:rPr>
              <w:lastRenderedPageBreak/>
              <w:t>1</w:t>
            </w:r>
            <w:r w:rsidRPr="00102922">
              <w:rPr>
                <w:b/>
                <w:sz w:val="24"/>
                <w:u w:val="single"/>
              </w:rPr>
              <w:t>1</w:t>
            </w:r>
            <w:r w:rsidRPr="00102922">
              <w:rPr>
                <w:rFonts w:hint="eastAsia"/>
                <w:b/>
                <w:sz w:val="24"/>
                <w:u w:val="single"/>
              </w:rPr>
              <w:t>、公辅工程分析</w:t>
            </w:r>
          </w:p>
          <w:p w:rsidR="007B74BD" w:rsidRPr="00102922" w:rsidRDefault="007B74BD" w:rsidP="007B74BD">
            <w:pPr>
              <w:spacing w:line="360" w:lineRule="auto"/>
              <w:ind w:firstLineChars="200" w:firstLine="482"/>
              <w:rPr>
                <w:rFonts w:hint="eastAsia"/>
                <w:b/>
                <w:sz w:val="24"/>
                <w:u w:val="single"/>
              </w:rPr>
            </w:pPr>
            <w:r w:rsidRPr="00102922">
              <w:rPr>
                <w:rFonts w:hint="eastAsia"/>
                <w:b/>
                <w:sz w:val="24"/>
                <w:u w:val="single"/>
              </w:rPr>
              <w:t>（</w:t>
            </w:r>
            <w:r w:rsidRPr="00102922">
              <w:rPr>
                <w:rFonts w:hint="eastAsia"/>
                <w:b/>
                <w:sz w:val="24"/>
                <w:u w:val="single"/>
              </w:rPr>
              <w:t>1</w:t>
            </w:r>
            <w:r w:rsidRPr="00102922">
              <w:rPr>
                <w:rFonts w:hint="eastAsia"/>
                <w:b/>
                <w:sz w:val="24"/>
                <w:u w:val="single"/>
              </w:rPr>
              <w:t>）冷库</w:t>
            </w:r>
          </w:p>
          <w:p w:rsidR="007B74BD" w:rsidRPr="00102922" w:rsidRDefault="007B74BD" w:rsidP="007B74BD">
            <w:pPr>
              <w:spacing w:line="360" w:lineRule="auto"/>
              <w:ind w:firstLineChars="200" w:firstLine="482"/>
              <w:rPr>
                <w:b/>
                <w:sz w:val="24"/>
                <w:u w:val="single"/>
              </w:rPr>
            </w:pPr>
            <w:r w:rsidRPr="00102922">
              <w:rPr>
                <w:b/>
                <w:bCs/>
                <w:sz w:val="24"/>
                <w:u w:val="single"/>
              </w:rPr>
              <w:t>本项目设置有一</w:t>
            </w:r>
            <w:r w:rsidRPr="00102922">
              <w:rPr>
                <w:rFonts w:hint="eastAsia"/>
                <w:b/>
                <w:bCs/>
                <w:sz w:val="24"/>
                <w:u w:val="single"/>
              </w:rPr>
              <w:t>个</w:t>
            </w:r>
            <w:r w:rsidRPr="00102922">
              <w:rPr>
                <w:b/>
                <w:bCs/>
                <w:sz w:val="24"/>
                <w:u w:val="single"/>
              </w:rPr>
              <w:t>冷库，冷库</w:t>
            </w:r>
            <w:r w:rsidR="00102922">
              <w:rPr>
                <w:rFonts w:hint="eastAsia"/>
                <w:b/>
                <w:bCs/>
                <w:sz w:val="24"/>
                <w:u w:val="single"/>
              </w:rPr>
              <w:t>面积</w:t>
            </w:r>
            <w:r w:rsidRPr="00102922">
              <w:rPr>
                <w:rFonts w:hint="eastAsia"/>
                <w:b/>
                <w:bCs/>
                <w:sz w:val="24"/>
                <w:u w:val="single"/>
              </w:rPr>
              <w:t>5</w:t>
            </w:r>
            <w:r w:rsidRPr="00102922">
              <w:rPr>
                <w:b/>
                <w:bCs/>
                <w:sz w:val="24"/>
                <w:u w:val="single"/>
              </w:rPr>
              <w:t>0m</w:t>
            </w:r>
            <w:r w:rsidRPr="00102922">
              <w:rPr>
                <w:b/>
                <w:bCs/>
                <w:sz w:val="24"/>
                <w:u w:val="single"/>
                <w:vertAlign w:val="superscript"/>
              </w:rPr>
              <w:t>2</w:t>
            </w:r>
            <w:r w:rsidRPr="00102922">
              <w:rPr>
                <w:b/>
                <w:bCs/>
                <w:sz w:val="24"/>
                <w:u w:val="single"/>
              </w:rPr>
              <w:t>，采用风冷</w:t>
            </w:r>
            <w:r w:rsidRPr="00102922">
              <w:rPr>
                <w:rFonts w:hint="eastAsia"/>
                <w:b/>
                <w:bCs/>
                <w:sz w:val="24"/>
                <w:u w:val="single"/>
              </w:rPr>
              <w:t>方式制冷，制冷剂为</w:t>
            </w:r>
            <w:r w:rsidRPr="00102922">
              <w:rPr>
                <w:rFonts w:hint="eastAsia"/>
                <w:b/>
                <w:sz w:val="24"/>
                <w:u w:val="single"/>
              </w:rPr>
              <w:t>制冷剂</w:t>
            </w:r>
            <w:r w:rsidRPr="00102922">
              <w:rPr>
                <w:rFonts w:hint="eastAsia"/>
                <w:b/>
                <w:sz w:val="24"/>
                <w:u w:val="single"/>
              </w:rPr>
              <w:t>R404A</w:t>
            </w:r>
            <w:r w:rsidRPr="00102922">
              <w:rPr>
                <w:rFonts w:hint="eastAsia"/>
                <w:b/>
                <w:sz w:val="24"/>
                <w:u w:val="single"/>
              </w:rPr>
              <w:t>。</w:t>
            </w:r>
            <w:r w:rsidR="00102922" w:rsidRPr="00102922">
              <w:rPr>
                <w:rFonts w:hint="eastAsia"/>
                <w:b/>
                <w:sz w:val="24"/>
                <w:u w:val="single"/>
              </w:rPr>
              <w:t>R410A</w:t>
            </w:r>
            <w:r w:rsidR="00102922" w:rsidRPr="00102922">
              <w:rPr>
                <w:rFonts w:hint="eastAsia"/>
                <w:b/>
                <w:sz w:val="24"/>
                <w:u w:val="single"/>
              </w:rPr>
              <w:t>制冷剂为混合制冷剂，属于已经商品化的非氟制冷剂，其组成包括</w:t>
            </w:r>
            <w:r w:rsidR="00102922" w:rsidRPr="00102922">
              <w:rPr>
                <w:rFonts w:hint="eastAsia"/>
                <w:b/>
                <w:sz w:val="24"/>
                <w:u w:val="single"/>
              </w:rPr>
              <w:t>R32</w:t>
            </w:r>
            <w:r w:rsidR="00102922" w:rsidRPr="00102922">
              <w:rPr>
                <w:rFonts w:hint="eastAsia"/>
                <w:b/>
                <w:sz w:val="24"/>
                <w:u w:val="single"/>
              </w:rPr>
              <w:t>（</w:t>
            </w:r>
            <w:r w:rsidR="00102922" w:rsidRPr="00102922">
              <w:rPr>
                <w:rFonts w:hint="eastAsia"/>
                <w:b/>
                <w:sz w:val="24"/>
                <w:u w:val="single"/>
              </w:rPr>
              <w:t>50%</w:t>
            </w:r>
            <w:r w:rsidR="00102922" w:rsidRPr="00102922">
              <w:rPr>
                <w:rFonts w:hint="eastAsia"/>
                <w:b/>
                <w:sz w:val="24"/>
                <w:u w:val="single"/>
              </w:rPr>
              <w:t>）和</w:t>
            </w:r>
            <w:r w:rsidR="00102922" w:rsidRPr="00102922">
              <w:rPr>
                <w:rFonts w:hint="eastAsia"/>
                <w:b/>
                <w:sz w:val="24"/>
                <w:u w:val="single"/>
              </w:rPr>
              <w:t>R125</w:t>
            </w:r>
            <w:r w:rsidR="00102922" w:rsidRPr="00102922">
              <w:rPr>
                <w:rFonts w:hint="eastAsia"/>
                <w:b/>
                <w:sz w:val="24"/>
                <w:u w:val="single"/>
              </w:rPr>
              <w:t>（</w:t>
            </w:r>
            <w:r w:rsidR="00102922" w:rsidRPr="00102922">
              <w:rPr>
                <w:rFonts w:hint="eastAsia"/>
                <w:b/>
                <w:sz w:val="24"/>
                <w:u w:val="single"/>
              </w:rPr>
              <w:t>50%</w:t>
            </w:r>
            <w:r w:rsidR="00102922" w:rsidRPr="00102922">
              <w:rPr>
                <w:rFonts w:hint="eastAsia"/>
                <w:b/>
                <w:sz w:val="24"/>
                <w:u w:val="single"/>
              </w:rPr>
              <w:t>），均未被列入《中国受控消耗臭氧层物质清单》。制冷剂由空调厂家定期补充，厂内不储存。</w:t>
            </w:r>
            <w:r w:rsidRPr="00102922">
              <w:rPr>
                <w:rFonts w:hint="eastAsia"/>
                <w:b/>
                <w:bCs/>
                <w:sz w:val="24"/>
                <w:u w:val="single"/>
              </w:rPr>
              <w:t>病死畜禽进入厂区若不能第一时间进入处理线，则暂存于冷库。</w:t>
            </w:r>
            <w:r w:rsidRPr="00102922">
              <w:rPr>
                <w:b/>
                <w:bCs/>
                <w:sz w:val="24"/>
                <w:u w:val="single"/>
              </w:rPr>
              <w:t>在冷藏设施内的存储时间应尽量短，冷藏设施的冷藏温度控制在</w:t>
            </w:r>
            <w:r w:rsidRPr="00102922">
              <w:rPr>
                <w:b/>
                <w:bCs/>
                <w:sz w:val="24"/>
                <w:u w:val="single"/>
              </w:rPr>
              <w:t>-10℃</w:t>
            </w:r>
            <w:r w:rsidRPr="00102922">
              <w:rPr>
                <w:b/>
                <w:bCs/>
                <w:sz w:val="24"/>
                <w:u w:val="single"/>
              </w:rPr>
              <w:t>，并符合当地防疫等部门的规定。</w:t>
            </w:r>
          </w:p>
          <w:p w:rsidR="007B74BD" w:rsidRPr="00102922" w:rsidRDefault="007B74BD" w:rsidP="007B74BD">
            <w:pPr>
              <w:pStyle w:val="110"/>
              <w:ind w:firstLineChars="200" w:firstLine="482"/>
              <w:rPr>
                <w:rFonts w:ascii="宋体" w:hAnsi="宋体"/>
                <w:bCs/>
                <w:u w:val="single"/>
              </w:rPr>
            </w:pPr>
            <w:r w:rsidRPr="00102922">
              <w:rPr>
                <w:rFonts w:ascii="宋体" w:hAnsi="宋体" w:hint="eastAsia"/>
                <w:bCs/>
                <w:u w:val="single"/>
              </w:rPr>
              <w:t>（2）防疫</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bCs/>
                <w:u w:val="single"/>
              </w:rPr>
              <w:t>1</w:t>
            </w:r>
            <w:r w:rsidRPr="00102922">
              <w:rPr>
                <w:rFonts w:ascii="宋体" w:hAnsi="宋体" w:hint="eastAsia"/>
                <w:bCs/>
                <w:u w:val="single"/>
              </w:rPr>
              <w:t>）防疫分区</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无害化处理厂分为无害化处理区和生活办公区。</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无害化处理区包括前处理车间、主处理车间、洗车消毒</w:t>
            </w:r>
            <w:r w:rsidR="00102922">
              <w:rPr>
                <w:rFonts w:ascii="宋体" w:hAnsi="宋体" w:hint="eastAsia"/>
                <w:bCs/>
                <w:u w:val="single"/>
              </w:rPr>
              <w:t>区</w:t>
            </w:r>
            <w:r w:rsidRPr="00102922">
              <w:rPr>
                <w:rFonts w:ascii="宋体" w:hAnsi="宋体" w:hint="eastAsia"/>
                <w:bCs/>
                <w:u w:val="single"/>
              </w:rPr>
              <w:t>等。</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生活办公区包括办公室、</w:t>
            </w:r>
            <w:r w:rsidR="00102922">
              <w:rPr>
                <w:rFonts w:ascii="宋体" w:hAnsi="宋体" w:hint="eastAsia"/>
                <w:bCs/>
                <w:u w:val="single"/>
              </w:rPr>
              <w:t>监控室、食堂宿舍</w:t>
            </w:r>
            <w:r w:rsidRPr="00102922">
              <w:rPr>
                <w:rFonts w:ascii="宋体" w:hAnsi="宋体" w:hint="eastAsia"/>
                <w:bCs/>
                <w:u w:val="single"/>
              </w:rPr>
              <w:t>等。</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无害化处理区中的重点消毒范围包括前处理车间、洗车消毒</w:t>
            </w:r>
            <w:r w:rsidR="00102922">
              <w:rPr>
                <w:rFonts w:ascii="宋体" w:hAnsi="宋体" w:hint="eastAsia"/>
                <w:bCs/>
                <w:u w:val="single"/>
              </w:rPr>
              <w:t>区</w:t>
            </w:r>
            <w:r w:rsidRPr="00102922">
              <w:rPr>
                <w:rFonts w:ascii="宋体" w:hAnsi="宋体" w:hint="eastAsia"/>
                <w:bCs/>
                <w:u w:val="single"/>
              </w:rPr>
              <w:t>、盥洗消毒室，应建立定期消毒制度，明确消毒措施和防疫责任人。</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2）建筑布局</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无害化处理厂应严格执行无害化处理区与生活办公区相隔的原则。人员、病害动物物料和消耗物资运转应采取单一流向，进料道和出料道严格分开，防止交叉污染和疫病传播。</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bCs/>
                <w:u w:val="single"/>
              </w:rPr>
              <w:t>3</w:t>
            </w:r>
            <w:r w:rsidRPr="00102922">
              <w:rPr>
                <w:rFonts w:ascii="宋体" w:hAnsi="宋体" w:hint="eastAsia"/>
                <w:bCs/>
                <w:u w:val="single"/>
              </w:rPr>
              <w:t>）分区措施</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无害化处理厂设置围墙与周边环境隔离。</w:t>
            </w:r>
          </w:p>
          <w:p w:rsidR="007B74BD" w:rsidRPr="00102922" w:rsidRDefault="007B74BD" w:rsidP="007B74BD">
            <w:pPr>
              <w:pStyle w:val="110"/>
              <w:ind w:firstLineChars="200" w:firstLine="482"/>
              <w:rPr>
                <w:bCs/>
                <w:u w:val="single"/>
              </w:rPr>
            </w:pPr>
            <w:r w:rsidRPr="00102922">
              <w:rPr>
                <w:bCs/>
                <w:u w:val="single"/>
              </w:rPr>
              <w:t>无害化处理厂，收集车辆入口设置与门同宽，长度</w:t>
            </w:r>
            <w:r w:rsidRPr="00102922">
              <w:rPr>
                <w:bCs/>
                <w:u w:val="single"/>
              </w:rPr>
              <w:t>4m</w:t>
            </w:r>
            <w:r w:rsidRPr="00102922">
              <w:rPr>
                <w:bCs/>
                <w:u w:val="single"/>
              </w:rPr>
              <w:t>，深</w:t>
            </w:r>
            <w:r w:rsidRPr="00102922">
              <w:rPr>
                <w:bCs/>
                <w:u w:val="single"/>
              </w:rPr>
              <w:t>0.2m</w:t>
            </w:r>
            <w:r w:rsidRPr="00102922">
              <w:rPr>
                <w:bCs/>
                <w:u w:val="single"/>
              </w:rPr>
              <w:t>的消毒池。消毒池内采用</w:t>
            </w:r>
            <w:r w:rsidRPr="00102922">
              <w:rPr>
                <w:bCs/>
                <w:u w:val="single"/>
              </w:rPr>
              <w:t>4</w:t>
            </w:r>
            <w:r w:rsidRPr="00102922">
              <w:rPr>
                <w:bCs/>
                <w:u w:val="single"/>
              </w:rPr>
              <w:t>～</w:t>
            </w:r>
            <w:r w:rsidRPr="00102922">
              <w:rPr>
                <w:bCs/>
                <w:u w:val="single"/>
              </w:rPr>
              <w:t>5%</w:t>
            </w:r>
            <w:r w:rsidRPr="00102922">
              <w:rPr>
                <w:bCs/>
                <w:u w:val="single"/>
              </w:rPr>
              <w:t>的</w:t>
            </w:r>
            <w:r w:rsidR="00102922">
              <w:rPr>
                <w:rFonts w:hint="eastAsia"/>
                <w:bCs/>
                <w:u w:val="single"/>
              </w:rPr>
              <w:t>次氯酸钠</w:t>
            </w:r>
            <w:r w:rsidRPr="00102922">
              <w:rPr>
                <w:bCs/>
                <w:u w:val="single"/>
              </w:rPr>
              <w:t>溶液作为消毒液。配药间应设置溶药装置、药液泵。消毒池配备给水管道、污水管道。消毒液应排放至污水处理站。</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无害化处理区与生活办公区之间应建立出入批准制度。非生产区人员和车辆严禁进入生产区（无害化处理区）。如确有需要者，应通过厂长批准并严格消毒后，在厂内人员陪同下进入，并在规定范围内活动。</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无害化处理区设置盥洗消毒室，无害化处理区工作人员原则上应按规定路</w:t>
            </w:r>
            <w:r w:rsidRPr="00102922">
              <w:rPr>
                <w:rFonts w:ascii="宋体" w:hAnsi="宋体" w:hint="eastAsia"/>
                <w:bCs/>
                <w:u w:val="single"/>
              </w:rPr>
              <w:lastRenderedPageBreak/>
              <w:t>线出入工作岗位。</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4）分区公告</w:t>
            </w:r>
          </w:p>
          <w:p w:rsidR="007B74BD" w:rsidRPr="00102922" w:rsidRDefault="007B74BD" w:rsidP="007B74BD">
            <w:pPr>
              <w:pStyle w:val="110"/>
              <w:ind w:firstLineChars="200" w:firstLine="482"/>
              <w:rPr>
                <w:rFonts w:ascii="宋体" w:hAnsi="宋体" w:hint="eastAsia"/>
                <w:bCs/>
                <w:u w:val="single"/>
              </w:rPr>
            </w:pPr>
            <w:r w:rsidRPr="00102922">
              <w:rPr>
                <w:rFonts w:ascii="宋体" w:hAnsi="宋体" w:hint="eastAsia"/>
                <w:bCs/>
                <w:u w:val="single"/>
              </w:rPr>
              <w:t>生活办公区设置公告栏，将无害化处理厂总平面布置图、各功能区布局平面图、病害动物专用运输车辆场内行车路线图予以公示。并将出入批准制度予以公示。</w:t>
            </w:r>
          </w:p>
          <w:p w:rsidR="007B74BD" w:rsidRPr="00102922" w:rsidRDefault="007B74BD" w:rsidP="007B74BD">
            <w:pPr>
              <w:pStyle w:val="110"/>
              <w:ind w:firstLineChars="200" w:firstLine="482"/>
              <w:rPr>
                <w:rFonts w:ascii="宋体" w:hAnsi="宋体"/>
                <w:bCs/>
                <w:u w:val="single"/>
              </w:rPr>
            </w:pPr>
            <w:r w:rsidRPr="00102922">
              <w:rPr>
                <w:rFonts w:ascii="宋体" w:hAnsi="宋体"/>
                <w:bCs/>
                <w:u w:val="single"/>
              </w:rPr>
              <w:t>5</w:t>
            </w:r>
            <w:r w:rsidRPr="00102922">
              <w:rPr>
                <w:rFonts w:ascii="宋体" w:hAnsi="宋体" w:hint="eastAsia"/>
                <w:bCs/>
                <w:u w:val="single"/>
              </w:rPr>
              <w:t>）防疫制度</w:t>
            </w:r>
          </w:p>
          <w:p w:rsidR="007B74BD" w:rsidRPr="00102922" w:rsidRDefault="007B74BD" w:rsidP="007B74BD">
            <w:pPr>
              <w:pStyle w:val="110"/>
              <w:ind w:firstLineChars="200" w:firstLine="482"/>
              <w:rPr>
                <w:bCs/>
                <w:u w:val="single"/>
              </w:rPr>
            </w:pPr>
            <w:r w:rsidRPr="00102922">
              <w:rPr>
                <w:bCs/>
                <w:u w:val="single"/>
              </w:rPr>
              <w:t>建设单位防疫制度见表</w:t>
            </w:r>
            <w:r w:rsidRPr="00102922">
              <w:rPr>
                <w:bCs/>
                <w:u w:val="single"/>
              </w:rPr>
              <w:t>2-</w:t>
            </w:r>
            <w:r w:rsidR="00102922">
              <w:rPr>
                <w:bCs/>
                <w:u w:val="single"/>
              </w:rPr>
              <w:t>8</w:t>
            </w:r>
            <w:r w:rsidRPr="00102922">
              <w:rPr>
                <w:bCs/>
                <w:u w:val="single"/>
              </w:rPr>
              <w:t>。</w:t>
            </w:r>
          </w:p>
          <w:p w:rsidR="007B74BD" w:rsidRPr="00102922" w:rsidRDefault="007B74BD" w:rsidP="007B74BD">
            <w:pPr>
              <w:pStyle w:val="110"/>
              <w:spacing w:line="240" w:lineRule="auto"/>
              <w:jc w:val="center"/>
              <w:rPr>
                <w:u w:val="single"/>
              </w:rPr>
            </w:pPr>
            <w:r w:rsidRPr="00102922">
              <w:rPr>
                <w:u w:val="single"/>
              </w:rPr>
              <w:t>表</w:t>
            </w:r>
            <w:r w:rsidRPr="00102922">
              <w:rPr>
                <w:u w:val="single"/>
              </w:rPr>
              <w:t>2-</w:t>
            </w:r>
            <w:r w:rsidR="00102922">
              <w:rPr>
                <w:u w:val="single"/>
              </w:rPr>
              <w:t>8</w:t>
            </w:r>
            <w:r w:rsidRPr="00102922">
              <w:rPr>
                <w:u w:val="single"/>
              </w:rPr>
              <w:t xml:space="preserve">  </w:t>
            </w:r>
            <w:r w:rsidRPr="00102922">
              <w:rPr>
                <w:u w:val="single"/>
              </w:rPr>
              <w:t>防疫制度一览表</w:t>
            </w:r>
          </w:p>
          <w:tbl>
            <w:tblPr>
              <w:tblW w:w="81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11"/>
              <w:gridCol w:w="982"/>
              <w:gridCol w:w="6594"/>
            </w:tblGrid>
            <w:tr w:rsidR="007B74BD" w:rsidRPr="00102922" w:rsidTr="00142376">
              <w:tc>
                <w:tcPr>
                  <w:tcW w:w="611" w:type="dxa"/>
                  <w:vAlign w:val="center"/>
                </w:tcPr>
                <w:p w:rsidR="007B74BD" w:rsidRPr="00102922" w:rsidRDefault="007B74BD" w:rsidP="007B74BD">
                  <w:pPr>
                    <w:pStyle w:val="110"/>
                    <w:spacing w:line="240" w:lineRule="auto"/>
                    <w:jc w:val="center"/>
                    <w:rPr>
                      <w:rFonts w:ascii="宋体" w:hAnsi="宋体" w:hint="eastAsia"/>
                      <w:sz w:val="21"/>
                      <w:szCs w:val="21"/>
                      <w:u w:val="single"/>
                    </w:rPr>
                  </w:pPr>
                  <w:r w:rsidRPr="00102922">
                    <w:rPr>
                      <w:rFonts w:ascii="宋体" w:hAnsi="宋体" w:hint="eastAsia"/>
                      <w:sz w:val="21"/>
                      <w:szCs w:val="21"/>
                      <w:u w:val="single"/>
                    </w:rPr>
                    <w:t>序号</w:t>
                  </w:r>
                </w:p>
              </w:tc>
              <w:tc>
                <w:tcPr>
                  <w:tcW w:w="982" w:type="dxa"/>
                  <w:vAlign w:val="center"/>
                </w:tcPr>
                <w:p w:rsidR="007B74BD" w:rsidRPr="00102922" w:rsidRDefault="007B74BD" w:rsidP="007B74BD">
                  <w:pPr>
                    <w:pStyle w:val="110"/>
                    <w:spacing w:line="240" w:lineRule="auto"/>
                    <w:jc w:val="center"/>
                    <w:rPr>
                      <w:rFonts w:ascii="宋体" w:hAnsi="宋体" w:hint="eastAsia"/>
                      <w:sz w:val="21"/>
                      <w:szCs w:val="21"/>
                      <w:u w:val="single"/>
                    </w:rPr>
                  </w:pPr>
                  <w:r w:rsidRPr="00102922">
                    <w:rPr>
                      <w:rFonts w:ascii="宋体" w:hAnsi="宋体" w:hint="eastAsia"/>
                      <w:sz w:val="21"/>
                      <w:szCs w:val="21"/>
                      <w:u w:val="single"/>
                    </w:rPr>
                    <w:t>制度类型</w:t>
                  </w:r>
                </w:p>
              </w:tc>
              <w:tc>
                <w:tcPr>
                  <w:tcW w:w="6594" w:type="dxa"/>
                  <w:vAlign w:val="center"/>
                </w:tcPr>
                <w:p w:rsidR="007B74BD" w:rsidRPr="00102922" w:rsidRDefault="007B74BD" w:rsidP="007B74BD">
                  <w:pPr>
                    <w:pStyle w:val="110"/>
                    <w:spacing w:line="240" w:lineRule="auto"/>
                    <w:jc w:val="center"/>
                    <w:rPr>
                      <w:rFonts w:ascii="宋体" w:hAnsi="宋体" w:hint="eastAsia"/>
                      <w:sz w:val="21"/>
                      <w:szCs w:val="21"/>
                      <w:u w:val="single"/>
                    </w:rPr>
                  </w:pPr>
                  <w:r w:rsidRPr="00102922">
                    <w:rPr>
                      <w:rFonts w:ascii="宋体" w:hAnsi="宋体" w:hint="eastAsia"/>
                      <w:sz w:val="21"/>
                      <w:szCs w:val="21"/>
                      <w:u w:val="single"/>
                    </w:rPr>
                    <w:t>制度要求</w:t>
                  </w:r>
                </w:p>
              </w:tc>
            </w:tr>
            <w:tr w:rsidR="007B74BD" w:rsidRPr="00102922" w:rsidTr="00142376">
              <w:tc>
                <w:tcPr>
                  <w:tcW w:w="611" w:type="dxa"/>
                  <w:vAlign w:val="center"/>
                </w:tcPr>
                <w:p w:rsidR="007B74BD" w:rsidRPr="00102922" w:rsidRDefault="007B74BD" w:rsidP="007B74BD">
                  <w:pPr>
                    <w:pStyle w:val="110"/>
                    <w:spacing w:line="240" w:lineRule="auto"/>
                    <w:jc w:val="center"/>
                    <w:rPr>
                      <w:rFonts w:ascii="宋体" w:hAnsi="宋体" w:hint="eastAsia"/>
                      <w:bCs/>
                      <w:sz w:val="21"/>
                      <w:szCs w:val="21"/>
                      <w:u w:val="single"/>
                    </w:rPr>
                  </w:pPr>
                  <w:r w:rsidRPr="00102922">
                    <w:rPr>
                      <w:rFonts w:ascii="宋体" w:hAnsi="宋体" w:hint="eastAsia"/>
                      <w:bCs/>
                      <w:sz w:val="21"/>
                      <w:szCs w:val="21"/>
                      <w:u w:val="single"/>
                    </w:rPr>
                    <w:t>1</w:t>
                  </w:r>
                </w:p>
              </w:tc>
              <w:tc>
                <w:tcPr>
                  <w:tcW w:w="982" w:type="dxa"/>
                  <w:vAlign w:val="center"/>
                </w:tcPr>
                <w:p w:rsidR="007B74BD" w:rsidRPr="00102922" w:rsidRDefault="007B74BD" w:rsidP="007B74BD">
                  <w:pPr>
                    <w:pStyle w:val="110"/>
                    <w:spacing w:line="240" w:lineRule="auto"/>
                    <w:jc w:val="center"/>
                    <w:rPr>
                      <w:rFonts w:ascii="宋体" w:hAnsi="宋体" w:hint="eastAsia"/>
                      <w:bCs/>
                      <w:sz w:val="21"/>
                      <w:szCs w:val="21"/>
                      <w:u w:val="single"/>
                    </w:rPr>
                  </w:pPr>
                  <w:r w:rsidRPr="00102922">
                    <w:rPr>
                      <w:rFonts w:ascii="宋体" w:hAnsi="宋体" w:hint="eastAsia"/>
                      <w:bCs/>
                      <w:sz w:val="21"/>
                      <w:szCs w:val="21"/>
                      <w:u w:val="single"/>
                    </w:rPr>
                    <w:t>对人员的要求</w:t>
                  </w:r>
                </w:p>
              </w:tc>
              <w:tc>
                <w:tcPr>
                  <w:tcW w:w="6594" w:type="dxa"/>
                  <w:vAlign w:val="center"/>
                </w:tcPr>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（1）工作人员应定期体检，取得健康合格证后方可上岗。</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（2）生产人员进入生产区时应消毒，更换衣鞋。工作服应保持清洁，定期消毒。</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（3）非生产人员一般不允许进入生产区。特殊情况下非生产人员需经淋浴消毒，更换防护服后方可进入生产区，并遵守厂内的一切防疫制度。</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（4）生产线员工必须经盥洗消毒室更衣、换鞋、脚踏消毒池、手浸消毒盆后方可进入生产线。</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（5）生产线员工不准留长指甲，男性员工不准留长发，女性员工也尽量不要留长发以方便冲洗，不得带私人物品入内。</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（6）厂内职工不得在厂内饲养禽畜（如猫、狗、鸡等）或其它宠物（鸟、鸽子等）。</w:t>
                  </w:r>
                </w:p>
              </w:tc>
            </w:tr>
            <w:tr w:rsidR="007B74BD" w:rsidRPr="00102922" w:rsidTr="00142376">
              <w:tc>
                <w:tcPr>
                  <w:tcW w:w="611" w:type="dxa"/>
                  <w:vAlign w:val="center"/>
                </w:tcPr>
                <w:p w:rsidR="007B74BD" w:rsidRPr="00102922" w:rsidRDefault="007B74BD" w:rsidP="007B74BD">
                  <w:pPr>
                    <w:pStyle w:val="110"/>
                    <w:spacing w:line="240" w:lineRule="auto"/>
                    <w:jc w:val="center"/>
                    <w:rPr>
                      <w:rFonts w:ascii="宋体" w:hAnsi="宋体" w:hint="eastAsia"/>
                      <w:bCs/>
                      <w:sz w:val="21"/>
                      <w:szCs w:val="21"/>
                      <w:u w:val="single"/>
                    </w:rPr>
                  </w:pPr>
                  <w:r w:rsidRPr="00102922">
                    <w:rPr>
                      <w:rFonts w:ascii="宋体" w:hAnsi="宋体" w:hint="eastAsia"/>
                      <w:bCs/>
                      <w:sz w:val="21"/>
                      <w:szCs w:val="21"/>
                      <w:u w:val="single"/>
                    </w:rPr>
                    <w:t>2</w:t>
                  </w:r>
                </w:p>
              </w:tc>
              <w:tc>
                <w:tcPr>
                  <w:tcW w:w="982" w:type="dxa"/>
                  <w:vAlign w:val="center"/>
                </w:tcPr>
                <w:p w:rsidR="007B74BD" w:rsidRPr="00102922" w:rsidRDefault="007B74BD" w:rsidP="007B74BD">
                  <w:pPr>
                    <w:pStyle w:val="110"/>
                    <w:spacing w:line="240" w:lineRule="auto"/>
                    <w:jc w:val="center"/>
                    <w:rPr>
                      <w:rFonts w:ascii="宋体" w:hAnsi="宋体" w:hint="eastAsia"/>
                      <w:bCs/>
                      <w:sz w:val="21"/>
                      <w:szCs w:val="21"/>
                      <w:u w:val="single"/>
                    </w:rPr>
                  </w:pPr>
                  <w:r w:rsidRPr="00102922">
                    <w:rPr>
                      <w:rFonts w:ascii="宋体" w:hAnsi="宋体" w:hint="eastAsia"/>
                      <w:bCs/>
                      <w:sz w:val="21"/>
                      <w:szCs w:val="21"/>
                      <w:u w:val="single"/>
                    </w:rPr>
                    <w:t>环境消毒制度</w:t>
                  </w:r>
                </w:p>
              </w:tc>
              <w:tc>
                <w:tcPr>
                  <w:tcW w:w="6594" w:type="dxa"/>
                  <w:vAlign w:val="center"/>
                </w:tcPr>
                <w:p w:rsidR="007B74BD" w:rsidRPr="00102922" w:rsidRDefault="007B74BD" w:rsidP="007B74BD">
                  <w:pPr>
                    <w:pStyle w:val="110"/>
                    <w:spacing w:line="240" w:lineRule="auto"/>
                    <w:jc w:val="center"/>
                    <w:rPr>
                      <w:rFonts w:ascii="宋体" w:hAnsi="宋体" w:hint="eastAsia"/>
                      <w:bCs/>
                      <w:sz w:val="21"/>
                      <w:szCs w:val="21"/>
                      <w:u w:val="single"/>
                    </w:rPr>
                  </w:pPr>
                  <w:r w:rsidRPr="00102922">
                    <w:rPr>
                      <w:rFonts w:ascii="宋体" w:hAnsi="宋体" w:hint="eastAsia"/>
                      <w:bCs/>
                      <w:sz w:val="21"/>
                      <w:szCs w:val="21"/>
                      <w:u w:val="single"/>
                    </w:rPr>
                    <w:t>定期对无害化处理区及其周围环境进行消毒；消毒程序和消毒药物的使用按《畜禽产品消毒规范》GBT16569-1996的规定执行。</w:t>
                  </w:r>
                </w:p>
              </w:tc>
            </w:tr>
            <w:tr w:rsidR="007B74BD" w:rsidRPr="00102922" w:rsidTr="00142376">
              <w:tc>
                <w:tcPr>
                  <w:tcW w:w="611" w:type="dxa"/>
                  <w:vAlign w:val="center"/>
                </w:tcPr>
                <w:p w:rsidR="007B74BD" w:rsidRPr="00102922" w:rsidRDefault="007B74BD" w:rsidP="007B74BD">
                  <w:pPr>
                    <w:pStyle w:val="110"/>
                    <w:spacing w:line="240" w:lineRule="auto"/>
                    <w:jc w:val="center"/>
                    <w:rPr>
                      <w:rFonts w:ascii="宋体" w:hAnsi="宋体" w:hint="eastAsia"/>
                      <w:bCs/>
                      <w:sz w:val="21"/>
                      <w:szCs w:val="21"/>
                      <w:u w:val="single"/>
                    </w:rPr>
                  </w:pPr>
                  <w:r w:rsidRPr="00102922">
                    <w:rPr>
                      <w:rFonts w:ascii="宋体" w:hAnsi="宋体" w:hint="eastAsia"/>
                      <w:bCs/>
                      <w:sz w:val="21"/>
                      <w:szCs w:val="21"/>
                      <w:u w:val="single"/>
                    </w:rPr>
                    <w:t>3</w:t>
                  </w:r>
                </w:p>
              </w:tc>
              <w:tc>
                <w:tcPr>
                  <w:tcW w:w="982" w:type="dxa"/>
                  <w:vAlign w:val="center"/>
                </w:tcPr>
                <w:p w:rsidR="007B74BD" w:rsidRPr="00102922" w:rsidRDefault="007B74BD" w:rsidP="007B74BD">
                  <w:pPr>
                    <w:pStyle w:val="110"/>
                    <w:spacing w:line="240" w:lineRule="auto"/>
                    <w:jc w:val="center"/>
                    <w:rPr>
                      <w:rFonts w:ascii="宋体" w:hAnsi="宋体" w:hint="eastAsia"/>
                      <w:bCs/>
                      <w:sz w:val="21"/>
                      <w:szCs w:val="21"/>
                      <w:u w:val="single"/>
                    </w:rPr>
                  </w:pPr>
                  <w:r w:rsidRPr="00102922">
                    <w:rPr>
                      <w:rFonts w:ascii="宋体" w:hAnsi="宋体" w:hint="eastAsia"/>
                      <w:bCs/>
                      <w:sz w:val="21"/>
                      <w:szCs w:val="21"/>
                      <w:u w:val="single"/>
                    </w:rPr>
                    <w:t>运输中的防疫</w:t>
                  </w:r>
                </w:p>
              </w:tc>
              <w:tc>
                <w:tcPr>
                  <w:tcW w:w="6594" w:type="dxa"/>
                  <w:vAlign w:val="center"/>
                </w:tcPr>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（1）病害动物物料运输车辆，必须达到农业部《病死动物无害化处理技术规范》的规定。</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（2）运输车辆驶离无害化处理厂前，应对车轮及车厢外部进行消毒。</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（3）卸载后，应对运输车辆及相关工具等进行彻底清洗、消毒。</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（4）运输途中不应在疫区停留，尽量避免进入城镇和集市等人口密集区。</w:t>
                  </w:r>
                </w:p>
              </w:tc>
            </w:tr>
            <w:tr w:rsidR="007B74BD" w:rsidRPr="00102922" w:rsidTr="00142376">
              <w:tc>
                <w:tcPr>
                  <w:tcW w:w="611" w:type="dxa"/>
                  <w:vAlign w:val="center"/>
                </w:tcPr>
                <w:p w:rsidR="007B74BD" w:rsidRPr="00102922" w:rsidRDefault="007B74BD" w:rsidP="007B74BD">
                  <w:pPr>
                    <w:pStyle w:val="110"/>
                    <w:spacing w:line="240" w:lineRule="auto"/>
                    <w:jc w:val="center"/>
                    <w:rPr>
                      <w:rFonts w:ascii="宋体" w:hAnsi="宋体" w:hint="eastAsia"/>
                      <w:bCs/>
                      <w:sz w:val="21"/>
                      <w:szCs w:val="21"/>
                      <w:u w:val="single"/>
                    </w:rPr>
                  </w:pPr>
                  <w:r w:rsidRPr="00102922">
                    <w:rPr>
                      <w:rFonts w:ascii="宋体" w:hAnsi="宋体" w:hint="eastAsia"/>
                      <w:bCs/>
                      <w:sz w:val="21"/>
                      <w:szCs w:val="21"/>
                      <w:u w:val="single"/>
                    </w:rPr>
                    <w:t>4</w:t>
                  </w:r>
                </w:p>
              </w:tc>
              <w:tc>
                <w:tcPr>
                  <w:tcW w:w="982" w:type="dxa"/>
                  <w:vAlign w:val="center"/>
                </w:tcPr>
                <w:p w:rsidR="007B74BD" w:rsidRPr="00102922" w:rsidRDefault="007B74BD" w:rsidP="007B74BD">
                  <w:pPr>
                    <w:pStyle w:val="110"/>
                    <w:spacing w:line="240" w:lineRule="auto"/>
                    <w:jc w:val="center"/>
                    <w:rPr>
                      <w:rFonts w:ascii="宋体" w:hAnsi="宋体" w:hint="eastAsia"/>
                      <w:bCs/>
                      <w:sz w:val="21"/>
                      <w:szCs w:val="21"/>
                      <w:u w:val="single"/>
                    </w:rPr>
                  </w:pPr>
                  <w:r w:rsidRPr="00102922">
                    <w:rPr>
                      <w:rFonts w:ascii="宋体" w:hAnsi="宋体" w:hint="eastAsia"/>
                      <w:bCs/>
                      <w:sz w:val="21"/>
                      <w:szCs w:val="21"/>
                      <w:u w:val="single"/>
                    </w:rPr>
                    <w:t>废水处理和残余物料的处理</w:t>
                  </w:r>
                </w:p>
              </w:tc>
              <w:tc>
                <w:tcPr>
                  <w:tcW w:w="6594" w:type="dxa"/>
                  <w:vAlign w:val="center"/>
                </w:tcPr>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（1）废弃物处理实行减量化、无害化、资源化原则。</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（2）废水经处理后应达到当地环境保护部门批准的排放标准。</w:t>
                  </w:r>
                </w:p>
                <w:p w:rsidR="007B74BD" w:rsidRPr="00102922" w:rsidRDefault="007B74BD" w:rsidP="007B74BD">
                  <w:pPr>
                    <w:pStyle w:val="110"/>
                    <w:spacing w:line="240" w:lineRule="auto"/>
                    <w:jc w:val="left"/>
                    <w:rPr>
                      <w:rFonts w:ascii="宋体" w:hAnsi="宋体" w:hint="eastAsia"/>
                      <w:bCs/>
                      <w:sz w:val="21"/>
                      <w:szCs w:val="21"/>
                      <w:u w:val="single"/>
                    </w:rPr>
                  </w:pPr>
                  <w:r w:rsidRPr="00102922">
                    <w:rPr>
                      <w:rFonts w:ascii="宋体" w:hAnsi="宋体" w:hint="eastAsia"/>
                      <w:bCs/>
                      <w:sz w:val="21"/>
                      <w:szCs w:val="21"/>
                      <w:u w:val="single"/>
                    </w:rPr>
                    <w:t>（3）残余物料应定期检查无害化处理是否达到目标，并委托持证单位处理和利用。</w:t>
                  </w:r>
                </w:p>
              </w:tc>
            </w:tr>
          </w:tbl>
          <w:p w:rsidR="007B74BD" w:rsidRPr="00102922" w:rsidRDefault="007B74BD" w:rsidP="00142376">
            <w:pPr>
              <w:pStyle w:val="110"/>
              <w:spacing w:line="520" w:lineRule="exact"/>
              <w:ind w:firstLineChars="200" w:firstLine="482"/>
              <w:rPr>
                <w:bCs/>
                <w:u w:val="single"/>
              </w:rPr>
            </w:pPr>
            <w:r w:rsidRPr="00102922">
              <w:rPr>
                <w:bCs/>
                <w:u w:val="single"/>
              </w:rPr>
              <w:t>6</w:t>
            </w:r>
            <w:r w:rsidRPr="00102922">
              <w:rPr>
                <w:bCs/>
                <w:u w:val="single"/>
              </w:rPr>
              <w:t>）消毒技术规定</w:t>
            </w:r>
          </w:p>
          <w:p w:rsidR="007B74BD" w:rsidRPr="00102922" w:rsidRDefault="007B74BD" w:rsidP="00142376">
            <w:pPr>
              <w:pStyle w:val="110"/>
              <w:spacing w:line="520" w:lineRule="exact"/>
              <w:ind w:firstLineChars="200" w:firstLine="482"/>
              <w:rPr>
                <w:bCs/>
                <w:u w:val="single"/>
              </w:rPr>
            </w:pPr>
            <w:r w:rsidRPr="00102922">
              <w:rPr>
                <w:bCs/>
                <w:u w:val="single"/>
              </w:rPr>
              <w:t>消毒技术遵循《畜禽产品消毒规范》</w:t>
            </w:r>
            <w:r w:rsidRPr="00102922">
              <w:rPr>
                <w:bCs/>
                <w:u w:val="single"/>
              </w:rPr>
              <w:t>GBT16569-1996</w:t>
            </w:r>
            <w:r w:rsidRPr="00102922">
              <w:rPr>
                <w:bCs/>
                <w:u w:val="single"/>
              </w:rPr>
              <w:t>的规定。</w:t>
            </w:r>
          </w:p>
          <w:p w:rsidR="007B74BD" w:rsidRPr="00102922" w:rsidRDefault="007B74BD" w:rsidP="00142376">
            <w:pPr>
              <w:spacing w:line="520" w:lineRule="exact"/>
              <w:ind w:firstLineChars="200" w:firstLine="482"/>
              <w:rPr>
                <w:b/>
                <w:bCs/>
                <w:sz w:val="24"/>
                <w:u w:val="single"/>
              </w:rPr>
            </w:pPr>
            <w:r w:rsidRPr="00102922">
              <w:rPr>
                <w:b/>
                <w:bCs/>
                <w:sz w:val="24"/>
                <w:u w:val="single"/>
              </w:rPr>
              <w:t>针对病害动物收集、运输以及处理过程中存在的疫病隐患，需要采取相应的消毒措施。</w:t>
            </w:r>
          </w:p>
          <w:p w:rsidR="007B74BD" w:rsidRPr="00102922" w:rsidRDefault="007B74BD" w:rsidP="00142376">
            <w:pPr>
              <w:spacing w:line="520" w:lineRule="exact"/>
              <w:ind w:firstLineChars="200" w:firstLine="482"/>
              <w:rPr>
                <w:rFonts w:ascii="宋体" w:hAnsi="宋体" w:hint="eastAsia"/>
                <w:b/>
                <w:sz w:val="24"/>
                <w:u w:val="single"/>
              </w:rPr>
            </w:pPr>
            <w:r w:rsidRPr="00102922">
              <w:rPr>
                <w:rFonts w:ascii="宋体" w:hAnsi="宋体" w:cs="宋体" w:hint="eastAsia"/>
                <w:b/>
                <w:sz w:val="24"/>
                <w:u w:val="single"/>
              </w:rPr>
              <w:lastRenderedPageBreak/>
              <w:t>（3）</w:t>
            </w:r>
            <w:r w:rsidRPr="00102922">
              <w:rPr>
                <w:rFonts w:ascii="宋体" w:hAnsi="宋体" w:hint="eastAsia"/>
                <w:b/>
                <w:sz w:val="24"/>
                <w:u w:val="single"/>
              </w:rPr>
              <w:t>服务范围、收集方式、处理对象及收运时间</w:t>
            </w:r>
          </w:p>
          <w:p w:rsidR="007B74BD" w:rsidRPr="00102922" w:rsidRDefault="007B74BD" w:rsidP="00142376">
            <w:pPr>
              <w:spacing w:line="520" w:lineRule="exact"/>
              <w:ind w:firstLineChars="200" w:firstLine="482"/>
              <w:rPr>
                <w:rFonts w:ascii="宋体" w:hAnsi="宋体" w:cs="宋体"/>
                <w:b/>
                <w:sz w:val="24"/>
                <w:u w:val="single"/>
              </w:rPr>
            </w:pPr>
            <w:r w:rsidRPr="00102922">
              <w:rPr>
                <w:rFonts w:ascii="宋体" w:hAnsi="宋体" w:cs="宋体" w:hint="eastAsia"/>
                <w:b/>
                <w:sz w:val="24"/>
                <w:u w:val="single"/>
              </w:rPr>
              <w:t>服务范围：</w:t>
            </w:r>
            <w:r w:rsidR="00102922">
              <w:rPr>
                <w:rFonts w:ascii="宋体" w:hAnsi="宋体" w:cs="宋体" w:hint="eastAsia"/>
                <w:b/>
                <w:sz w:val="24"/>
                <w:u w:val="single"/>
              </w:rPr>
              <w:t>鲁山</w:t>
            </w:r>
            <w:r w:rsidRPr="00102922">
              <w:rPr>
                <w:rFonts w:ascii="宋体" w:hAnsi="宋体" w:cs="宋体" w:hint="eastAsia"/>
                <w:b/>
                <w:sz w:val="24"/>
                <w:u w:val="single"/>
              </w:rPr>
              <w:t>县范围内。</w:t>
            </w:r>
          </w:p>
          <w:p w:rsidR="007B74BD" w:rsidRPr="00102922" w:rsidRDefault="007B74BD" w:rsidP="00142376">
            <w:pPr>
              <w:spacing w:line="520" w:lineRule="exact"/>
              <w:ind w:firstLineChars="200" w:firstLine="482"/>
              <w:rPr>
                <w:rFonts w:ascii="宋体" w:hAnsi="宋体" w:cs="宋体" w:hint="eastAsia"/>
                <w:b/>
                <w:sz w:val="24"/>
                <w:u w:val="single"/>
              </w:rPr>
            </w:pPr>
            <w:r w:rsidRPr="00102922">
              <w:rPr>
                <w:rFonts w:ascii="宋体" w:hAnsi="宋体" w:hint="eastAsia"/>
                <w:b/>
                <w:bCs/>
                <w:sz w:val="24"/>
                <w:u w:val="single"/>
              </w:rPr>
              <w:t>收集方式：动物尸体收集采用申报制，在物联网平台上，源头方按照自身规模申报每天的病死畜禽和动物尸体产量，综合运营方与源头方约定收运时间，在规定时间内统一收运，并在物联网平台上完成收运程序工作。鉴于病死畜禽和动物尸体收运时间段集中，收运时间紧迫，时间间距要求严格，因此，必须注重对收集过程中的控制，将每家病死畜禽源头方的收集时间尽量严格控制在集中收运段时间范围内。</w:t>
            </w:r>
            <w:r w:rsidRPr="00102922">
              <w:rPr>
                <w:rFonts w:ascii="宋体" w:hAnsi="宋体" w:cs="宋体"/>
                <w:b/>
                <w:sz w:val="24"/>
                <w:u w:val="single"/>
              </w:rPr>
              <w:t>动物尸体及产品采用汽车运输的方式。本项目将配备专用密封、防渗的冷藏运输货车进行病死动物的运输</w:t>
            </w:r>
            <w:r w:rsidRPr="00102922">
              <w:rPr>
                <w:rFonts w:ascii="宋体" w:hAnsi="宋体" w:cs="宋体" w:hint="eastAsia"/>
                <w:b/>
                <w:sz w:val="24"/>
                <w:u w:val="single"/>
              </w:rPr>
              <w:t>。</w:t>
            </w:r>
          </w:p>
          <w:p w:rsidR="007B74BD" w:rsidRPr="00102922" w:rsidRDefault="007B74BD" w:rsidP="00142376">
            <w:pPr>
              <w:spacing w:line="520" w:lineRule="exact"/>
              <w:ind w:firstLineChars="200" w:firstLine="482"/>
              <w:rPr>
                <w:rFonts w:ascii="宋体" w:hAnsi="宋体"/>
                <w:b/>
                <w:bCs/>
                <w:sz w:val="24"/>
                <w:u w:val="single"/>
              </w:rPr>
            </w:pPr>
            <w:r w:rsidRPr="00102922">
              <w:rPr>
                <w:rFonts w:ascii="宋体" w:hAnsi="宋体" w:hint="eastAsia"/>
                <w:b/>
                <w:bCs/>
                <w:sz w:val="24"/>
                <w:u w:val="single"/>
              </w:rPr>
              <w:t>处理对象：包括所有养殖场（小区）的所有病死猪及病害活体。</w:t>
            </w:r>
          </w:p>
          <w:p w:rsidR="007B74BD" w:rsidRPr="00102922" w:rsidRDefault="007B74BD" w:rsidP="00142376">
            <w:pPr>
              <w:spacing w:line="520" w:lineRule="exact"/>
              <w:ind w:firstLineChars="200" w:firstLine="482"/>
              <w:rPr>
                <w:rFonts w:ascii="宋体" w:hAnsi="宋体"/>
                <w:b/>
                <w:bCs/>
                <w:sz w:val="24"/>
                <w:u w:val="single"/>
              </w:rPr>
            </w:pPr>
            <w:r w:rsidRPr="00102922">
              <w:rPr>
                <w:rFonts w:ascii="宋体" w:hAnsi="宋体" w:hint="eastAsia"/>
                <w:b/>
                <w:bCs/>
                <w:sz w:val="24"/>
                <w:u w:val="single"/>
              </w:rPr>
              <w:t>运输路线：企业收集附近乡镇及区域养殖场病死猪、车辆行驶避开主道路及居民区。</w:t>
            </w:r>
          </w:p>
          <w:p w:rsidR="007B74BD" w:rsidRPr="00102922" w:rsidRDefault="007B74BD" w:rsidP="00142376">
            <w:pPr>
              <w:spacing w:line="520" w:lineRule="exact"/>
              <w:ind w:firstLineChars="200" w:firstLine="482"/>
              <w:rPr>
                <w:rFonts w:ascii="宋体" w:hAnsi="宋体" w:cs="宋体" w:hint="eastAsia"/>
                <w:b/>
                <w:sz w:val="24"/>
                <w:u w:val="single"/>
              </w:rPr>
            </w:pPr>
            <w:r w:rsidRPr="00102922">
              <w:rPr>
                <w:rFonts w:ascii="宋体" w:hAnsi="宋体" w:hint="eastAsia"/>
                <w:b/>
                <w:bCs/>
                <w:sz w:val="24"/>
                <w:u w:val="single"/>
              </w:rPr>
              <w:t>收运时间：根据病死畜禽产生的情况，实行全天式定点收集。并设置紧急电话，特殊情况可实现加班加车收集</w:t>
            </w:r>
            <w:r w:rsidRPr="00102922">
              <w:rPr>
                <w:rFonts w:ascii="宋体" w:hAnsi="宋体" w:cs="宋体" w:hint="eastAsia"/>
                <w:b/>
                <w:sz w:val="24"/>
                <w:u w:val="single"/>
              </w:rPr>
              <w:t>。</w:t>
            </w:r>
          </w:p>
          <w:p w:rsidR="007B74BD" w:rsidRPr="00102922" w:rsidRDefault="00142376" w:rsidP="00142376">
            <w:pPr>
              <w:spacing w:line="520" w:lineRule="exact"/>
              <w:ind w:firstLineChars="200" w:firstLine="482"/>
              <w:rPr>
                <w:b/>
                <w:bCs/>
                <w:sz w:val="24"/>
                <w:u w:val="single"/>
              </w:rPr>
            </w:pPr>
            <w:r>
              <w:rPr>
                <w:b/>
                <w:bCs/>
                <w:sz w:val="24"/>
                <w:u w:val="single"/>
              </w:rPr>
              <w:t>12</w:t>
            </w:r>
            <w:r w:rsidR="007B74BD" w:rsidRPr="00102922">
              <w:rPr>
                <w:rFonts w:hint="eastAsia"/>
                <w:b/>
                <w:bCs/>
                <w:sz w:val="24"/>
                <w:u w:val="single"/>
              </w:rPr>
              <w:t>、</w:t>
            </w:r>
            <w:r>
              <w:rPr>
                <w:rFonts w:hint="eastAsia"/>
                <w:b/>
                <w:bCs/>
                <w:sz w:val="24"/>
                <w:u w:val="single"/>
              </w:rPr>
              <w:t>厂区</w:t>
            </w:r>
            <w:r w:rsidR="007B74BD" w:rsidRPr="00102922">
              <w:rPr>
                <w:b/>
                <w:bCs/>
                <w:sz w:val="24"/>
                <w:u w:val="single"/>
              </w:rPr>
              <w:t>平面</w:t>
            </w:r>
            <w:r>
              <w:rPr>
                <w:rFonts w:hint="eastAsia"/>
                <w:b/>
                <w:bCs/>
                <w:sz w:val="24"/>
                <w:u w:val="single"/>
              </w:rPr>
              <w:t>布置</w:t>
            </w:r>
          </w:p>
          <w:p w:rsidR="006D4C1D" w:rsidRPr="002C7743" w:rsidRDefault="007B74BD" w:rsidP="00142376">
            <w:pPr>
              <w:pStyle w:val="1"/>
              <w:spacing w:before="0" w:after="0" w:line="520" w:lineRule="exact"/>
              <w:ind w:left="0" w:firstLineChars="200" w:firstLine="482"/>
            </w:pPr>
            <w:r w:rsidRPr="00102922">
              <w:rPr>
                <w:rFonts w:ascii="宋体" w:eastAsia="宋体" w:hAnsi="宋体" w:hint="eastAsia"/>
                <w:color w:val="auto"/>
                <w:kern w:val="2"/>
                <w:sz w:val="24"/>
                <w:szCs w:val="24"/>
                <w:u w:val="single"/>
              </w:rPr>
              <w:t>项目厂区包括行政办公</w:t>
            </w:r>
            <w:r w:rsidR="00102922">
              <w:rPr>
                <w:rFonts w:ascii="宋体" w:eastAsia="宋体" w:hAnsi="宋体" w:hint="eastAsia"/>
                <w:color w:val="auto"/>
                <w:kern w:val="2"/>
                <w:sz w:val="24"/>
                <w:szCs w:val="24"/>
                <w:u w:val="single"/>
              </w:rPr>
              <w:t>生活</w:t>
            </w:r>
            <w:r w:rsidRPr="00102922">
              <w:rPr>
                <w:rFonts w:ascii="宋体" w:eastAsia="宋体" w:hAnsi="宋体" w:hint="eastAsia"/>
                <w:color w:val="auto"/>
                <w:kern w:val="2"/>
                <w:sz w:val="24"/>
                <w:szCs w:val="24"/>
                <w:u w:val="single"/>
              </w:rPr>
              <w:t>区和生产区，办公</w:t>
            </w:r>
            <w:r w:rsidR="00142376">
              <w:rPr>
                <w:rFonts w:ascii="宋体" w:eastAsia="宋体" w:hAnsi="宋体" w:hint="eastAsia"/>
                <w:color w:val="auto"/>
                <w:kern w:val="2"/>
                <w:sz w:val="24"/>
                <w:szCs w:val="24"/>
                <w:u w:val="single"/>
              </w:rPr>
              <w:t>生活</w:t>
            </w:r>
            <w:r w:rsidR="00102922">
              <w:rPr>
                <w:rFonts w:ascii="宋体" w:eastAsia="宋体" w:hAnsi="宋体" w:hint="eastAsia"/>
                <w:color w:val="auto"/>
                <w:kern w:val="2"/>
                <w:sz w:val="24"/>
                <w:szCs w:val="24"/>
                <w:u w:val="single"/>
              </w:rPr>
              <w:t>区</w:t>
            </w:r>
            <w:r w:rsidRPr="00102922">
              <w:rPr>
                <w:rFonts w:ascii="宋体" w:eastAsia="宋体" w:hAnsi="宋体" w:hint="eastAsia"/>
                <w:color w:val="auto"/>
                <w:kern w:val="2"/>
                <w:sz w:val="24"/>
                <w:szCs w:val="24"/>
                <w:u w:val="single"/>
              </w:rPr>
              <w:t>位于厂区</w:t>
            </w:r>
            <w:r w:rsidR="00102922">
              <w:rPr>
                <w:rFonts w:ascii="宋体" w:eastAsia="宋体" w:hAnsi="宋体" w:hint="eastAsia"/>
                <w:color w:val="auto"/>
                <w:kern w:val="2"/>
                <w:sz w:val="24"/>
                <w:szCs w:val="24"/>
                <w:u w:val="single"/>
              </w:rPr>
              <w:t>东</w:t>
            </w:r>
            <w:r w:rsidRPr="00102922">
              <w:rPr>
                <w:rFonts w:ascii="宋体" w:eastAsia="宋体" w:hAnsi="宋体" w:hint="eastAsia"/>
                <w:color w:val="auto"/>
                <w:kern w:val="2"/>
                <w:sz w:val="24"/>
                <w:szCs w:val="24"/>
                <w:u w:val="single"/>
              </w:rPr>
              <w:t>侧</w:t>
            </w:r>
            <w:r w:rsidR="00142376">
              <w:rPr>
                <w:rFonts w:ascii="宋体" w:eastAsia="宋体" w:hAnsi="宋体" w:hint="eastAsia"/>
                <w:color w:val="auto"/>
                <w:kern w:val="2"/>
                <w:sz w:val="24"/>
                <w:szCs w:val="24"/>
                <w:u w:val="single"/>
              </w:rPr>
              <w:t>，与生产区由道路、绿化带、围墙等相隔</w:t>
            </w:r>
            <w:r w:rsidRPr="00102922">
              <w:rPr>
                <w:rFonts w:ascii="宋体" w:eastAsia="宋体" w:hAnsi="宋体" w:hint="eastAsia"/>
                <w:color w:val="auto"/>
                <w:kern w:val="2"/>
                <w:sz w:val="24"/>
                <w:szCs w:val="24"/>
                <w:u w:val="single"/>
              </w:rPr>
              <w:t>。生产区位于厂区</w:t>
            </w:r>
            <w:r w:rsidR="00142376">
              <w:rPr>
                <w:rFonts w:ascii="宋体" w:eastAsia="宋体" w:hAnsi="宋体" w:hint="eastAsia"/>
                <w:color w:val="auto"/>
                <w:kern w:val="2"/>
                <w:sz w:val="24"/>
                <w:szCs w:val="24"/>
                <w:u w:val="single"/>
              </w:rPr>
              <w:t>西侧</w:t>
            </w:r>
            <w:r w:rsidRPr="00102922">
              <w:rPr>
                <w:rFonts w:ascii="宋体" w:eastAsia="宋体" w:hAnsi="宋体" w:hint="eastAsia"/>
                <w:color w:val="auto"/>
                <w:kern w:val="2"/>
                <w:sz w:val="24"/>
                <w:szCs w:val="24"/>
                <w:u w:val="single"/>
              </w:rPr>
              <w:t>，</w:t>
            </w:r>
            <w:r w:rsidR="00CE0683">
              <w:rPr>
                <w:rFonts w:ascii="宋体" w:eastAsia="宋体" w:hAnsi="宋体" w:hint="eastAsia"/>
                <w:color w:val="auto"/>
                <w:kern w:val="2"/>
                <w:sz w:val="24"/>
                <w:szCs w:val="24"/>
                <w:u w:val="single"/>
              </w:rPr>
              <w:t>四周设围墙，</w:t>
            </w:r>
            <w:r w:rsidR="00142376">
              <w:rPr>
                <w:rFonts w:ascii="宋体" w:eastAsia="宋体" w:hAnsi="宋体" w:hint="eastAsia"/>
                <w:color w:val="auto"/>
                <w:kern w:val="2"/>
                <w:sz w:val="24"/>
                <w:szCs w:val="24"/>
                <w:u w:val="single"/>
              </w:rPr>
              <w:t>入口位于北侧，</w:t>
            </w:r>
            <w:r w:rsidR="00142376" w:rsidRPr="00142376">
              <w:rPr>
                <w:rFonts w:ascii="宋体" w:eastAsia="宋体" w:hAnsi="宋体" w:hint="eastAsia"/>
                <w:color w:val="auto"/>
                <w:kern w:val="2"/>
                <w:sz w:val="24"/>
                <w:szCs w:val="24"/>
                <w:u w:val="single"/>
              </w:rPr>
              <w:t>设</w:t>
            </w:r>
            <w:r w:rsidR="00142376">
              <w:rPr>
                <w:rFonts w:ascii="宋体" w:eastAsia="宋体" w:hAnsi="宋体" w:hint="eastAsia"/>
                <w:color w:val="auto"/>
                <w:kern w:val="2"/>
                <w:sz w:val="24"/>
                <w:szCs w:val="24"/>
                <w:u w:val="single"/>
              </w:rPr>
              <w:t>有</w:t>
            </w:r>
            <w:r w:rsidR="00142376" w:rsidRPr="00142376">
              <w:rPr>
                <w:rFonts w:ascii="宋体" w:eastAsia="宋体" w:hAnsi="宋体" w:hint="eastAsia"/>
                <w:color w:val="auto"/>
                <w:kern w:val="2"/>
                <w:sz w:val="24"/>
                <w:szCs w:val="24"/>
                <w:u w:val="single"/>
              </w:rPr>
              <w:t>人员更衣消毒室</w:t>
            </w:r>
            <w:r w:rsidR="00142376">
              <w:rPr>
                <w:rFonts w:ascii="宋体" w:eastAsia="宋体" w:hAnsi="宋体" w:hint="eastAsia"/>
                <w:color w:val="auto"/>
                <w:kern w:val="2"/>
                <w:sz w:val="24"/>
                <w:szCs w:val="24"/>
                <w:u w:val="single"/>
              </w:rPr>
              <w:t>、及车辆进出设消毒通道，</w:t>
            </w:r>
            <w:r w:rsidRPr="00102922">
              <w:rPr>
                <w:rFonts w:ascii="宋体" w:eastAsia="宋体" w:hAnsi="宋体" w:hint="eastAsia"/>
                <w:color w:val="auto"/>
                <w:kern w:val="2"/>
                <w:sz w:val="24"/>
                <w:szCs w:val="24"/>
                <w:u w:val="single"/>
              </w:rPr>
              <w:t>车间为南北布置，由北向南依次为</w:t>
            </w:r>
            <w:r w:rsidR="00142376">
              <w:rPr>
                <w:rFonts w:ascii="宋体" w:eastAsia="宋体" w:hAnsi="宋体" w:hint="eastAsia"/>
                <w:color w:val="auto"/>
                <w:kern w:val="2"/>
                <w:sz w:val="24"/>
                <w:szCs w:val="24"/>
                <w:u w:val="single"/>
              </w:rPr>
              <w:t>冷库及进料区、</w:t>
            </w:r>
            <w:r w:rsidRPr="00102922">
              <w:rPr>
                <w:rFonts w:ascii="宋体" w:eastAsia="宋体" w:hAnsi="宋体" w:hint="eastAsia"/>
                <w:color w:val="auto"/>
                <w:kern w:val="2"/>
                <w:sz w:val="24"/>
                <w:szCs w:val="24"/>
                <w:u w:val="single"/>
              </w:rPr>
              <w:t>破碎化制烘干</w:t>
            </w:r>
            <w:r w:rsidR="00142376">
              <w:rPr>
                <w:rFonts w:ascii="宋体" w:eastAsia="宋体" w:hAnsi="宋体" w:hint="eastAsia"/>
                <w:color w:val="auto"/>
                <w:kern w:val="2"/>
                <w:sz w:val="24"/>
                <w:szCs w:val="24"/>
                <w:u w:val="single"/>
              </w:rPr>
              <w:t>区</w:t>
            </w:r>
            <w:r w:rsidRPr="00102922">
              <w:rPr>
                <w:rFonts w:ascii="宋体" w:eastAsia="宋体" w:hAnsi="宋体" w:hint="eastAsia"/>
                <w:color w:val="auto"/>
                <w:kern w:val="2"/>
                <w:sz w:val="24"/>
                <w:szCs w:val="24"/>
                <w:u w:val="single"/>
              </w:rPr>
              <w:t>、榨油区域，污水处理站及</w:t>
            </w:r>
            <w:r w:rsidR="00142376">
              <w:rPr>
                <w:rFonts w:ascii="宋体" w:eastAsia="宋体" w:hAnsi="宋体" w:hint="eastAsia"/>
                <w:color w:val="auto"/>
                <w:kern w:val="2"/>
                <w:sz w:val="24"/>
                <w:szCs w:val="24"/>
                <w:u w:val="single"/>
              </w:rPr>
              <w:t>废气</w:t>
            </w:r>
            <w:r w:rsidRPr="00102922">
              <w:rPr>
                <w:rFonts w:ascii="宋体" w:eastAsia="宋体" w:hAnsi="宋体" w:hint="eastAsia"/>
                <w:color w:val="auto"/>
                <w:kern w:val="2"/>
                <w:sz w:val="24"/>
                <w:szCs w:val="24"/>
                <w:u w:val="single"/>
              </w:rPr>
              <w:t>处理设施位于</w:t>
            </w:r>
            <w:r w:rsidR="00142376">
              <w:rPr>
                <w:rFonts w:ascii="宋体" w:eastAsia="宋体" w:hAnsi="宋体" w:hint="eastAsia"/>
                <w:color w:val="auto"/>
                <w:kern w:val="2"/>
                <w:sz w:val="24"/>
                <w:szCs w:val="24"/>
                <w:u w:val="single"/>
              </w:rPr>
              <w:t>车间西侧</w:t>
            </w:r>
            <w:r w:rsidRPr="00102922">
              <w:rPr>
                <w:rFonts w:ascii="宋体" w:eastAsia="宋体" w:hAnsi="宋体" w:hint="eastAsia"/>
                <w:color w:val="auto"/>
                <w:kern w:val="2"/>
                <w:sz w:val="24"/>
                <w:szCs w:val="24"/>
                <w:u w:val="single"/>
              </w:rPr>
              <w:t>。厂区平面布局功能分区明显，生产、生活隔离，满足生产及安全等要求</w:t>
            </w:r>
            <w:r w:rsidR="00142376">
              <w:rPr>
                <w:rFonts w:ascii="宋体" w:eastAsia="宋体" w:hAnsi="宋体" w:hint="eastAsia"/>
                <w:color w:val="auto"/>
                <w:kern w:val="2"/>
                <w:sz w:val="24"/>
                <w:szCs w:val="24"/>
                <w:u w:val="single"/>
              </w:rPr>
              <w:t>，厂区平面布置符合《</w:t>
            </w:r>
            <w:r w:rsidR="00142376" w:rsidRPr="00142376">
              <w:rPr>
                <w:rFonts w:ascii="宋体" w:eastAsia="宋体" w:hAnsi="宋体" w:hint="eastAsia"/>
                <w:color w:val="auto"/>
                <w:kern w:val="2"/>
                <w:sz w:val="24"/>
                <w:szCs w:val="24"/>
                <w:u w:val="single"/>
              </w:rPr>
              <w:t>动物防疫条件审查办法</w:t>
            </w:r>
            <w:r w:rsidR="00142376">
              <w:rPr>
                <w:rFonts w:ascii="宋体" w:eastAsia="宋体" w:hAnsi="宋体" w:hint="eastAsia"/>
                <w:color w:val="auto"/>
                <w:kern w:val="2"/>
                <w:sz w:val="24"/>
                <w:szCs w:val="24"/>
                <w:u w:val="single"/>
              </w:rPr>
              <w:t>》等相关要求，厂区平面布置合理</w:t>
            </w:r>
            <w:r w:rsidRPr="00102922">
              <w:rPr>
                <w:rFonts w:ascii="宋体" w:eastAsia="宋体" w:hAnsi="宋体" w:hint="eastAsia"/>
                <w:color w:val="auto"/>
                <w:kern w:val="2"/>
                <w:sz w:val="24"/>
                <w:szCs w:val="24"/>
                <w:u w:val="single"/>
              </w:rPr>
              <w:t>。具体情况见总平面图。</w:t>
            </w:r>
          </w:p>
        </w:tc>
      </w:tr>
      <w:tr w:rsidR="00CC03BF" w:rsidRPr="002C7743" w:rsidTr="00A07898">
        <w:trPr>
          <w:trHeight w:val="90"/>
          <w:jc w:val="center"/>
        </w:trPr>
        <w:tc>
          <w:tcPr>
            <w:tcW w:w="501" w:type="dxa"/>
            <w:vAlign w:val="center"/>
          </w:tcPr>
          <w:p w:rsidR="00CC03BF" w:rsidRPr="002C7743" w:rsidRDefault="004E1C52">
            <w:pPr>
              <w:pStyle w:val="afc"/>
              <w:adjustRightInd w:val="0"/>
              <w:snapToGrid w:val="0"/>
              <w:spacing w:before="0" w:beforeAutospacing="0" w:after="0" w:afterAutospacing="0"/>
              <w:jc w:val="center"/>
              <w:rPr>
                <w:rFonts w:ascii="Times New Roman" w:hAnsi="Times New Roman"/>
                <w:sz w:val="21"/>
                <w:szCs w:val="21"/>
              </w:rPr>
            </w:pPr>
            <w:r w:rsidRPr="002C7743">
              <w:rPr>
                <w:rFonts w:ascii="Times New Roman" w:hAnsi="Times New Roman"/>
                <w:sz w:val="21"/>
                <w:szCs w:val="21"/>
              </w:rPr>
              <w:lastRenderedPageBreak/>
              <w:t>工艺流程和产排</w:t>
            </w:r>
            <w:r w:rsidRPr="002C7743">
              <w:rPr>
                <w:rFonts w:ascii="Times New Roman" w:hAnsi="Times New Roman"/>
                <w:sz w:val="21"/>
                <w:szCs w:val="21"/>
              </w:rPr>
              <w:lastRenderedPageBreak/>
              <w:t>污环节</w:t>
            </w:r>
          </w:p>
        </w:tc>
        <w:tc>
          <w:tcPr>
            <w:tcW w:w="8483" w:type="dxa"/>
          </w:tcPr>
          <w:p w:rsidR="00CC03BF" w:rsidRPr="002C7743" w:rsidRDefault="004E1C52">
            <w:pPr>
              <w:pStyle w:val="29"/>
              <w:tabs>
                <w:tab w:val="left" w:pos="3195"/>
              </w:tabs>
              <w:adjustRightInd/>
              <w:snapToGrid/>
              <w:spacing w:line="520" w:lineRule="exact"/>
              <w:ind w:firstLineChars="200" w:firstLine="482"/>
              <w:jc w:val="both"/>
              <w:rPr>
                <w:rFonts w:ascii="Times New Roman" w:eastAsia="宋体" w:hAnsi="Times New Roman"/>
                <w:b/>
                <w:sz w:val="24"/>
                <w:szCs w:val="24"/>
              </w:rPr>
            </w:pPr>
            <w:r w:rsidRPr="002C7743">
              <w:rPr>
                <w:rFonts w:ascii="Times New Roman" w:eastAsia="宋体" w:hAnsi="Times New Roman"/>
                <w:b/>
                <w:sz w:val="24"/>
                <w:szCs w:val="24"/>
              </w:rPr>
              <w:lastRenderedPageBreak/>
              <w:t>1</w:t>
            </w:r>
            <w:r w:rsidRPr="002C7743">
              <w:rPr>
                <w:rFonts w:ascii="Times New Roman" w:eastAsia="宋体" w:hAnsi="Times New Roman"/>
                <w:b/>
                <w:sz w:val="24"/>
                <w:szCs w:val="24"/>
              </w:rPr>
              <w:t>、施工期工程分析</w:t>
            </w:r>
          </w:p>
          <w:p w:rsidR="00CC03BF" w:rsidRPr="002C7743" w:rsidRDefault="00A07898">
            <w:pPr>
              <w:pStyle w:val="29"/>
              <w:tabs>
                <w:tab w:val="left" w:pos="3195"/>
              </w:tabs>
              <w:adjustRightInd/>
              <w:snapToGrid/>
              <w:spacing w:line="520" w:lineRule="exact"/>
              <w:ind w:firstLineChars="200" w:firstLine="480"/>
              <w:jc w:val="both"/>
              <w:rPr>
                <w:rFonts w:ascii="Times New Roman" w:eastAsia="宋体" w:hAnsi="Times New Roman"/>
                <w:sz w:val="24"/>
                <w:szCs w:val="24"/>
              </w:rPr>
            </w:pPr>
            <w:r w:rsidRPr="002C7743">
              <w:rPr>
                <w:rFonts w:ascii="Times New Roman" w:eastAsia="宋体" w:hAnsi="Times New Roman"/>
                <w:sz w:val="24"/>
              </w:rPr>
              <w:t>本项目无害化处理车间租用现有，施工期建设内容主要包括锅炉房、废气废水处理设施及办公生活设施等，施工流程为</w:t>
            </w:r>
            <w:r w:rsidR="004E1C52" w:rsidRPr="002C7743">
              <w:rPr>
                <w:rFonts w:ascii="Times New Roman" w:eastAsia="宋体" w:hAnsi="Times New Roman"/>
                <w:sz w:val="24"/>
                <w:szCs w:val="24"/>
              </w:rPr>
              <w:t>场地平整、基础施工、场地硬化</w:t>
            </w:r>
            <w:r w:rsidRPr="002C7743">
              <w:rPr>
                <w:rFonts w:ascii="Times New Roman" w:eastAsia="宋体" w:hAnsi="Times New Roman"/>
                <w:sz w:val="24"/>
                <w:szCs w:val="24"/>
              </w:rPr>
              <w:t>等</w:t>
            </w:r>
            <w:r w:rsidR="004E1C52" w:rsidRPr="002C7743">
              <w:rPr>
                <w:rFonts w:ascii="Times New Roman" w:eastAsia="宋体" w:hAnsi="Times New Roman"/>
                <w:sz w:val="24"/>
                <w:szCs w:val="24"/>
              </w:rPr>
              <w:t>，</w:t>
            </w:r>
            <w:r w:rsidR="004E1C52" w:rsidRPr="002C7743">
              <w:rPr>
                <w:rFonts w:ascii="Times New Roman" w:eastAsia="宋体" w:hAnsi="Times New Roman"/>
                <w:sz w:val="24"/>
                <w:szCs w:val="24"/>
              </w:rPr>
              <w:lastRenderedPageBreak/>
              <w:t>车间内生产设备和环保设施的安装调试</w:t>
            </w:r>
            <w:r w:rsidRPr="002C7743">
              <w:rPr>
                <w:rFonts w:ascii="Times New Roman" w:eastAsia="宋体" w:hAnsi="Times New Roman"/>
                <w:sz w:val="24"/>
                <w:szCs w:val="24"/>
              </w:rPr>
              <w:t>，</w:t>
            </w:r>
            <w:r w:rsidR="004E1C52" w:rsidRPr="002C7743">
              <w:rPr>
                <w:rFonts w:ascii="Times New Roman" w:eastAsia="宋体" w:hAnsi="Times New Roman"/>
                <w:sz w:val="24"/>
                <w:szCs w:val="24"/>
              </w:rPr>
              <w:t>施工期具体工艺流程及产污环节见下图。</w:t>
            </w:r>
          </w:p>
          <w:p w:rsidR="00CC03BF" w:rsidRPr="002C7743" w:rsidRDefault="004E1C52">
            <w:pPr>
              <w:jc w:val="center"/>
              <w:rPr>
                <w:rFonts w:eastAsia="黑体"/>
                <w:sz w:val="24"/>
              </w:rPr>
            </w:pPr>
            <w:r w:rsidRPr="002C7743">
              <w:rPr>
                <w:bCs/>
                <w:noProof/>
                <w:sz w:val="24"/>
              </w:rPr>
              <mc:AlternateContent>
                <mc:Choice Requires="wpc">
                  <w:drawing>
                    <wp:inline distT="0" distB="0" distL="0" distR="0">
                      <wp:extent cx="5249545" cy="1482725"/>
                      <wp:effectExtent l="0" t="0" r="0" b="0"/>
                      <wp:docPr id="414" name="画布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5" name="矩形 1203"/>
                              <wps:cNvSpPr>
                                <a:spLocks noChangeArrowheads="1"/>
                              </wps:cNvSpPr>
                              <wps:spPr bwMode="auto">
                                <a:xfrm>
                                  <a:off x="361950" y="600710"/>
                                  <a:ext cx="756285" cy="391795"/>
                                </a:xfrm>
                                <a:prstGeom prst="rect">
                                  <a:avLst/>
                                </a:prstGeom>
                                <a:solidFill>
                                  <a:srgbClr val="FFFFFF"/>
                                </a:solidFill>
                                <a:ln w="9525">
                                  <a:solidFill>
                                    <a:srgbClr val="000000"/>
                                  </a:solidFill>
                                  <a:miter lim="800000"/>
                                </a:ln>
                              </wps:spPr>
                              <wps:txbx>
                                <w:txbxContent>
                                  <w:p w:rsidR="00361F74" w:rsidRDefault="00361F74">
                                    <w:pPr>
                                      <w:jc w:val="center"/>
                                      <w:rPr>
                                        <w:rFonts w:ascii="宋体" w:hAnsi="宋体" w:cs="宋体"/>
                                        <w:sz w:val="18"/>
                                        <w:szCs w:val="18"/>
                                      </w:rPr>
                                    </w:pPr>
                                    <w:r>
                                      <w:rPr>
                                        <w:rFonts w:ascii="宋体" w:hAnsi="宋体" w:cs="宋体" w:hint="eastAsia"/>
                                        <w:sz w:val="18"/>
                                        <w:szCs w:val="18"/>
                                      </w:rPr>
                                      <w:t>场地整理、基础施工</w:t>
                                    </w:r>
                                  </w:p>
                                </w:txbxContent>
                              </wps:txbx>
                              <wps:bodyPr rot="0" vert="horz" wrap="square" lIns="91440" tIns="45720" rIns="91440" bIns="45720" anchor="t" anchorCtr="0" upright="1">
                                <a:noAutofit/>
                              </wps:bodyPr>
                            </wps:wsp>
                            <wps:wsp>
                              <wps:cNvPr id="416" name="矩形 1204"/>
                              <wps:cNvSpPr>
                                <a:spLocks noChangeArrowheads="1"/>
                              </wps:cNvSpPr>
                              <wps:spPr bwMode="auto">
                                <a:xfrm>
                                  <a:off x="2463800" y="650240"/>
                                  <a:ext cx="662305" cy="274320"/>
                                </a:xfrm>
                                <a:prstGeom prst="rect">
                                  <a:avLst/>
                                </a:prstGeom>
                                <a:solidFill>
                                  <a:srgbClr val="FFFFFF"/>
                                </a:solidFill>
                                <a:ln w="9525">
                                  <a:solidFill>
                                    <a:srgbClr val="000000"/>
                                  </a:solidFill>
                                  <a:miter lim="800000"/>
                                </a:ln>
                              </wps:spPr>
                              <wps:txbx>
                                <w:txbxContent>
                                  <w:p w:rsidR="00361F74" w:rsidRDefault="00361F74">
                                    <w:pPr>
                                      <w:rPr>
                                        <w:rFonts w:ascii="宋体" w:hAnsi="宋体" w:cs="宋体"/>
                                        <w:sz w:val="18"/>
                                        <w:szCs w:val="18"/>
                                      </w:rPr>
                                    </w:pPr>
                                    <w:r>
                                      <w:rPr>
                                        <w:rFonts w:ascii="宋体" w:hAnsi="宋体" w:cs="宋体" w:hint="eastAsia"/>
                                        <w:sz w:val="18"/>
                                        <w:szCs w:val="18"/>
                                      </w:rPr>
                                      <w:t>设备安装</w:t>
                                    </w:r>
                                  </w:p>
                                </w:txbxContent>
                              </wps:txbx>
                              <wps:bodyPr rot="0" vert="horz" wrap="square" lIns="91440" tIns="45720" rIns="91440" bIns="45720" anchor="t" anchorCtr="0" upright="1">
                                <a:noAutofit/>
                              </wps:bodyPr>
                            </wps:wsp>
                            <wps:wsp>
                              <wps:cNvPr id="417" name="自选图形 1205"/>
                              <wps:cNvCnPr>
                                <a:cxnSpLocks noChangeShapeType="1"/>
                              </wps:cNvCnPr>
                              <wps:spPr bwMode="auto">
                                <a:xfrm flipV="1">
                                  <a:off x="1113790" y="784860"/>
                                  <a:ext cx="327025" cy="0"/>
                                </a:xfrm>
                                <a:prstGeom prst="straightConnector1">
                                  <a:avLst/>
                                </a:prstGeom>
                                <a:noFill/>
                                <a:ln w="9525">
                                  <a:solidFill>
                                    <a:srgbClr val="000000"/>
                                  </a:solidFill>
                                  <a:round/>
                                  <a:tailEnd type="triangle" w="med" len="med"/>
                                </a:ln>
                              </wps:spPr>
                              <wps:bodyPr/>
                            </wps:wsp>
                            <wps:wsp>
                              <wps:cNvPr id="418" name="矩形 1206"/>
                              <wps:cNvSpPr>
                                <a:spLocks noChangeArrowheads="1"/>
                              </wps:cNvSpPr>
                              <wps:spPr bwMode="auto">
                                <a:xfrm>
                                  <a:off x="1438275" y="629920"/>
                                  <a:ext cx="721360" cy="402590"/>
                                </a:xfrm>
                                <a:prstGeom prst="rect">
                                  <a:avLst/>
                                </a:prstGeom>
                                <a:solidFill>
                                  <a:srgbClr val="FFFFFF"/>
                                </a:solidFill>
                                <a:ln w="9525">
                                  <a:solidFill>
                                    <a:srgbClr val="000000"/>
                                  </a:solidFill>
                                  <a:miter lim="800000"/>
                                </a:ln>
                              </wps:spPr>
                              <wps:txbx>
                                <w:txbxContent>
                                  <w:p w:rsidR="00361F74" w:rsidRDefault="00361F74">
                                    <w:pPr>
                                      <w:rPr>
                                        <w:rFonts w:ascii="宋体" w:hAnsi="宋体" w:cs="宋体"/>
                                        <w:sz w:val="18"/>
                                        <w:szCs w:val="18"/>
                                      </w:rPr>
                                    </w:pPr>
                                    <w:r>
                                      <w:rPr>
                                        <w:rFonts w:ascii="宋体" w:hAnsi="宋体" w:cs="宋体" w:hint="eastAsia"/>
                                        <w:sz w:val="18"/>
                                        <w:szCs w:val="18"/>
                                      </w:rPr>
                                      <w:t>场地硬化、设施建设</w:t>
                                    </w:r>
                                  </w:p>
                                </w:txbxContent>
                              </wps:txbx>
                              <wps:bodyPr rot="0" vert="horz" wrap="square" lIns="91440" tIns="45720" rIns="91440" bIns="45720" anchor="t" anchorCtr="0" upright="1">
                                <a:noAutofit/>
                              </wps:bodyPr>
                            </wps:wsp>
                            <wps:wsp>
                              <wps:cNvPr id="419" name="矩形 1208"/>
                              <wps:cNvSpPr>
                                <a:spLocks noChangeArrowheads="1"/>
                              </wps:cNvSpPr>
                              <wps:spPr bwMode="auto">
                                <a:xfrm>
                                  <a:off x="3431591" y="599685"/>
                                  <a:ext cx="749167" cy="273845"/>
                                </a:xfrm>
                                <a:prstGeom prst="rect">
                                  <a:avLst/>
                                </a:prstGeom>
                                <a:solidFill>
                                  <a:srgbClr val="FFFFFF"/>
                                </a:solidFill>
                                <a:ln w="9525">
                                  <a:solidFill>
                                    <a:srgbClr val="000000"/>
                                  </a:solidFill>
                                  <a:miter lim="800000"/>
                                </a:ln>
                              </wps:spPr>
                              <wps:txbx>
                                <w:txbxContent>
                                  <w:p w:rsidR="00361F74" w:rsidRDefault="00361F74">
                                    <w:pPr>
                                      <w:ind w:firstLineChars="50" w:firstLine="90"/>
                                      <w:rPr>
                                        <w:rFonts w:ascii="宋体" w:hAnsi="宋体" w:cs="宋体"/>
                                        <w:sz w:val="18"/>
                                        <w:szCs w:val="18"/>
                                      </w:rPr>
                                    </w:pPr>
                                    <w:r>
                                      <w:rPr>
                                        <w:rFonts w:ascii="宋体" w:hAnsi="宋体" w:cs="宋体" w:hint="eastAsia"/>
                                        <w:sz w:val="18"/>
                                        <w:szCs w:val="18"/>
                                      </w:rPr>
                                      <w:t>外表装饰</w:t>
                                    </w:r>
                                  </w:p>
                                </w:txbxContent>
                              </wps:txbx>
                              <wps:bodyPr rot="0" vert="horz" wrap="square" lIns="91440" tIns="45720" rIns="91440" bIns="45720" anchor="t" anchorCtr="0" upright="1">
                                <a:noAutofit/>
                              </wps:bodyPr>
                            </wps:wsp>
                            <wps:wsp>
                              <wps:cNvPr id="420" name="矩形 1210"/>
                              <wps:cNvSpPr>
                                <a:spLocks noChangeArrowheads="1"/>
                              </wps:cNvSpPr>
                              <wps:spPr bwMode="auto">
                                <a:xfrm>
                                  <a:off x="4470898" y="599685"/>
                                  <a:ext cx="657362" cy="273845"/>
                                </a:xfrm>
                                <a:prstGeom prst="rect">
                                  <a:avLst/>
                                </a:prstGeom>
                                <a:solidFill>
                                  <a:srgbClr val="FFFFFF"/>
                                </a:solidFill>
                                <a:ln w="9525">
                                  <a:solidFill>
                                    <a:srgbClr val="000000"/>
                                  </a:solidFill>
                                  <a:miter lim="800000"/>
                                </a:ln>
                              </wps:spPr>
                              <wps:txbx>
                                <w:txbxContent>
                                  <w:p w:rsidR="00361F74" w:rsidRDefault="00361F74">
                                    <w:pPr>
                                      <w:rPr>
                                        <w:rFonts w:ascii="宋体" w:hAnsi="宋体" w:cs="宋体"/>
                                        <w:sz w:val="18"/>
                                        <w:szCs w:val="18"/>
                                      </w:rPr>
                                    </w:pPr>
                                    <w:r>
                                      <w:rPr>
                                        <w:rFonts w:ascii="宋体" w:hAnsi="宋体" w:cs="宋体" w:hint="eastAsia"/>
                                        <w:sz w:val="18"/>
                                        <w:szCs w:val="18"/>
                                      </w:rPr>
                                      <w:t>竣工验收</w:t>
                                    </w:r>
                                  </w:p>
                                  <w:p w:rsidR="00361F74" w:rsidRDefault="00361F74"/>
                                </w:txbxContent>
                              </wps:txbx>
                              <wps:bodyPr rot="0" vert="horz" wrap="square" lIns="91440" tIns="45720" rIns="91440" bIns="45720" anchor="t" anchorCtr="0" upright="1">
                                <a:noAutofit/>
                              </wps:bodyPr>
                            </wps:wsp>
                            <wps:wsp>
                              <wps:cNvPr id="421" name="自选图形 1212"/>
                              <wps:cNvCnPr>
                                <a:cxnSpLocks noChangeShapeType="1"/>
                              </wps:cNvCnPr>
                              <wps:spPr bwMode="auto">
                                <a:xfrm flipV="1">
                                  <a:off x="762000" y="300990"/>
                                  <a:ext cx="1270" cy="275590"/>
                                </a:xfrm>
                                <a:prstGeom prst="straightConnector1">
                                  <a:avLst/>
                                </a:prstGeom>
                                <a:noFill/>
                                <a:ln w="9525">
                                  <a:solidFill>
                                    <a:srgbClr val="000000"/>
                                  </a:solidFill>
                                  <a:prstDash val="dash"/>
                                  <a:round/>
                                  <a:tailEnd type="triangle" w="med" len="med"/>
                                </a:ln>
                              </wps:spPr>
                              <wps:bodyPr/>
                            </wps:wsp>
                            <wps:wsp>
                              <wps:cNvPr id="422" name="矩形 1213"/>
                              <wps:cNvSpPr>
                                <a:spLocks noChangeArrowheads="1"/>
                              </wps:cNvSpPr>
                              <wps:spPr bwMode="auto">
                                <a:xfrm>
                                  <a:off x="398145" y="118110"/>
                                  <a:ext cx="924560" cy="273685"/>
                                </a:xfrm>
                                <a:prstGeom prst="rect">
                                  <a:avLst/>
                                </a:prstGeom>
                                <a:noFill/>
                                <a:ln>
                                  <a:noFill/>
                                </a:ln>
                              </wps:spPr>
                              <wps:txbx>
                                <w:txbxContent>
                                  <w:p w:rsidR="00361F74" w:rsidRDefault="00361F74">
                                    <w:pPr>
                                      <w:rPr>
                                        <w:rFonts w:ascii="宋体" w:hAnsi="宋体" w:cs="宋体"/>
                                        <w:sz w:val="18"/>
                                        <w:szCs w:val="18"/>
                                      </w:rPr>
                                    </w:pPr>
                                    <w:r>
                                      <w:rPr>
                                        <w:rFonts w:ascii="宋体" w:hAnsi="宋体" w:cs="宋体" w:hint="eastAsia"/>
                                        <w:sz w:val="18"/>
                                        <w:szCs w:val="18"/>
                                      </w:rPr>
                                      <w:t>噪声、扬尘</w:t>
                                    </w:r>
                                  </w:p>
                                </w:txbxContent>
                              </wps:txbx>
                              <wps:bodyPr rot="0" vert="horz" wrap="square" lIns="91440" tIns="45720" rIns="91440" bIns="45720" anchor="t" anchorCtr="0" upright="1">
                                <a:noAutofit/>
                              </wps:bodyPr>
                            </wps:wsp>
                            <wps:wsp>
                              <wps:cNvPr id="423" name="自选图形 1214"/>
                              <wps:cNvCnPr>
                                <a:cxnSpLocks noChangeShapeType="1"/>
                              </wps:cNvCnPr>
                              <wps:spPr bwMode="auto">
                                <a:xfrm flipV="1">
                                  <a:off x="1805942" y="343172"/>
                                  <a:ext cx="1732" cy="275578"/>
                                </a:xfrm>
                                <a:prstGeom prst="straightConnector1">
                                  <a:avLst/>
                                </a:prstGeom>
                                <a:noFill/>
                                <a:ln w="9525">
                                  <a:solidFill>
                                    <a:srgbClr val="000000"/>
                                  </a:solidFill>
                                  <a:prstDash val="dash"/>
                                  <a:round/>
                                  <a:tailEnd type="triangle" w="med" len="med"/>
                                </a:ln>
                              </wps:spPr>
                              <wps:bodyPr/>
                            </wps:wsp>
                            <wps:wsp>
                              <wps:cNvPr id="424" name="矩形 1215"/>
                              <wps:cNvSpPr>
                                <a:spLocks noChangeArrowheads="1"/>
                              </wps:cNvSpPr>
                              <wps:spPr bwMode="auto">
                                <a:xfrm>
                                  <a:off x="1501775" y="165735"/>
                                  <a:ext cx="763270" cy="273685"/>
                                </a:xfrm>
                                <a:prstGeom prst="rect">
                                  <a:avLst/>
                                </a:prstGeom>
                                <a:noFill/>
                                <a:ln>
                                  <a:noFill/>
                                </a:ln>
                              </wps:spPr>
                              <wps:txbx>
                                <w:txbxContent>
                                  <w:p w:rsidR="00361F74" w:rsidRDefault="00361F74">
                                    <w:pPr>
                                      <w:rPr>
                                        <w:rFonts w:ascii="宋体" w:hAnsi="宋体" w:cs="宋体"/>
                                        <w:sz w:val="18"/>
                                        <w:szCs w:val="18"/>
                                      </w:rPr>
                                    </w:pPr>
                                    <w:r>
                                      <w:rPr>
                                        <w:rFonts w:ascii="宋体" w:hAnsi="宋体" w:cs="宋体" w:hint="eastAsia"/>
                                        <w:sz w:val="18"/>
                                        <w:szCs w:val="18"/>
                                      </w:rPr>
                                      <w:t>噪声、扬尘</w:t>
                                    </w:r>
                                  </w:p>
                                </w:txbxContent>
                              </wps:txbx>
                              <wps:bodyPr rot="0" vert="horz" wrap="square" lIns="91440" tIns="45720" rIns="91440" bIns="45720" anchor="t" anchorCtr="0" upright="1">
                                <a:noAutofit/>
                              </wps:bodyPr>
                            </wps:wsp>
                            <wps:wsp>
                              <wps:cNvPr id="425" name="自选图形 1216"/>
                              <wps:cNvCnPr>
                                <a:cxnSpLocks noChangeShapeType="1"/>
                              </wps:cNvCnPr>
                              <wps:spPr bwMode="auto">
                                <a:xfrm flipV="1">
                                  <a:off x="2781300" y="384810"/>
                                  <a:ext cx="635" cy="275590"/>
                                </a:xfrm>
                                <a:prstGeom prst="straightConnector1">
                                  <a:avLst/>
                                </a:prstGeom>
                                <a:noFill/>
                                <a:ln w="9525">
                                  <a:solidFill>
                                    <a:srgbClr val="000000"/>
                                  </a:solidFill>
                                  <a:prstDash val="dash"/>
                                  <a:round/>
                                  <a:tailEnd type="triangle" w="med" len="med"/>
                                </a:ln>
                              </wps:spPr>
                              <wps:bodyPr/>
                            </wps:wsp>
                            <wps:wsp>
                              <wps:cNvPr id="426" name="矩形 1217"/>
                              <wps:cNvSpPr>
                                <a:spLocks noChangeArrowheads="1"/>
                              </wps:cNvSpPr>
                              <wps:spPr bwMode="auto">
                                <a:xfrm>
                                  <a:off x="2569845" y="200660"/>
                                  <a:ext cx="520700" cy="273685"/>
                                </a:xfrm>
                                <a:prstGeom prst="rect">
                                  <a:avLst/>
                                </a:prstGeom>
                                <a:noFill/>
                                <a:ln>
                                  <a:noFill/>
                                </a:ln>
                              </wps:spPr>
                              <wps:txbx>
                                <w:txbxContent>
                                  <w:p w:rsidR="00361F74" w:rsidRDefault="00361F74">
                                    <w:pPr>
                                      <w:rPr>
                                        <w:rFonts w:ascii="宋体" w:hAnsi="宋体" w:cs="宋体"/>
                                        <w:sz w:val="18"/>
                                        <w:szCs w:val="18"/>
                                      </w:rPr>
                                    </w:pPr>
                                    <w:r>
                                      <w:rPr>
                                        <w:rFonts w:ascii="宋体" w:hAnsi="宋体" w:cs="宋体" w:hint="eastAsia"/>
                                        <w:sz w:val="18"/>
                                        <w:szCs w:val="18"/>
                                      </w:rPr>
                                      <w:t>噪声</w:t>
                                    </w:r>
                                  </w:p>
                                </w:txbxContent>
                              </wps:txbx>
                              <wps:bodyPr rot="0" vert="horz" wrap="square" lIns="91440" tIns="45720" rIns="91440" bIns="45720" anchor="t" anchorCtr="0" upright="1">
                                <a:noAutofit/>
                              </wps:bodyPr>
                            </wps:wsp>
                            <wps:wsp>
                              <wps:cNvPr id="427" name="自选图形 1218"/>
                              <wps:cNvCnPr>
                                <a:cxnSpLocks noChangeShapeType="1"/>
                              </wps:cNvCnPr>
                              <wps:spPr bwMode="auto">
                                <a:xfrm flipV="1">
                                  <a:off x="3809206" y="333640"/>
                                  <a:ext cx="866" cy="275578"/>
                                </a:xfrm>
                                <a:prstGeom prst="straightConnector1">
                                  <a:avLst/>
                                </a:prstGeom>
                                <a:noFill/>
                                <a:ln w="9525">
                                  <a:solidFill>
                                    <a:srgbClr val="000000"/>
                                  </a:solidFill>
                                  <a:prstDash val="dash"/>
                                  <a:round/>
                                  <a:tailEnd type="triangle" w="med" len="med"/>
                                </a:ln>
                              </wps:spPr>
                              <wps:bodyPr/>
                            </wps:wsp>
                            <wps:wsp>
                              <wps:cNvPr id="428" name="矩形 1219"/>
                              <wps:cNvSpPr>
                                <a:spLocks noChangeArrowheads="1"/>
                              </wps:cNvSpPr>
                              <wps:spPr bwMode="auto">
                                <a:xfrm>
                                  <a:off x="3604260" y="165735"/>
                                  <a:ext cx="514985" cy="273685"/>
                                </a:xfrm>
                                <a:prstGeom prst="rect">
                                  <a:avLst/>
                                </a:prstGeom>
                                <a:noFill/>
                                <a:ln>
                                  <a:noFill/>
                                </a:ln>
                              </wps:spPr>
                              <wps:txbx>
                                <w:txbxContent>
                                  <w:p w:rsidR="00361F74" w:rsidRDefault="00361F74">
                                    <w:pPr>
                                      <w:rPr>
                                        <w:rFonts w:ascii="宋体" w:hAnsi="宋体" w:cs="宋体"/>
                                        <w:sz w:val="18"/>
                                        <w:szCs w:val="18"/>
                                      </w:rPr>
                                    </w:pPr>
                                    <w:r>
                                      <w:rPr>
                                        <w:rFonts w:ascii="宋体" w:hAnsi="宋体" w:cs="宋体" w:hint="eastAsia"/>
                                        <w:sz w:val="18"/>
                                        <w:szCs w:val="18"/>
                                      </w:rPr>
                                      <w:t>噪声</w:t>
                                    </w:r>
                                  </w:p>
                                </w:txbxContent>
                              </wps:txbx>
                              <wps:bodyPr rot="0" vert="horz" wrap="square" lIns="91440" tIns="45720" rIns="91440" bIns="45720" anchor="t" anchorCtr="0" upright="1">
                                <a:noAutofit/>
                              </wps:bodyPr>
                            </wps:wsp>
                            <wps:wsp>
                              <wps:cNvPr id="429" name="自选图形 1220"/>
                              <wps:cNvCnPr>
                                <a:cxnSpLocks noChangeShapeType="1"/>
                              </wps:cNvCnPr>
                              <wps:spPr bwMode="auto">
                                <a:xfrm>
                                  <a:off x="744220" y="993140"/>
                                  <a:ext cx="1905" cy="275590"/>
                                </a:xfrm>
                                <a:prstGeom prst="straightConnector1">
                                  <a:avLst/>
                                </a:prstGeom>
                                <a:noFill/>
                                <a:ln w="9525">
                                  <a:solidFill>
                                    <a:srgbClr val="000000"/>
                                  </a:solidFill>
                                  <a:prstDash val="dash"/>
                                  <a:round/>
                                  <a:tailEnd type="triangle" w="med" len="med"/>
                                </a:ln>
                              </wps:spPr>
                              <wps:bodyPr/>
                            </wps:wsp>
                            <wps:wsp>
                              <wps:cNvPr id="430" name="矩形 1221"/>
                              <wps:cNvSpPr>
                                <a:spLocks noChangeArrowheads="1"/>
                              </wps:cNvSpPr>
                              <wps:spPr bwMode="auto">
                                <a:xfrm>
                                  <a:off x="248285" y="1212850"/>
                                  <a:ext cx="924560" cy="273685"/>
                                </a:xfrm>
                                <a:prstGeom prst="rect">
                                  <a:avLst/>
                                </a:prstGeom>
                                <a:noFill/>
                                <a:ln>
                                  <a:noFill/>
                                </a:ln>
                              </wps:spPr>
                              <wps:txbx>
                                <w:txbxContent>
                                  <w:p w:rsidR="00361F74" w:rsidRDefault="00361F74">
                                    <w:pPr>
                                      <w:rPr>
                                        <w:rFonts w:ascii="宋体" w:hAnsi="宋体" w:cs="宋体"/>
                                        <w:sz w:val="18"/>
                                        <w:szCs w:val="18"/>
                                      </w:rPr>
                                    </w:pPr>
                                    <w:r>
                                      <w:rPr>
                                        <w:rFonts w:ascii="宋体" w:hAnsi="宋体" w:cs="宋体" w:hint="eastAsia"/>
                                        <w:sz w:val="18"/>
                                        <w:szCs w:val="18"/>
                                      </w:rPr>
                                      <w:t>固废、废水</w:t>
                                    </w:r>
                                  </w:p>
                                </w:txbxContent>
                              </wps:txbx>
                              <wps:bodyPr rot="0" vert="horz" wrap="square" lIns="91440" tIns="45720" rIns="91440" bIns="45720" anchor="t" anchorCtr="0" upright="1">
                                <a:noAutofit/>
                              </wps:bodyPr>
                            </wps:wsp>
                            <wps:wsp>
                              <wps:cNvPr id="431" name="自选图形 1222"/>
                              <wps:cNvCnPr>
                                <a:cxnSpLocks noChangeShapeType="1"/>
                              </wps:cNvCnPr>
                              <wps:spPr bwMode="auto">
                                <a:xfrm>
                                  <a:off x="3808340" y="873530"/>
                                  <a:ext cx="866" cy="275578"/>
                                </a:xfrm>
                                <a:prstGeom prst="straightConnector1">
                                  <a:avLst/>
                                </a:prstGeom>
                                <a:noFill/>
                                <a:ln w="9525">
                                  <a:solidFill>
                                    <a:srgbClr val="000000"/>
                                  </a:solidFill>
                                  <a:prstDash val="dash"/>
                                  <a:round/>
                                  <a:tailEnd type="triangle" w="med" len="med"/>
                                </a:ln>
                              </wps:spPr>
                              <wps:bodyPr/>
                            </wps:wsp>
                            <wps:wsp>
                              <wps:cNvPr id="432" name="矩形 1223"/>
                              <wps:cNvSpPr>
                                <a:spLocks noChangeArrowheads="1"/>
                              </wps:cNvSpPr>
                              <wps:spPr bwMode="auto">
                                <a:xfrm>
                                  <a:off x="3360152" y="1173373"/>
                                  <a:ext cx="924117" cy="273845"/>
                                </a:xfrm>
                                <a:prstGeom prst="rect">
                                  <a:avLst/>
                                </a:prstGeom>
                                <a:noFill/>
                                <a:ln>
                                  <a:noFill/>
                                </a:ln>
                              </wps:spPr>
                              <wps:txbx>
                                <w:txbxContent>
                                  <w:p w:rsidR="00361F74" w:rsidRDefault="00361F74">
                                    <w:pPr>
                                      <w:rPr>
                                        <w:rFonts w:ascii="宋体" w:hAnsi="宋体" w:cs="宋体"/>
                                        <w:sz w:val="18"/>
                                        <w:szCs w:val="18"/>
                                      </w:rPr>
                                    </w:pPr>
                                    <w:r>
                                      <w:rPr>
                                        <w:rFonts w:ascii="宋体" w:hAnsi="宋体" w:cs="宋体" w:hint="eastAsia"/>
                                        <w:sz w:val="18"/>
                                        <w:szCs w:val="18"/>
                                      </w:rPr>
                                      <w:t>固废、废水</w:t>
                                    </w:r>
                                  </w:p>
                                </w:txbxContent>
                              </wps:txbx>
                              <wps:bodyPr rot="0" vert="horz" wrap="square" lIns="91440" tIns="45720" rIns="91440" bIns="45720" anchor="t" anchorCtr="0" upright="1">
                                <a:noAutofit/>
                              </wps:bodyPr>
                            </wps:wsp>
                            <wps:wsp>
                              <wps:cNvPr id="433" name="自选图形 1224"/>
                              <wps:cNvCnPr>
                                <a:cxnSpLocks noChangeShapeType="1"/>
                              </wps:cNvCnPr>
                              <wps:spPr bwMode="auto">
                                <a:xfrm>
                                  <a:off x="1784985" y="1035050"/>
                                  <a:ext cx="6350" cy="213360"/>
                                </a:xfrm>
                                <a:prstGeom prst="straightConnector1">
                                  <a:avLst/>
                                </a:prstGeom>
                                <a:noFill/>
                                <a:ln w="9525">
                                  <a:solidFill>
                                    <a:srgbClr val="000000"/>
                                  </a:solidFill>
                                  <a:prstDash val="dash"/>
                                  <a:round/>
                                  <a:tailEnd type="triangle" w="med" len="med"/>
                                </a:ln>
                              </wps:spPr>
                              <wps:bodyPr/>
                            </wps:wsp>
                            <wps:wsp>
                              <wps:cNvPr id="434" name="矩形 1225"/>
                              <wps:cNvSpPr>
                                <a:spLocks noChangeArrowheads="1"/>
                              </wps:cNvSpPr>
                              <wps:spPr bwMode="auto">
                                <a:xfrm>
                                  <a:off x="1337945" y="1183640"/>
                                  <a:ext cx="923925" cy="273685"/>
                                </a:xfrm>
                                <a:prstGeom prst="rect">
                                  <a:avLst/>
                                </a:prstGeom>
                                <a:noFill/>
                                <a:ln>
                                  <a:noFill/>
                                </a:ln>
                              </wps:spPr>
                              <wps:txbx>
                                <w:txbxContent>
                                  <w:p w:rsidR="00361F74" w:rsidRDefault="00361F74">
                                    <w:pPr>
                                      <w:rPr>
                                        <w:rFonts w:ascii="宋体" w:hAnsi="宋体" w:cs="宋体"/>
                                        <w:sz w:val="18"/>
                                        <w:szCs w:val="18"/>
                                      </w:rPr>
                                    </w:pPr>
                                    <w:r>
                                      <w:rPr>
                                        <w:rFonts w:ascii="宋体" w:hAnsi="宋体" w:cs="宋体" w:hint="eastAsia"/>
                                        <w:sz w:val="18"/>
                                        <w:szCs w:val="18"/>
                                      </w:rPr>
                                      <w:t>固废、废水</w:t>
                                    </w:r>
                                  </w:p>
                                </w:txbxContent>
                              </wps:txbx>
                              <wps:bodyPr rot="0" vert="horz" wrap="square" lIns="91440" tIns="45720" rIns="91440" bIns="45720" anchor="t" anchorCtr="0" upright="1">
                                <a:noAutofit/>
                              </wps:bodyPr>
                            </wps:wsp>
                            <wps:wsp>
                              <wps:cNvPr id="435" name="自选图形 1348"/>
                              <wps:cNvCnPr>
                                <a:cxnSpLocks noChangeShapeType="1"/>
                              </wps:cNvCnPr>
                              <wps:spPr bwMode="auto">
                                <a:xfrm flipV="1">
                                  <a:off x="2153244" y="753940"/>
                                  <a:ext cx="317855" cy="0"/>
                                </a:xfrm>
                                <a:prstGeom prst="straightConnector1">
                                  <a:avLst/>
                                </a:prstGeom>
                                <a:noFill/>
                                <a:ln w="9525">
                                  <a:solidFill>
                                    <a:srgbClr val="000000"/>
                                  </a:solidFill>
                                  <a:round/>
                                  <a:tailEnd type="triangle" w="med" len="med"/>
                                </a:ln>
                              </wps:spPr>
                              <wps:bodyPr/>
                            </wps:wsp>
                            <wps:wsp>
                              <wps:cNvPr id="436" name="自选图形 1349"/>
                              <wps:cNvCnPr>
                                <a:cxnSpLocks noChangeShapeType="1"/>
                              </wps:cNvCnPr>
                              <wps:spPr bwMode="auto">
                                <a:xfrm flipV="1">
                                  <a:off x="4172963" y="744407"/>
                                  <a:ext cx="317855" cy="0"/>
                                </a:xfrm>
                                <a:prstGeom prst="straightConnector1">
                                  <a:avLst/>
                                </a:prstGeom>
                                <a:noFill/>
                                <a:ln w="9525">
                                  <a:solidFill>
                                    <a:srgbClr val="000000"/>
                                  </a:solidFill>
                                  <a:round/>
                                  <a:tailEnd type="triangle" w="med" len="med"/>
                                </a:ln>
                              </wps:spPr>
                              <wps:bodyPr/>
                            </wps:wsp>
                            <wps:wsp>
                              <wps:cNvPr id="437" name="自选图形 1350"/>
                              <wps:cNvCnPr>
                                <a:cxnSpLocks noChangeShapeType="1"/>
                              </wps:cNvCnPr>
                              <wps:spPr bwMode="auto">
                                <a:xfrm flipV="1">
                                  <a:off x="3124996" y="744407"/>
                                  <a:ext cx="317855" cy="0"/>
                                </a:xfrm>
                                <a:prstGeom prst="straightConnector1">
                                  <a:avLst/>
                                </a:prstGeom>
                                <a:noFill/>
                                <a:ln w="9525">
                                  <a:solidFill>
                                    <a:srgbClr val="000000"/>
                                  </a:solidFill>
                                  <a:round/>
                                  <a:tailEnd type="triangle" w="med" len="med"/>
                                </a:ln>
                              </wps:spPr>
                              <wps:bodyPr/>
                            </wps:wsp>
                          </wpc:wpc>
                        </a:graphicData>
                      </a:graphic>
                    </wp:inline>
                  </w:drawing>
                </mc:Choice>
                <mc:Fallback>
                  <w:pict>
                    <v:group id="画布 414" o:spid="_x0000_s1144" editas="canvas" style="width:413.35pt;height:116.75pt;mso-position-horizontal-relative:char;mso-position-vertical-relative:line" coordsize="52495,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">
                      <v:shape id="_x0000_s1145" type="#_x0000_t75" style="position:absolute;width:52495;height:14827;visibility:visible;mso-wrap-style:square">
                        <v:fill o:detectmouseclick="t"/>
                        <v:path o:connecttype="none"/>
                      </v:shape>
                      <v:rect id="矩形 1203" o:spid="_x0000_s1146" style="position:absolute;left:3619;top:6007;width:7563;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">
                        <v:textbox>
                          <w:txbxContent>
                            <w:p w:rsidR="00361F74" w:rsidRDefault="00361F74">
                              <w:pPr>
                                <w:jc w:val="center"/>
                                <w:rPr>
                                  <w:rFonts w:ascii="宋体" w:hAnsi="宋体" w:cs="宋体"/>
                                  <w:sz w:val="18"/>
                                  <w:szCs w:val="18"/>
                                </w:rPr>
                              </w:pPr>
                              <w:r>
                                <w:rPr>
                                  <w:rFonts w:ascii="宋体" w:hAnsi="宋体" w:cs="宋体" w:hint="eastAsia"/>
                                  <w:sz w:val="18"/>
                                  <w:szCs w:val="18"/>
                                </w:rPr>
                                <w:t>场地整理、基础施工</w:t>
                              </w:r>
                            </w:p>
                          </w:txbxContent>
                        </v:textbox>
                      </v:rect>
                      <v:rect id="矩形 1204" o:spid="_x0000_s1147" style="position:absolute;left:24638;top:6502;width:662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">
                        <v:textbox>
                          <w:txbxContent>
                            <w:p w:rsidR="00361F74" w:rsidRDefault="00361F74">
                              <w:pPr>
                                <w:rPr>
                                  <w:rFonts w:ascii="宋体" w:hAnsi="宋体" w:cs="宋体"/>
                                  <w:sz w:val="18"/>
                                  <w:szCs w:val="18"/>
                                </w:rPr>
                              </w:pPr>
                              <w:r>
                                <w:rPr>
                                  <w:rFonts w:ascii="宋体" w:hAnsi="宋体" w:cs="宋体" w:hint="eastAsia"/>
                                  <w:sz w:val="18"/>
                                  <w:szCs w:val="18"/>
                                </w:rPr>
                                <w:t>设备安装</w:t>
                              </w:r>
                            </w:p>
                          </w:txbxContent>
                        </v:textbox>
                      </v:rect>
                      <v:shape id="自选图形 1205" o:spid="_x0000_s1148" type="#_x0000_t32" style="position:absolute;left:11137;top:7848;width:327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">
                        <v:stroke endarrow="block"/>
                      </v:shape>
                      <v:rect id="矩形 1206" o:spid="_x0000_s1149" style="position:absolute;left:14382;top:6299;width:721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bNwgAAANwAAAAPAAAAZHJzL2Rvd25yZXYueG1sRE9Nb4JA&#10;EL2b+B82Y9KbLtLG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BQbkbNwgAAANwAAAAPAAAA&#10;AAAAAAAAAAAAAAcCAABkcnMvZG93bnJldi54bWxQSwUGAAAAAAMAAwC3AAAA9gIAAAAA&#10;">
                        <v:textbox>
                          <w:txbxContent>
                            <w:p w:rsidR="00361F74" w:rsidRDefault="00361F74">
                              <w:pPr>
                                <w:rPr>
                                  <w:rFonts w:ascii="宋体" w:hAnsi="宋体" w:cs="宋体"/>
                                  <w:sz w:val="18"/>
                                  <w:szCs w:val="18"/>
                                </w:rPr>
                              </w:pPr>
                              <w:r>
                                <w:rPr>
                                  <w:rFonts w:ascii="宋体" w:hAnsi="宋体" w:cs="宋体" w:hint="eastAsia"/>
                                  <w:sz w:val="18"/>
                                  <w:szCs w:val="18"/>
                                </w:rPr>
                                <w:t>场地硬化、设施建设</w:t>
                              </w:r>
                            </w:p>
                          </w:txbxContent>
                        </v:textbox>
                      </v:rect>
                      <v:rect id="矩形 1208" o:spid="_x0000_s1150" style="position:absolute;left:34315;top:5996;width:7492;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">
                        <v:textbox>
                          <w:txbxContent>
                            <w:p w:rsidR="00361F74" w:rsidRDefault="00361F74">
                              <w:pPr>
                                <w:ind w:firstLineChars="50" w:firstLine="90"/>
                                <w:rPr>
                                  <w:rFonts w:ascii="宋体" w:hAnsi="宋体" w:cs="宋体"/>
                                  <w:sz w:val="18"/>
                                  <w:szCs w:val="18"/>
                                </w:rPr>
                              </w:pPr>
                              <w:r>
                                <w:rPr>
                                  <w:rFonts w:ascii="宋体" w:hAnsi="宋体" w:cs="宋体" w:hint="eastAsia"/>
                                  <w:sz w:val="18"/>
                                  <w:szCs w:val="18"/>
                                </w:rPr>
                                <w:t>外表装饰</w:t>
                              </w:r>
                            </w:p>
                          </w:txbxContent>
                        </v:textbox>
                      </v:rect>
                      <v:rect id="矩形 1210" o:spid="_x0000_s1151" style="position:absolute;left:44708;top:5996;width:6574;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">
                        <v:textbox>
                          <w:txbxContent>
                            <w:p w:rsidR="00361F74" w:rsidRDefault="00361F74">
                              <w:pPr>
                                <w:rPr>
                                  <w:rFonts w:ascii="宋体" w:hAnsi="宋体" w:cs="宋体"/>
                                  <w:sz w:val="18"/>
                                  <w:szCs w:val="18"/>
                                </w:rPr>
                              </w:pPr>
                              <w:r>
                                <w:rPr>
                                  <w:rFonts w:ascii="宋体" w:hAnsi="宋体" w:cs="宋体" w:hint="eastAsia"/>
                                  <w:sz w:val="18"/>
                                  <w:szCs w:val="18"/>
                                </w:rPr>
                                <w:t>竣工验收</w:t>
                              </w:r>
                            </w:p>
                            <w:p w:rsidR="00361F74" w:rsidRDefault="00361F74"/>
                          </w:txbxContent>
                        </v:textbox>
                      </v:rect>
                      <v:shape id="自选图形 1212" o:spid="_x0000_s1152" type="#_x0000_t32" style="position:absolute;left:7620;top:3009;width:12;height:27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">
                        <v:stroke dashstyle="dash" endarrow="block"/>
                      </v:shape>
                      <v:rect id="矩形 1213" o:spid="_x0000_s1153" style="position:absolute;left:3981;top:1181;width:9246;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8axQAAANwAAAAPAAAAZHJzL2Rvd25yZXYueG1sRI/dasJA&#10;FITvC77DcoTeFN0YS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CXN18axQAAANwAAAAP&#10;AAAAAAAAAAAAAAAAAAcCAABkcnMvZG93bnJldi54bWxQSwUGAAAAAAMAAwC3AAAA+QIAAAAA&#10;" filled="f" stroked="f">
                        <v:textbox>
                          <w:txbxContent>
                            <w:p w:rsidR="00361F74" w:rsidRDefault="00361F74">
                              <w:pPr>
                                <w:rPr>
                                  <w:rFonts w:ascii="宋体" w:hAnsi="宋体" w:cs="宋体"/>
                                  <w:sz w:val="18"/>
                                  <w:szCs w:val="18"/>
                                </w:rPr>
                              </w:pPr>
                              <w:r>
                                <w:rPr>
                                  <w:rFonts w:ascii="宋体" w:hAnsi="宋体" w:cs="宋体" w:hint="eastAsia"/>
                                  <w:sz w:val="18"/>
                                  <w:szCs w:val="18"/>
                                </w:rPr>
                                <w:t>噪声、扬尘</w:t>
                              </w:r>
                            </w:p>
                          </w:txbxContent>
                        </v:textbox>
                      </v:rect>
                      <v:shape id="自选图形 1214" o:spid="_x0000_s1154" type="#_x0000_t32" style="position:absolute;left:18059;top:3431;width:17;height:27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">
                        <v:stroke dashstyle="dash" endarrow="block"/>
                      </v:shape>
                      <v:rect id="矩形 1215" o:spid="_x0000_s1155" style="position:absolute;left:15017;top:1657;width:763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" filled="f" stroked="f">
                        <v:textbox>
                          <w:txbxContent>
                            <w:p w:rsidR="00361F74" w:rsidRDefault="00361F74">
                              <w:pPr>
                                <w:rPr>
                                  <w:rFonts w:ascii="宋体" w:hAnsi="宋体" w:cs="宋体"/>
                                  <w:sz w:val="18"/>
                                  <w:szCs w:val="18"/>
                                </w:rPr>
                              </w:pPr>
                              <w:r>
                                <w:rPr>
                                  <w:rFonts w:ascii="宋体" w:hAnsi="宋体" w:cs="宋体" w:hint="eastAsia"/>
                                  <w:sz w:val="18"/>
                                  <w:szCs w:val="18"/>
                                </w:rPr>
                                <w:t>噪声、扬尘</w:t>
                              </w:r>
                            </w:p>
                          </w:txbxContent>
                        </v:textbox>
                      </v:rect>
                      <v:shape id="自选图形 1216" o:spid="_x0000_s1156" type="#_x0000_t32" style="position:absolute;left:27813;top:3848;width:6;height:27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">
                        <v:stroke dashstyle="dash" endarrow="block"/>
                      </v:shape>
                      <v:rect id="矩形 1217" o:spid="_x0000_s1157" style="position:absolute;left:25698;top:2006;width:520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" filled="f" stroked="f">
                        <v:textbox>
                          <w:txbxContent>
                            <w:p w:rsidR="00361F74" w:rsidRDefault="00361F74">
                              <w:pPr>
                                <w:rPr>
                                  <w:rFonts w:ascii="宋体" w:hAnsi="宋体" w:cs="宋体"/>
                                  <w:sz w:val="18"/>
                                  <w:szCs w:val="18"/>
                                </w:rPr>
                              </w:pPr>
                              <w:r>
                                <w:rPr>
                                  <w:rFonts w:ascii="宋体" w:hAnsi="宋体" w:cs="宋体" w:hint="eastAsia"/>
                                  <w:sz w:val="18"/>
                                  <w:szCs w:val="18"/>
                                </w:rPr>
                                <w:t>噪声</w:t>
                              </w:r>
                            </w:p>
                          </w:txbxContent>
                        </v:textbox>
                      </v:rect>
                      <v:shape id="自选图形 1218" o:spid="_x0000_s1158" type="#_x0000_t32" style="position:absolute;left:38092;top:3336;width:8;height:27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">
                        <v:stroke dashstyle="dash" endarrow="block"/>
                      </v:shape>
                      <v:rect id="矩形 1219" o:spid="_x0000_s1159" style="position:absolute;left:36042;top:1657;width:5150;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" filled="f" stroked="f">
                        <v:textbox>
                          <w:txbxContent>
                            <w:p w:rsidR="00361F74" w:rsidRDefault="00361F74">
                              <w:pPr>
                                <w:rPr>
                                  <w:rFonts w:ascii="宋体" w:hAnsi="宋体" w:cs="宋体"/>
                                  <w:sz w:val="18"/>
                                  <w:szCs w:val="18"/>
                                </w:rPr>
                              </w:pPr>
                              <w:r>
                                <w:rPr>
                                  <w:rFonts w:ascii="宋体" w:hAnsi="宋体" w:cs="宋体" w:hint="eastAsia"/>
                                  <w:sz w:val="18"/>
                                  <w:szCs w:val="18"/>
                                </w:rPr>
                                <w:t>噪声</w:t>
                              </w:r>
                            </w:p>
                          </w:txbxContent>
                        </v:textbox>
                      </v:rect>
                      <v:shape id="自选图形 1220" o:spid="_x0000_s1160" type="#_x0000_t32" style="position:absolute;left:7442;top:9931;width:19;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">
                        <v:stroke dashstyle="dash" endarrow="block"/>
                      </v:shape>
                      <v:rect id="矩形 1221" o:spid="_x0000_s1161" style="position:absolute;left:2482;top:12128;width:9246;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" filled="f" stroked="f">
                        <v:textbox>
                          <w:txbxContent>
                            <w:p w:rsidR="00361F74" w:rsidRDefault="00361F74">
                              <w:pPr>
                                <w:rPr>
                                  <w:rFonts w:ascii="宋体" w:hAnsi="宋体" w:cs="宋体"/>
                                  <w:sz w:val="18"/>
                                  <w:szCs w:val="18"/>
                                </w:rPr>
                              </w:pPr>
                              <w:r>
                                <w:rPr>
                                  <w:rFonts w:ascii="宋体" w:hAnsi="宋体" w:cs="宋体" w:hint="eastAsia"/>
                                  <w:sz w:val="18"/>
                                  <w:szCs w:val="18"/>
                                </w:rPr>
                                <w:t>固废、废水</w:t>
                              </w:r>
                            </w:p>
                          </w:txbxContent>
                        </v:textbox>
                      </v:rect>
                      <v:shape id="自选图形 1222" o:spid="_x0000_s1162" type="#_x0000_t32" style="position:absolute;left:38083;top:8735;width:9;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">
                        <v:stroke dashstyle="dash" endarrow="block"/>
                      </v:shape>
                      <v:rect id="矩形 1223" o:spid="_x0000_s1163" style="position:absolute;left:33601;top:11733;width:9241;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" filled="f" stroked="f">
                        <v:textbox>
                          <w:txbxContent>
                            <w:p w:rsidR="00361F74" w:rsidRDefault="00361F74">
                              <w:pPr>
                                <w:rPr>
                                  <w:rFonts w:ascii="宋体" w:hAnsi="宋体" w:cs="宋体"/>
                                  <w:sz w:val="18"/>
                                  <w:szCs w:val="18"/>
                                </w:rPr>
                              </w:pPr>
                              <w:r>
                                <w:rPr>
                                  <w:rFonts w:ascii="宋体" w:hAnsi="宋体" w:cs="宋体" w:hint="eastAsia"/>
                                  <w:sz w:val="18"/>
                                  <w:szCs w:val="18"/>
                                </w:rPr>
                                <w:t>固废、废水</w:t>
                              </w:r>
                            </w:p>
                          </w:txbxContent>
                        </v:textbox>
                      </v:rect>
                      <v:shape id="自选图形 1224" o:spid="_x0000_s1164" type="#_x0000_t32" style="position:absolute;left:17849;top:10350;width:64;height:2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">
                        <v:stroke dashstyle="dash" endarrow="block"/>
                      </v:shape>
                      <v:rect id="矩形 1225" o:spid="_x0000_s1165" style="position:absolute;left:13379;top:11836;width:9239;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" filled="f" stroked="f">
                        <v:textbox>
                          <w:txbxContent>
                            <w:p w:rsidR="00361F74" w:rsidRDefault="00361F74">
                              <w:pPr>
                                <w:rPr>
                                  <w:rFonts w:ascii="宋体" w:hAnsi="宋体" w:cs="宋体"/>
                                  <w:sz w:val="18"/>
                                  <w:szCs w:val="18"/>
                                </w:rPr>
                              </w:pPr>
                              <w:r>
                                <w:rPr>
                                  <w:rFonts w:ascii="宋体" w:hAnsi="宋体" w:cs="宋体" w:hint="eastAsia"/>
                                  <w:sz w:val="18"/>
                                  <w:szCs w:val="18"/>
                                </w:rPr>
                                <w:t>固废、废水</w:t>
                              </w:r>
                            </w:p>
                          </w:txbxContent>
                        </v:textbox>
                      </v:rect>
                      <v:shape id="自选图形 1348" o:spid="_x0000_s1166" type="#_x0000_t32" style="position:absolute;left:21532;top:7539;width:31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">
                        <v:stroke endarrow="block"/>
                      </v:shape>
                      <v:shape id="自选图形 1349" o:spid="_x0000_s1167" type="#_x0000_t32" style="position:absolute;left:41729;top:7444;width:31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">
                        <v:stroke endarrow="block"/>
                      </v:shape>
                      <v:shape id="自选图形 1350" o:spid="_x0000_s1168" type="#_x0000_t32" style="position:absolute;left:31249;top:7444;width:31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">
                        <v:stroke endarrow="block"/>
                      </v:shape>
                      <w10:anchorlock/>
                    </v:group>
                  </w:pict>
                </mc:Fallback>
              </mc:AlternateContent>
            </w:r>
          </w:p>
          <w:p w:rsidR="00CC03BF" w:rsidRPr="002C7743" w:rsidRDefault="004E1C52">
            <w:pPr>
              <w:spacing w:line="520" w:lineRule="exact"/>
              <w:ind w:firstLineChars="400" w:firstLine="964"/>
              <w:rPr>
                <w:b/>
                <w:kern w:val="0"/>
                <w:sz w:val="24"/>
              </w:rPr>
            </w:pPr>
            <w:r w:rsidRPr="002C7743">
              <w:rPr>
                <w:b/>
                <w:kern w:val="0"/>
                <w:sz w:val="24"/>
              </w:rPr>
              <w:t>图</w:t>
            </w:r>
            <w:r w:rsidRPr="002C7743">
              <w:rPr>
                <w:b/>
                <w:kern w:val="0"/>
                <w:sz w:val="24"/>
              </w:rPr>
              <w:t>2-</w:t>
            </w:r>
            <w:r w:rsidR="00A07898" w:rsidRPr="002C7743">
              <w:rPr>
                <w:b/>
                <w:kern w:val="0"/>
                <w:sz w:val="24"/>
              </w:rPr>
              <w:t>3</w:t>
            </w:r>
            <w:r w:rsidRPr="002C7743">
              <w:rPr>
                <w:b/>
                <w:kern w:val="0"/>
                <w:sz w:val="24"/>
              </w:rPr>
              <w:t xml:space="preserve">     </w:t>
            </w:r>
            <w:r w:rsidRPr="002C7743">
              <w:rPr>
                <w:b/>
                <w:kern w:val="0"/>
                <w:sz w:val="24"/>
              </w:rPr>
              <w:t>项目一期工程施工期工艺流程及产污环节示意图</w:t>
            </w:r>
          </w:p>
          <w:p w:rsidR="00CC03BF" w:rsidRPr="002C7743" w:rsidRDefault="004E1C52">
            <w:pPr>
              <w:pStyle w:val="29"/>
              <w:tabs>
                <w:tab w:val="left" w:pos="3195"/>
              </w:tabs>
              <w:adjustRightInd/>
              <w:snapToGrid/>
              <w:spacing w:line="460" w:lineRule="exact"/>
              <w:ind w:firstLineChars="200" w:firstLine="482"/>
              <w:jc w:val="both"/>
              <w:rPr>
                <w:rFonts w:ascii="Times New Roman" w:eastAsiaTheme="minorEastAsia" w:hAnsi="Times New Roman"/>
                <w:b/>
                <w:sz w:val="24"/>
                <w:szCs w:val="24"/>
              </w:rPr>
            </w:pPr>
            <w:r w:rsidRPr="002C7743">
              <w:rPr>
                <w:rFonts w:ascii="Times New Roman" w:eastAsiaTheme="minorEastAsia" w:hAnsi="Times New Roman"/>
                <w:b/>
                <w:sz w:val="24"/>
                <w:szCs w:val="24"/>
              </w:rPr>
              <w:t>2</w:t>
            </w:r>
            <w:r w:rsidRPr="002C7743">
              <w:rPr>
                <w:rFonts w:ascii="Times New Roman" w:eastAsiaTheme="minorEastAsia" w:hAnsi="Times New Roman"/>
                <w:b/>
                <w:sz w:val="24"/>
                <w:szCs w:val="24"/>
              </w:rPr>
              <w:t>、运营期工程分析</w:t>
            </w:r>
          </w:p>
          <w:p w:rsidR="00CC03BF" w:rsidRPr="002C7743" w:rsidRDefault="004E1C52">
            <w:pPr>
              <w:pStyle w:val="29"/>
              <w:tabs>
                <w:tab w:val="left" w:pos="3195"/>
              </w:tabs>
              <w:adjustRightInd/>
              <w:snapToGrid/>
              <w:spacing w:line="460" w:lineRule="exact"/>
              <w:ind w:firstLineChars="200" w:firstLine="482"/>
              <w:jc w:val="both"/>
              <w:rPr>
                <w:rFonts w:ascii="Times New Roman" w:eastAsiaTheme="minorEastAsia" w:hAnsi="Times New Roman"/>
                <w:b/>
                <w:sz w:val="24"/>
                <w:szCs w:val="24"/>
              </w:rPr>
            </w:pPr>
            <w:r w:rsidRPr="002C7743">
              <w:rPr>
                <w:rFonts w:ascii="Times New Roman" w:eastAsiaTheme="minorEastAsia" w:hAnsi="Times New Roman"/>
                <w:b/>
                <w:sz w:val="24"/>
                <w:szCs w:val="24"/>
              </w:rPr>
              <w:t xml:space="preserve">2.1 </w:t>
            </w:r>
            <w:r w:rsidRPr="002C7743">
              <w:rPr>
                <w:rFonts w:ascii="Times New Roman" w:eastAsiaTheme="minorEastAsia" w:hAnsi="Times New Roman"/>
                <w:b/>
                <w:sz w:val="24"/>
                <w:szCs w:val="24"/>
              </w:rPr>
              <w:t>运营期工艺流程简述</w:t>
            </w:r>
          </w:p>
          <w:p w:rsidR="00A07898" w:rsidRPr="002C7743" w:rsidRDefault="00A07898" w:rsidP="00A07898">
            <w:pPr>
              <w:adjustRightInd w:val="0"/>
              <w:snapToGrid w:val="0"/>
              <w:spacing w:line="500" w:lineRule="exact"/>
              <w:ind w:firstLineChars="200" w:firstLine="480"/>
              <w:rPr>
                <w:sz w:val="24"/>
              </w:rPr>
            </w:pPr>
            <w:r w:rsidRPr="002C7743">
              <w:rPr>
                <w:sz w:val="24"/>
              </w:rPr>
              <w:t>本项目采用的高温化制</w:t>
            </w:r>
            <w:r w:rsidRPr="002C7743">
              <w:rPr>
                <w:sz w:val="24"/>
              </w:rPr>
              <w:t>—</w:t>
            </w:r>
            <w:r w:rsidRPr="002C7743">
              <w:rPr>
                <w:sz w:val="24"/>
              </w:rPr>
              <w:t>干化法技术对病死畜禽进行无害化处理。该技术处理彻底、杀菌效果有保障，病死动物处理后得到生物有机肥原料和动物油脂，能够再次利用，实现资源循环。</w:t>
            </w:r>
            <w:bookmarkStart w:id="28" w:name="_Hlk44440309"/>
            <w:r w:rsidRPr="002C7743">
              <w:rPr>
                <w:sz w:val="24"/>
              </w:rPr>
              <w:t>项目病死畜禽无害化处理工艺流程简述如下：</w:t>
            </w:r>
            <w:bookmarkEnd w:id="28"/>
          </w:p>
          <w:p w:rsidR="00A07898" w:rsidRPr="002C7743" w:rsidRDefault="00A07898" w:rsidP="00A07898">
            <w:pPr>
              <w:adjustRightInd w:val="0"/>
              <w:snapToGrid w:val="0"/>
              <w:spacing w:line="500" w:lineRule="exact"/>
              <w:ind w:firstLineChars="200" w:firstLine="480"/>
              <w:rPr>
                <w:bCs/>
                <w:sz w:val="24"/>
              </w:rPr>
            </w:pPr>
            <w:r w:rsidRPr="002C7743">
              <w:rPr>
                <w:bCs/>
                <w:sz w:val="24"/>
              </w:rPr>
              <w:t>（</w:t>
            </w:r>
            <w:r w:rsidRPr="002C7743">
              <w:rPr>
                <w:bCs/>
                <w:sz w:val="24"/>
              </w:rPr>
              <w:t>1</w:t>
            </w:r>
            <w:r w:rsidRPr="002C7743">
              <w:rPr>
                <w:bCs/>
                <w:sz w:val="24"/>
              </w:rPr>
              <w:t>）病死动物收集运输</w:t>
            </w:r>
          </w:p>
          <w:p w:rsidR="00A07898" w:rsidRPr="002C7743" w:rsidRDefault="00A07898" w:rsidP="00A07898">
            <w:pPr>
              <w:adjustRightInd w:val="0"/>
              <w:snapToGrid w:val="0"/>
              <w:spacing w:line="500" w:lineRule="exact"/>
              <w:ind w:firstLineChars="200" w:firstLine="480"/>
              <w:rPr>
                <w:b/>
                <w:bCs/>
                <w:sz w:val="24"/>
                <w:u w:val="single"/>
              </w:rPr>
            </w:pPr>
            <w:r w:rsidRPr="002C7743">
              <w:rPr>
                <w:bCs/>
                <w:sz w:val="24"/>
              </w:rPr>
              <w:t>项目采用专用密封、防</w:t>
            </w:r>
            <w:r w:rsidR="00690337">
              <w:rPr>
                <w:rFonts w:hint="eastAsia"/>
                <w:bCs/>
                <w:sz w:val="24"/>
              </w:rPr>
              <w:t>渗漏</w:t>
            </w:r>
            <w:r w:rsidRPr="002C7743">
              <w:rPr>
                <w:bCs/>
                <w:sz w:val="24"/>
              </w:rPr>
              <w:t>的厢式冷藏车（车内温度控制在</w:t>
            </w:r>
            <w:r w:rsidRPr="002C7743">
              <w:rPr>
                <w:bCs/>
                <w:sz w:val="24"/>
              </w:rPr>
              <w:t>0~+2℃</w:t>
            </w:r>
            <w:r w:rsidRPr="002C7743">
              <w:rPr>
                <w:bCs/>
                <w:sz w:val="24"/>
              </w:rPr>
              <w:t>）进行病死畜禽的运输，单车最大运输量为</w:t>
            </w:r>
            <w:r w:rsidRPr="002C7743">
              <w:rPr>
                <w:bCs/>
                <w:sz w:val="24"/>
              </w:rPr>
              <w:t>7</w:t>
            </w:r>
            <w:r w:rsidRPr="002C7743">
              <w:rPr>
                <w:bCs/>
                <w:sz w:val="24"/>
              </w:rPr>
              <w:t>吨，密闭式冷藏车后门与箱体结合处使用了特制硅胶密封胶条进行密封，能防止恶臭、污水外漏，病死畜禽运输时直接放置在车厢内，不需要其他容器进行存放，配套液压升降装置的车厢易于装卸，工作人员不用直接接触病害。运输过程制定规范，不进行中转或堆放，直接将病死畜禽运至厂区进行无害化处理。</w:t>
            </w:r>
          </w:p>
          <w:p w:rsidR="00A07898" w:rsidRPr="002C7743" w:rsidRDefault="00A07898" w:rsidP="00A07898">
            <w:pPr>
              <w:adjustRightInd w:val="0"/>
              <w:snapToGrid w:val="0"/>
              <w:spacing w:line="500" w:lineRule="exact"/>
              <w:ind w:firstLineChars="200" w:firstLine="480"/>
              <w:rPr>
                <w:sz w:val="24"/>
              </w:rPr>
            </w:pPr>
            <w:r w:rsidRPr="002C7743">
              <w:rPr>
                <w:sz w:val="24"/>
              </w:rPr>
              <w:t>（</w:t>
            </w:r>
            <w:r w:rsidRPr="002C7743">
              <w:rPr>
                <w:sz w:val="24"/>
              </w:rPr>
              <w:t>2</w:t>
            </w:r>
            <w:r w:rsidRPr="002C7743">
              <w:rPr>
                <w:sz w:val="24"/>
              </w:rPr>
              <w:t>）车辆消毒</w:t>
            </w:r>
          </w:p>
          <w:p w:rsidR="00A07898" w:rsidRPr="002C7743" w:rsidRDefault="00A07898" w:rsidP="00A07898">
            <w:pPr>
              <w:adjustRightInd w:val="0"/>
              <w:snapToGrid w:val="0"/>
              <w:spacing w:line="500" w:lineRule="exact"/>
              <w:ind w:firstLineChars="200" w:firstLine="480"/>
              <w:rPr>
                <w:sz w:val="24"/>
              </w:rPr>
            </w:pPr>
            <w:r w:rsidRPr="002C7743">
              <w:rPr>
                <w:sz w:val="24"/>
              </w:rPr>
              <w:t>在生产过程中的运输车、生产车间等会有病菌的存在，故对病菌的防护措施要从运输车、生产车间、人员等方面开展。整个运输过程均为密闭，收集车从厂区生产区北出入口驶入厂内，途径厂区专用</w:t>
            </w:r>
            <w:r w:rsidR="00B25713">
              <w:rPr>
                <w:rFonts w:hint="eastAsia"/>
                <w:sz w:val="24"/>
              </w:rPr>
              <w:t>消毒</w:t>
            </w:r>
            <w:r w:rsidRPr="002C7743">
              <w:rPr>
                <w:sz w:val="24"/>
              </w:rPr>
              <w:t>通道运送至无害化处理车间内，卸货后，封闭运输车进行车辆外部及车厢内部清洗消毒后，方能驶出车间。项目车辆卸料均为直接卸料，不采用叉车转运，冷库存储的动物尸体无害化时采用叉车转运投料，卸料及投料过程中操作人员不用直接接触动物尸体。</w:t>
            </w:r>
          </w:p>
          <w:p w:rsidR="00A07898" w:rsidRPr="002C7743" w:rsidRDefault="00A07898" w:rsidP="00A07898">
            <w:pPr>
              <w:adjustRightInd w:val="0"/>
              <w:snapToGrid w:val="0"/>
              <w:spacing w:line="500" w:lineRule="exact"/>
              <w:ind w:firstLineChars="200" w:firstLine="480"/>
              <w:rPr>
                <w:bCs/>
                <w:sz w:val="24"/>
              </w:rPr>
            </w:pPr>
            <w:r w:rsidRPr="002C7743">
              <w:rPr>
                <w:bCs/>
                <w:sz w:val="24"/>
              </w:rPr>
              <w:lastRenderedPageBreak/>
              <w:t>（</w:t>
            </w:r>
            <w:r w:rsidRPr="002C7743">
              <w:rPr>
                <w:bCs/>
                <w:sz w:val="24"/>
              </w:rPr>
              <w:t>3</w:t>
            </w:r>
            <w:r w:rsidRPr="002C7743">
              <w:rPr>
                <w:bCs/>
                <w:sz w:val="24"/>
              </w:rPr>
              <w:t>）病死畜禽暂存</w:t>
            </w:r>
          </w:p>
          <w:p w:rsidR="00A07898" w:rsidRPr="002C7743" w:rsidRDefault="00A07898" w:rsidP="00A07898">
            <w:pPr>
              <w:adjustRightInd w:val="0"/>
              <w:snapToGrid w:val="0"/>
              <w:spacing w:line="500" w:lineRule="exact"/>
              <w:ind w:firstLineChars="200" w:firstLine="480"/>
              <w:rPr>
                <w:bCs/>
                <w:sz w:val="24"/>
              </w:rPr>
            </w:pPr>
            <w:r w:rsidRPr="002C7743">
              <w:rPr>
                <w:bCs/>
                <w:sz w:val="24"/>
              </w:rPr>
              <w:t>本项目拟在无害化区设置</w:t>
            </w:r>
            <w:bookmarkStart w:id="29" w:name="_Hlk48898412"/>
            <w:r w:rsidRPr="002C7743">
              <w:rPr>
                <w:bCs/>
                <w:sz w:val="24"/>
              </w:rPr>
              <w:t>病死畜禽暂存间</w:t>
            </w:r>
            <w:bookmarkEnd w:id="29"/>
            <w:r w:rsidRPr="002C7743">
              <w:rPr>
                <w:bCs/>
                <w:sz w:val="24"/>
              </w:rPr>
              <w:t>，采用空调制冷，用于暂存大规模发生疫病或设备检修情况下病死畜禽的暂存。正常情况下，项目收集进入厂区内病死畜禽尸体直接进行无害化处置，做到每天收集多少处置多少，不暂存。当发生一般和较大规模疫情事件时，增加项目厂区工作班次，若还不能处置完疫情期间病死畜禽，最后才考虑利用本项目病死畜禽冷库。</w:t>
            </w:r>
          </w:p>
          <w:p w:rsidR="00A07898" w:rsidRPr="002C7743" w:rsidRDefault="00A07898" w:rsidP="00A07898">
            <w:pPr>
              <w:adjustRightInd w:val="0"/>
              <w:snapToGrid w:val="0"/>
              <w:spacing w:line="500" w:lineRule="exact"/>
              <w:ind w:firstLineChars="200" w:firstLine="480"/>
              <w:rPr>
                <w:sz w:val="24"/>
              </w:rPr>
            </w:pPr>
            <w:r w:rsidRPr="002C7743">
              <w:rPr>
                <w:sz w:val="24"/>
              </w:rPr>
              <w:t>（</w:t>
            </w:r>
            <w:r w:rsidRPr="002C7743">
              <w:rPr>
                <w:sz w:val="24"/>
              </w:rPr>
              <w:t>4</w:t>
            </w:r>
            <w:r w:rsidRPr="002C7743">
              <w:rPr>
                <w:sz w:val="24"/>
              </w:rPr>
              <w:t>）投料、破碎</w:t>
            </w:r>
          </w:p>
          <w:p w:rsidR="00A07898" w:rsidRPr="002C7743" w:rsidRDefault="00A07898" w:rsidP="00A07898">
            <w:pPr>
              <w:adjustRightInd w:val="0"/>
              <w:snapToGrid w:val="0"/>
              <w:spacing w:line="500" w:lineRule="exact"/>
              <w:ind w:firstLineChars="200" w:firstLine="480"/>
              <w:rPr>
                <w:sz w:val="24"/>
              </w:rPr>
            </w:pPr>
            <w:r w:rsidRPr="002C7743">
              <w:rPr>
                <w:sz w:val="24"/>
              </w:rPr>
              <w:t>病死畜禽由专用封闭式自卸车倒入</w:t>
            </w:r>
            <w:r w:rsidR="00A52997" w:rsidRPr="002C7743">
              <w:rPr>
                <w:sz w:val="24"/>
              </w:rPr>
              <w:t>破碎间</w:t>
            </w:r>
            <w:r w:rsidRPr="002C7743">
              <w:rPr>
                <w:sz w:val="24"/>
              </w:rPr>
              <w:t>，</w:t>
            </w:r>
            <w:r w:rsidR="00A52997" w:rsidRPr="002C7743">
              <w:rPr>
                <w:sz w:val="24"/>
              </w:rPr>
              <w:t>采用叉车投入破碎机，</w:t>
            </w:r>
            <w:r w:rsidRPr="002C7743">
              <w:rPr>
                <w:sz w:val="24"/>
              </w:rPr>
              <w:t>开启自动喂料系统，破碎机由进料口、锯盘组、出料口、主驱动电机等组成，锯盘组由装在同一轴上的若干圆锯盘组成。破碎机依靠锯盘切割的方式，靠间隔均匀的若干锯盘组成的锯盘组的高速旋转，切割由进料口喂入的物料，通过锯齿切割和冲击的综合作用实现对动物尸体的破碎。</w:t>
            </w:r>
          </w:p>
          <w:p w:rsidR="00A07898" w:rsidRPr="002C7743" w:rsidRDefault="00A07898" w:rsidP="00A07898">
            <w:pPr>
              <w:adjustRightInd w:val="0"/>
              <w:snapToGrid w:val="0"/>
              <w:spacing w:line="500" w:lineRule="exact"/>
              <w:ind w:firstLineChars="200" w:firstLine="480"/>
              <w:rPr>
                <w:sz w:val="24"/>
              </w:rPr>
            </w:pPr>
            <w:r w:rsidRPr="002C7743">
              <w:rPr>
                <w:sz w:val="24"/>
              </w:rPr>
              <w:t>物料在密闭的环境里在绞刀的作用下，破碎成粒径</w:t>
            </w:r>
            <w:r w:rsidRPr="002C7743">
              <w:rPr>
                <w:sz w:val="24"/>
              </w:rPr>
              <w:t>40~50mm</w:t>
            </w:r>
            <w:r w:rsidRPr="002C7743">
              <w:rPr>
                <w:sz w:val="24"/>
              </w:rPr>
              <w:t>的肉块，同时病死动物的肠胃内容物也会随着肠胃的破碎与碎肉块和碎骨头块混合在一起，以满足后续物料输送和干化处理需要。全过程为封闭进行，经破碎后物料直接密闭</w:t>
            </w:r>
            <w:r w:rsidR="00B25713">
              <w:rPr>
                <w:rFonts w:hint="eastAsia"/>
                <w:sz w:val="24"/>
              </w:rPr>
              <w:t>输送</w:t>
            </w:r>
            <w:r w:rsidRPr="002C7743">
              <w:rPr>
                <w:sz w:val="24"/>
              </w:rPr>
              <w:t>至化制工序，进行下一步处理。</w:t>
            </w:r>
          </w:p>
          <w:p w:rsidR="00A07898" w:rsidRPr="002C7743" w:rsidRDefault="00A07898" w:rsidP="00A07898">
            <w:pPr>
              <w:adjustRightInd w:val="0"/>
              <w:snapToGrid w:val="0"/>
              <w:spacing w:line="500" w:lineRule="exact"/>
              <w:ind w:firstLineChars="200" w:firstLine="480"/>
              <w:rPr>
                <w:sz w:val="24"/>
              </w:rPr>
            </w:pPr>
            <w:r w:rsidRPr="002C7743">
              <w:rPr>
                <w:sz w:val="24"/>
              </w:rPr>
              <w:t>（</w:t>
            </w:r>
            <w:r w:rsidRPr="002C7743">
              <w:rPr>
                <w:sz w:val="24"/>
              </w:rPr>
              <w:t>5</w:t>
            </w:r>
            <w:r w:rsidRPr="002C7743">
              <w:rPr>
                <w:sz w:val="24"/>
              </w:rPr>
              <w:t>）高温化制</w:t>
            </w:r>
          </w:p>
          <w:p w:rsidR="00A07898" w:rsidRPr="002C7743" w:rsidRDefault="00A07898" w:rsidP="00A07898">
            <w:pPr>
              <w:adjustRightInd w:val="0"/>
              <w:snapToGrid w:val="0"/>
              <w:spacing w:line="500" w:lineRule="exact"/>
              <w:ind w:firstLineChars="200" w:firstLine="480"/>
              <w:rPr>
                <w:sz w:val="24"/>
              </w:rPr>
            </w:pPr>
            <w:r w:rsidRPr="002C7743">
              <w:rPr>
                <w:sz w:val="24"/>
              </w:rPr>
              <w:t>破碎后的物料通过</w:t>
            </w:r>
            <w:r w:rsidR="00B25713">
              <w:rPr>
                <w:rFonts w:hint="eastAsia"/>
                <w:sz w:val="24"/>
              </w:rPr>
              <w:t>密闭输送</w:t>
            </w:r>
            <w:r w:rsidRPr="002C7743">
              <w:rPr>
                <w:sz w:val="24"/>
              </w:rPr>
              <w:t>至</w:t>
            </w:r>
            <w:r w:rsidR="00B25713">
              <w:rPr>
                <w:rFonts w:hint="eastAsia"/>
                <w:sz w:val="24"/>
              </w:rPr>
              <w:t>下方的</w:t>
            </w:r>
            <w:r w:rsidRPr="002C7743">
              <w:rPr>
                <w:sz w:val="24"/>
              </w:rPr>
              <w:t>化制机内进行高温高压化制工序，该过程中，物料中的骨骼、毛皮等均完全水解，化制后物料呈有机浆液状态，具有流动性，其中大部分水分均被蒸发出，物料浆液经螺旋泵输送至下一工序处理。</w:t>
            </w:r>
          </w:p>
          <w:p w:rsidR="00A07898" w:rsidRPr="002C7743" w:rsidRDefault="00A07898" w:rsidP="00A07898">
            <w:pPr>
              <w:adjustRightInd w:val="0"/>
              <w:snapToGrid w:val="0"/>
              <w:spacing w:line="500" w:lineRule="exact"/>
              <w:ind w:firstLineChars="200" w:firstLine="480"/>
              <w:rPr>
                <w:sz w:val="24"/>
              </w:rPr>
            </w:pPr>
            <w:r w:rsidRPr="002C7743">
              <w:rPr>
                <w:sz w:val="24"/>
              </w:rPr>
              <w:t>主要环节：物料进入高温化制机后，通过燃气锅炉所产生的饱和蒸汽进行加温升压，蒸汽密闭在化制机夹层内，不与物料接触。整个过程采用</w:t>
            </w:r>
            <w:r w:rsidRPr="002C7743">
              <w:rPr>
                <w:sz w:val="24"/>
              </w:rPr>
              <w:t>PLC</w:t>
            </w:r>
            <w:r w:rsidRPr="002C7743">
              <w:rPr>
                <w:sz w:val="24"/>
              </w:rPr>
              <w:t>智能控制系统自动控制，主要过程包括：升压、保压、泄压三个过程。</w:t>
            </w:r>
          </w:p>
          <w:p w:rsidR="00A07898" w:rsidRPr="002C7743" w:rsidRDefault="00A07898" w:rsidP="00A07898">
            <w:pPr>
              <w:adjustRightInd w:val="0"/>
              <w:snapToGrid w:val="0"/>
              <w:spacing w:line="500" w:lineRule="exact"/>
              <w:ind w:firstLineChars="200" w:firstLine="480"/>
              <w:rPr>
                <w:sz w:val="24"/>
              </w:rPr>
            </w:pPr>
            <w:r w:rsidRPr="002C7743">
              <w:rPr>
                <w:sz w:val="24"/>
              </w:rPr>
              <w:t>升压：高温高压干式化制机内的物料装至额定重量后，关闭入口，进行加热升压灭菌。向化制机夹层通入蒸汽进行加热，使机内温度和压力达到灭菌水解的要求，保证处理物中心温度</w:t>
            </w:r>
            <w:r w:rsidRPr="002C7743">
              <w:rPr>
                <w:sz w:val="24"/>
              </w:rPr>
              <w:t>140~150℃</w:t>
            </w:r>
            <w:r w:rsidRPr="002C7743">
              <w:rPr>
                <w:sz w:val="24"/>
              </w:rPr>
              <w:t>，压力</w:t>
            </w:r>
            <w:r w:rsidRPr="002C7743">
              <w:rPr>
                <w:sz w:val="24"/>
              </w:rPr>
              <w:t>≥0.5MPa</w:t>
            </w:r>
            <w:r w:rsidRPr="002C7743">
              <w:rPr>
                <w:sz w:val="24"/>
              </w:rPr>
              <w:t>（绝对压力）。本项目所</w:t>
            </w:r>
            <w:r w:rsidRPr="002C7743">
              <w:rPr>
                <w:sz w:val="24"/>
              </w:rPr>
              <w:lastRenderedPageBreak/>
              <w:t>需蒸汽由厂内配套的</w:t>
            </w:r>
            <w:r w:rsidR="00A52997" w:rsidRPr="002C7743">
              <w:rPr>
                <w:sz w:val="24"/>
              </w:rPr>
              <w:t>2</w:t>
            </w:r>
            <w:r w:rsidRPr="002C7743">
              <w:rPr>
                <w:sz w:val="24"/>
              </w:rPr>
              <w:t>t/h</w:t>
            </w:r>
            <w:r w:rsidRPr="002C7743">
              <w:rPr>
                <w:sz w:val="24"/>
              </w:rPr>
              <w:t>的燃气锅炉供给，同时配置蒸汽回收机，将夹层内的高温蒸汽和制备的软水混合加压，直接压进锅炉，达到节能降耗作用，夹套内蒸汽冷凝循环使用，不外排。如果该过程中温度超过灭菌水解的压力，开启旁通阀，直至压力正常，同时调节进气阀。</w:t>
            </w:r>
          </w:p>
          <w:p w:rsidR="00A07898" w:rsidRPr="002C7743" w:rsidRDefault="00A07898" w:rsidP="00A07898">
            <w:pPr>
              <w:adjustRightInd w:val="0"/>
              <w:snapToGrid w:val="0"/>
              <w:spacing w:line="500" w:lineRule="exact"/>
              <w:ind w:firstLineChars="200" w:firstLine="480"/>
              <w:rPr>
                <w:sz w:val="24"/>
              </w:rPr>
            </w:pPr>
            <w:r w:rsidRPr="002C7743">
              <w:rPr>
                <w:sz w:val="24"/>
              </w:rPr>
              <w:t>保压：当化制机升温至</w:t>
            </w:r>
            <w:r w:rsidRPr="002C7743">
              <w:rPr>
                <w:sz w:val="24"/>
              </w:rPr>
              <w:t>140℃</w:t>
            </w:r>
            <w:r w:rsidRPr="002C7743">
              <w:rPr>
                <w:sz w:val="24"/>
              </w:rPr>
              <w:t>，压力</w:t>
            </w:r>
            <w:r w:rsidRPr="002C7743">
              <w:rPr>
                <w:sz w:val="24"/>
              </w:rPr>
              <w:t>0.5Mpa</w:t>
            </w:r>
            <w:r w:rsidRPr="002C7743">
              <w:rPr>
                <w:sz w:val="24"/>
              </w:rPr>
              <w:t>（绝对压力）后，保持该压力和温度</w:t>
            </w:r>
            <w:r w:rsidRPr="002C7743">
              <w:rPr>
                <w:sz w:val="24"/>
              </w:rPr>
              <w:t>4-4.5h</w:t>
            </w:r>
            <w:r w:rsidRPr="002C7743">
              <w:rPr>
                <w:sz w:val="24"/>
              </w:rPr>
              <w:t>，使物料充分受热，将病死动物尸体中存在的致病菌杀灭，同时动物油脂受热溶化，蛋白质变性凝固。保压工序结束后，再之后进入干化制机泄压阶段。生产操作过程压力供热等均由电脑进行控制，以保证化制机内压力处于安全稳定范围，能有效杜绝事故超压情况发生。</w:t>
            </w:r>
          </w:p>
          <w:p w:rsidR="00A07898" w:rsidRPr="002C7743" w:rsidRDefault="00A07898" w:rsidP="00A07898">
            <w:pPr>
              <w:adjustRightInd w:val="0"/>
              <w:snapToGrid w:val="0"/>
              <w:spacing w:line="500" w:lineRule="exact"/>
              <w:ind w:firstLineChars="200" w:firstLine="480"/>
              <w:rPr>
                <w:sz w:val="24"/>
              </w:rPr>
            </w:pPr>
            <w:r w:rsidRPr="002C7743">
              <w:rPr>
                <w:sz w:val="24"/>
              </w:rPr>
              <w:t>泄压：打开小泄压阀泄压，直至压力降至标准大气压后，再将排气阀完全打开。</w:t>
            </w:r>
          </w:p>
          <w:p w:rsidR="00A07898" w:rsidRPr="002C7743" w:rsidRDefault="00A07898" w:rsidP="00A07898">
            <w:pPr>
              <w:adjustRightInd w:val="0"/>
              <w:snapToGrid w:val="0"/>
              <w:spacing w:line="500" w:lineRule="exact"/>
              <w:ind w:firstLineChars="200" w:firstLine="480"/>
              <w:rPr>
                <w:sz w:val="24"/>
              </w:rPr>
            </w:pPr>
            <w:r w:rsidRPr="002C7743">
              <w:rPr>
                <w:sz w:val="24"/>
              </w:rPr>
              <w:t>缓冲冷凝单元：物料化制水解后，泄压蒸汽经管道首先进入降尘缓冲罐，经过降尘处理后的废气进入设备自带换热冷凝器处理，采用水冷间接冷却方式，将物料蒸汽冷凝为含污冷凝水，污水先由冷凝水储罐收集后，然后</w:t>
            </w:r>
            <w:r w:rsidRPr="002C7743">
              <w:rPr>
                <w:bCs/>
                <w:sz w:val="24"/>
              </w:rPr>
              <w:t>进入</w:t>
            </w:r>
            <w:r w:rsidR="007617E6">
              <w:rPr>
                <w:rFonts w:hint="eastAsia"/>
                <w:bCs/>
                <w:sz w:val="24"/>
              </w:rPr>
              <w:t>污水处理站</w:t>
            </w:r>
            <w:r w:rsidRPr="002C7743">
              <w:rPr>
                <w:sz w:val="24"/>
              </w:rPr>
              <w:t>；无法冷凝的少量含污蒸汽气体再经过废气处理装置处理。</w:t>
            </w:r>
          </w:p>
          <w:p w:rsidR="00A07898" w:rsidRPr="002C7743" w:rsidRDefault="00A07898" w:rsidP="00A07898">
            <w:pPr>
              <w:adjustRightInd w:val="0"/>
              <w:snapToGrid w:val="0"/>
              <w:spacing w:line="500" w:lineRule="exact"/>
              <w:ind w:firstLineChars="200" w:firstLine="480"/>
              <w:rPr>
                <w:sz w:val="24"/>
              </w:rPr>
            </w:pPr>
            <w:r w:rsidRPr="002C7743">
              <w:rPr>
                <w:sz w:val="24"/>
              </w:rPr>
              <w:t>项目在卸压过程中以负压的形式将加热后物料内的水蒸汽（约为物料总量的</w:t>
            </w:r>
            <w:r w:rsidRPr="002C7743">
              <w:rPr>
                <w:sz w:val="24"/>
              </w:rPr>
              <w:t>65%</w:t>
            </w:r>
            <w:r w:rsidRPr="002C7743">
              <w:rPr>
                <w:sz w:val="24"/>
              </w:rPr>
              <w:t>左右）抽出引至冷却收集系统。物料含水率由</w:t>
            </w:r>
            <w:r w:rsidR="007617E6">
              <w:rPr>
                <w:rFonts w:hint="eastAsia"/>
                <w:sz w:val="24"/>
              </w:rPr>
              <w:t>约</w:t>
            </w:r>
            <w:r w:rsidRPr="002C7743">
              <w:rPr>
                <w:sz w:val="24"/>
              </w:rPr>
              <w:t>70%</w:t>
            </w:r>
            <w:r w:rsidRPr="002C7743">
              <w:rPr>
                <w:sz w:val="24"/>
              </w:rPr>
              <w:t>降至</w:t>
            </w:r>
            <w:r w:rsidRPr="002C7743">
              <w:rPr>
                <w:sz w:val="24"/>
              </w:rPr>
              <w:t>5%</w:t>
            </w:r>
            <w:r w:rsidRPr="002C7743">
              <w:rPr>
                <w:sz w:val="24"/>
              </w:rPr>
              <w:t>左右，负压抽真空结束后，将剩余的物料通过输料泵送入缓存仓。</w:t>
            </w:r>
          </w:p>
          <w:p w:rsidR="00A07898" w:rsidRPr="002C7743" w:rsidRDefault="00A07898" w:rsidP="00A07898">
            <w:pPr>
              <w:adjustRightInd w:val="0"/>
              <w:snapToGrid w:val="0"/>
              <w:spacing w:line="500" w:lineRule="exact"/>
              <w:ind w:firstLineChars="200" w:firstLine="480"/>
              <w:rPr>
                <w:sz w:val="24"/>
              </w:rPr>
            </w:pPr>
            <w:r w:rsidRPr="002C7743">
              <w:rPr>
                <w:sz w:val="24"/>
              </w:rPr>
              <w:t>项目配置蒸汽回收机，高温蒸汽经冷凝后回用于锅炉使用。高温灭菌脱水式化制系统内释放出的污蒸汽经冷凝器汽水分离后，废气经风机送至废气处理系统处理（</w:t>
            </w:r>
            <w:r w:rsidRPr="002C7743">
              <w:rPr>
                <w:sz w:val="24"/>
              </w:rPr>
              <w:t>“</w:t>
            </w:r>
            <w:r w:rsidRPr="002C7743">
              <w:rPr>
                <w:sz w:val="24"/>
              </w:rPr>
              <w:t>冷凝</w:t>
            </w:r>
            <w:r w:rsidRPr="002C7743">
              <w:rPr>
                <w:sz w:val="24"/>
              </w:rPr>
              <w:t>+</w:t>
            </w:r>
            <w:r w:rsidR="00A52997" w:rsidRPr="002C7743">
              <w:rPr>
                <w:sz w:val="24"/>
              </w:rPr>
              <w:t>水</w:t>
            </w:r>
            <w:r w:rsidRPr="002C7743">
              <w:rPr>
                <w:sz w:val="24"/>
              </w:rPr>
              <w:t>喷淋</w:t>
            </w:r>
            <w:r w:rsidRPr="002C7743">
              <w:rPr>
                <w:sz w:val="24"/>
              </w:rPr>
              <w:t>+</w:t>
            </w:r>
            <w:r w:rsidR="00A52997" w:rsidRPr="002C7743">
              <w:rPr>
                <w:sz w:val="24"/>
              </w:rPr>
              <w:t>碱喷淋</w:t>
            </w:r>
            <w:r w:rsidR="00A52997" w:rsidRPr="002C7743">
              <w:rPr>
                <w:sz w:val="24"/>
              </w:rPr>
              <w:t>+</w:t>
            </w:r>
            <w:r w:rsidR="00A52997" w:rsidRPr="002C7743">
              <w:rPr>
                <w:sz w:val="24"/>
              </w:rPr>
              <w:t>活性炭吸附</w:t>
            </w:r>
            <w:r w:rsidRPr="002C7743">
              <w:rPr>
                <w:sz w:val="24"/>
              </w:rPr>
              <w:t>”</w:t>
            </w:r>
            <w:r w:rsidRPr="002C7743">
              <w:rPr>
                <w:sz w:val="24"/>
              </w:rPr>
              <w:t>），冷凝水经泵送至厂区</w:t>
            </w:r>
            <w:r w:rsidR="00690337">
              <w:rPr>
                <w:rFonts w:hint="eastAsia"/>
                <w:sz w:val="24"/>
              </w:rPr>
              <w:t>污水处理站</w:t>
            </w:r>
            <w:r w:rsidRPr="002C7743">
              <w:rPr>
                <w:sz w:val="24"/>
              </w:rPr>
              <w:t>。</w:t>
            </w:r>
          </w:p>
          <w:p w:rsidR="00A07898" w:rsidRPr="002C7743" w:rsidRDefault="00A07898" w:rsidP="00A07898">
            <w:pPr>
              <w:adjustRightInd w:val="0"/>
              <w:snapToGrid w:val="0"/>
              <w:spacing w:line="500" w:lineRule="exact"/>
              <w:ind w:firstLineChars="200" w:firstLine="480"/>
              <w:rPr>
                <w:sz w:val="24"/>
              </w:rPr>
            </w:pPr>
            <w:r w:rsidRPr="002C7743">
              <w:rPr>
                <w:sz w:val="24"/>
              </w:rPr>
              <w:t>（</w:t>
            </w:r>
            <w:r w:rsidRPr="002C7743">
              <w:rPr>
                <w:sz w:val="24"/>
              </w:rPr>
              <w:t>6</w:t>
            </w:r>
            <w:r w:rsidRPr="002C7743">
              <w:rPr>
                <w:sz w:val="24"/>
              </w:rPr>
              <w:t>）压榨脱脂</w:t>
            </w:r>
          </w:p>
          <w:p w:rsidR="00A07898" w:rsidRPr="002C7743" w:rsidRDefault="00A07898" w:rsidP="00A07898">
            <w:pPr>
              <w:adjustRightInd w:val="0"/>
              <w:snapToGrid w:val="0"/>
              <w:spacing w:line="500" w:lineRule="exact"/>
              <w:ind w:firstLineChars="200" w:firstLine="480"/>
              <w:rPr>
                <w:sz w:val="24"/>
              </w:rPr>
            </w:pPr>
            <w:r w:rsidRPr="002C7743">
              <w:rPr>
                <w:sz w:val="24"/>
              </w:rPr>
              <w:t>缓存仓中的物料通过密闭螺旋输送机进入压榨机中进行物理脱脂。压榨机是利用螺旋轴将油料从进料口推入并在压榨膛内连续推进，螺旋轴每转一周，就将榨料向前推进一段，而榨膛内的空间体积不断变小，加上螺纹向前的推动力，</w:t>
            </w:r>
            <w:r w:rsidRPr="002C7743">
              <w:rPr>
                <w:sz w:val="24"/>
              </w:rPr>
              <w:lastRenderedPageBreak/>
              <w:t>使榨料被压缩，将物料含油率降至</w:t>
            </w:r>
            <w:r w:rsidRPr="002C7743">
              <w:rPr>
                <w:sz w:val="24"/>
              </w:rPr>
              <w:t>10%-12%</w:t>
            </w:r>
            <w:r w:rsidRPr="002C7743">
              <w:rPr>
                <w:sz w:val="24"/>
              </w:rPr>
              <w:t>（达到肥料含油标准）。在这个压缩过程中，油被榨出来。榨出的油不断从榨笼壳上的缝隙中流出，而饼块从另一端出饼口排出机外。排出机外的骨饼不进行粉碎，直接人工包装后即可入库外售。</w:t>
            </w:r>
          </w:p>
          <w:p w:rsidR="00A07898" w:rsidRPr="002C7743" w:rsidRDefault="00A07898" w:rsidP="00A07898">
            <w:pPr>
              <w:adjustRightInd w:val="0"/>
              <w:snapToGrid w:val="0"/>
              <w:spacing w:line="500" w:lineRule="exact"/>
              <w:ind w:firstLineChars="200" w:firstLine="480"/>
              <w:rPr>
                <w:sz w:val="24"/>
              </w:rPr>
            </w:pPr>
            <w:r w:rsidRPr="002C7743">
              <w:rPr>
                <w:sz w:val="24"/>
              </w:rPr>
              <w:t>（</w:t>
            </w:r>
            <w:r w:rsidRPr="002C7743">
              <w:rPr>
                <w:sz w:val="24"/>
              </w:rPr>
              <w:t>7</w:t>
            </w:r>
            <w:r w:rsidRPr="002C7743">
              <w:rPr>
                <w:sz w:val="24"/>
              </w:rPr>
              <w:t>）油渣分离</w:t>
            </w:r>
          </w:p>
          <w:p w:rsidR="00A07898" w:rsidRPr="002C7743" w:rsidRDefault="00A07898" w:rsidP="00A07898">
            <w:pPr>
              <w:adjustRightInd w:val="0"/>
              <w:snapToGrid w:val="0"/>
              <w:spacing w:line="500" w:lineRule="exact"/>
              <w:ind w:firstLineChars="200" w:firstLine="480"/>
              <w:rPr>
                <w:sz w:val="24"/>
              </w:rPr>
            </w:pPr>
            <w:r w:rsidRPr="002C7743">
              <w:rPr>
                <w:sz w:val="24"/>
              </w:rPr>
              <w:t>脱脂过程分离出的油脂由于含有一定的油渣，需进行进一步的油渣分离进行净化。</w:t>
            </w:r>
            <w:r w:rsidR="00706E84">
              <w:rPr>
                <w:sz w:val="24"/>
              </w:rPr>
              <w:t>压榨机</w:t>
            </w:r>
            <w:r w:rsidRPr="002C7743">
              <w:rPr>
                <w:sz w:val="24"/>
              </w:rPr>
              <w:t>压榨出来的油脂通过输油系统进入储油</w:t>
            </w:r>
            <w:r w:rsidR="007617E6">
              <w:rPr>
                <w:rFonts w:hint="eastAsia"/>
                <w:sz w:val="24"/>
              </w:rPr>
              <w:t>桶</w:t>
            </w:r>
            <w:r w:rsidRPr="002C7743">
              <w:rPr>
                <w:sz w:val="24"/>
              </w:rPr>
              <w:t>中，待售。</w:t>
            </w:r>
          </w:p>
          <w:p w:rsidR="00A07898" w:rsidRPr="002C7743" w:rsidRDefault="00A07898" w:rsidP="00A07898">
            <w:pPr>
              <w:adjustRightInd w:val="0"/>
              <w:snapToGrid w:val="0"/>
              <w:spacing w:line="500" w:lineRule="exact"/>
              <w:ind w:firstLineChars="200" w:firstLine="480"/>
              <w:rPr>
                <w:sz w:val="24"/>
              </w:rPr>
            </w:pPr>
            <w:r w:rsidRPr="002C7743">
              <w:rPr>
                <w:sz w:val="24"/>
              </w:rPr>
              <w:t>（</w:t>
            </w:r>
            <w:r w:rsidRPr="002C7743">
              <w:rPr>
                <w:sz w:val="24"/>
              </w:rPr>
              <w:t>8</w:t>
            </w:r>
            <w:r w:rsidRPr="002C7743">
              <w:rPr>
                <w:sz w:val="24"/>
              </w:rPr>
              <w:t>）产品包装</w:t>
            </w:r>
          </w:p>
          <w:p w:rsidR="00A07898" w:rsidRPr="002C7743" w:rsidRDefault="00A07898" w:rsidP="00A07898">
            <w:pPr>
              <w:adjustRightInd w:val="0"/>
              <w:snapToGrid w:val="0"/>
              <w:spacing w:line="500" w:lineRule="exact"/>
              <w:ind w:firstLineChars="200" w:firstLine="480"/>
              <w:rPr>
                <w:sz w:val="24"/>
              </w:rPr>
            </w:pPr>
            <w:r w:rsidRPr="002C7743">
              <w:rPr>
                <w:sz w:val="24"/>
              </w:rPr>
              <w:t>压榨后的油渣通过绞龙进入包装成品储料仓，最后由自动装袋机装袋，作为肉骨渣成品。整个过程采用</w:t>
            </w:r>
            <w:r w:rsidRPr="002C7743">
              <w:rPr>
                <w:sz w:val="24"/>
              </w:rPr>
              <w:t>PLC</w:t>
            </w:r>
            <w:r w:rsidRPr="002C7743">
              <w:rPr>
                <w:sz w:val="24"/>
              </w:rPr>
              <w:t>智能控制系统，无需人员直接接触；离心处理后的油品通过输油管道输送至油罐内储存。</w:t>
            </w:r>
          </w:p>
          <w:p w:rsidR="00A07898" w:rsidRPr="002C7743" w:rsidRDefault="00A07898" w:rsidP="00A07898">
            <w:pPr>
              <w:adjustRightInd w:val="0"/>
              <w:snapToGrid w:val="0"/>
              <w:spacing w:line="500" w:lineRule="exact"/>
              <w:ind w:firstLineChars="200" w:firstLine="480"/>
              <w:rPr>
                <w:sz w:val="24"/>
              </w:rPr>
            </w:pPr>
            <w:r w:rsidRPr="002C7743">
              <w:rPr>
                <w:sz w:val="24"/>
              </w:rPr>
              <w:t>（</w:t>
            </w:r>
            <w:r w:rsidRPr="002C7743">
              <w:rPr>
                <w:sz w:val="24"/>
              </w:rPr>
              <w:t>9</w:t>
            </w:r>
            <w:r w:rsidRPr="002C7743">
              <w:rPr>
                <w:sz w:val="24"/>
              </w:rPr>
              <w:t>）自动化控制</w:t>
            </w:r>
          </w:p>
          <w:p w:rsidR="00A07898" w:rsidRPr="002C7743" w:rsidRDefault="00A07898" w:rsidP="00A07898">
            <w:pPr>
              <w:adjustRightInd w:val="0"/>
              <w:snapToGrid w:val="0"/>
              <w:spacing w:line="500" w:lineRule="exact"/>
              <w:ind w:firstLineChars="200" w:firstLine="480"/>
              <w:rPr>
                <w:sz w:val="24"/>
              </w:rPr>
            </w:pPr>
            <w:r w:rsidRPr="002C7743">
              <w:rPr>
                <w:sz w:val="24"/>
              </w:rPr>
              <w:t>本项目破碎机、化制机、压榨机、成品储料仓、储油</w:t>
            </w:r>
            <w:r w:rsidR="007617E6">
              <w:rPr>
                <w:rFonts w:hint="eastAsia"/>
                <w:sz w:val="24"/>
              </w:rPr>
              <w:t>桶</w:t>
            </w:r>
            <w:r w:rsidRPr="002C7743">
              <w:rPr>
                <w:sz w:val="24"/>
              </w:rPr>
              <w:t>等，均通过螺旋输送机连接，为连通的整体。除螺旋压榨机为敞开式外，其他设备均密闭运行。</w:t>
            </w:r>
          </w:p>
          <w:p w:rsidR="00CC03BF" w:rsidRPr="002C7743" w:rsidRDefault="004E1C52" w:rsidP="00A07898">
            <w:pPr>
              <w:spacing w:line="520" w:lineRule="exact"/>
              <w:ind w:firstLineChars="200" w:firstLine="480"/>
              <w:rPr>
                <w:rFonts w:eastAsiaTheme="minorEastAsia"/>
                <w:sz w:val="24"/>
              </w:rPr>
            </w:pPr>
            <w:r w:rsidRPr="002C7743">
              <w:rPr>
                <w:bCs/>
                <w:sz w:val="24"/>
              </w:rPr>
              <w:t>本项目</w:t>
            </w:r>
            <w:r w:rsidRPr="002C7743">
              <w:rPr>
                <w:sz w:val="24"/>
              </w:rPr>
              <w:t>一期工程</w:t>
            </w:r>
            <w:r w:rsidR="00A07898" w:rsidRPr="002C7743">
              <w:rPr>
                <w:sz w:val="24"/>
              </w:rPr>
              <w:t>无害化处置工艺及产污环节见图</w:t>
            </w:r>
            <w:r w:rsidR="00A07898" w:rsidRPr="002C7743">
              <w:rPr>
                <w:sz w:val="24"/>
              </w:rPr>
              <w:t>2-4</w:t>
            </w:r>
            <w:r w:rsidR="00A07898" w:rsidRPr="002C7743">
              <w:rPr>
                <w:sz w:val="24"/>
              </w:rPr>
              <w:t>。</w:t>
            </w:r>
          </w:p>
          <w:p w:rsidR="00CC03BF" w:rsidRPr="002C7743" w:rsidRDefault="00CC03BF">
            <w:pPr>
              <w:pStyle w:val="aff0"/>
              <w:spacing w:after="0" w:line="520" w:lineRule="exact"/>
              <w:ind w:right="0" w:firstLineChars="200" w:firstLine="360"/>
            </w:pPr>
          </w:p>
        </w:tc>
      </w:tr>
    </w:tbl>
    <w:p w:rsidR="00A52997" w:rsidRPr="002C7743" w:rsidRDefault="00A52997">
      <w:pPr>
        <w:spacing w:line="360" w:lineRule="auto"/>
        <w:ind w:firstLineChars="200" w:firstLine="420"/>
        <w:rPr>
          <w:bCs/>
          <w:szCs w:val="21"/>
        </w:rPr>
        <w:sectPr w:rsidR="00A52997" w:rsidRPr="002C7743">
          <w:pgSz w:w="11906" w:h="16838"/>
          <w:pgMar w:top="1701" w:right="1531" w:bottom="1701" w:left="1531" w:header="851" w:footer="851" w:gutter="0"/>
          <w:cols w:space="720"/>
          <w:docGrid w:linePitch="312"/>
        </w:sectPr>
      </w:pPr>
    </w:p>
    <w:tbl>
      <w:tblPr>
        <w:tblW w:w="1430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307"/>
      </w:tblGrid>
      <w:tr w:rsidR="00A52997" w:rsidRPr="002C7743" w:rsidTr="00A52997">
        <w:trPr>
          <w:trHeight w:val="2819"/>
          <w:jc w:val="center"/>
        </w:trPr>
        <w:tc>
          <w:tcPr>
            <w:tcW w:w="14307" w:type="dxa"/>
            <w:vAlign w:val="center"/>
          </w:tcPr>
          <w:p w:rsidR="00A52997" w:rsidRPr="002C7743" w:rsidRDefault="00A52997">
            <w:pPr>
              <w:spacing w:line="360" w:lineRule="auto"/>
              <w:ind w:firstLineChars="200" w:firstLine="420"/>
              <w:rPr>
                <w:bCs/>
                <w:szCs w:val="21"/>
              </w:rPr>
            </w:pPr>
            <w:r w:rsidRPr="002C7743">
              <w:rPr>
                <w:bCs/>
                <w:noProof/>
                <w:szCs w:val="21"/>
              </w:rPr>
              <w:lastRenderedPageBreak/>
              <mc:AlternateContent>
                <mc:Choice Requires="wpc">
                  <w:drawing>
                    <wp:anchor distT="0" distB="0" distL="114300" distR="114300" simplePos="0" relativeHeight="251704320" behindDoc="0" locked="0" layoutInCell="1" allowOverlap="1">
                      <wp:simplePos x="0" y="0"/>
                      <wp:positionH relativeFrom="column">
                        <wp:posOffset>45085</wp:posOffset>
                      </wp:positionH>
                      <wp:positionV relativeFrom="paragraph">
                        <wp:posOffset>128270</wp:posOffset>
                      </wp:positionV>
                      <wp:extent cx="8862060" cy="4271645"/>
                      <wp:effectExtent l="0" t="0" r="15240" b="0"/>
                      <wp:wrapNone/>
                      <wp:docPr id="298" name="画布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2" name="矩形 1222"/>
                              <wps:cNvSpPr>
                                <a:spLocks noChangeArrowheads="1"/>
                              </wps:cNvSpPr>
                              <wps:spPr bwMode="auto">
                                <a:xfrm>
                                  <a:off x="279400" y="2143760"/>
                                  <a:ext cx="886460" cy="340360"/>
                                </a:xfrm>
                                <a:prstGeom prst="rect">
                                  <a:avLst/>
                                </a:prstGeom>
                                <a:solidFill>
                                  <a:srgbClr val="FFFFFF"/>
                                </a:solidFill>
                                <a:ln w="9525">
                                  <a:solidFill>
                                    <a:srgbClr val="000000"/>
                                  </a:solidFill>
                                  <a:miter lim="800000"/>
                                  <a:headEnd/>
                                  <a:tailEnd/>
                                </a:ln>
                              </wps:spPr>
                              <wps:txbx>
                                <w:txbxContent>
                                  <w:p w:rsidR="00361F74" w:rsidRDefault="00361F74" w:rsidP="00A52997">
                                    <w:pPr>
                                      <w:jc w:val="center"/>
                                    </w:pPr>
                                    <w:r>
                                      <w:rPr>
                                        <w:rFonts w:hint="eastAsia"/>
                                      </w:rPr>
                                      <w:t>原料</w:t>
                                    </w:r>
                                    <w:r>
                                      <w:t>收集</w:t>
                                    </w:r>
                                  </w:p>
                                </w:txbxContent>
                              </wps:txbx>
                              <wps:bodyPr rot="0" vert="horz" wrap="square" lIns="74066" tIns="37033" rIns="74066" bIns="37033" anchor="t" anchorCtr="0" upright="1">
                                <a:noAutofit/>
                              </wps:bodyPr>
                            </wps:wsp>
                            <wps:wsp>
                              <wps:cNvPr id="473" name="AutoShape 216"/>
                              <wps:cNvCnPr>
                                <a:cxnSpLocks noChangeShapeType="1"/>
                              </wps:cNvCnPr>
                              <wps:spPr bwMode="auto">
                                <a:xfrm>
                                  <a:off x="1165860" y="2299970"/>
                                  <a:ext cx="73660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74" name="矩形 1222"/>
                              <wps:cNvSpPr>
                                <a:spLocks noChangeArrowheads="1"/>
                              </wps:cNvSpPr>
                              <wps:spPr bwMode="auto">
                                <a:xfrm>
                                  <a:off x="1902460" y="2143760"/>
                                  <a:ext cx="833120" cy="340360"/>
                                </a:xfrm>
                                <a:prstGeom prst="rect">
                                  <a:avLst/>
                                </a:prstGeom>
                                <a:solidFill>
                                  <a:srgbClr val="FFFFFF"/>
                                </a:solidFill>
                                <a:ln w="9525">
                                  <a:solidFill>
                                    <a:srgbClr val="000000"/>
                                  </a:solidFill>
                                  <a:miter lim="800000"/>
                                  <a:headEnd/>
                                  <a:tailEnd/>
                                </a:ln>
                              </wps:spPr>
                              <wps:txbx>
                                <w:txbxContent>
                                  <w:p w:rsidR="00361F74" w:rsidRDefault="00361F74" w:rsidP="00A52997">
                                    <w:pPr>
                                      <w:jc w:val="center"/>
                                    </w:pPr>
                                    <w:r>
                                      <w:rPr>
                                        <w:rFonts w:hint="eastAsia"/>
                                      </w:rPr>
                                      <w:t>原料投放</w:t>
                                    </w:r>
                                  </w:p>
                                </w:txbxContent>
                              </wps:txbx>
                              <wps:bodyPr rot="0" vert="horz" wrap="square" lIns="74066" tIns="37033" rIns="74066" bIns="37033" anchor="t" anchorCtr="0" upright="1">
                                <a:noAutofit/>
                              </wps:bodyPr>
                            </wps:wsp>
                            <wps:wsp>
                              <wps:cNvPr id="475" name="AutoShape 218"/>
                              <wps:cNvCnPr>
                                <a:cxnSpLocks noChangeShapeType="1"/>
                              </wps:cNvCnPr>
                              <wps:spPr bwMode="auto">
                                <a:xfrm>
                                  <a:off x="2740660" y="2299970"/>
                                  <a:ext cx="36004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76" name="矩形 1222"/>
                              <wps:cNvSpPr>
                                <a:spLocks noChangeArrowheads="1"/>
                              </wps:cNvSpPr>
                              <wps:spPr bwMode="auto">
                                <a:xfrm>
                                  <a:off x="3088640" y="2143760"/>
                                  <a:ext cx="805815" cy="340360"/>
                                </a:xfrm>
                                <a:prstGeom prst="rect">
                                  <a:avLst/>
                                </a:prstGeom>
                                <a:solidFill>
                                  <a:srgbClr val="FFFFFF"/>
                                </a:solidFill>
                                <a:ln w="9525">
                                  <a:solidFill>
                                    <a:srgbClr val="000000"/>
                                  </a:solidFill>
                                  <a:miter lim="800000"/>
                                  <a:headEnd/>
                                  <a:tailEnd/>
                                </a:ln>
                              </wps:spPr>
                              <wps:txbx>
                                <w:txbxContent>
                                  <w:p w:rsidR="00361F74" w:rsidRDefault="00361F74" w:rsidP="00A52997">
                                    <w:pPr>
                                      <w:jc w:val="center"/>
                                    </w:pPr>
                                    <w:r>
                                      <w:rPr>
                                        <w:rFonts w:hint="eastAsia"/>
                                      </w:rPr>
                                      <w:t>原料破碎</w:t>
                                    </w:r>
                                  </w:p>
                                </w:txbxContent>
                              </wps:txbx>
                              <wps:bodyPr rot="0" vert="horz" wrap="square" lIns="74066" tIns="37033" rIns="74066" bIns="37033" anchor="t" anchorCtr="0" upright="1">
                                <a:noAutofit/>
                              </wps:bodyPr>
                            </wps:wsp>
                            <wps:wsp>
                              <wps:cNvPr id="477" name="AutoShape 220"/>
                              <wps:cNvCnPr>
                                <a:cxnSpLocks noChangeShapeType="1"/>
                              </wps:cNvCnPr>
                              <wps:spPr bwMode="auto">
                                <a:xfrm>
                                  <a:off x="3894455" y="2299970"/>
                                  <a:ext cx="36004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78" name="矩形 1222"/>
                              <wps:cNvSpPr>
                                <a:spLocks noChangeArrowheads="1"/>
                              </wps:cNvSpPr>
                              <wps:spPr bwMode="auto">
                                <a:xfrm>
                                  <a:off x="4262755" y="2131695"/>
                                  <a:ext cx="828040" cy="340360"/>
                                </a:xfrm>
                                <a:prstGeom prst="rect">
                                  <a:avLst/>
                                </a:prstGeom>
                                <a:solidFill>
                                  <a:srgbClr val="FFFFFF"/>
                                </a:solidFill>
                                <a:ln w="9525">
                                  <a:solidFill>
                                    <a:srgbClr val="000000"/>
                                  </a:solidFill>
                                  <a:miter lim="800000"/>
                                  <a:headEnd/>
                                  <a:tailEnd/>
                                </a:ln>
                              </wps:spPr>
                              <wps:txbx>
                                <w:txbxContent>
                                  <w:p w:rsidR="00361F74" w:rsidRDefault="00361F74" w:rsidP="00A52997">
                                    <w:pPr>
                                      <w:jc w:val="center"/>
                                    </w:pPr>
                                    <w:r>
                                      <w:rPr>
                                        <w:rFonts w:hint="eastAsia"/>
                                      </w:rPr>
                                      <w:t>高温化制</w:t>
                                    </w:r>
                                  </w:p>
                                </w:txbxContent>
                              </wps:txbx>
                              <wps:bodyPr rot="0" vert="horz" wrap="square" lIns="74066" tIns="37033" rIns="74066" bIns="37033" anchor="t" anchorCtr="0" upright="1">
                                <a:noAutofit/>
                              </wps:bodyPr>
                            </wps:wsp>
                            <wps:wsp>
                              <wps:cNvPr id="479" name="AutoShape 222"/>
                              <wps:cNvCnPr>
                                <a:cxnSpLocks noChangeShapeType="1"/>
                              </wps:cNvCnPr>
                              <wps:spPr bwMode="auto">
                                <a:xfrm>
                                  <a:off x="5090795" y="2300605"/>
                                  <a:ext cx="36004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0" name="矩形 1222"/>
                              <wps:cNvSpPr>
                                <a:spLocks noChangeArrowheads="1"/>
                              </wps:cNvSpPr>
                              <wps:spPr bwMode="auto">
                                <a:xfrm>
                                  <a:off x="5450840" y="2144395"/>
                                  <a:ext cx="684530" cy="340360"/>
                                </a:xfrm>
                                <a:prstGeom prst="rect">
                                  <a:avLst/>
                                </a:prstGeom>
                                <a:solidFill>
                                  <a:srgbClr val="FFFFFF"/>
                                </a:solidFill>
                                <a:ln w="9525">
                                  <a:solidFill>
                                    <a:srgbClr val="000000"/>
                                  </a:solidFill>
                                  <a:miter lim="800000"/>
                                  <a:headEnd/>
                                  <a:tailEnd/>
                                </a:ln>
                              </wps:spPr>
                              <wps:txbx>
                                <w:txbxContent>
                                  <w:p w:rsidR="00361F74" w:rsidRDefault="00361F74" w:rsidP="00A52997">
                                    <w:pPr>
                                      <w:jc w:val="center"/>
                                    </w:pPr>
                                    <w:r>
                                      <w:rPr>
                                        <w:rFonts w:hint="eastAsia"/>
                                      </w:rPr>
                                      <w:t>缓存仓</w:t>
                                    </w:r>
                                  </w:p>
                                </w:txbxContent>
                              </wps:txbx>
                              <wps:bodyPr rot="0" vert="horz" wrap="square" lIns="74066" tIns="37033" rIns="74066" bIns="37033" anchor="t" anchorCtr="0" upright="1">
                                <a:noAutofit/>
                              </wps:bodyPr>
                            </wps:wsp>
                            <wps:wsp>
                              <wps:cNvPr id="481" name="AutoShape 224"/>
                              <wps:cNvCnPr>
                                <a:cxnSpLocks noChangeShapeType="1"/>
                              </wps:cNvCnPr>
                              <wps:spPr bwMode="auto">
                                <a:xfrm>
                                  <a:off x="6135370" y="2287905"/>
                                  <a:ext cx="36004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2" name="矩形 1222"/>
                              <wps:cNvSpPr>
                                <a:spLocks noChangeArrowheads="1"/>
                              </wps:cNvSpPr>
                              <wps:spPr bwMode="auto">
                                <a:xfrm>
                                  <a:off x="6495415" y="2131695"/>
                                  <a:ext cx="886460" cy="340360"/>
                                </a:xfrm>
                                <a:prstGeom prst="rect">
                                  <a:avLst/>
                                </a:prstGeom>
                                <a:solidFill>
                                  <a:srgbClr val="FFFFFF"/>
                                </a:solidFill>
                                <a:ln w="9525">
                                  <a:solidFill>
                                    <a:srgbClr val="000000"/>
                                  </a:solidFill>
                                  <a:miter lim="800000"/>
                                  <a:headEnd/>
                                  <a:tailEnd/>
                                </a:ln>
                              </wps:spPr>
                              <wps:txbx>
                                <w:txbxContent>
                                  <w:p w:rsidR="00361F74" w:rsidRDefault="00361F74" w:rsidP="00A52997">
                                    <w:pPr>
                                      <w:jc w:val="center"/>
                                    </w:pPr>
                                    <w:r>
                                      <w:rPr>
                                        <w:rFonts w:hint="eastAsia"/>
                                      </w:rPr>
                                      <w:t>压榨脱脂</w:t>
                                    </w:r>
                                  </w:p>
                                </w:txbxContent>
                              </wps:txbx>
                              <wps:bodyPr rot="0" vert="horz" wrap="square" lIns="74066" tIns="37033" rIns="74066" bIns="37033" anchor="t" anchorCtr="0" upright="1">
                                <a:noAutofit/>
                              </wps:bodyPr>
                            </wps:wsp>
                            <wps:wsp>
                              <wps:cNvPr id="483" name="AutoShape 226"/>
                              <wps:cNvCnPr>
                                <a:cxnSpLocks noChangeShapeType="1"/>
                              </wps:cNvCnPr>
                              <wps:spPr bwMode="auto">
                                <a:xfrm>
                                  <a:off x="7381875" y="2311400"/>
                                  <a:ext cx="53975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4" name="矩形 1222"/>
                              <wps:cNvSpPr>
                                <a:spLocks noChangeArrowheads="1"/>
                              </wps:cNvSpPr>
                              <wps:spPr bwMode="auto">
                                <a:xfrm>
                                  <a:off x="7921625" y="2140585"/>
                                  <a:ext cx="940435" cy="340360"/>
                                </a:xfrm>
                                <a:prstGeom prst="rect">
                                  <a:avLst/>
                                </a:prstGeom>
                                <a:solidFill>
                                  <a:srgbClr val="FFFFFF"/>
                                </a:solidFill>
                                <a:ln w="9525">
                                  <a:solidFill>
                                    <a:srgbClr val="000000"/>
                                  </a:solidFill>
                                  <a:miter lim="800000"/>
                                  <a:headEnd/>
                                  <a:tailEnd/>
                                </a:ln>
                              </wps:spPr>
                              <wps:txbx>
                                <w:txbxContent>
                                  <w:p w:rsidR="00361F74" w:rsidRDefault="00361F74" w:rsidP="00A52997">
                                    <w:pPr>
                                      <w:jc w:val="center"/>
                                    </w:pPr>
                                    <w:r>
                                      <w:rPr>
                                        <w:rFonts w:hint="eastAsia"/>
                                      </w:rPr>
                                      <w:t>自动装袋</w:t>
                                    </w:r>
                                  </w:p>
                                </w:txbxContent>
                              </wps:txbx>
                              <wps:bodyPr rot="0" vert="horz" wrap="square" lIns="74066" tIns="37033" rIns="74066" bIns="37033" anchor="t" anchorCtr="0" upright="1">
                                <a:noAutofit/>
                              </wps:bodyPr>
                            </wps:wsp>
                            <wps:wsp>
                              <wps:cNvPr id="485" name="AutoShape 228"/>
                              <wps:cNvCnPr>
                                <a:cxnSpLocks noChangeShapeType="1"/>
                              </wps:cNvCnPr>
                              <wps:spPr bwMode="auto">
                                <a:xfrm>
                                  <a:off x="6909435" y="2483485"/>
                                  <a:ext cx="635" cy="5340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6" name="矩形 1222"/>
                              <wps:cNvSpPr>
                                <a:spLocks noChangeArrowheads="1"/>
                              </wps:cNvSpPr>
                              <wps:spPr bwMode="auto">
                                <a:xfrm>
                                  <a:off x="6579235" y="3017520"/>
                                  <a:ext cx="684530" cy="340360"/>
                                </a:xfrm>
                                <a:prstGeom prst="rect">
                                  <a:avLst/>
                                </a:prstGeom>
                                <a:solidFill>
                                  <a:srgbClr val="FFFFFF"/>
                                </a:solidFill>
                                <a:ln w="9525">
                                  <a:solidFill>
                                    <a:srgbClr val="000000"/>
                                  </a:solidFill>
                                  <a:miter lim="800000"/>
                                  <a:headEnd/>
                                  <a:tailEnd/>
                                </a:ln>
                              </wps:spPr>
                              <wps:txbx>
                                <w:txbxContent>
                                  <w:p w:rsidR="00361F74" w:rsidRDefault="00361F74" w:rsidP="00A52997">
                                    <w:pPr>
                                      <w:jc w:val="center"/>
                                    </w:pPr>
                                    <w:r>
                                      <w:rPr>
                                        <w:rFonts w:hint="eastAsia"/>
                                      </w:rPr>
                                      <w:t>储油桶</w:t>
                                    </w:r>
                                  </w:p>
                                </w:txbxContent>
                              </wps:txbx>
                              <wps:bodyPr rot="0" vert="horz" wrap="square" lIns="74066" tIns="37033" rIns="74066" bIns="37033" anchor="t" anchorCtr="0" upright="1">
                                <a:noAutofit/>
                              </wps:bodyPr>
                            </wps:wsp>
                            <wps:wsp>
                              <wps:cNvPr id="489" name="AutoShape 232"/>
                              <wps:cNvCnPr>
                                <a:cxnSpLocks noChangeShapeType="1"/>
                              </wps:cNvCnPr>
                              <wps:spPr bwMode="auto">
                                <a:xfrm flipH="1">
                                  <a:off x="1153795" y="2313940"/>
                                  <a:ext cx="387350" cy="4864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90" name="AutoShape 233"/>
                              <wps:cNvCnPr>
                                <a:cxnSpLocks noChangeShapeType="1"/>
                              </wps:cNvCnPr>
                              <wps:spPr bwMode="auto">
                                <a:xfrm>
                                  <a:off x="1153795" y="2799715"/>
                                  <a:ext cx="73660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91" name="AutoShape 234"/>
                              <wps:cNvCnPr>
                                <a:cxnSpLocks noChangeShapeType="1"/>
                              </wps:cNvCnPr>
                              <wps:spPr bwMode="auto">
                                <a:xfrm flipH="1" flipV="1">
                                  <a:off x="1541145" y="2313940"/>
                                  <a:ext cx="349250" cy="485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92" name="矩形 1222"/>
                              <wps:cNvSpPr>
                                <a:spLocks noChangeArrowheads="1"/>
                              </wps:cNvSpPr>
                              <wps:spPr bwMode="auto">
                                <a:xfrm>
                                  <a:off x="1165860" y="2484755"/>
                                  <a:ext cx="8331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pPr>
                                      <w:ind w:firstLineChars="100" w:firstLine="210"/>
                                    </w:pPr>
                                    <w:r>
                                      <w:rPr>
                                        <w:rFonts w:hint="eastAsia"/>
                                      </w:rPr>
                                      <w:t>暂存</w:t>
                                    </w:r>
                                  </w:p>
                                </w:txbxContent>
                              </wps:txbx>
                              <wps:bodyPr rot="0" vert="horz" wrap="square" lIns="74066" tIns="37033" rIns="74066" bIns="37033" anchor="t" anchorCtr="0" upright="1">
                                <a:noAutofit/>
                              </wps:bodyPr>
                            </wps:wsp>
                            <wps:wsp>
                              <wps:cNvPr id="493" name="矩形 1222"/>
                              <wps:cNvSpPr>
                                <a:spLocks noChangeArrowheads="1"/>
                              </wps:cNvSpPr>
                              <wps:spPr bwMode="auto">
                                <a:xfrm>
                                  <a:off x="2543810" y="3017520"/>
                                  <a:ext cx="996315" cy="403860"/>
                                </a:xfrm>
                                <a:prstGeom prst="rect">
                                  <a:avLst/>
                                </a:prstGeom>
                                <a:solidFill>
                                  <a:srgbClr val="FFFFFF"/>
                                </a:solidFill>
                                <a:ln w="9525">
                                  <a:solidFill>
                                    <a:srgbClr val="000000"/>
                                  </a:solidFill>
                                  <a:miter lim="800000"/>
                                  <a:headEnd/>
                                  <a:tailEnd/>
                                </a:ln>
                              </wps:spPr>
                              <wps:txbx>
                                <w:txbxContent>
                                  <w:p w:rsidR="00361F74" w:rsidRDefault="00361F74" w:rsidP="00A52997">
                                    <w:pPr>
                                      <w:jc w:val="center"/>
                                      <w:rPr>
                                        <w:rFonts w:hint="eastAsia"/>
                                      </w:rPr>
                                    </w:pPr>
                                    <w:r>
                                      <w:rPr>
                                        <w:rFonts w:hint="eastAsia"/>
                                      </w:rPr>
                                      <w:t>天然气锅炉</w:t>
                                    </w:r>
                                    <w:r w:rsidR="00C155FC">
                                      <w:t>（低氮燃烧）</w:t>
                                    </w:r>
                                  </w:p>
                                </w:txbxContent>
                              </wps:txbx>
                              <wps:bodyPr rot="0" vert="horz" wrap="square" lIns="74066" tIns="37033" rIns="74066" bIns="37033" anchor="t" anchorCtr="0" upright="1">
                                <a:noAutofit/>
                              </wps:bodyPr>
                            </wps:wsp>
                            <wps:wsp>
                              <wps:cNvPr id="494" name="矩形 1222"/>
                              <wps:cNvSpPr>
                                <a:spLocks noChangeArrowheads="1"/>
                              </wps:cNvSpPr>
                              <wps:spPr bwMode="auto">
                                <a:xfrm>
                                  <a:off x="3889375" y="2943225"/>
                                  <a:ext cx="8331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蒸汽</w:t>
                                    </w:r>
                                  </w:p>
                                </w:txbxContent>
                              </wps:txbx>
                              <wps:bodyPr rot="0" vert="horz" wrap="square" lIns="74066" tIns="37033" rIns="74066" bIns="37033" anchor="t" anchorCtr="0" upright="1">
                                <a:noAutofit/>
                              </wps:bodyPr>
                            </wps:wsp>
                            <wps:wsp>
                              <wps:cNvPr id="495" name="矩形 1222"/>
                              <wps:cNvSpPr>
                                <a:spLocks noChangeArrowheads="1"/>
                              </wps:cNvSpPr>
                              <wps:spPr bwMode="auto">
                                <a:xfrm>
                                  <a:off x="7412355" y="1973580"/>
                                  <a:ext cx="8331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肉骨渣</w:t>
                                    </w:r>
                                  </w:p>
                                </w:txbxContent>
                              </wps:txbx>
                              <wps:bodyPr rot="0" vert="horz" wrap="square" lIns="74066" tIns="37033" rIns="74066" bIns="37033" anchor="t" anchorCtr="0" upright="1">
                                <a:noAutofit/>
                              </wps:bodyPr>
                            </wps:wsp>
                            <wps:wsp>
                              <wps:cNvPr id="496" name="矩形 1222"/>
                              <wps:cNvSpPr>
                                <a:spLocks noChangeArrowheads="1"/>
                              </wps:cNvSpPr>
                              <wps:spPr bwMode="auto">
                                <a:xfrm>
                                  <a:off x="6898005" y="2626360"/>
                                  <a:ext cx="8331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油</w:t>
                                    </w:r>
                                  </w:p>
                                </w:txbxContent>
                              </wps:txbx>
                              <wps:bodyPr rot="0" vert="horz" wrap="square" lIns="74066" tIns="37033" rIns="74066" bIns="37033" anchor="t" anchorCtr="0" upright="1">
                                <a:noAutofit/>
                              </wps:bodyPr>
                            </wps:wsp>
                            <wps:wsp>
                              <wps:cNvPr id="499" name="AutoShape 242"/>
                              <wps:cNvCnPr>
                                <a:cxnSpLocks noChangeShapeType="1"/>
                              </wps:cNvCnPr>
                              <wps:spPr bwMode="auto">
                                <a:xfrm flipV="1">
                                  <a:off x="6923405" y="1295400"/>
                                  <a:ext cx="635" cy="828040"/>
                                </a:xfrm>
                                <a:prstGeom prst="straightConnector1">
                                  <a:avLst/>
                                </a:prstGeom>
                                <a:noFill/>
                                <a:ln w="19050">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0" name="AutoShape 243"/>
                              <wps:cNvCnPr>
                                <a:cxnSpLocks noChangeShapeType="1"/>
                              </wps:cNvCnPr>
                              <wps:spPr bwMode="auto">
                                <a:xfrm flipV="1">
                                  <a:off x="4525010" y="1309370"/>
                                  <a:ext cx="2399030" cy="0"/>
                                </a:xfrm>
                                <a:prstGeom prst="straightConnector1">
                                  <a:avLst/>
                                </a:prstGeom>
                                <a:noFill/>
                                <a:ln w="19050">
                                  <a:solidFill>
                                    <a:srgbClr val="00B0F0"/>
                                  </a:solidFill>
                                  <a:prstDash val="dash"/>
                                  <a:round/>
                                  <a:headEnd/>
                                  <a:tailEnd/>
                                </a:ln>
                                <a:extLst>
                                  <a:ext uri="{909E8E84-426E-40DD-AFC4-6F175D3DCCD1}">
                                    <a14:hiddenFill xmlns:a14="http://schemas.microsoft.com/office/drawing/2010/main">
                                      <a:noFill/>
                                    </a14:hiddenFill>
                                  </a:ext>
                                </a:extLst>
                              </wps:spPr>
                              <wps:bodyPr/>
                            </wps:wsp>
                            <wps:wsp>
                              <wps:cNvPr id="501" name="矩形 1222"/>
                              <wps:cNvSpPr>
                                <a:spLocks noChangeArrowheads="1"/>
                              </wps:cNvSpPr>
                              <wps:spPr bwMode="auto">
                                <a:xfrm>
                                  <a:off x="4291965" y="1376680"/>
                                  <a:ext cx="44767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981DA8">
                                    <w:pPr>
                                      <w:jc w:val="center"/>
                                    </w:pPr>
                                    <w:r>
                                      <w:rPr>
                                        <w:rFonts w:hint="eastAsia"/>
                                      </w:rPr>
                                      <w:t>负压站</w:t>
                                    </w:r>
                                    <w:r>
                                      <w:t>收集污蒸汽</w:t>
                                    </w:r>
                                  </w:p>
                                </w:txbxContent>
                              </wps:txbx>
                              <wps:bodyPr rot="0" vert="horz" wrap="square" lIns="74066" tIns="37033" rIns="74066" bIns="37033" anchor="t" anchorCtr="0" upright="1">
                                <a:noAutofit/>
                              </wps:bodyPr>
                            </wps:wsp>
                            <wps:wsp>
                              <wps:cNvPr id="502" name="矩形 1222"/>
                              <wps:cNvSpPr>
                                <a:spLocks noChangeArrowheads="1"/>
                              </wps:cNvSpPr>
                              <wps:spPr bwMode="auto">
                                <a:xfrm>
                                  <a:off x="3382009" y="1358265"/>
                                  <a:ext cx="742316"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C82ACD">
                                    <w:pPr>
                                      <w:jc w:val="center"/>
                                    </w:pPr>
                                    <w:r>
                                      <w:rPr>
                                        <w:rFonts w:hint="eastAsia"/>
                                      </w:rPr>
                                      <w:t>设备进口集气罩</w:t>
                                    </w:r>
                                    <w:r>
                                      <w:t>收集</w:t>
                                    </w:r>
                                    <w:r>
                                      <w:rPr>
                                        <w:rFonts w:hint="eastAsia"/>
                                      </w:rPr>
                                      <w:t>恶臭气体</w:t>
                                    </w:r>
                                  </w:p>
                                </w:txbxContent>
                              </wps:txbx>
                              <wps:bodyPr rot="0" vert="horz" wrap="square" lIns="74066" tIns="37033" rIns="74066" bIns="37033" anchor="t" anchorCtr="0" upright="1">
                                <a:noAutofit/>
                              </wps:bodyPr>
                            </wps:wsp>
                            <wps:wsp>
                              <wps:cNvPr id="504" name="矩形 1222"/>
                              <wps:cNvSpPr>
                                <a:spLocks noChangeArrowheads="1"/>
                              </wps:cNvSpPr>
                              <wps:spPr bwMode="auto">
                                <a:xfrm>
                                  <a:off x="5092065" y="513715"/>
                                  <a:ext cx="1864995" cy="475615"/>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00B0F0"/>
                                      </a:solidFill>
                                    </a14:hiddenFill>
                                  </a:ext>
                                </a:extLst>
                              </wps:spPr>
                              <wps:txbx>
                                <w:txbxContent>
                                  <w:p w:rsidR="00361F74" w:rsidRDefault="00361F74" w:rsidP="00A52997">
                                    <w:r>
                                      <w:rPr>
                                        <w:rFonts w:hint="eastAsia"/>
                                      </w:rPr>
                                      <w:t>水喷淋</w:t>
                                    </w:r>
                                    <w:r>
                                      <w:rPr>
                                        <w:rFonts w:hint="eastAsia"/>
                                      </w:rPr>
                                      <w:t>+</w:t>
                                    </w:r>
                                    <w:r>
                                      <w:rPr>
                                        <w:rFonts w:hint="eastAsia"/>
                                      </w:rPr>
                                      <w:t>碱喷淋</w:t>
                                    </w:r>
                                    <w:r>
                                      <w:rPr>
                                        <w:rFonts w:hint="eastAsia"/>
                                      </w:rPr>
                                      <w:t>+</w:t>
                                    </w:r>
                                    <w:r>
                                      <w:rPr>
                                        <w:rFonts w:hint="eastAsia"/>
                                      </w:rPr>
                                      <w:t>除雾器</w:t>
                                    </w:r>
                                    <w:r>
                                      <w:rPr>
                                        <w:rFonts w:hint="eastAsia"/>
                                      </w:rPr>
                                      <w:t>+</w:t>
                                    </w:r>
                                    <w:r>
                                      <w:rPr>
                                        <w:rFonts w:hint="eastAsia"/>
                                      </w:rPr>
                                      <w:t>活性炭</w:t>
                                    </w:r>
                                    <w:r>
                                      <w:t>吸附</w:t>
                                    </w:r>
                                    <w:r>
                                      <w:rPr>
                                        <w:rFonts w:hint="eastAsia"/>
                                      </w:rPr>
                                      <w:t>+15</w:t>
                                    </w:r>
                                    <w:r>
                                      <w:rPr>
                                        <w:rFonts w:hint="eastAsia"/>
                                      </w:rPr>
                                      <w:t>米高排气筒</w:t>
                                    </w:r>
                                  </w:p>
                                </w:txbxContent>
                              </wps:txbx>
                              <wps:bodyPr rot="0" vert="horz" wrap="square" lIns="74066" tIns="37033" rIns="74066" bIns="37033" anchor="t" anchorCtr="0" upright="1">
                                <a:noAutofit/>
                              </wps:bodyPr>
                            </wps:wsp>
                            <wps:wsp>
                              <wps:cNvPr id="505" name="AutoShape 248"/>
                              <wps:cNvCnPr>
                                <a:cxnSpLocks noChangeShapeType="1"/>
                              </wps:cNvCnPr>
                              <wps:spPr bwMode="auto">
                                <a:xfrm>
                                  <a:off x="3014345" y="3357880"/>
                                  <a:ext cx="635" cy="645795"/>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6" name="矩形 1222"/>
                              <wps:cNvSpPr>
                                <a:spLocks noChangeArrowheads="1"/>
                              </wps:cNvSpPr>
                              <wps:spPr bwMode="auto">
                                <a:xfrm>
                                  <a:off x="2973070" y="3500755"/>
                                  <a:ext cx="8331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锅炉废气</w:t>
                                    </w:r>
                                  </w:p>
                                </w:txbxContent>
                              </wps:txbx>
                              <wps:bodyPr rot="0" vert="horz" wrap="square" lIns="74066" tIns="37033" rIns="74066" bIns="37033" anchor="t" anchorCtr="0" upright="1">
                                <a:noAutofit/>
                              </wps:bodyPr>
                            </wps:wsp>
                            <wps:wsp>
                              <wps:cNvPr id="507" name="矩形 1222"/>
                              <wps:cNvSpPr>
                                <a:spLocks noChangeArrowheads="1"/>
                              </wps:cNvSpPr>
                              <wps:spPr bwMode="auto">
                                <a:xfrm>
                                  <a:off x="2490470" y="3931285"/>
                                  <a:ext cx="11169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8</w:t>
                                    </w:r>
                                    <w:r>
                                      <w:rPr>
                                        <w:rFonts w:hint="eastAsia"/>
                                      </w:rPr>
                                      <w:t>米高排气筒</w:t>
                                    </w:r>
                                  </w:p>
                                </w:txbxContent>
                              </wps:txbx>
                              <wps:bodyPr rot="0" vert="horz" wrap="square" lIns="74066" tIns="37033" rIns="74066" bIns="37033" anchor="t" anchorCtr="0" upright="1">
                                <a:noAutofit/>
                              </wps:bodyPr>
                            </wps:wsp>
                            <wps:wsp>
                              <wps:cNvPr id="508" name="AutoShape 251"/>
                              <wps:cNvCnPr>
                                <a:cxnSpLocks noChangeShapeType="1"/>
                              </wps:cNvCnPr>
                              <wps:spPr bwMode="auto">
                                <a:xfrm flipV="1">
                                  <a:off x="4319905" y="864870"/>
                                  <a:ext cx="635" cy="1259840"/>
                                </a:xfrm>
                                <a:prstGeom prst="straightConnector1">
                                  <a:avLst/>
                                </a:prstGeom>
                                <a:noFill/>
                                <a:ln w="19050">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9" name="AutoShape 252"/>
                              <wps:cNvCnPr>
                                <a:cxnSpLocks noChangeShapeType="1"/>
                              </wps:cNvCnPr>
                              <wps:spPr bwMode="auto">
                                <a:xfrm flipV="1">
                                  <a:off x="2041525" y="359410"/>
                                  <a:ext cx="635" cy="179705"/>
                                </a:xfrm>
                                <a:prstGeom prst="straightConnector1">
                                  <a:avLst/>
                                </a:prstGeom>
                                <a:noFill/>
                                <a:ln w="9525">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0" name="矩形 1222"/>
                              <wps:cNvSpPr>
                                <a:spLocks noChangeArrowheads="1"/>
                              </wps:cNvSpPr>
                              <wps:spPr bwMode="auto">
                                <a:xfrm>
                                  <a:off x="3748405" y="3140075"/>
                                  <a:ext cx="8331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夹层加热</w:t>
                                    </w:r>
                                  </w:p>
                                </w:txbxContent>
                              </wps:txbx>
                              <wps:bodyPr rot="0" vert="horz" wrap="square" lIns="74066" tIns="37033" rIns="74066" bIns="37033" anchor="t" anchorCtr="0" upright="1">
                                <a:noAutofit/>
                              </wps:bodyPr>
                            </wps:wsp>
                            <wps:wsp>
                              <wps:cNvPr id="511" name="矩形 1222"/>
                              <wps:cNvSpPr>
                                <a:spLocks noChangeArrowheads="1"/>
                              </wps:cNvSpPr>
                              <wps:spPr bwMode="auto">
                                <a:xfrm>
                                  <a:off x="3255645" y="2458720"/>
                                  <a:ext cx="10648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蒸汽冷凝水</w:t>
                                    </w:r>
                                  </w:p>
                                </w:txbxContent>
                              </wps:txbx>
                              <wps:bodyPr rot="0" vert="horz" wrap="square" lIns="74066" tIns="37033" rIns="74066" bIns="37033" anchor="t" anchorCtr="0" upright="1">
                                <a:noAutofit/>
                              </wps:bodyPr>
                            </wps:wsp>
                            <wps:wsp>
                              <wps:cNvPr id="256" name="AutoShape 255"/>
                              <wps:cNvCnPr>
                                <a:cxnSpLocks noChangeShapeType="1"/>
                              </wps:cNvCnPr>
                              <wps:spPr bwMode="auto">
                                <a:xfrm flipH="1">
                                  <a:off x="1902460" y="3187065"/>
                                  <a:ext cx="629285" cy="635"/>
                                </a:xfrm>
                                <a:prstGeom prst="straightConnector1">
                                  <a:avLst/>
                                </a:prstGeom>
                                <a:noFill/>
                                <a:ln w="9525">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7" name="矩形 1222"/>
                              <wps:cNvSpPr>
                                <a:spLocks noChangeArrowheads="1"/>
                              </wps:cNvSpPr>
                              <wps:spPr bwMode="auto">
                                <a:xfrm>
                                  <a:off x="1026795" y="3005455"/>
                                  <a:ext cx="10153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锅炉排污水</w:t>
                                    </w:r>
                                  </w:p>
                                </w:txbxContent>
                              </wps:txbx>
                              <wps:bodyPr rot="0" vert="horz" wrap="square" lIns="74066" tIns="37033" rIns="74066" bIns="37033" anchor="t" anchorCtr="0" upright="1">
                                <a:noAutofit/>
                              </wps:bodyPr>
                            </wps:wsp>
                            <wps:wsp>
                              <wps:cNvPr id="258" name="矩形 1222"/>
                              <wps:cNvSpPr>
                                <a:spLocks noChangeArrowheads="1"/>
                              </wps:cNvSpPr>
                              <wps:spPr bwMode="auto">
                                <a:xfrm>
                                  <a:off x="4064635" y="562610"/>
                                  <a:ext cx="492760" cy="340360"/>
                                </a:xfrm>
                                <a:prstGeom prst="rect">
                                  <a:avLst/>
                                </a:prstGeom>
                                <a:solidFill>
                                  <a:srgbClr val="FFFFFF"/>
                                </a:solidFill>
                                <a:ln w="9525">
                                  <a:solidFill>
                                    <a:srgbClr val="000000"/>
                                  </a:solidFill>
                                  <a:miter lim="800000"/>
                                  <a:headEnd/>
                                  <a:tailEnd/>
                                </a:ln>
                              </wps:spPr>
                              <wps:txbx>
                                <w:txbxContent>
                                  <w:p w:rsidR="00361F74" w:rsidRDefault="00361F74" w:rsidP="00A52997">
                                    <w:r>
                                      <w:rPr>
                                        <w:rFonts w:hint="eastAsia"/>
                                      </w:rPr>
                                      <w:t>冷凝</w:t>
                                    </w:r>
                                  </w:p>
                                </w:txbxContent>
                              </wps:txbx>
                              <wps:bodyPr rot="0" vert="horz" wrap="square" lIns="74066" tIns="37033" rIns="74066" bIns="37033" anchor="t" anchorCtr="0" upright="1">
                                <a:noAutofit/>
                              </wps:bodyPr>
                            </wps:wsp>
                            <wps:wsp>
                              <wps:cNvPr id="259" name="AutoShape 258"/>
                              <wps:cNvCnPr>
                                <a:cxnSpLocks noChangeShapeType="1"/>
                              </wps:cNvCnPr>
                              <wps:spPr bwMode="auto">
                                <a:xfrm>
                                  <a:off x="4568190" y="749300"/>
                                  <a:ext cx="52260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0" name="矩形 1222"/>
                              <wps:cNvSpPr>
                                <a:spLocks noChangeArrowheads="1"/>
                              </wps:cNvSpPr>
                              <wps:spPr bwMode="auto">
                                <a:xfrm>
                                  <a:off x="4525010" y="472440"/>
                                  <a:ext cx="8331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不凝气</w:t>
                                    </w:r>
                                  </w:p>
                                </w:txbxContent>
                              </wps:txbx>
                              <wps:bodyPr rot="0" vert="horz" wrap="square" lIns="74066" tIns="37033" rIns="74066" bIns="37033" anchor="t" anchorCtr="0" upright="1">
                                <a:noAutofit/>
                              </wps:bodyPr>
                            </wps:wsp>
                            <wps:wsp>
                              <wps:cNvPr id="261" name="AutoShape 260"/>
                              <wps:cNvCnPr>
                                <a:cxnSpLocks noChangeShapeType="1"/>
                              </wps:cNvCnPr>
                              <wps:spPr bwMode="auto">
                                <a:xfrm flipH="1">
                                  <a:off x="2639060" y="749935"/>
                                  <a:ext cx="1425575" cy="635"/>
                                </a:xfrm>
                                <a:prstGeom prst="straightConnector1">
                                  <a:avLst/>
                                </a:prstGeom>
                                <a:noFill/>
                                <a:ln w="19050">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2" name="AutoShape 261"/>
                              <wps:cNvCnPr>
                                <a:cxnSpLocks noChangeShapeType="1"/>
                              </wps:cNvCnPr>
                              <wps:spPr bwMode="auto">
                                <a:xfrm flipV="1">
                                  <a:off x="3467100" y="1287145"/>
                                  <a:ext cx="635" cy="828040"/>
                                </a:xfrm>
                                <a:prstGeom prst="straightConnector1">
                                  <a:avLst/>
                                </a:prstGeom>
                                <a:noFill/>
                                <a:ln w="19050">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3" name="矩形 1222"/>
                              <wps:cNvSpPr>
                                <a:spLocks noChangeArrowheads="1"/>
                              </wps:cNvSpPr>
                              <wps:spPr bwMode="auto">
                                <a:xfrm>
                                  <a:off x="1541145" y="562610"/>
                                  <a:ext cx="1097915" cy="340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B050"/>
                                      </a:solidFill>
                                    </a14:hiddenFill>
                                  </a:ext>
                                </a:extLst>
                              </wps:spPr>
                              <wps:txbx>
                                <w:txbxContent>
                                  <w:p w:rsidR="00361F74" w:rsidRDefault="00361F74" w:rsidP="00A52997">
                                    <w:pPr>
                                      <w:jc w:val="center"/>
                                    </w:pPr>
                                    <w:r>
                                      <w:rPr>
                                        <w:rFonts w:hint="eastAsia"/>
                                      </w:rPr>
                                      <w:t>污水处理站</w:t>
                                    </w:r>
                                  </w:p>
                                </w:txbxContent>
                              </wps:txbx>
                              <wps:bodyPr rot="0" vert="horz" wrap="square" lIns="74066" tIns="37033" rIns="74066" bIns="37033" anchor="t" anchorCtr="0" upright="1">
                                <a:noAutofit/>
                              </wps:bodyPr>
                            </wps:wsp>
                            <wps:wsp>
                              <wps:cNvPr id="264" name="矩形 1222"/>
                              <wps:cNvSpPr>
                                <a:spLocks noChangeArrowheads="1"/>
                              </wps:cNvSpPr>
                              <wps:spPr bwMode="auto">
                                <a:xfrm>
                                  <a:off x="1673225" y="95885"/>
                                  <a:ext cx="8331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恶臭气体</w:t>
                                    </w:r>
                                  </w:p>
                                </w:txbxContent>
                              </wps:txbx>
                              <wps:bodyPr rot="0" vert="horz" wrap="square" lIns="74066" tIns="37033" rIns="74066" bIns="37033" anchor="t" anchorCtr="0" upright="1">
                                <a:noAutofit/>
                              </wps:bodyPr>
                            </wps:wsp>
                            <wps:wsp>
                              <wps:cNvPr id="265" name="矩形 1222"/>
                              <wps:cNvSpPr>
                                <a:spLocks noChangeArrowheads="1"/>
                              </wps:cNvSpPr>
                              <wps:spPr bwMode="auto">
                                <a:xfrm>
                                  <a:off x="3540125" y="436245"/>
                                  <a:ext cx="83312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r>
                                      <w:rPr>
                                        <w:rFonts w:hint="eastAsia"/>
                                      </w:rPr>
                                      <w:t>废水</w:t>
                                    </w:r>
                                  </w:p>
                                </w:txbxContent>
                              </wps:txbx>
                              <wps:bodyPr rot="0" vert="horz" wrap="square" lIns="74066" tIns="37033" rIns="74066" bIns="37033" anchor="t" anchorCtr="0" upright="1">
                                <a:noAutofit/>
                              </wps:bodyPr>
                            </wps:wsp>
                            <wps:wsp>
                              <wps:cNvPr id="266" name="AutoShape 265"/>
                              <wps:cNvCnPr>
                                <a:cxnSpLocks noChangeShapeType="1"/>
                              </wps:cNvCnPr>
                              <wps:spPr bwMode="auto">
                                <a:xfrm flipH="1">
                                  <a:off x="815340" y="748665"/>
                                  <a:ext cx="720090" cy="635"/>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7" name="矩形 1222"/>
                              <wps:cNvSpPr>
                                <a:spLocks noChangeArrowheads="1"/>
                              </wps:cNvSpPr>
                              <wps:spPr bwMode="auto">
                                <a:xfrm>
                                  <a:off x="220980" y="502920"/>
                                  <a:ext cx="681990" cy="600710"/>
                                </a:xfrm>
                                <a:prstGeom prst="rect">
                                  <a:avLst/>
                                </a:pr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Pr="001A5201" w:rsidRDefault="00361F74" w:rsidP="00A52997">
                                    <w:r>
                                      <w:rPr>
                                        <w:rFonts w:hint="eastAsia"/>
                                      </w:rPr>
                                      <w:t>回用或</w:t>
                                    </w:r>
                                    <w:r>
                                      <w:t>山林浇灌</w:t>
                                    </w:r>
                                  </w:p>
                                </w:txbxContent>
                              </wps:txbx>
                              <wps:bodyPr rot="0" vert="horz" wrap="square" lIns="74066" tIns="37033" rIns="74066" bIns="37033" anchor="t" anchorCtr="0" upright="1">
                                <a:noAutofit/>
                              </wps:bodyPr>
                            </wps:wsp>
                            <wps:wsp>
                              <wps:cNvPr id="268" name="矩形 1222"/>
                              <wps:cNvSpPr>
                                <a:spLocks noChangeArrowheads="1"/>
                              </wps:cNvSpPr>
                              <wps:spPr bwMode="auto">
                                <a:xfrm>
                                  <a:off x="556260" y="1860550"/>
                                  <a:ext cx="11169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pPr>
                                      <w:rPr>
                                        <w:szCs w:val="21"/>
                                      </w:rPr>
                                    </w:pPr>
                                    <w:r>
                                      <w:rPr>
                                        <w:rFonts w:hint="eastAsia"/>
                                        <w:szCs w:val="21"/>
                                      </w:rPr>
                                      <w:t>冷藏密闭运输</w:t>
                                    </w:r>
                                  </w:p>
                                </w:txbxContent>
                              </wps:txbx>
                              <wps:bodyPr rot="0" vert="horz" wrap="square" lIns="74066" tIns="37033" rIns="74066" bIns="37033" anchor="t" anchorCtr="0" upright="1">
                                <a:noAutofit/>
                              </wps:bodyPr>
                            </wps:wsp>
                            <wpg:wgp>
                              <wpg:cNvPr id="269" name="Group 268"/>
                              <wpg:cNvGrpSpPr>
                                <a:grpSpLocks/>
                              </wpg:cNvGrpSpPr>
                              <wpg:grpSpPr bwMode="auto">
                                <a:xfrm>
                                  <a:off x="3540125" y="2467610"/>
                                  <a:ext cx="1116965" cy="720090"/>
                                  <a:chOff x="7055" y="5706"/>
                                  <a:chExt cx="1759" cy="1134"/>
                                </a:xfrm>
                              </wpg:grpSpPr>
                              <wps:wsp>
                                <wps:cNvPr id="270" name="AutoShape 269"/>
                                <wps:cNvCnPr>
                                  <a:cxnSpLocks noChangeShapeType="1"/>
                                </wps:cNvCnPr>
                                <wps:spPr bwMode="auto">
                                  <a:xfrm>
                                    <a:off x="7055" y="6839"/>
                                    <a:ext cx="1757"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AutoShape 270"/>
                                <wps:cNvCnPr>
                                  <a:cxnSpLocks noChangeShapeType="1"/>
                                </wps:cNvCnPr>
                                <wps:spPr bwMode="auto">
                                  <a:xfrm rot="-5400000">
                                    <a:off x="8247" y="6272"/>
                                    <a:ext cx="1134"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272" name="Group 271"/>
                              <wpg:cNvGrpSpPr>
                                <a:grpSpLocks/>
                              </wpg:cNvGrpSpPr>
                              <wpg:grpSpPr bwMode="auto">
                                <a:xfrm>
                                  <a:off x="3035935" y="2475230"/>
                                  <a:ext cx="1448435" cy="534670"/>
                                  <a:chOff x="6261" y="5718"/>
                                  <a:chExt cx="2281" cy="842"/>
                                </a:xfrm>
                              </wpg:grpSpPr>
                              <wps:wsp>
                                <wps:cNvPr id="273" name="AutoShape 272"/>
                                <wps:cNvCnPr>
                                  <a:cxnSpLocks noChangeShapeType="1"/>
                                </wps:cNvCnPr>
                                <wps:spPr bwMode="auto">
                                  <a:xfrm rot="5400000">
                                    <a:off x="8343" y="5916"/>
                                    <a:ext cx="397"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AutoShape 273"/>
                                <wps:cNvCnPr>
                                  <a:cxnSpLocks noChangeShapeType="1"/>
                                </wps:cNvCnPr>
                                <wps:spPr bwMode="auto">
                                  <a:xfrm rot="5400000" flipV="1">
                                    <a:off x="6035" y="6332"/>
                                    <a:ext cx="454"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AutoShape 274"/>
                                <wps:cNvCnPr>
                                  <a:cxnSpLocks noChangeShapeType="1"/>
                                </wps:cNvCnPr>
                                <wps:spPr bwMode="auto">
                                  <a:xfrm rot="10800000">
                                    <a:off x="6262" y="6116"/>
                                    <a:ext cx="2268"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96" name="AutoShape 278"/>
                              <wps:cNvCnPr>
                                <a:cxnSpLocks noChangeShapeType="1"/>
                              </wps:cNvCnPr>
                              <wps:spPr bwMode="auto">
                                <a:xfrm flipV="1">
                                  <a:off x="5792470" y="1303655"/>
                                  <a:ext cx="635" cy="828040"/>
                                </a:xfrm>
                                <a:prstGeom prst="straightConnector1">
                                  <a:avLst/>
                                </a:prstGeom>
                                <a:noFill/>
                                <a:ln w="19050">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7" name="矩形 1222"/>
                              <wps:cNvSpPr>
                                <a:spLocks noChangeArrowheads="1"/>
                              </wps:cNvSpPr>
                              <wps:spPr bwMode="auto">
                                <a:xfrm>
                                  <a:off x="6843394" y="1397000"/>
                                  <a:ext cx="761365"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B25713">
                                    <w:pPr>
                                      <w:jc w:val="center"/>
                                    </w:pPr>
                                    <w:r>
                                      <w:rPr>
                                        <w:rFonts w:hint="eastAsia"/>
                                      </w:rPr>
                                      <w:t>设备二次</w:t>
                                    </w:r>
                                    <w:r>
                                      <w:t>封闭收集</w:t>
                                    </w:r>
                                    <w:r>
                                      <w:rPr>
                                        <w:rFonts w:hint="eastAsia"/>
                                      </w:rPr>
                                      <w:t>恶臭气体</w:t>
                                    </w:r>
                                  </w:p>
                                </w:txbxContent>
                              </wps:txbx>
                              <wps:bodyPr rot="0" vert="horz" wrap="square" lIns="74066" tIns="37033" rIns="74066" bIns="37033" anchor="t" anchorCtr="0" upright="1">
                                <a:noAutofit/>
                              </wps:bodyPr>
                            </wps:wsp>
                            <wps:wsp>
                              <wps:cNvPr id="301" name="AutoShape 251"/>
                              <wps:cNvCnPr>
                                <a:cxnSpLocks noChangeShapeType="1"/>
                              </wps:cNvCnPr>
                              <wps:spPr bwMode="auto">
                                <a:xfrm flipV="1">
                                  <a:off x="5600065" y="971550"/>
                                  <a:ext cx="635" cy="337820"/>
                                </a:xfrm>
                                <a:prstGeom prst="straightConnector1">
                                  <a:avLst/>
                                </a:prstGeom>
                                <a:noFill/>
                                <a:ln w="19050">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2" name="AutoShape 243"/>
                              <wps:cNvCnPr>
                                <a:cxnSpLocks noChangeShapeType="1"/>
                              </wps:cNvCnPr>
                              <wps:spPr bwMode="auto">
                                <a:xfrm flipV="1">
                                  <a:off x="3467100" y="1303655"/>
                                  <a:ext cx="708660" cy="0"/>
                                </a:xfrm>
                                <a:prstGeom prst="straightConnector1">
                                  <a:avLst/>
                                </a:prstGeom>
                                <a:noFill/>
                                <a:ln w="19050">
                                  <a:solidFill>
                                    <a:srgbClr val="00B0F0"/>
                                  </a:solidFill>
                                  <a:prstDash val="dash"/>
                                  <a:round/>
                                  <a:headEnd/>
                                  <a:tailEnd/>
                                </a:ln>
                                <a:extLst>
                                  <a:ext uri="{909E8E84-426E-40DD-AFC4-6F175D3DCCD1}">
                                    <a14:hiddenFill xmlns:a14="http://schemas.microsoft.com/office/drawing/2010/main">
                                      <a:noFill/>
                                    </a14:hiddenFill>
                                  </a:ext>
                                </a:extLst>
                              </wps:spPr>
                              <wps:bodyPr/>
                            </wps:wsp>
                            <wps:wsp>
                              <wps:cNvPr id="4" name="弧形 4"/>
                              <wps:cNvSpPr/>
                              <wps:spPr>
                                <a:xfrm>
                                  <a:off x="4175760" y="1173481"/>
                                  <a:ext cx="349250" cy="274320"/>
                                </a:xfrm>
                                <a:prstGeom prst="arc">
                                  <a:avLst>
                                    <a:gd name="adj1" fmla="val 10866495"/>
                                    <a:gd name="adj2" fmla="val 444354"/>
                                  </a:avLst>
                                </a:prstGeom>
                                <a:ln w="19050">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矩形 1222"/>
                              <wps:cNvSpPr>
                                <a:spLocks noChangeArrowheads="1"/>
                              </wps:cNvSpPr>
                              <wps:spPr bwMode="auto">
                                <a:xfrm>
                                  <a:off x="5688964" y="1385570"/>
                                  <a:ext cx="788036"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C82ACD">
                                    <w:pPr>
                                      <w:jc w:val="center"/>
                                    </w:pPr>
                                    <w:r>
                                      <w:rPr>
                                        <w:rFonts w:hint="eastAsia"/>
                                      </w:rPr>
                                      <w:t>设备</w:t>
                                    </w:r>
                                    <w:r>
                                      <w:t>进出口</w:t>
                                    </w:r>
                                    <w:r>
                                      <w:rPr>
                                        <w:rFonts w:hint="eastAsia"/>
                                      </w:rPr>
                                      <w:t>集气罩</w:t>
                                    </w:r>
                                    <w:r>
                                      <w:t>收集</w:t>
                                    </w:r>
                                    <w:r>
                                      <w:rPr>
                                        <w:rFonts w:hint="eastAsia"/>
                                      </w:rPr>
                                      <w:t>恶臭气体</w:t>
                                    </w:r>
                                  </w:p>
                                </w:txbxContent>
                              </wps:txbx>
                              <wps:bodyPr rot="0" vert="horz" wrap="square" lIns="74066" tIns="37033" rIns="74066" bIns="37033" anchor="t" anchorCtr="0" upright="1">
                                <a:noAutofit/>
                              </wps:bodyPr>
                            </wps:wsp>
                            <wps:wsp>
                              <wps:cNvPr id="304" name="AutoShape 243"/>
                              <wps:cNvCnPr>
                                <a:cxnSpLocks noChangeShapeType="1"/>
                              </wps:cNvCnPr>
                              <wps:spPr bwMode="auto">
                                <a:xfrm flipV="1">
                                  <a:off x="5600700" y="1118870"/>
                                  <a:ext cx="2399030" cy="0"/>
                                </a:xfrm>
                                <a:prstGeom prst="straightConnector1">
                                  <a:avLst/>
                                </a:prstGeom>
                                <a:noFill/>
                                <a:ln w="19050">
                                  <a:solidFill>
                                    <a:srgbClr val="00B0F0"/>
                                  </a:solidFill>
                                  <a:prstDash val="dash"/>
                                  <a:round/>
                                  <a:headEnd type="triangle" w="med" len="med"/>
                                  <a:tailEnd type="none" w="med" len="med"/>
                                </a:ln>
                                <a:extLst>
                                  <a:ext uri="{909E8E84-426E-40DD-AFC4-6F175D3DCCD1}">
                                    <a14:hiddenFill xmlns:a14="http://schemas.microsoft.com/office/drawing/2010/main">
                                      <a:noFill/>
                                    </a14:hiddenFill>
                                  </a:ext>
                                </a:extLst>
                              </wps:spPr>
                              <wps:bodyPr/>
                            </wps:wsp>
                            <wps:wsp>
                              <wps:cNvPr id="305" name="矩形 1222"/>
                              <wps:cNvSpPr>
                                <a:spLocks noChangeArrowheads="1"/>
                              </wps:cNvSpPr>
                              <wps:spPr bwMode="auto">
                                <a:xfrm>
                                  <a:off x="8032114" y="800735"/>
                                  <a:ext cx="761365"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F74" w:rsidRDefault="00361F74" w:rsidP="00A52997">
                                    <w:pPr>
                                      <w:rPr>
                                        <w:rFonts w:hint="eastAsia"/>
                                      </w:rPr>
                                    </w:pPr>
                                    <w:r>
                                      <w:rPr>
                                        <w:rFonts w:hint="eastAsia"/>
                                      </w:rPr>
                                      <w:t>车间负压收集</w:t>
                                    </w:r>
                                    <w:r>
                                      <w:t>废气、污水处理站恶臭</w:t>
                                    </w:r>
                                    <w:r>
                                      <w:rPr>
                                        <w:rFonts w:hint="eastAsia"/>
                                      </w:rPr>
                                      <w:t>气体</w:t>
                                    </w:r>
                                  </w:p>
                                </w:txbxContent>
                              </wps:txbx>
                              <wps:bodyPr rot="0" vert="horz" wrap="square" lIns="74066" tIns="37033" rIns="74066" bIns="37033"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298" o:spid="_x0000_s1169" editas="canvas" style="position:absolute;left:0;text-align:left;margin-left:3.55pt;margin-top:10.1pt;width:697.8pt;height:336.35pt;z-index:251704320;mso-position-horizontal-relative:text;mso-position-vertical-relative:text" coordsize="88620,4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">
                      <v:shape id="_x0000_s1170" type="#_x0000_t75" style="position:absolute;width:88620;height:42716;visibility:visible;mso-wrap-style:square">
                        <v:fill o:detectmouseclick="t"/>
                        <v:path o:connecttype="none"/>
                      </v:shape>
                      <v:rect id="矩形 1222" o:spid="_x0000_s1171" style="position:absolute;left:2794;top:21437;width:886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">
                        <v:textbox inset="2.05739mm,1.0287mm,2.05739mm,1.0287mm">
                          <w:txbxContent>
                            <w:p w:rsidR="00361F74" w:rsidRDefault="00361F74" w:rsidP="00A52997">
                              <w:pPr>
                                <w:jc w:val="center"/>
                              </w:pPr>
                              <w:r>
                                <w:rPr>
                                  <w:rFonts w:hint="eastAsia"/>
                                </w:rPr>
                                <w:t>原料</w:t>
                              </w:r>
                              <w:r>
                                <w:t>收集</w:t>
                              </w:r>
                            </w:p>
                          </w:txbxContent>
                        </v:textbox>
                      </v:rect>
                      <v:shape id="AutoShape 216" o:spid="_x0000_s1172" type="#_x0000_t32" style="position:absolute;left:11658;top:22999;width:736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" strokecolor="red">
                        <v:stroke endarrow="block"/>
                      </v:shape>
                      <v:rect id="矩形 1222" o:spid="_x0000_s1173" style="position:absolute;left:19024;top:21437;width:83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">
                        <v:textbox inset="2.05739mm,1.0287mm,2.05739mm,1.0287mm">
                          <w:txbxContent>
                            <w:p w:rsidR="00361F74" w:rsidRDefault="00361F74" w:rsidP="00A52997">
                              <w:pPr>
                                <w:jc w:val="center"/>
                              </w:pPr>
                              <w:r>
                                <w:rPr>
                                  <w:rFonts w:hint="eastAsia"/>
                                </w:rPr>
                                <w:t>原料投放</w:t>
                              </w:r>
                            </w:p>
                          </w:txbxContent>
                        </v:textbox>
                      </v:rect>
                      <v:shape id="AutoShape 218" o:spid="_x0000_s1174" type="#_x0000_t32" style="position:absolute;left:27406;top:22999;width:360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" strokecolor="red">
                        <v:stroke endarrow="block"/>
                      </v:shape>
                      <v:rect id="矩形 1222" o:spid="_x0000_s1175" style="position:absolute;left:30886;top:21437;width:805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">
                        <v:textbox inset="2.05739mm,1.0287mm,2.05739mm,1.0287mm">
                          <w:txbxContent>
                            <w:p w:rsidR="00361F74" w:rsidRDefault="00361F74" w:rsidP="00A52997">
                              <w:pPr>
                                <w:jc w:val="center"/>
                              </w:pPr>
                              <w:r>
                                <w:rPr>
                                  <w:rFonts w:hint="eastAsia"/>
                                </w:rPr>
                                <w:t>原料破碎</w:t>
                              </w:r>
                            </w:p>
                          </w:txbxContent>
                        </v:textbox>
                      </v:rect>
                      <v:shape id="AutoShape 220" o:spid="_x0000_s1176" type="#_x0000_t32" style="position:absolute;left:38944;top:22999;width:360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" strokecolor="red">
                        <v:stroke endarrow="block"/>
                      </v:shape>
                      <v:rect id="矩形 1222" o:spid="_x0000_s1177" style="position:absolute;left:42627;top:21316;width:828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">
                        <v:textbox inset="2.05739mm,1.0287mm,2.05739mm,1.0287mm">
                          <w:txbxContent>
                            <w:p w:rsidR="00361F74" w:rsidRDefault="00361F74" w:rsidP="00A52997">
                              <w:pPr>
                                <w:jc w:val="center"/>
                              </w:pPr>
                              <w:r>
                                <w:rPr>
                                  <w:rFonts w:hint="eastAsia"/>
                                </w:rPr>
                                <w:t>高温化制</w:t>
                              </w:r>
                            </w:p>
                          </w:txbxContent>
                        </v:textbox>
                      </v:rect>
                      <v:shape id="AutoShape 222" o:spid="_x0000_s1178" type="#_x0000_t32" style="position:absolute;left:50907;top:23006;width:360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" strokecolor="red">
                        <v:stroke endarrow="block"/>
                      </v:shape>
                      <v:rect id="矩形 1222" o:spid="_x0000_s1179" style="position:absolute;left:54508;top:21443;width:6845;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">
                        <v:textbox inset="2.05739mm,1.0287mm,2.05739mm,1.0287mm">
                          <w:txbxContent>
                            <w:p w:rsidR="00361F74" w:rsidRDefault="00361F74" w:rsidP="00A52997">
                              <w:pPr>
                                <w:jc w:val="center"/>
                              </w:pPr>
                              <w:r>
                                <w:rPr>
                                  <w:rFonts w:hint="eastAsia"/>
                                </w:rPr>
                                <w:t>缓存仓</w:t>
                              </w:r>
                            </w:p>
                          </w:txbxContent>
                        </v:textbox>
                      </v:rect>
                      <v:shape id="AutoShape 224" o:spid="_x0000_s1180" type="#_x0000_t32" style="position:absolute;left:61353;top:22879;width:360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" strokecolor="red">
                        <v:stroke endarrow="block"/>
                      </v:shape>
                      <v:rect id="矩形 1222" o:spid="_x0000_s1181" style="position:absolute;left:64954;top:21316;width:886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">
                        <v:textbox inset="2.05739mm,1.0287mm,2.05739mm,1.0287mm">
                          <w:txbxContent>
                            <w:p w:rsidR="00361F74" w:rsidRDefault="00361F74" w:rsidP="00A52997">
                              <w:pPr>
                                <w:jc w:val="center"/>
                              </w:pPr>
                              <w:r>
                                <w:rPr>
                                  <w:rFonts w:hint="eastAsia"/>
                                </w:rPr>
                                <w:t>压榨脱脂</w:t>
                              </w:r>
                            </w:p>
                          </w:txbxContent>
                        </v:textbox>
                      </v:rect>
                      <v:shape id="AutoShape 226" o:spid="_x0000_s1182" type="#_x0000_t32" style="position:absolute;left:73818;top:23114;width:539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" strokecolor="red">
                        <v:stroke endarrow="block"/>
                      </v:shape>
                      <v:rect id="矩形 1222" o:spid="_x0000_s1183" style="position:absolute;left:79216;top:21405;width:940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">
                        <v:textbox inset="2.05739mm,1.0287mm,2.05739mm,1.0287mm">
                          <w:txbxContent>
                            <w:p w:rsidR="00361F74" w:rsidRDefault="00361F74" w:rsidP="00A52997">
                              <w:pPr>
                                <w:jc w:val="center"/>
                              </w:pPr>
                              <w:r>
                                <w:rPr>
                                  <w:rFonts w:hint="eastAsia"/>
                                </w:rPr>
                                <w:t>自动装袋</w:t>
                              </w:r>
                            </w:p>
                          </w:txbxContent>
                        </v:textbox>
                      </v:rect>
                      <v:shape id="AutoShape 228" o:spid="_x0000_s1184" type="#_x0000_t32" style="position:absolute;left:69094;top:24834;width:6;height:5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" strokecolor="red">
                        <v:stroke endarrow="block"/>
                      </v:shape>
                      <v:rect id="矩形 1222" o:spid="_x0000_s1185" style="position:absolute;left:65792;top:30175;width:684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">
                        <v:textbox inset="2.05739mm,1.0287mm,2.05739mm,1.0287mm">
                          <w:txbxContent>
                            <w:p w:rsidR="00361F74" w:rsidRDefault="00361F74" w:rsidP="00A52997">
                              <w:pPr>
                                <w:jc w:val="center"/>
                              </w:pPr>
                              <w:r>
                                <w:rPr>
                                  <w:rFonts w:hint="eastAsia"/>
                                </w:rPr>
                                <w:t>储油桶</w:t>
                              </w:r>
                            </w:p>
                          </w:txbxContent>
                        </v:textbox>
                      </v:rect>
                      <v:shape id="AutoShape 232" o:spid="_x0000_s1186" type="#_x0000_t32" style="position:absolute;left:11537;top:23139;width:3874;height:4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" strokecolor="red">
                        <v:stroke endarrow="block"/>
                      </v:shape>
                      <v:shape id="AutoShape 233" o:spid="_x0000_s1187" type="#_x0000_t32" style="position:absolute;left:11537;top:27997;width:736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" strokecolor="red">
                        <v:stroke endarrow="block"/>
                      </v:shape>
                      <v:shape id="AutoShape 234" o:spid="_x0000_s1188" type="#_x0000_t32" style="position:absolute;left:15411;top:23139;width:3492;height:4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" strokecolor="red">
                        <v:stroke endarrow="block"/>
                      </v:shape>
                      <v:rect id="矩形 1222" o:spid="_x0000_s1189" style="position:absolute;left:11658;top:24847;width:83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" filled="f" stroked="f">
                        <v:textbox inset="2.05739mm,1.0287mm,2.05739mm,1.0287mm">
                          <w:txbxContent>
                            <w:p w:rsidR="00361F74" w:rsidRDefault="00361F74" w:rsidP="00A52997">
                              <w:pPr>
                                <w:ind w:firstLineChars="100" w:firstLine="210"/>
                              </w:pPr>
                              <w:r>
                                <w:rPr>
                                  <w:rFonts w:hint="eastAsia"/>
                                </w:rPr>
                                <w:t>暂存</w:t>
                              </w:r>
                            </w:p>
                          </w:txbxContent>
                        </v:textbox>
                      </v:rect>
                      <v:rect id="矩形 1222" o:spid="_x0000_s1190" style="position:absolute;left:25438;top:30175;width:9963;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">
                        <v:textbox inset="2.05739mm,1.0287mm,2.05739mm,1.0287mm">
                          <w:txbxContent>
                            <w:p w:rsidR="00361F74" w:rsidRDefault="00361F74" w:rsidP="00A52997">
                              <w:pPr>
                                <w:jc w:val="center"/>
                                <w:rPr>
                                  <w:rFonts w:hint="eastAsia"/>
                                </w:rPr>
                              </w:pPr>
                              <w:r>
                                <w:rPr>
                                  <w:rFonts w:hint="eastAsia"/>
                                </w:rPr>
                                <w:t>天然气锅炉</w:t>
                              </w:r>
                              <w:r w:rsidR="00C155FC">
                                <w:t>（低氮燃烧）</w:t>
                              </w:r>
                            </w:p>
                          </w:txbxContent>
                        </v:textbox>
                      </v:rect>
                      <v:rect id="矩形 1222" o:spid="_x0000_s1191" style="position:absolute;left:38893;top:29432;width:8331;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" filled="f" stroked="f">
                        <v:textbox inset="2.05739mm,1.0287mm,2.05739mm,1.0287mm">
                          <w:txbxContent>
                            <w:p w:rsidR="00361F74" w:rsidRDefault="00361F74" w:rsidP="00A52997">
                              <w:r>
                                <w:rPr>
                                  <w:rFonts w:hint="eastAsia"/>
                                </w:rPr>
                                <w:t>蒸汽</w:t>
                              </w:r>
                            </w:p>
                          </w:txbxContent>
                        </v:textbox>
                      </v:rect>
                      <v:rect id="矩形 1222" o:spid="_x0000_s1192" style="position:absolute;left:74123;top:19735;width:83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" filled="f" stroked="f">
                        <v:textbox inset="2.05739mm,1.0287mm,2.05739mm,1.0287mm">
                          <w:txbxContent>
                            <w:p w:rsidR="00361F74" w:rsidRDefault="00361F74" w:rsidP="00A52997">
                              <w:r>
                                <w:rPr>
                                  <w:rFonts w:hint="eastAsia"/>
                                </w:rPr>
                                <w:t>肉骨渣</w:t>
                              </w:r>
                            </w:p>
                          </w:txbxContent>
                        </v:textbox>
                      </v:rect>
                      <v:rect id="矩形 1222" o:spid="_x0000_s1193" style="position:absolute;left:68980;top:26263;width:83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" filled="f" stroked="f">
                        <v:textbox inset="2.05739mm,1.0287mm,2.05739mm,1.0287mm">
                          <w:txbxContent>
                            <w:p w:rsidR="00361F74" w:rsidRDefault="00361F74" w:rsidP="00A52997">
                              <w:r>
                                <w:rPr>
                                  <w:rFonts w:hint="eastAsia"/>
                                </w:rPr>
                                <w:t>油</w:t>
                              </w:r>
                            </w:p>
                          </w:txbxContent>
                        </v:textbox>
                      </v:rect>
                      <v:shape id="AutoShape 242" o:spid="_x0000_s1194" type="#_x0000_t32" style="position:absolute;left:69234;top:12954;width:6;height:8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" strokecolor="#00b0f0" strokeweight="1.5pt">
                        <v:stroke dashstyle="dash" endarrow="block"/>
                      </v:shape>
                      <v:shape id="AutoShape 243" o:spid="_x0000_s1195" type="#_x0000_t32" style="position:absolute;left:45250;top:13093;width:2399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" strokecolor="#00b0f0" strokeweight="1.5pt">
                        <v:stroke dashstyle="dash"/>
                      </v:shape>
                      <v:rect id="矩形 1222" o:spid="_x0000_s1196" style="position:absolute;left:42919;top:13766;width:4477;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" filled="f" stroked="f">
                        <v:textbox inset="2.05739mm,1.0287mm,2.05739mm,1.0287mm">
                          <w:txbxContent>
                            <w:p w:rsidR="00361F74" w:rsidRDefault="00361F74" w:rsidP="00981DA8">
                              <w:pPr>
                                <w:jc w:val="center"/>
                              </w:pPr>
                              <w:r>
                                <w:rPr>
                                  <w:rFonts w:hint="eastAsia"/>
                                </w:rPr>
                                <w:t>负压站</w:t>
                              </w:r>
                              <w:r>
                                <w:t>收集污蒸汽</w:t>
                              </w:r>
                            </w:p>
                          </w:txbxContent>
                        </v:textbox>
                      </v:rect>
                      <v:rect id="矩形 1222" o:spid="_x0000_s1197" style="position:absolute;left:33820;top:13582;width:7423;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" filled="f" stroked="f">
                        <v:textbox inset="2.05739mm,1.0287mm,2.05739mm,1.0287mm">
                          <w:txbxContent>
                            <w:p w:rsidR="00361F74" w:rsidRDefault="00361F74" w:rsidP="00C82ACD">
                              <w:pPr>
                                <w:jc w:val="center"/>
                              </w:pPr>
                              <w:r>
                                <w:rPr>
                                  <w:rFonts w:hint="eastAsia"/>
                                </w:rPr>
                                <w:t>设备进口集气罩</w:t>
                              </w:r>
                              <w:r>
                                <w:t>收集</w:t>
                              </w:r>
                              <w:r>
                                <w:rPr>
                                  <w:rFonts w:hint="eastAsia"/>
                                </w:rPr>
                                <w:t>恶臭气体</w:t>
                              </w:r>
                            </w:p>
                          </w:txbxContent>
                        </v:textbox>
                      </v:rect>
                      <v:rect id="矩形 1222" o:spid="_x0000_s1198" style="position:absolute;left:50920;top:5137;width:18650;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" filled="f" fillcolor="#00b0f0" strokecolor="#00b0f0">
                        <v:textbox inset="2.05739mm,1.0287mm,2.05739mm,1.0287mm">
                          <w:txbxContent>
                            <w:p w:rsidR="00361F74" w:rsidRDefault="00361F74" w:rsidP="00A52997">
                              <w:r>
                                <w:rPr>
                                  <w:rFonts w:hint="eastAsia"/>
                                </w:rPr>
                                <w:t>水喷淋</w:t>
                              </w:r>
                              <w:r>
                                <w:rPr>
                                  <w:rFonts w:hint="eastAsia"/>
                                </w:rPr>
                                <w:t>+</w:t>
                              </w:r>
                              <w:r>
                                <w:rPr>
                                  <w:rFonts w:hint="eastAsia"/>
                                </w:rPr>
                                <w:t>碱喷淋</w:t>
                              </w:r>
                              <w:r>
                                <w:rPr>
                                  <w:rFonts w:hint="eastAsia"/>
                                </w:rPr>
                                <w:t>+</w:t>
                              </w:r>
                              <w:r>
                                <w:rPr>
                                  <w:rFonts w:hint="eastAsia"/>
                                </w:rPr>
                                <w:t>除雾器</w:t>
                              </w:r>
                              <w:r>
                                <w:rPr>
                                  <w:rFonts w:hint="eastAsia"/>
                                </w:rPr>
                                <w:t>+</w:t>
                              </w:r>
                              <w:r>
                                <w:rPr>
                                  <w:rFonts w:hint="eastAsia"/>
                                </w:rPr>
                                <w:t>活性炭</w:t>
                              </w:r>
                              <w:r>
                                <w:t>吸附</w:t>
                              </w:r>
                              <w:r>
                                <w:rPr>
                                  <w:rFonts w:hint="eastAsia"/>
                                </w:rPr>
                                <w:t>+15</w:t>
                              </w:r>
                              <w:r>
                                <w:rPr>
                                  <w:rFonts w:hint="eastAsia"/>
                                </w:rPr>
                                <w:t>米高排气筒</w:t>
                              </w:r>
                            </w:p>
                          </w:txbxContent>
                        </v:textbox>
                      </v:rect>
                      <v:shape id="AutoShape 248" o:spid="_x0000_s1199" type="#_x0000_t32" style="position:absolute;left:30143;top:33578;width:6;height:6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" strokecolor="#00b050">
                        <v:stroke dashstyle="dash" endarrow="block"/>
                      </v:shape>
                      <v:rect id="矩形 1222" o:spid="_x0000_s1200" style="position:absolute;left:29730;top:35007;width:83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" filled="f" stroked="f">
                        <v:textbox inset="2.05739mm,1.0287mm,2.05739mm,1.0287mm">
                          <w:txbxContent>
                            <w:p w:rsidR="00361F74" w:rsidRDefault="00361F74" w:rsidP="00A52997">
                              <w:r>
                                <w:rPr>
                                  <w:rFonts w:hint="eastAsia"/>
                                </w:rPr>
                                <w:t>锅炉废气</w:t>
                              </w:r>
                            </w:p>
                          </w:txbxContent>
                        </v:textbox>
                      </v:rect>
                      <v:rect id="矩形 1222" o:spid="_x0000_s1201" style="position:absolute;left:24904;top:39312;width:1117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" filled="f" stroked="f">
                        <v:textbox inset="2.05739mm,1.0287mm,2.05739mm,1.0287mm">
                          <w:txbxContent>
                            <w:p w:rsidR="00361F74" w:rsidRDefault="00361F74" w:rsidP="00A52997">
                              <w:r>
                                <w:rPr>
                                  <w:rFonts w:hint="eastAsia"/>
                                </w:rPr>
                                <w:t>8</w:t>
                              </w:r>
                              <w:r>
                                <w:rPr>
                                  <w:rFonts w:hint="eastAsia"/>
                                </w:rPr>
                                <w:t>米高排气筒</w:t>
                              </w:r>
                            </w:p>
                          </w:txbxContent>
                        </v:textbox>
                      </v:rect>
                      <v:shape id="AutoShape 251" o:spid="_x0000_s1202" type="#_x0000_t32" style="position:absolute;left:43199;top:8648;width:6;height:125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" strokecolor="#00b0f0" strokeweight="1.5pt">
                        <v:stroke dashstyle="dash" endarrow="block"/>
                      </v:shape>
                      <v:shape id="AutoShape 252" o:spid="_x0000_s1203" type="#_x0000_t32" style="position:absolute;left:20415;top:3594;width:6;height:1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" strokecolor="#00b0f0">
                        <v:stroke dashstyle="dash" endarrow="block"/>
                      </v:shape>
                      <v:rect id="矩形 1222" o:spid="_x0000_s1204" style="position:absolute;left:37484;top:31400;width:83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" filled="f" stroked="f">
                        <v:textbox inset="2.05739mm,1.0287mm,2.05739mm,1.0287mm">
                          <w:txbxContent>
                            <w:p w:rsidR="00361F74" w:rsidRDefault="00361F74" w:rsidP="00A52997">
                              <w:r>
                                <w:rPr>
                                  <w:rFonts w:hint="eastAsia"/>
                                </w:rPr>
                                <w:t>夹层加热</w:t>
                              </w:r>
                            </w:p>
                          </w:txbxContent>
                        </v:textbox>
                      </v:rect>
                      <v:rect id="矩形 1222" o:spid="_x0000_s1205" style="position:absolute;left:32556;top:24587;width:10649;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" filled="f" stroked="f">
                        <v:textbox inset="2.05739mm,1.0287mm,2.05739mm,1.0287mm">
                          <w:txbxContent>
                            <w:p w:rsidR="00361F74" w:rsidRDefault="00361F74" w:rsidP="00A52997">
                              <w:r>
                                <w:rPr>
                                  <w:rFonts w:hint="eastAsia"/>
                                </w:rPr>
                                <w:t>蒸汽冷凝水</w:t>
                              </w:r>
                            </w:p>
                          </w:txbxContent>
                        </v:textbox>
                      </v:rect>
                      <v:shape id="AutoShape 255" o:spid="_x0000_s1206" type="#_x0000_t32" style="position:absolute;left:19024;top:31870;width:6293;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" strokecolor="#00b0f0">
                        <v:stroke dashstyle="dash" endarrow="block"/>
                      </v:shape>
                      <v:rect id="矩形 1222" o:spid="_x0000_s1207" style="position:absolute;left:10267;top:30054;width:1015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" filled="f" stroked="f">
                        <v:textbox inset="2.05739mm,1.0287mm,2.05739mm,1.0287mm">
                          <w:txbxContent>
                            <w:p w:rsidR="00361F74" w:rsidRDefault="00361F74" w:rsidP="00A52997">
                              <w:r>
                                <w:rPr>
                                  <w:rFonts w:hint="eastAsia"/>
                                </w:rPr>
                                <w:t>锅炉排污水</w:t>
                              </w:r>
                            </w:p>
                          </w:txbxContent>
                        </v:textbox>
                      </v:rect>
                      <v:rect id="矩形 1222" o:spid="_x0000_s1208" style="position:absolute;left:40646;top:5626;width:4927;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">
                        <v:textbox inset="2.05739mm,1.0287mm,2.05739mm,1.0287mm">
                          <w:txbxContent>
                            <w:p w:rsidR="00361F74" w:rsidRDefault="00361F74" w:rsidP="00A52997">
                              <w:r>
                                <w:rPr>
                                  <w:rFonts w:hint="eastAsia"/>
                                </w:rPr>
                                <w:t>冷凝</w:t>
                              </w:r>
                            </w:p>
                          </w:txbxContent>
                        </v:textbox>
                      </v:rect>
                      <v:shape id="AutoShape 258" o:spid="_x0000_s1209" type="#_x0000_t32" style="position:absolute;left:45681;top:7493;width:522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">
                        <v:stroke dashstyle="dash" endarrow="block"/>
                      </v:shape>
                      <v:rect id="矩形 1222" o:spid="_x0000_s1210" style="position:absolute;left:45250;top:4724;width:83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" filled="f" stroked="f">
                        <v:textbox inset="2.05739mm,1.0287mm,2.05739mm,1.0287mm">
                          <w:txbxContent>
                            <w:p w:rsidR="00361F74" w:rsidRDefault="00361F74" w:rsidP="00A52997">
                              <w:r>
                                <w:rPr>
                                  <w:rFonts w:hint="eastAsia"/>
                                </w:rPr>
                                <w:t>不凝气</w:t>
                              </w:r>
                            </w:p>
                          </w:txbxContent>
                        </v:textbox>
                      </v:rect>
                      <v:shape id="AutoShape 260" o:spid="_x0000_s1211" type="#_x0000_t32" style="position:absolute;left:26390;top:7499;width:14256;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" strokecolor="#00b050" strokeweight="1.5pt">
                        <v:stroke dashstyle="dash" endarrow="block"/>
                      </v:shape>
                      <v:shape id="AutoShape 261" o:spid="_x0000_s1212" type="#_x0000_t32" style="position:absolute;left:34671;top:12871;width:6;height:8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" strokecolor="#00b0f0" strokeweight="1.5pt">
                        <v:stroke dashstyle="dash" endarrow="block"/>
                      </v:shape>
                      <v:rect id="矩形 1222" o:spid="_x0000_s1213" style="position:absolute;left:15411;top:5626;width:10979;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" filled="f" fillcolor="#00b050">
                        <v:textbox inset="2.05739mm,1.0287mm,2.05739mm,1.0287mm">
                          <w:txbxContent>
                            <w:p w:rsidR="00361F74" w:rsidRDefault="00361F74" w:rsidP="00A52997">
                              <w:pPr>
                                <w:jc w:val="center"/>
                              </w:pPr>
                              <w:r>
                                <w:rPr>
                                  <w:rFonts w:hint="eastAsia"/>
                                </w:rPr>
                                <w:t>污水处理站</w:t>
                              </w:r>
                            </w:p>
                          </w:txbxContent>
                        </v:textbox>
                      </v:rect>
                      <v:rect id="矩形 1222" o:spid="_x0000_s1214" style="position:absolute;left:16732;top:958;width:83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" filled="f" stroked="f">
                        <v:textbox inset="2.05739mm,1.0287mm,2.05739mm,1.0287mm">
                          <w:txbxContent>
                            <w:p w:rsidR="00361F74" w:rsidRDefault="00361F74" w:rsidP="00A52997">
                              <w:r>
                                <w:rPr>
                                  <w:rFonts w:hint="eastAsia"/>
                                </w:rPr>
                                <w:t>恶臭气体</w:t>
                              </w:r>
                            </w:p>
                          </w:txbxContent>
                        </v:textbox>
                      </v:rect>
                      <v:rect id="矩形 1222" o:spid="_x0000_s1215" style="position:absolute;left:35401;top:4362;width:833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" filled="f" stroked="f">
                        <v:textbox inset="2.05739mm,1.0287mm,2.05739mm,1.0287mm">
                          <w:txbxContent>
                            <w:p w:rsidR="00361F74" w:rsidRDefault="00361F74" w:rsidP="00A52997">
                              <w:r>
                                <w:rPr>
                                  <w:rFonts w:hint="eastAsia"/>
                                </w:rPr>
                                <w:t>废水</w:t>
                              </w:r>
                            </w:p>
                          </w:txbxContent>
                        </v:textbox>
                      </v:rect>
                      <v:shape id="AutoShape 265" o:spid="_x0000_s1216" type="#_x0000_t32" style="position:absolute;left:8153;top:7486;width:720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" strokecolor="#00b050">
                        <v:stroke dashstyle="dash" endarrow="block"/>
                      </v:shape>
                      <v:rect id="矩形 1222" o:spid="_x0000_s1217" style="position:absolute;left:2209;top:5029;width:6820;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" filled="f" fillcolor="#00b050" stroked="f">
                        <v:textbox inset="2.05739mm,1.0287mm,2.05739mm,1.0287mm">
                          <w:txbxContent>
                            <w:p w:rsidR="00361F74" w:rsidRPr="001A5201" w:rsidRDefault="00361F74" w:rsidP="00A52997">
                              <w:r>
                                <w:rPr>
                                  <w:rFonts w:hint="eastAsia"/>
                                </w:rPr>
                                <w:t>回用或</w:t>
                              </w:r>
                              <w:r>
                                <w:t>山林浇灌</w:t>
                              </w:r>
                            </w:p>
                          </w:txbxContent>
                        </v:textbox>
                      </v:rect>
                      <v:rect id="矩形 1222" o:spid="_x0000_s1218" style="position:absolute;left:5562;top:18605;width:1117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" filled="f" stroked="f">
                        <v:textbox inset="2.05739mm,1.0287mm,2.05739mm,1.0287mm">
                          <w:txbxContent>
                            <w:p w:rsidR="00361F74" w:rsidRDefault="00361F74" w:rsidP="00A52997">
                              <w:pPr>
                                <w:rPr>
                                  <w:szCs w:val="21"/>
                                </w:rPr>
                              </w:pPr>
                              <w:r>
                                <w:rPr>
                                  <w:rFonts w:hint="eastAsia"/>
                                  <w:szCs w:val="21"/>
                                </w:rPr>
                                <w:t>冷藏密闭运输</w:t>
                              </w:r>
                            </w:p>
                          </w:txbxContent>
                        </v:textbox>
                      </v:rect>
                      <v:group id="Group 268" o:spid="_x0000_s1219" style="position:absolute;left:35401;top:24676;width:11169;height:7201" coordorigin="7055,5706" coordsize="175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AutoShape 269" o:spid="_x0000_s1220" type="#_x0000_t32" style="position:absolute;left:7055;top:6839;width:17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"/>
                        <v:shape id="AutoShape 270" o:spid="_x0000_s1221" type="#_x0000_t32" style="position:absolute;left:8247;top:6272;width:1134;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">
                          <v:stroke endarrow="block"/>
                        </v:shape>
                      </v:group>
                      <v:group id="Group 271" o:spid="_x0000_s1222" style="position:absolute;left:30359;top:24752;width:14484;height:5347" coordorigin="6261,5718" coordsize="228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AutoShape 272" o:spid="_x0000_s1223" type="#_x0000_t32" style="position:absolute;left:8343;top:5916;width:397;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"/>
                        <v:shape id="AutoShape 273" o:spid="_x0000_s1224" type="#_x0000_t32" style="position:absolute;left:6035;top:6332;width:454;height: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">
                          <v:stroke endarrow="block"/>
                        </v:shape>
                        <v:shape id="AutoShape 274" o:spid="_x0000_s1225" type="#_x0000_t32" style="position:absolute;left:6262;top:6116;width:2268;height: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"/>
                      </v:group>
                      <v:shape id="AutoShape 278" o:spid="_x0000_s1226" type="#_x0000_t32" style="position:absolute;left:57924;top:13036;width:7;height:8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" strokecolor="#00b0f0" strokeweight="1.5pt">
                        <v:stroke dashstyle="dash" endarrow="block"/>
                      </v:shape>
                      <v:rect id="矩形 1222" o:spid="_x0000_s1227" style="position:absolute;left:68433;top:13970;width:7614;height:10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" filled="f" stroked="f">
                        <v:textbox inset="2.05739mm,1.0287mm,2.05739mm,1.0287mm">
                          <w:txbxContent>
                            <w:p w:rsidR="00361F74" w:rsidRDefault="00361F74" w:rsidP="00B25713">
                              <w:pPr>
                                <w:jc w:val="center"/>
                              </w:pPr>
                              <w:r>
                                <w:rPr>
                                  <w:rFonts w:hint="eastAsia"/>
                                </w:rPr>
                                <w:t>设备二次</w:t>
                              </w:r>
                              <w:r>
                                <w:t>封闭收集</w:t>
                              </w:r>
                              <w:r>
                                <w:rPr>
                                  <w:rFonts w:hint="eastAsia"/>
                                </w:rPr>
                                <w:t>恶臭气体</w:t>
                              </w:r>
                            </w:p>
                          </w:txbxContent>
                        </v:textbox>
                      </v:rect>
                      <v:shape id="AutoShape 251" o:spid="_x0000_s1228" type="#_x0000_t32" style="position:absolute;left:56000;top:9715;width:7;height:3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" strokecolor="#00b0f0" strokeweight="1.5pt">
                        <v:stroke dashstyle="dash" endarrow="block"/>
                      </v:shape>
                      <v:shape id="AutoShape 243" o:spid="_x0000_s1229" type="#_x0000_t32" style="position:absolute;left:34671;top:13036;width:708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" strokecolor="#00b0f0" strokeweight="1.5pt">
                        <v:stroke dashstyle="dash"/>
                      </v:shape>
                      <v:shape id="弧形 4" o:spid="_x0000_s1230" style="position:absolute;left:41757;top:11734;width:3493;height:2744;visibility:visible;mso-wrap-style:square;v-text-anchor:middle" coordsize="34925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" path="m53,133783nsc1777,78799,45151,29941,110242,9663,158938,-5508,213733,-2705,259513,17297v64458,28163,99436,85099,87393,142257l174625,137160,53,133783xem53,133783nfc1777,78799,45151,29941,110242,9663,158938,-5508,213733,-2705,259513,17297v64458,28163,99436,85099,87393,142257e" filled="f" strokecolor="#00b0f0" strokeweight="1.5pt">
                        <v:stroke dashstyle="dash"/>
                        <v:path arrowok="t" o:connecttype="custom" o:connectlocs="53,133783;110242,9663;259513,17297;346906,159554" o:connectangles="0,0,0,0"/>
                      </v:shape>
                      <v:rect id="矩形 1222" o:spid="_x0000_s1231" style="position:absolute;left:56889;top:13855;width:7881;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" filled="f" stroked="f">
                        <v:textbox inset="2.05739mm,1.0287mm,2.05739mm,1.0287mm">
                          <w:txbxContent>
                            <w:p w:rsidR="00361F74" w:rsidRDefault="00361F74" w:rsidP="00C82ACD">
                              <w:pPr>
                                <w:jc w:val="center"/>
                              </w:pPr>
                              <w:r>
                                <w:rPr>
                                  <w:rFonts w:hint="eastAsia"/>
                                </w:rPr>
                                <w:t>设备</w:t>
                              </w:r>
                              <w:r>
                                <w:t>进出口</w:t>
                              </w:r>
                              <w:r>
                                <w:rPr>
                                  <w:rFonts w:hint="eastAsia"/>
                                </w:rPr>
                                <w:t>集气罩</w:t>
                              </w:r>
                              <w:r>
                                <w:t>收集</w:t>
                              </w:r>
                              <w:r>
                                <w:rPr>
                                  <w:rFonts w:hint="eastAsia"/>
                                </w:rPr>
                                <w:t>恶臭气体</w:t>
                              </w:r>
                            </w:p>
                          </w:txbxContent>
                        </v:textbox>
                      </v:rect>
                      <v:shape id="AutoShape 243" o:spid="_x0000_s1232" type="#_x0000_t32" style="position:absolute;left:56007;top:11188;width:2399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" strokecolor="#00b0f0" strokeweight="1.5pt">
                        <v:stroke dashstyle="dash" startarrow="block"/>
                      </v:shape>
                      <v:rect id="矩形 1222" o:spid="_x0000_s1233" style="position:absolute;left:80321;top:8007;width:7613;height:10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" filled="f" stroked="f">
                        <v:textbox inset="2.05739mm,1.0287mm,2.05739mm,1.0287mm">
                          <w:txbxContent>
                            <w:p w:rsidR="00361F74" w:rsidRDefault="00361F74" w:rsidP="00A52997">
                              <w:pPr>
                                <w:rPr>
                                  <w:rFonts w:hint="eastAsia"/>
                                </w:rPr>
                              </w:pPr>
                              <w:r>
                                <w:rPr>
                                  <w:rFonts w:hint="eastAsia"/>
                                </w:rPr>
                                <w:t>车间负压收集</w:t>
                              </w:r>
                              <w:r>
                                <w:t>废气、污水处理站恶臭</w:t>
                              </w:r>
                              <w:r>
                                <w:rPr>
                                  <w:rFonts w:hint="eastAsia"/>
                                </w:rPr>
                                <w:t>气体</w:t>
                              </w:r>
                            </w:p>
                          </w:txbxContent>
                        </v:textbox>
                      </v:rect>
                    </v:group>
                  </w:pict>
                </mc:Fallback>
              </mc:AlternateContent>
            </w:r>
          </w:p>
          <w:p w:rsidR="00A52997" w:rsidRPr="002C7743" w:rsidRDefault="00A52997" w:rsidP="00A52997">
            <w:pPr>
              <w:pStyle w:val="1"/>
            </w:pPr>
          </w:p>
          <w:p w:rsidR="00A52997" w:rsidRPr="002C7743" w:rsidRDefault="00A52997" w:rsidP="00A52997"/>
          <w:p w:rsidR="00A52997" w:rsidRPr="002C7743" w:rsidRDefault="00A52997" w:rsidP="00A52997">
            <w:pPr>
              <w:pStyle w:val="1"/>
            </w:pPr>
          </w:p>
          <w:p w:rsidR="00A52997" w:rsidRPr="002C7743" w:rsidRDefault="00A52997" w:rsidP="00A52997"/>
          <w:p w:rsidR="00A52997" w:rsidRPr="002C7743" w:rsidRDefault="00A52997" w:rsidP="00A52997">
            <w:pPr>
              <w:pStyle w:val="1"/>
            </w:pPr>
          </w:p>
          <w:p w:rsidR="00A52997" w:rsidRPr="002C7743" w:rsidRDefault="00A52997" w:rsidP="00A52997"/>
          <w:p w:rsidR="00A52997" w:rsidRPr="002C7743" w:rsidRDefault="00A52997" w:rsidP="00A52997">
            <w:pPr>
              <w:pStyle w:val="1"/>
            </w:pPr>
          </w:p>
          <w:p w:rsidR="00A52997" w:rsidRPr="002C7743" w:rsidRDefault="00A52997" w:rsidP="00A52997"/>
          <w:p w:rsidR="00A52997" w:rsidRPr="002C7743" w:rsidRDefault="00A52997" w:rsidP="00A52997">
            <w:pPr>
              <w:pStyle w:val="1"/>
            </w:pPr>
          </w:p>
          <w:p w:rsidR="00A52997" w:rsidRPr="002C7743" w:rsidRDefault="00A52997" w:rsidP="00A52997"/>
          <w:p w:rsidR="00A52997" w:rsidRPr="002C7743" w:rsidRDefault="00A52997" w:rsidP="00A52997">
            <w:pPr>
              <w:pStyle w:val="1"/>
            </w:pPr>
          </w:p>
          <w:p w:rsidR="00A52997" w:rsidRPr="002C7743" w:rsidRDefault="00A52997" w:rsidP="00A52997"/>
          <w:p w:rsidR="00A52997" w:rsidRPr="002C7743" w:rsidRDefault="00A52997" w:rsidP="00A52997"/>
          <w:p w:rsidR="00A52997" w:rsidRPr="002C7743" w:rsidRDefault="00A52997" w:rsidP="00A52997">
            <w:pPr>
              <w:pStyle w:val="1"/>
            </w:pPr>
          </w:p>
          <w:p w:rsidR="00A52997" w:rsidRPr="002C7743" w:rsidRDefault="00A52997" w:rsidP="00A52997"/>
          <w:p w:rsidR="00A52997" w:rsidRPr="00C82ACD" w:rsidRDefault="00A52997" w:rsidP="00A52997">
            <w:pPr>
              <w:spacing w:beforeLines="100" w:before="240" w:afterLines="50" w:after="120"/>
              <w:jc w:val="center"/>
              <w:rPr>
                <w:rFonts w:eastAsia="黑体"/>
                <w:b/>
                <w:sz w:val="24"/>
                <w:u w:val="single"/>
              </w:rPr>
            </w:pPr>
            <w:r w:rsidRPr="00C82ACD">
              <w:rPr>
                <w:rFonts w:eastAsia="黑体"/>
                <w:b/>
                <w:sz w:val="24"/>
                <w:u w:val="single"/>
              </w:rPr>
              <w:t>图</w:t>
            </w:r>
            <w:r w:rsidRPr="00C82ACD">
              <w:rPr>
                <w:rFonts w:eastAsia="黑体"/>
                <w:b/>
                <w:sz w:val="24"/>
                <w:u w:val="single"/>
              </w:rPr>
              <w:t xml:space="preserve">2-4    </w:t>
            </w:r>
            <w:r w:rsidRPr="00C82ACD">
              <w:rPr>
                <w:rFonts w:eastAsia="黑体"/>
                <w:b/>
                <w:sz w:val="24"/>
                <w:u w:val="single"/>
              </w:rPr>
              <w:t>项目无害化处理工艺流程及产污环节示意图</w:t>
            </w:r>
          </w:p>
          <w:p w:rsidR="00A52997" w:rsidRPr="002C7743" w:rsidRDefault="00A52997" w:rsidP="00A52997">
            <w:pPr>
              <w:pStyle w:val="1"/>
            </w:pPr>
          </w:p>
        </w:tc>
      </w:tr>
    </w:tbl>
    <w:p w:rsidR="00A52997" w:rsidRPr="002C7743" w:rsidRDefault="00A52997" w:rsidP="00A07898">
      <w:pPr>
        <w:pStyle w:val="afc"/>
        <w:adjustRightInd w:val="0"/>
        <w:snapToGrid w:val="0"/>
        <w:spacing w:before="0" w:beforeAutospacing="0" w:after="0" w:afterAutospacing="0"/>
        <w:jc w:val="center"/>
        <w:rPr>
          <w:rFonts w:ascii="Times New Roman" w:hAnsi="Times New Roman"/>
          <w:bCs/>
          <w:kern w:val="2"/>
          <w:sz w:val="21"/>
          <w:szCs w:val="21"/>
        </w:rPr>
        <w:sectPr w:rsidR="00A52997" w:rsidRPr="002C7743" w:rsidSect="00A52997">
          <w:pgSz w:w="16838" w:h="11906" w:orient="landscape"/>
          <w:pgMar w:top="1531" w:right="1701" w:bottom="1531" w:left="1701" w:header="851" w:footer="851" w:gutter="0"/>
          <w:cols w:space="720"/>
          <w:docGrid w:linePitch="312"/>
        </w:sectPr>
      </w:pPr>
    </w:p>
    <w:tbl>
      <w:tblPr>
        <w:tblW w:w="89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01"/>
        <w:gridCol w:w="8483"/>
      </w:tblGrid>
      <w:tr w:rsidR="00A07898" w:rsidRPr="002C7743" w:rsidTr="00A07898">
        <w:trPr>
          <w:trHeight w:val="2819"/>
          <w:jc w:val="center"/>
        </w:trPr>
        <w:tc>
          <w:tcPr>
            <w:tcW w:w="501" w:type="dxa"/>
            <w:vAlign w:val="center"/>
          </w:tcPr>
          <w:p w:rsidR="00A07898" w:rsidRPr="002C7743" w:rsidRDefault="00A07898" w:rsidP="00A07898">
            <w:pPr>
              <w:pStyle w:val="afc"/>
              <w:adjustRightInd w:val="0"/>
              <w:snapToGrid w:val="0"/>
              <w:spacing w:before="0" w:beforeAutospacing="0" w:after="0" w:afterAutospacing="0"/>
              <w:jc w:val="center"/>
              <w:rPr>
                <w:rFonts w:ascii="Times New Roman" w:hAnsi="Times New Roman"/>
                <w:sz w:val="21"/>
                <w:szCs w:val="21"/>
              </w:rPr>
            </w:pPr>
          </w:p>
        </w:tc>
        <w:tc>
          <w:tcPr>
            <w:tcW w:w="8483" w:type="dxa"/>
          </w:tcPr>
          <w:p w:rsidR="0049620D" w:rsidRPr="002C7743" w:rsidRDefault="0049620D" w:rsidP="00361F74">
            <w:pPr>
              <w:widowControl/>
              <w:spacing w:line="440" w:lineRule="exact"/>
              <w:ind w:firstLineChars="200" w:firstLine="480"/>
              <w:rPr>
                <w:b/>
                <w:bCs/>
                <w:sz w:val="24"/>
              </w:rPr>
            </w:pPr>
            <w:r w:rsidRPr="002C7743">
              <w:rPr>
                <w:kern w:val="0"/>
                <w:sz w:val="24"/>
                <w:lang w:bidi="ar"/>
              </w:rPr>
              <w:t>本项目运营期主要污染物产生环节见下表。</w:t>
            </w:r>
          </w:p>
          <w:p w:rsidR="0049620D" w:rsidRPr="002C7743" w:rsidRDefault="0049620D" w:rsidP="00361F74">
            <w:pPr>
              <w:spacing w:line="440" w:lineRule="exact"/>
              <w:ind w:firstLineChars="200" w:firstLine="482"/>
              <w:jc w:val="center"/>
              <w:rPr>
                <w:b/>
                <w:bCs/>
                <w:sz w:val="24"/>
              </w:rPr>
            </w:pPr>
            <w:r w:rsidRPr="002C7743">
              <w:rPr>
                <w:b/>
                <w:bCs/>
                <w:sz w:val="24"/>
              </w:rPr>
              <w:t>表</w:t>
            </w:r>
            <w:r w:rsidRPr="002C7743">
              <w:rPr>
                <w:b/>
                <w:bCs/>
                <w:sz w:val="24"/>
              </w:rPr>
              <w:t>2-</w:t>
            </w:r>
            <w:r w:rsidR="00BA6FFE">
              <w:rPr>
                <w:b/>
                <w:bCs/>
                <w:sz w:val="24"/>
              </w:rPr>
              <w:t>9</w:t>
            </w:r>
            <w:r w:rsidRPr="002C7743">
              <w:rPr>
                <w:b/>
                <w:bCs/>
                <w:sz w:val="24"/>
              </w:rPr>
              <w:t xml:space="preserve">  </w:t>
            </w:r>
            <w:r w:rsidRPr="002C7743">
              <w:rPr>
                <w:b/>
                <w:bCs/>
                <w:sz w:val="24"/>
              </w:rPr>
              <w:t>主要产污工序及</w:t>
            </w:r>
            <w:r w:rsidR="00C0524E">
              <w:rPr>
                <w:rFonts w:hint="eastAsia"/>
                <w:b/>
                <w:bCs/>
                <w:sz w:val="24"/>
              </w:rPr>
              <w:t>处置措施</w:t>
            </w:r>
            <w:r w:rsidRPr="002C7743">
              <w:rPr>
                <w:b/>
                <w:bCs/>
                <w:sz w:val="24"/>
              </w:rPr>
              <w:t>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1470"/>
              <w:gridCol w:w="2043"/>
              <w:gridCol w:w="4292"/>
            </w:tblGrid>
            <w:tr w:rsidR="0049620D" w:rsidRPr="002C7743" w:rsidTr="00361F74">
              <w:tc>
                <w:tcPr>
                  <w:tcW w:w="274" w:type="pct"/>
                  <w:vAlign w:val="center"/>
                </w:tcPr>
                <w:p w:rsidR="0049620D" w:rsidRPr="00C82ACD" w:rsidRDefault="0049620D" w:rsidP="0049620D">
                  <w:pPr>
                    <w:widowControl/>
                    <w:jc w:val="center"/>
                    <w:rPr>
                      <w:b/>
                      <w:bCs/>
                      <w:kern w:val="0"/>
                      <w:szCs w:val="21"/>
                      <w:u w:val="single"/>
                      <w:lang w:bidi="ar"/>
                    </w:rPr>
                  </w:pPr>
                  <w:r w:rsidRPr="00C82ACD">
                    <w:rPr>
                      <w:b/>
                      <w:bCs/>
                      <w:kern w:val="0"/>
                      <w:szCs w:val="21"/>
                      <w:u w:val="single"/>
                      <w:lang w:bidi="ar"/>
                    </w:rPr>
                    <w:t>类别</w:t>
                  </w:r>
                </w:p>
              </w:tc>
              <w:tc>
                <w:tcPr>
                  <w:tcW w:w="890" w:type="pct"/>
                  <w:vAlign w:val="center"/>
                </w:tcPr>
                <w:p w:rsidR="0049620D" w:rsidRPr="00C82ACD" w:rsidRDefault="0049620D" w:rsidP="0049620D">
                  <w:pPr>
                    <w:widowControl/>
                    <w:jc w:val="center"/>
                    <w:rPr>
                      <w:b/>
                      <w:bCs/>
                      <w:kern w:val="0"/>
                      <w:szCs w:val="21"/>
                      <w:u w:val="single"/>
                      <w:lang w:bidi="ar"/>
                    </w:rPr>
                  </w:pPr>
                  <w:r w:rsidRPr="00C82ACD">
                    <w:rPr>
                      <w:b/>
                      <w:bCs/>
                      <w:kern w:val="0"/>
                      <w:szCs w:val="21"/>
                      <w:u w:val="single"/>
                      <w:lang w:bidi="ar"/>
                    </w:rPr>
                    <w:t>污染因子</w:t>
                  </w:r>
                </w:p>
              </w:tc>
              <w:tc>
                <w:tcPr>
                  <w:tcW w:w="1237" w:type="pct"/>
                  <w:vAlign w:val="center"/>
                </w:tcPr>
                <w:p w:rsidR="0049620D" w:rsidRPr="00C82ACD" w:rsidRDefault="0049620D" w:rsidP="0049620D">
                  <w:pPr>
                    <w:widowControl/>
                    <w:jc w:val="center"/>
                    <w:rPr>
                      <w:b/>
                      <w:bCs/>
                      <w:kern w:val="0"/>
                      <w:szCs w:val="21"/>
                      <w:u w:val="single"/>
                      <w:lang w:bidi="ar"/>
                    </w:rPr>
                  </w:pPr>
                  <w:r w:rsidRPr="00C82ACD">
                    <w:rPr>
                      <w:b/>
                      <w:bCs/>
                      <w:kern w:val="0"/>
                      <w:szCs w:val="21"/>
                      <w:u w:val="single"/>
                      <w:lang w:bidi="ar"/>
                    </w:rPr>
                    <w:t>产生工序</w:t>
                  </w:r>
                </w:p>
              </w:tc>
              <w:tc>
                <w:tcPr>
                  <w:tcW w:w="2599" w:type="pct"/>
                  <w:vAlign w:val="center"/>
                </w:tcPr>
                <w:p w:rsidR="0049620D" w:rsidRPr="00C82ACD" w:rsidRDefault="0049620D" w:rsidP="0049620D">
                  <w:pPr>
                    <w:widowControl/>
                    <w:jc w:val="center"/>
                    <w:rPr>
                      <w:b/>
                      <w:bCs/>
                      <w:kern w:val="0"/>
                      <w:szCs w:val="21"/>
                      <w:u w:val="single"/>
                      <w:lang w:bidi="ar"/>
                    </w:rPr>
                  </w:pPr>
                  <w:r w:rsidRPr="00C82ACD">
                    <w:rPr>
                      <w:b/>
                      <w:bCs/>
                      <w:kern w:val="0"/>
                      <w:szCs w:val="21"/>
                      <w:u w:val="single"/>
                      <w:lang w:bidi="ar"/>
                    </w:rPr>
                    <w:t>处置措施</w:t>
                  </w:r>
                </w:p>
              </w:tc>
            </w:tr>
            <w:tr w:rsidR="007617E6" w:rsidRPr="002C7743" w:rsidTr="00361F74">
              <w:tc>
                <w:tcPr>
                  <w:tcW w:w="274" w:type="pct"/>
                  <w:vMerge w:val="restart"/>
                  <w:vAlign w:val="center"/>
                </w:tcPr>
                <w:p w:rsidR="007617E6" w:rsidRPr="00C82ACD" w:rsidRDefault="007617E6" w:rsidP="0049620D">
                  <w:pPr>
                    <w:jc w:val="center"/>
                    <w:rPr>
                      <w:b/>
                      <w:u w:val="single"/>
                    </w:rPr>
                  </w:pPr>
                  <w:r w:rsidRPr="00C82ACD">
                    <w:rPr>
                      <w:b/>
                      <w:u w:val="single"/>
                    </w:rPr>
                    <w:t>废气</w:t>
                  </w:r>
                </w:p>
              </w:tc>
              <w:tc>
                <w:tcPr>
                  <w:tcW w:w="890" w:type="pct"/>
                  <w:vAlign w:val="center"/>
                </w:tcPr>
                <w:p w:rsidR="007617E6" w:rsidRPr="00C82ACD" w:rsidRDefault="007617E6" w:rsidP="0049620D">
                  <w:pPr>
                    <w:jc w:val="center"/>
                    <w:rPr>
                      <w:b/>
                      <w:u w:val="single"/>
                    </w:rPr>
                  </w:pPr>
                  <w:r w:rsidRPr="00C82ACD">
                    <w:rPr>
                      <w:b/>
                      <w:u w:val="single"/>
                    </w:rPr>
                    <w:t>恶臭</w:t>
                  </w:r>
                  <w:r w:rsidRPr="00C82ACD">
                    <w:rPr>
                      <w:b/>
                      <w:u w:val="single"/>
                    </w:rPr>
                    <w:t>G1</w:t>
                  </w:r>
                </w:p>
              </w:tc>
              <w:tc>
                <w:tcPr>
                  <w:tcW w:w="1237" w:type="pct"/>
                  <w:vAlign w:val="center"/>
                </w:tcPr>
                <w:p w:rsidR="007617E6" w:rsidRPr="00C82ACD" w:rsidRDefault="007617E6" w:rsidP="0049620D">
                  <w:pPr>
                    <w:jc w:val="center"/>
                    <w:rPr>
                      <w:b/>
                      <w:u w:val="single"/>
                    </w:rPr>
                  </w:pPr>
                  <w:r w:rsidRPr="00C82ACD">
                    <w:rPr>
                      <w:b/>
                      <w:u w:val="single"/>
                    </w:rPr>
                    <w:t>破碎、高温化制等工序</w:t>
                  </w:r>
                  <w:r w:rsidRPr="00C82ACD">
                    <w:rPr>
                      <w:rFonts w:hint="eastAsia"/>
                      <w:b/>
                      <w:u w:val="single"/>
                    </w:rPr>
                    <w:t>、车间负压收集恶臭</w:t>
                  </w:r>
                </w:p>
              </w:tc>
              <w:tc>
                <w:tcPr>
                  <w:tcW w:w="2599" w:type="pct"/>
                  <w:vAlign w:val="center"/>
                </w:tcPr>
                <w:p w:rsidR="007617E6" w:rsidRPr="00C82ACD" w:rsidRDefault="007617E6" w:rsidP="0049620D">
                  <w:pPr>
                    <w:jc w:val="center"/>
                    <w:rPr>
                      <w:b/>
                      <w:u w:val="single"/>
                    </w:rPr>
                  </w:pPr>
                  <w:r w:rsidRPr="00C82ACD">
                    <w:rPr>
                      <w:b/>
                      <w:u w:val="single"/>
                    </w:rPr>
                    <w:t>收集送至水喷淋</w:t>
                  </w:r>
                  <w:r w:rsidRPr="00C82ACD">
                    <w:rPr>
                      <w:b/>
                      <w:u w:val="single"/>
                    </w:rPr>
                    <w:t>+</w:t>
                  </w:r>
                  <w:r w:rsidRPr="00C82ACD">
                    <w:rPr>
                      <w:b/>
                      <w:u w:val="single"/>
                    </w:rPr>
                    <w:t>碱喷淋</w:t>
                  </w:r>
                  <w:r w:rsidRPr="00C82ACD">
                    <w:rPr>
                      <w:b/>
                      <w:u w:val="single"/>
                    </w:rPr>
                    <w:t>+</w:t>
                  </w:r>
                  <w:r w:rsidRPr="00C82ACD">
                    <w:rPr>
                      <w:b/>
                      <w:u w:val="single"/>
                    </w:rPr>
                    <w:t>除雾器</w:t>
                  </w:r>
                  <w:r w:rsidRPr="00C82ACD">
                    <w:rPr>
                      <w:b/>
                      <w:u w:val="single"/>
                    </w:rPr>
                    <w:t>+</w:t>
                  </w:r>
                  <w:r w:rsidRPr="00C82ACD">
                    <w:rPr>
                      <w:b/>
                      <w:u w:val="single"/>
                    </w:rPr>
                    <w:t>活性炭吸附处理，处理达标后经</w:t>
                  </w:r>
                  <w:r w:rsidRPr="00C82ACD">
                    <w:rPr>
                      <w:b/>
                      <w:u w:val="single"/>
                    </w:rPr>
                    <w:t>1</w:t>
                  </w:r>
                  <w:r w:rsidRPr="00C82ACD">
                    <w:rPr>
                      <w:b/>
                      <w:u w:val="single"/>
                    </w:rPr>
                    <w:t>根高</w:t>
                  </w:r>
                  <w:r w:rsidRPr="00C82ACD">
                    <w:rPr>
                      <w:b/>
                      <w:u w:val="single"/>
                    </w:rPr>
                    <w:t>15m</w:t>
                  </w:r>
                  <w:r w:rsidRPr="00C82ACD">
                    <w:rPr>
                      <w:b/>
                      <w:u w:val="single"/>
                    </w:rPr>
                    <w:t>内径为</w:t>
                  </w:r>
                  <w:r w:rsidRPr="00C82ACD">
                    <w:rPr>
                      <w:b/>
                      <w:u w:val="single"/>
                    </w:rPr>
                    <w:t>0.8m</w:t>
                  </w:r>
                  <w:r w:rsidRPr="00C82ACD">
                    <w:rPr>
                      <w:b/>
                      <w:u w:val="single"/>
                    </w:rPr>
                    <w:t>的排气筒排放</w:t>
                  </w:r>
                </w:p>
              </w:tc>
            </w:tr>
            <w:tr w:rsidR="007617E6" w:rsidRPr="002C7743" w:rsidTr="00361F74">
              <w:tc>
                <w:tcPr>
                  <w:tcW w:w="274" w:type="pct"/>
                  <w:vMerge/>
                  <w:vAlign w:val="center"/>
                </w:tcPr>
                <w:p w:rsidR="007617E6" w:rsidRPr="00C82ACD" w:rsidRDefault="007617E6" w:rsidP="0049620D">
                  <w:pPr>
                    <w:jc w:val="center"/>
                    <w:rPr>
                      <w:b/>
                      <w:u w:val="single"/>
                    </w:rPr>
                  </w:pPr>
                </w:p>
              </w:tc>
              <w:tc>
                <w:tcPr>
                  <w:tcW w:w="890" w:type="pct"/>
                  <w:vAlign w:val="center"/>
                </w:tcPr>
                <w:p w:rsidR="007617E6" w:rsidRPr="00C82ACD" w:rsidRDefault="007617E6" w:rsidP="0049620D">
                  <w:pPr>
                    <w:jc w:val="center"/>
                    <w:rPr>
                      <w:b/>
                      <w:u w:val="single"/>
                    </w:rPr>
                  </w:pPr>
                  <w:r w:rsidRPr="00C82ACD">
                    <w:rPr>
                      <w:rFonts w:hint="eastAsia"/>
                      <w:b/>
                      <w:u w:val="single"/>
                    </w:rPr>
                    <w:t>锅炉烟气</w:t>
                  </w:r>
                  <w:r w:rsidRPr="00C82ACD">
                    <w:rPr>
                      <w:b/>
                      <w:u w:val="single"/>
                    </w:rPr>
                    <w:t>G2</w:t>
                  </w:r>
                </w:p>
              </w:tc>
              <w:tc>
                <w:tcPr>
                  <w:tcW w:w="1237" w:type="pct"/>
                  <w:vAlign w:val="center"/>
                </w:tcPr>
                <w:p w:rsidR="007617E6" w:rsidRPr="00C82ACD" w:rsidRDefault="007617E6" w:rsidP="0049620D">
                  <w:pPr>
                    <w:jc w:val="center"/>
                    <w:rPr>
                      <w:b/>
                      <w:u w:val="single"/>
                    </w:rPr>
                  </w:pPr>
                  <w:r w:rsidRPr="00C82ACD">
                    <w:rPr>
                      <w:b/>
                      <w:u w:val="single"/>
                    </w:rPr>
                    <w:t>蒸汽锅炉</w:t>
                  </w:r>
                </w:p>
              </w:tc>
              <w:tc>
                <w:tcPr>
                  <w:tcW w:w="2599" w:type="pct"/>
                  <w:vAlign w:val="center"/>
                </w:tcPr>
                <w:p w:rsidR="007617E6" w:rsidRPr="00C82ACD" w:rsidRDefault="007617E6" w:rsidP="00C82ACD">
                  <w:pPr>
                    <w:jc w:val="center"/>
                    <w:rPr>
                      <w:b/>
                      <w:u w:val="single"/>
                    </w:rPr>
                  </w:pPr>
                  <w:r w:rsidRPr="00C82ACD">
                    <w:rPr>
                      <w:b/>
                      <w:u w:val="single"/>
                    </w:rPr>
                    <w:t>低氮燃烧</w:t>
                  </w:r>
                  <w:r w:rsidRPr="00C82ACD">
                    <w:rPr>
                      <w:rFonts w:hint="eastAsia"/>
                      <w:b/>
                      <w:u w:val="single"/>
                    </w:rPr>
                    <w:t>（减少过剩空气和低温空气预热、低氮燃烧器等）</w:t>
                  </w:r>
                  <w:r w:rsidRPr="00C82ACD">
                    <w:rPr>
                      <w:b/>
                      <w:u w:val="single"/>
                    </w:rPr>
                    <w:t>，</w:t>
                  </w:r>
                  <w:r w:rsidRPr="00C82ACD">
                    <w:rPr>
                      <w:b/>
                      <w:u w:val="single"/>
                    </w:rPr>
                    <w:t>8m</w:t>
                  </w:r>
                  <w:r w:rsidRPr="00C82ACD">
                    <w:rPr>
                      <w:b/>
                      <w:u w:val="single"/>
                    </w:rPr>
                    <w:t>高烟囱排放</w:t>
                  </w:r>
                </w:p>
              </w:tc>
            </w:tr>
            <w:tr w:rsidR="007617E6" w:rsidRPr="002C7743" w:rsidTr="00361F74">
              <w:tc>
                <w:tcPr>
                  <w:tcW w:w="274" w:type="pct"/>
                  <w:vMerge/>
                  <w:vAlign w:val="center"/>
                </w:tcPr>
                <w:p w:rsidR="007617E6" w:rsidRPr="00C82ACD" w:rsidRDefault="007617E6" w:rsidP="00706E84">
                  <w:pPr>
                    <w:jc w:val="center"/>
                    <w:rPr>
                      <w:b/>
                      <w:u w:val="single"/>
                    </w:rPr>
                  </w:pPr>
                </w:p>
              </w:tc>
              <w:tc>
                <w:tcPr>
                  <w:tcW w:w="890" w:type="pct"/>
                  <w:vAlign w:val="center"/>
                </w:tcPr>
                <w:p w:rsidR="007617E6" w:rsidRPr="00C82ACD" w:rsidRDefault="007617E6" w:rsidP="00706E84">
                  <w:pPr>
                    <w:jc w:val="center"/>
                    <w:rPr>
                      <w:b/>
                      <w:u w:val="single"/>
                    </w:rPr>
                  </w:pPr>
                  <w:r w:rsidRPr="00C82ACD">
                    <w:rPr>
                      <w:b/>
                      <w:u w:val="single"/>
                    </w:rPr>
                    <w:t>恶臭</w:t>
                  </w:r>
                  <w:r w:rsidRPr="00C82ACD">
                    <w:rPr>
                      <w:b/>
                      <w:u w:val="single"/>
                    </w:rPr>
                    <w:t>G3</w:t>
                  </w:r>
                </w:p>
              </w:tc>
              <w:tc>
                <w:tcPr>
                  <w:tcW w:w="1237" w:type="pct"/>
                  <w:vAlign w:val="center"/>
                </w:tcPr>
                <w:p w:rsidR="007617E6" w:rsidRPr="00C82ACD" w:rsidRDefault="007617E6" w:rsidP="00706E84">
                  <w:pPr>
                    <w:jc w:val="center"/>
                    <w:rPr>
                      <w:b/>
                      <w:u w:val="single"/>
                    </w:rPr>
                  </w:pPr>
                  <w:r w:rsidRPr="00C82ACD">
                    <w:rPr>
                      <w:b/>
                      <w:u w:val="single"/>
                    </w:rPr>
                    <w:t>污水处理站</w:t>
                  </w:r>
                </w:p>
              </w:tc>
              <w:tc>
                <w:tcPr>
                  <w:tcW w:w="2599" w:type="pct"/>
                  <w:vAlign w:val="center"/>
                </w:tcPr>
                <w:p w:rsidR="007617E6" w:rsidRPr="00C82ACD" w:rsidRDefault="007617E6" w:rsidP="00706E84">
                  <w:pPr>
                    <w:jc w:val="center"/>
                    <w:rPr>
                      <w:b/>
                      <w:u w:val="single"/>
                    </w:rPr>
                  </w:pPr>
                  <w:r w:rsidRPr="00C82ACD">
                    <w:rPr>
                      <w:rFonts w:hint="eastAsia"/>
                      <w:b/>
                      <w:u w:val="single"/>
                    </w:rPr>
                    <w:t>引至车间恶臭气体处理系统</w:t>
                  </w:r>
                </w:p>
              </w:tc>
            </w:tr>
            <w:tr w:rsidR="007617E6" w:rsidRPr="002C7743" w:rsidTr="00361F74">
              <w:tc>
                <w:tcPr>
                  <w:tcW w:w="274" w:type="pct"/>
                  <w:vMerge/>
                  <w:vAlign w:val="center"/>
                </w:tcPr>
                <w:p w:rsidR="007617E6" w:rsidRPr="00C82ACD" w:rsidRDefault="007617E6" w:rsidP="00706E84">
                  <w:pPr>
                    <w:jc w:val="center"/>
                    <w:rPr>
                      <w:b/>
                      <w:u w:val="single"/>
                    </w:rPr>
                  </w:pPr>
                </w:p>
              </w:tc>
              <w:tc>
                <w:tcPr>
                  <w:tcW w:w="890" w:type="pct"/>
                  <w:vAlign w:val="center"/>
                </w:tcPr>
                <w:p w:rsidR="007617E6" w:rsidRPr="00C82ACD" w:rsidRDefault="007617E6" w:rsidP="00706E84">
                  <w:pPr>
                    <w:jc w:val="center"/>
                    <w:rPr>
                      <w:b/>
                      <w:u w:val="single"/>
                    </w:rPr>
                  </w:pPr>
                  <w:r>
                    <w:rPr>
                      <w:rFonts w:hint="eastAsia"/>
                      <w:b/>
                      <w:u w:val="single"/>
                    </w:rPr>
                    <w:t>油烟废气</w:t>
                  </w:r>
                  <w:r>
                    <w:rPr>
                      <w:rFonts w:hint="eastAsia"/>
                      <w:b/>
                      <w:u w:val="single"/>
                    </w:rPr>
                    <w:t>G4</w:t>
                  </w:r>
                </w:p>
              </w:tc>
              <w:tc>
                <w:tcPr>
                  <w:tcW w:w="1237" w:type="pct"/>
                  <w:vAlign w:val="center"/>
                </w:tcPr>
                <w:p w:rsidR="007617E6" w:rsidRPr="00C82ACD" w:rsidRDefault="007617E6" w:rsidP="00706E84">
                  <w:pPr>
                    <w:jc w:val="center"/>
                    <w:rPr>
                      <w:b/>
                      <w:u w:val="single"/>
                    </w:rPr>
                  </w:pPr>
                  <w:r>
                    <w:rPr>
                      <w:rFonts w:hint="eastAsia"/>
                      <w:b/>
                      <w:u w:val="single"/>
                    </w:rPr>
                    <w:t>职工厨房</w:t>
                  </w:r>
                </w:p>
              </w:tc>
              <w:tc>
                <w:tcPr>
                  <w:tcW w:w="2599" w:type="pct"/>
                  <w:vAlign w:val="center"/>
                </w:tcPr>
                <w:p w:rsidR="007617E6" w:rsidRPr="00C82ACD" w:rsidRDefault="007617E6" w:rsidP="00706E84">
                  <w:pPr>
                    <w:jc w:val="center"/>
                    <w:rPr>
                      <w:b/>
                      <w:u w:val="single"/>
                    </w:rPr>
                  </w:pPr>
                  <w:r>
                    <w:rPr>
                      <w:rFonts w:hint="eastAsia"/>
                      <w:b/>
                      <w:u w:val="single"/>
                    </w:rPr>
                    <w:t>油烟净化器处理后屋顶排放</w:t>
                  </w:r>
                </w:p>
              </w:tc>
            </w:tr>
            <w:tr w:rsidR="007617E6" w:rsidRPr="002C7743" w:rsidTr="00361F74">
              <w:tc>
                <w:tcPr>
                  <w:tcW w:w="274" w:type="pct"/>
                  <w:vMerge/>
                  <w:vAlign w:val="center"/>
                </w:tcPr>
                <w:p w:rsidR="007617E6" w:rsidRPr="00C82ACD" w:rsidRDefault="007617E6" w:rsidP="00706E84">
                  <w:pPr>
                    <w:jc w:val="center"/>
                    <w:rPr>
                      <w:b/>
                      <w:u w:val="single"/>
                    </w:rPr>
                  </w:pPr>
                </w:p>
              </w:tc>
              <w:tc>
                <w:tcPr>
                  <w:tcW w:w="890" w:type="pct"/>
                  <w:vAlign w:val="center"/>
                </w:tcPr>
                <w:p w:rsidR="007617E6" w:rsidRDefault="007617E6" w:rsidP="00706E84">
                  <w:pPr>
                    <w:jc w:val="center"/>
                    <w:rPr>
                      <w:rFonts w:hint="eastAsia"/>
                      <w:b/>
                      <w:u w:val="single"/>
                    </w:rPr>
                  </w:pPr>
                  <w:r>
                    <w:rPr>
                      <w:rFonts w:hint="eastAsia"/>
                      <w:b/>
                      <w:u w:val="single"/>
                    </w:rPr>
                    <w:t>燃烧废气</w:t>
                  </w:r>
                  <w:r>
                    <w:rPr>
                      <w:rFonts w:hint="eastAsia"/>
                      <w:b/>
                      <w:u w:val="single"/>
                    </w:rPr>
                    <w:t>G5</w:t>
                  </w:r>
                </w:p>
              </w:tc>
              <w:tc>
                <w:tcPr>
                  <w:tcW w:w="1237" w:type="pct"/>
                  <w:vAlign w:val="center"/>
                </w:tcPr>
                <w:p w:rsidR="007617E6" w:rsidRDefault="007617E6" w:rsidP="00706E84">
                  <w:pPr>
                    <w:jc w:val="center"/>
                    <w:rPr>
                      <w:rFonts w:hint="eastAsia"/>
                      <w:b/>
                      <w:u w:val="single"/>
                    </w:rPr>
                  </w:pPr>
                  <w:r>
                    <w:rPr>
                      <w:rFonts w:hint="eastAsia"/>
                      <w:b/>
                      <w:u w:val="single"/>
                    </w:rPr>
                    <w:t>柴油发电机组</w:t>
                  </w:r>
                </w:p>
              </w:tc>
              <w:tc>
                <w:tcPr>
                  <w:tcW w:w="2599" w:type="pct"/>
                  <w:vAlign w:val="center"/>
                </w:tcPr>
                <w:p w:rsidR="007617E6" w:rsidRDefault="007617E6" w:rsidP="007617E6">
                  <w:pPr>
                    <w:jc w:val="center"/>
                    <w:rPr>
                      <w:rFonts w:hint="eastAsia"/>
                      <w:b/>
                      <w:u w:val="single"/>
                    </w:rPr>
                  </w:pPr>
                  <w:r w:rsidRPr="007617E6">
                    <w:rPr>
                      <w:rFonts w:hint="eastAsia"/>
                      <w:b/>
                      <w:u w:val="single"/>
                    </w:rPr>
                    <w:t>自带净化装置，通过排烟管排至屋面高空稀释排放</w:t>
                  </w:r>
                </w:p>
              </w:tc>
            </w:tr>
            <w:tr w:rsidR="00361F74" w:rsidRPr="002C7743" w:rsidTr="00361F74">
              <w:tc>
                <w:tcPr>
                  <w:tcW w:w="274" w:type="pct"/>
                  <w:vMerge w:val="restart"/>
                  <w:vAlign w:val="center"/>
                </w:tcPr>
                <w:p w:rsidR="00361F74" w:rsidRPr="00C82ACD" w:rsidRDefault="00361F74" w:rsidP="00706E84">
                  <w:pPr>
                    <w:jc w:val="center"/>
                    <w:rPr>
                      <w:b/>
                      <w:u w:val="single"/>
                    </w:rPr>
                  </w:pPr>
                  <w:r w:rsidRPr="00C82ACD">
                    <w:rPr>
                      <w:b/>
                      <w:u w:val="single"/>
                    </w:rPr>
                    <w:t>废水</w:t>
                  </w:r>
                </w:p>
              </w:tc>
              <w:tc>
                <w:tcPr>
                  <w:tcW w:w="890" w:type="pct"/>
                  <w:vAlign w:val="center"/>
                </w:tcPr>
                <w:p w:rsidR="00361F74" w:rsidRPr="00C82ACD" w:rsidRDefault="00361F74" w:rsidP="00706E84">
                  <w:pPr>
                    <w:jc w:val="center"/>
                    <w:rPr>
                      <w:b/>
                      <w:u w:val="single"/>
                    </w:rPr>
                  </w:pPr>
                  <w:r w:rsidRPr="00C82ACD">
                    <w:rPr>
                      <w:b/>
                      <w:u w:val="single"/>
                    </w:rPr>
                    <w:t>废水</w:t>
                  </w:r>
                  <w:r w:rsidRPr="00C82ACD">
                    <w:rPr>
                      <w:b/>
                      <w:u w:val="single"/>
                    </w:rPr>
                    <w:t>W1</w:t>
                  </w:r>
                </w:p>
              </w:tc>
              <w:tc>
                <w:tcPr>
                  <w:tcW w:w="1237" w:type="pct"/>
                  <w:vAlign w:val="center"/>
                </w:tcPr>
                <w:p w:rsidR="00361F74" w:rsidRPr="00C82ACD" w:rsidRDefault="00361F74" w:rsidP="00706E84">
                  <w:pPr>
                    <w:jc w:val="center"/>
                    <w:rPr>
                      <w:b/>
                      <w:u w:val="single"/>
                    </w:rPr>
                  </w:pPr>
                  <w:r w:rsidRPr="00C82ACD">
                    <w:rPr>
                      <w:b/>
                      <w:u w:val="single"/>
                    </w:rPr>
                    <w:t>运输车辆冲洗</w:t>
                  </w:r>
                </w:p>
              </w:tc>
              <w:tc>
                <w:tcPr>
                  <w:tcW w:w="2599" w:type="pct"/>
                  <w:vMerge w:val="restart"/>
                  <w:vAlign w:val="center"/>
                </w:tcPr>
                <w:p w:rsidR="00361F74" w:rsidRPr="00C82ACD" w:rsidRDefault="00361F74" w:rsidP="00706E84">
                  <w:pPr>
                    <w:jc w:val="center"/>
                    <w:rPr>
                      <w:b/>
                      <w:u w:val="single"/>
                    </w:rPr>
                  </w:pPr>
                  <w:r w:rsidRPr="00C82ACD">
                    <w:rPr>
                      <w:b/>
                      <w:u w:val="single"/>
                    </w:rPr>
                    <w:t>排入废水处理站</w:t>
                  </w:r>
                  <w:r>
                    <w:rPr>
                      <w:rFonts w:hint="eastAsia"/>
                      <w:b/>
                      <w:u w:val="single"/>
                    </w:rPr>
                    <w:t>（</w:t>
                  </w:r>
                  <w:r>
                    <w:rPr>
                      <w:rFonts w:hint="eastAsia"/>
                      <w:b/>
                      <w:u w:val="single"/>
                    </w:rPr>
                    <w:t>1</w:t>
                  </w:r>
                  <w:r>
                    <w:rPr>
                      <w:b/>
                      <w:u w:val="single"/>
                    </w:rPr>
                    <w:t>20</w:t>
                  </w:r>
                  <w:r>
                    <w:rPr>
                      <w:rFonts w:hint="eastAsia"/>
                      <w:b/>
                      <w:u w:val="single"/>
                    </w:rPr>
                    <w:t>m</w:t>
                  </w:r>
                  <w:r w:rsidRPr="00361F74">
                    <w:rPr>
                      <w:rFonts w:hint="eastAsia"/>
                      <w:b/>
                      <w:u w:val="single"/>
                      <w:vertAlign w:val="superscript"/>
                    </w:rPr>
                    <w:t>3</w:t>
                  </w:r>
                  <w:r>
                    <w:rPr>
                      <w:rFonts w:hint="eastAsia"/>
                      <w:b/>
                      <w:u w:val="single"/>
                    </w:rPr>
                    <w:t>/d</w:t>
                  </w:r>
                  <w:r>
                    <w:rPr>
                      <w:rFonts w:hint="eastAsia"/>
                      <w:b/>
                      <w:u w:val="single"/>
                    </w:rPr>
                    <w:t>）</w:t>
                  </w:r>
                  <w:r w:rsidRPr="00C82ACD">
                    <w:rPr>
                      <w:b/>
                      <w:u w:val="single"/>
                    </w:rPr>
                    <w:t>，处置达标后一部分回用于生产用水，一部分用来浇灌山林。</w:t>
                  </w:r>
                </w:p>
              </w:tc>
            </w:tr>
            <w:tr w:rsidR="00361F74" w:rsidRPr="002C7743" w:rsidTr="00361F74">
              <w:tc>
                <w:tcPr>
                  <w:tcW w:w="274" w:type="pct"/>
                  <w:vMerge/>
                  <w:vAlign w:val="center"/>
                </w:tcPr>
                <w:p w:rsidR="00361F74" w:rsidRPr="00C82ACD" w:rsidRDefault="00361F74" w:rsidP="00706E84">
                  <w:pPr>
                    <w:jc w:val="center"/>
                    <w:rPr>
                      <w:b/>
                      <w:u w:val="single"/>
                    </w:rPr>
                  </w:pPr>
                </w:p>
              </w:tc>
              <w:tc>
                <w:tcPr>
                  <w:tcW w:w="890" w:type="pct"/>
                  <w:vAlign w:val="center"/>
                </w:tcPr>
                <w:p w:rsidR="00361F74" w:rsidRPr="00C82ACD" w:rsidRDefault="00361F74" w:rsidP="00706E84">
                  <w:pPr>
                    <w:jc w:val="center"/>
                    <w:rPr>
                      <w:b/>
                      <w:u w:val="single"/>
                    </w:rPr>
                  </w:pPr>
                  <w:r w:rsidRPr="00C82ACD">
                    <w:rPr>
                      <w:b/>
                      <w:u w:val="single"/>
                    </w:rPr>
                    <w:t>废水</w:t>
                  </w:r>
                  <w:r w:rsidRPr="00C82ACD">
                    <w:rPr>
                      <w:b/>
                      <w:u w:val="single"/>
                    </w:rPr>
                    <w:t>W2</w:t>
                  </w:r>
                </w:p>
              </w:tc>
              <w:tc>
                <w:tcPr>
                  <w:tcW w:w="1237" w:type="pct"/>
                  <w:vAlign w:val="center"/>
                </w:tcPr>
                <w:p w:rsidR="00361F74" w:rsidRPr="00C82ACD" w:rsidRDefault="00361F74" w:rsidP="00706E84">
                  <w:pPr>
                    <w:jc w:val="center"/>
                    <w:rPr>
                      <w:b/>
                      <w:u w:val="single"/>
                    </w:rPr>
                  </w:pPr>
                  <w:r w:rsidRPr="00C82ACD">
                    <w:rPr>
                      <w:b/>
                      <w:u w:val="single"/>
                    </w:rPr>
                    <w:t>处理车间地面冲洗</w:t>
                  </w:r>
                </w:p>
              </w:tc>
              <w:tc>
                <w:tcPr>
                  <w:tcW w:w="2599" w:type="pct"/>
                  <w:vMerge/>
                  <w:vAlign w:val="center"/>
                </w:tcPr>
                <w:p w:rsidR="00361F74" w:rsidRPr="00C82ACD" w:rsidRDefault="00361F74" w:rsidP="00706E84">
                  <w:pPr>
                    <w:jc w:val="center"/>
                    <w:rPr>
                      <w:b/>
                      <w:u w:val="single"/>
                    </w:rPr>
                  </w:pPr>
                </w:p>
              </w:tc>
            </w:tr>
            <w:tr w:rsidR="00361F74" w:rsidRPr="002C7743" w:rsidTr="00361F74">
              <w:tc>
                <w:tcPr>
                  <w:tcW w:w="274" w:type="pct"/>
                  <w:vMerge/>
                  <w:vAlign w:val="center"/>
                </w:tcPr>
                <w:p w:rsidR="00361F74" w:rsidRPr="00C82ACD" w:rsidRDefault="00361F74" w:rsidP="00706E84">
                  <w:pPr>
                    <w:jc w:val="center"/>
                    <w:rPr>
                      <w:b/>
                      <w:u w:val="single"/>
                    </w:rPr>
                  </w:pPr>
                </w:p>
              </w:tc>
              <w:tc>
                <w:tcPr>
                  <w:tcW w:w="890" w:type="pct"/>
                  <w:vAlign w:val="center"/>
                </w:tcPr>
                <w:p w:rsidR="00361F74" w:rsidRPr="00C82ACD" w:rsidRDefault="00361F74" w:rsidP="00706E84">
                  <w:pPr>
                    <w:jc w:val="center"/>
                    <w:rPr>
                      <w:b/>
                      <w:u w:val="single"/>
                    </w:rPr>
                  </w:pPr>
                  <w:r w:rsidRPr="00C82ACD">
                    <w:rPr>
                      <w:b/>
                      <w:u w:val="single"/>
                    </w:rPr>
                    <w:t>废水</w:t>
                  </w:r>
                  <w:r w:rsidRPr="00C82ACD">
                    <w:rPr>
                      <w:b/>
                      <w:u w:val="single"/>
                    </w:rPr>
                    <w:t>W3</w:t>
                  </w:r>
                </w:p>
              </w:tc>
              <w:tc>
                <w:tcPr>
                  <w:tcW w:w="1237" w:type="pct"/>
                  <w:vAlign w:val="center"/>
                </w:tcPr>
                <w:p w:rsidR="00361F74" w:rsidRPr="00C82ACD" w:rsidRDefault="00361F74" w:rsidP="00706E84">
                  <w:pPr>
                    <w:jc w:val="center"/>
                    <w:rPr>
                      <w:b/>
                      <w:u w:val="single"/>
                    </w:rPr>
                  </w:pPr>
                  <w:r w:rsidRPr="00C82ACD">
                    <w:rPr>
                      <w:b/>
                      <w:u w:val="single"/>
                    </w:rPr>
                    <w:t>冷凝器冷却污蒸汽</w:t>
                  </w:r>
                </w:p>
              </w:tc>
              <w:tc>
                <w:tcPr>
                  <w:tcW w:w="2599" w:type="pct"/>
                  <w:vMerge/>
                  <w:vAlign w:val="center"/>
                </w:tcPr>
                <w:p w:rsidR="00361F74" w:rsidRPr="00C82ACD" w:rsidRDefault="00361F74" w:rsidP="00706E84">
                  <w:pPr>
                    <w:jc w:val="center"/>
                    <w:rPr>
                      <w:b/>
                      <w:u w:val="single"/>
                    </w:rPr>
                  </w:pPr>
                </w:p>
              </w:tc>
            </w:tr>
            <w:tr w:rsidR="00361F74" w:rsidRPr="002C7743" w:rsidTr="00361F74">
              <w:tc>
                <w:tcPr>
                  <w:tcW w:w="274" w:type="pct"/>
                  <w:vMerge/>
                  <w:vAlign w:val="center"/>
                </w:tcPr>
                <w:p w:rsidR="00361F74" w:rsidRPr="00C82ACD" w:rsidRDefault="00361F74" w:rsidP="00706E84">
                  <w:pPr>
                    <w:jc w:val="center"/>
                    <w:rPr>
                      <w:b/>
                      <w:u w:val="single"/>
                    </w:rPr>
                  </w:pPr>
                </w:p>
              </w:tc>
              <w:tc>
                <w:tcPr>
                  <w:tcW w:w="890" w:type="pct"/>
                  <w:vAlign w:val="center"/>
                </w:tcPr>
                <w:p w:rsidR="00361F74" w:rsidRPr="00C82ACD" w:rsidRDefault="00361F74" w:rsidP="00706E84">
                  <w:pPr>
                    <w:jc w:val="center"/>
                    <w:rPr>
                      <w:b/>
                      <w:u w:val="single"/>
                    </w:rPr>
                  </w:pPr>
                  <w:r w:rsidRPr="00C82ACD">
                    <w:rPr>
                      <w:b/>
                      <w:u w:val="single"/>
                    </w:rPr>
                    <w:t>废水</w:t>
                  </w:r>
                  <w:r w:rsidRPr="00C82ACD">
                    <w:rPr>
                      <w:b/>
                      <w:u w:val="single"/>
                    </w:rPr>
                    <w:t>W4</w:t>
                  </w:r>
                </w:p>
              </w:tc>
              <w:tc>
                <w:tcPr>
                  <w:tcW w:w="1237" w:type="pct"/>
                  <w:vAlign w:val="center"/>
                </w:tcPr>
                <w:p w:rsidR="00361F74" w:rsidRPr="00C82ACD" w:rsidRDefault="00361F74" w:rsidP="00706E84">
                  <w:pPr>
                    <w:jc w:val="center"/>
                    <w:rPr>
                      <w:b/>
                      <w:u w:val="single"/>
                    </w:rPr>
                  </w:pPr>
                  <w:r w:rsidRPr="00C82ACD">
                    <w:rPr>
                      <w:rFonts w:hint="eastAsia"/>
                      <w:b/>
                      <w:u w:val="single"/>
                    </w:rPr>
                    <w:t>废气</w:t>
                  </w:r>
                  <w:r w:rsidRPr="00C82ACD">
                    <w:rPr>
                      <w:b/>
                      <w:u w:val="single"/>
                    </w:rPr>
                    <w:t>喷淋塔定期排污</w:t>
                  </w:r>
                </w:p>
              </w:tc>
              <w:tc>
                <w:tcPr>
                  <w:tcW w:w="2599" w:type="pct"/>
                  <w:vMerge/>
                  <w:vAlign w:val="center"/>
                </w:tcPr>
                <w:p w:rsidR="00361F74" w:rsidRPr="00C82ACD" w:rsidRDefault="00361F74" w:rsidP="00706E84">
                  <w:pPr>
                    <w:jc w:val="center"/>
                    <w:rPr>
                      <w:b/>
                      <w:u w:val="single"/>
                    </w:rPr>
                  </w:pPr>
                </w:p>
              </w:tc>
            </w:tr>
            <w:tr w:rsidR="00361F74" w:rsidRPr="002C7743" w:rsidTr="00361F74">
              <w:tc>
                <w:tcPr>
                  <w:tcW w:w="274" w:type="pct"/>
                  <w:vMerge/>
                  <w:vAlign w:val="center"/>
                </w:tcPr>
                <w:p w:rsidR="00361F74" w:rsidRPr="00C82ACD" w:rsidRDefault="00361F74" w:rsidP="00706E84">
                  <w:pPr>
                    <w:jc w:val="center"/>
                    <w:rPr>
                      <w:b/>
                      <w:u w:val="single"/>
                    </w:rPr>
                  </w:pPr>
                </w:p>
              </w:tc>
              <w:tc>
                <w:tcPr>
                  <w:tcW w:w="890" w:type="pct"/>
                  <w:vAlign w:val="center"/>
                </w:tcPr>
                <w:p w:rsidR="00361F74" w:rsidRPr="00C82ACD" w:rsidRDefault="00361F74" w:rsidP="00706E84">
                  <w:pPr>
                    <w:jc w:val="center"/>
                    <w:rPr>
                      <w:b/>
                      <w:u w:val="single"/>
                    </w:rPr>
                  </w:pPr>
                  <w:r w:rsidRPr="00C82ACD">
                    <w:rPr>
                      <w:b/>
                      <w:u w:val="single"/>
                    </w:rPr>
                    <w:t>废水</w:t>
                  </w:r>
                  <w:r w:rsidRPr="00C82ACD">
                    <w:rPr>
                      <w:b/>
                      <w:u w:val="single"/>
                    </w:rPr>
                    <w:t>W5</w:t>
                  </w:r>
                </w:p>
              </w:tc>
              <w:tc>
                <w:tcPr>
                  <w:tcW w:w="1237" w:type="pct"/>
                  <w:vAlign w:val="center"/>
                </w:tcPr>
                <w:p w:rsidR="00361F74" w:rsidRPr="00C82ACD" w:rsidRDefault="00361F74" w:rsidP="00706E84">
                  <w:pPr>
                    <w:jc w:val="center"/>
                    <w:rPr>
                      <w:b/>
                      <w:u w:val="single"/>
                    </w:rPr>
                  </w:pPr>
                  <w:r w:rsidRPr="00C82ACD">
                    <w:rPr>
                      <w:b/>
                      <w:u w:val="single"/>
                    </w:rPr>
                    <w:t>冷却系统定期排污</w:t>
                  </w:r>
                </w:p>
              </w:tc>
              <w:tc>
                <w:tcPr>
                  <w:tcW w:w="2599" w:type="pct"/>
                  <w:vMerge/>
                  <w:vAlign w:val="center"/>
                </w:tcPr>
                <w:p w:rsidR="00361F74" w:rsidRPr="00C82ACD" w:rsidRDefault="00361F74" w:rsidP="00706E84">
                  <w:pPr>
                    <w:jc w:val="center"/>
                    <w:rPr>
                      <w:b/>
                      <w:u w:val="single"/>
                    </w:rPr>
                  </w:pPr>
                </w:p>
              </w:tc>
            </w:tr>
            <w:tr w:rsidR="00361F74" w:rsidRPr="002C7743" w:rsidTr="00361F74">
              <w:tc>
                <w:tcPr>
                  <w:tcW w:w="274" w:type="pct"/>
                  <w:vMerge/>
                  <w:vAlign w:val="center"/>
                </w:tcPr>
                <w:p w:rsidR="00361F74" w:rsidRPr="00C82ACD" w:rsidRDefault="00361F74" w:rsidP="00706E84">
                  <w:pPr>
                    <w:jc w:val="center"/>
                    <w:rPr>
                      <w:b/>
                      <w:u w:val="single"/>
                    </w:rPr>
                  </w:pPr>
                </w:p>
              </w:tc>
              <w:tc>
                <w:tcPr>
                  <w:tcW w:w="890" w:type="pct"/>
                  <w:vAlign w:val="center"/>
                </w:tcPr>
                <w:p w:rsidR="00361F74" w:rsidRPr="00C82ACD" w:rsidRDefault="00361F74" w:rsidP="00706E84">
                  <w:pPr>
                    <w:jc w:val="center"/>
                    <w:rPr>
                      <w:b/>
                      <w:u w:val="single"/>
                    </w:rPr>
                  </w:pPr>
                  <w:r w:rsidRPr="00C82ACD">
                    <w:rPr>
                      <w:b/>
                      <w:u w:val="single"/>
                    </w:rPr>
                    <w:t>废水</w:t>
                  </w:r>
                  <w:r w:rsidRPr="00C82ACD">
                    <w:rPr>
                      <w:b/>
                      <w:u w:val="single"/>
                    </w:rPr>
                    <w:t>W6</w:t>
                  </w:r>
                </w:p>
              </w:tc>
              <w:tc>
                <w:tcPr>
                  <w:tcW w:w="1237" w:type="pct"/>
                  <w:vAlign w:val="center"/>
                </w:tcPr>
                <w:p w:rsidR="00361F74" w:rsidRPr="00C82ACD" w:rsidRDefault="00361F74" w:rsidP="00706E84">
                  <w:pPr>
                    <w:jc w:val="center"/>
                    <w:rPr>
                      <w:b/>
                      <w:u w:val="single"/>
                    </w:rPr>
                  </w:pPr>
                  <w:r w:rsidRPr="00C82ACD">
                    <w:rPr>
                      <w:b/>
                      <w:u w:val="single"/>
                    </w:rPr>
                    <w:t>锅炉排水及制软水废水</w:t>
                  </w:r>
                </w:p>
              </w:tc>
              <w:tc>
                <w:tcPr>
                  <w:tcW w:w="2599" w:type="pct"/>
                  <w:vAlign w:val="center"/>
                </w:tcPr>
                <w:p w:rsidR="00361F74" w:rsidRPr="00C82ACD" w:rsidRDefault="00361F74" w:rsidP="00706E84">
                  <w:pPr>
                    <w:jc w:val="center"/>
                    <w:rPr>
                      <w:b/>
                      <w:u w:val="single"/>
                    </w:rPr>
                  </w:pPr>
                  <w:r w:rsidRPr="00C82ACD">
                    <w:rPr>
                      <w:b/>
                      <w:u w:val="single"/>
                    </w:rPr>
                    <w:t>厂区洒水抑尘</w:t>
                  </w:r>
                </w:p>
              </w:tc>
            </w:tr>
            <w:tr w:rsidR="00361F74" w:rsidRPr="002C7743" w:rsidTr="00361F74">
              <w:tc>
                <w:tcPr>
                  <w:tcW w:w="274" w:type="pct"/>
                  <w:vMerge/>
                  <w:vAlign w:val="center"/>
                </w:tcPr>
                <w:p w:rsidR="00361F74" w:rsidRPr="00C82ACD" w:rsidRDefault="00361F74" w:rsidP="00706E84">
                  <w:pPr>
                    <w:jc w:val="center"/>
                    <w:rPr>
                      <w:b/>
                      <w:u w:val="single"/>
                    </w:rPr>
                  </w:pPr>
                </w:p>
              </w:tc>
              <w:tc>
                <w:tcPr>
                  <w:tcW w:w="890" w:type="pct"/>
                  <w:vAlign w:val="center"/>
                </w:tcPr>
                <w:p w:rsidR="00361F74" w:rsidRPr="00C82ACD" w:rsidRDefault="00361F74" w:rsidP="00706E84">
                  <w:pPr>
                    <w:jc w:val="center"/>
                    <w:rPr>
                      <w:b/>
                      <w:u w:val="single"/>
                    </w:rPr>
                  </w:pPr>
                  <w:r w:rsidRPr="00C82ACD">
                    <w:rPr>
                      <w:b/>
                      <w:u w:val="single"/>
                    </w:rPr>
                    <w:t>废水</w:t>
                  </w:r>
                  <w:r w:rsidRPr="00C82ACD">
                    <w:rPr>
                      <w:b/>
                      <w:u w:val="single"/>
                    </w:rPr>
                    <w:t>W7</w:t>
                  </w:r>
                </w:p>
              </w:tc>
              <w:tc>
                <w:tcPr>
                  <w:tcW w:w="1237" w:type="pct"/>
                  <w:vAlign w:val="center"/>
                </w:tcPr>
                <w:p w:rsidR="00361F74" w:rsidRPr="00C82ACD" w:rsidRDefault="00361F74" w:rsidP="00706E84">
                  <w:pPr>
                    <w:jc w:val="center"/>
                    <w:rPr>
                      <w:b/>
                      <w:u w:val="single"/>
                    </w:rPr>
                  </w:pPr>
                  <w:r w:rsidRPr="00C82ACD">
                    <w:rPr>
                      <w:b/>
                      <w:u w:val="single"/>
                    </w:rPr>
                    <w:t>生活污水</w:t>
                  </w:r>
                </w:p>
              </w:tc>
              <w:tc>
                <w:tcPr>
                  <w:tcW w:w="2599" w:type="pct"/>
                  <w:vAlign w:val="center"/>
                </w:tcPr>
                <w:p w:rsidR="00361F74" w:rsidRPr="00C82ACD" w:rsidRDefault="00361F74" w:rsidP="00706E84">
                  <w:pPr>
                    <w:jc w:val="center"/>
                    <w:rPr>
                      <w:b/>
                      <w:u w:val="single"/>
                    </w:rPr>
                  </w:pPr>
                  <w:r w:rsidRPr="00C82ACD">
                    <w:rPr>
                      <w:b/>
                      <w:u w:val="single"/>
                    </w:rPr>
                    <w:t>农田施肥</w:t>
                  </w:r>
                </w:p>
              </w:tc>
            </w:tr>
            <w:tr w:rsidR="00361F74" w:rsidRPr="002C7743" w:rsidTr="00361F74">
              <w:tc>
                <w:tcPr>
                  <w:tcW w:w="274" w:type="pct"/>
                  <w:vMerge/>
                  <w:vAlign w:val="center"/>
                </w:tcPr>
                <w:p w:rsidR="00361F74" w:rsidRPr="00C82ACD" w:rsidRDefault="00361F74" w:rsidP="00706E84">
                  <w:pPr>
                    <w:jc w:val="center"/>
                    <w:rPr>
                      <w:b/>
                      <w:u w:val="single"/>
                    </w:rPr>
                  </w:pPr>
                </w:p>
              </w:tc>
              <w:tc>
                <w:tcPr>
                  <w:tcW w:w="890" w:type="pct"/>
                  <w:vAlign w:val="center"/>
                </w:tcPr>
                <w:p w:rsidR="00361F74" w:rsidRPr="00C82ACD" w:rsidRDefault="00361F74" w:rsidP="00706E84">
                  <w:pPr>
                    <w:jc w:val="center"/>
                    <w:rPr>
                      <w:b/>
                      <w:u w:val="single"/>
                    </w:rPr>
                  </w:pPr>
                  <w:r>
                    <w:rPr>
                      <w:rFonts w:hint="eastAsia"/>
                      <w:b/>
                      <w:u w:val="single"/>
                    </w:rPr>
                    <w:t>初期雨水</w:t>
                  </w:r>
                </w:p>
              </w:tc>
              <w:tc>
                <w:tcPr>
                  <w:tcW w:w="1237" w:type="pct"/>
                  <w:vAlign w:val="center"/>
                </w:tcPr>
                <w:p w:rsidR="00361F74" w:rsidRPr="00C82ACD" w:rsidRDefault="00361F74" w:rsidP="00706E84">
                  <w:pPr>
                    <w:jc w:val="center"/>
                    <w:rPr>
                      <w:b/>
                      <w:u w:val="single"/>
                    </w:rPr>
                  </w:pPr>
                  <w:r>
                    <w:rPr>
                      <w:rFonts w:hint="eastAsia"/>
                      <w:b/>
                      <w:u w:val="single"/>
                    </w:rPr>
                    <w:t>/</w:t>
                  </w:r>
                </w:p>
              </w:tc>
              <w:tc>
                <w:tcPr>
                  <w:tcW w:w="2599" w:type="pct"/>
                  <w:vAlign w:val="center"/>
                </w:tcPr>
                <w:p w:rsidR="00361F74" w:rsidRPr="00C82ACD" w:rsidRDefault="00361F74" w:rsidP="00361F74">
                  <w:pPr>
                    <w:jc w:val="center"/>
                    <w:rPr>
                      <w:b/>
                      <w:u w:val="single"/>
                    </w:rPr>
                  </w:pPr>
                  <w:r>
                    <w:rPr>
                      <w:rFonts w:hint="eastAsia"/>
                      <w:b/>
                      <w:u w:val="single"/>
                    </w:rPr>
                    <w:t>5</w:t>
                  </w:r>
                  <w:r>
                    <w:rPr>
                      <w:b/>
                      <w:u w:val="single"/>
                    </w:rPr>
                    <w:t>0</w:t>
                  </w:r>
                  <w:r>
                    <w:rPr>
                      <w:rFonts w:hint="eastAsia"/>
                      <w:b/>
                      <w:u w:val="single"/>
                    </w:rPr>
                    <w:t>m</w:t>
                  </w:r>
                  <w:r w:rsidRPr="00361F74">
                    <w:rPr>
                      <w:b/>
                      <w:u w:val="single"/>
                      <w:vertAlign w:val="superscript"/>
                    </w:rPr>
                    <w:t>3</w:t>
                  </w:r>
                  <w:r>
                    <w:rPr>
                      <w:rFonts w:hint="eastAsia"/>
                      <w:b/>
                      <w:u w:val="single"/>
                    </w:rPr>
                    <w:t>初期雨水收集池</w:t>
                  </w:r>
                  <w:r>
                    <w:rPr>
                      <w:rFonts w:hint="eastAsia"/>
                      <w:b/>
                      <w:u w:val="single"/>
                    </w:rPr>
                    <w:t>1</w:t>
                  </w:r>
                  <w:r>
                    <w:rPr>
                      <w:rFonts w:hint="eastAsia"/>
                      <w:b/>
                      <w:u w:val="single"/>
                    </w:rPr>
                    <w:t>座，初期雨水经收集沉淀后分批次进入本项目污水处理站处理</w:t>
                  </w:r>
                </w:p>
              </w:tc>
            </w:tr>
            <w:tr w:rsidR="00706E84" w:rsidRPr="002C7743" w:rsidTr="00361F74">
              <w:tc>
                <w:tcPr>
                  <w:tcW w:w="274" w:type="pct"/>
                  <w:vAlign w:val="center"/>
                </w:tcPr>
                <w:p w:rsidR="00706E84" w:rsidRPr="00C82ACD" w:rsidRDefault="00706E84" w:rsidP="00706E84">
                  <w:pPr>
                    <w:jc w:val="center"/>
                    <w:rPr>
                      <w:b/>
                      <w:u w:val="single"/>
                    </w:rPr>
                  </w:pPr>
                  <w:r w:rsidRPr="00C82ACD">
                    <w:rPr>
                      <w:b/>
                      <w:u w:val="single"/>
                    </w:rPr>
                    <w:t>噪声</w:t>
                  </w:r>
                </w:p>
              </w:tc>
              <w:tc>
                <w:tcPr>
                  <w:tcW w:w="890" w:type="pct"/>
                  <w:vAlign w:val="center"/>
                </w:tcPr>
                <w:p w:rsidR="00706E84" w:rsidRPr="00C82ACD" w:rsidRDefault="00706E84" w:rsidP="00706E84">
                  <w:pPr>
                    <w:jc w:val="center"/>
                    <w:rPr>
                      <w:b/>
                      <w:u w:val="single"/>
                    </w:rPr>
                  </w:pPr>
                  <w:r w:rsidRPr="00C82ACD">
                    <w:rPr>
                      <w:b/>
                      <w:u w:val="single"/>
                    </w:rPr>
                    <w:t>噪声</w:t>
                  </w:r>
                </w:p>
              </w:tc>
              <w:tc>
                <w:tcPr>
                  <w:tcW w:w="1237" w:type="pct"/>
                  <w:vAlign w:val="center"/>
                </w:tcPr>
                <w:p w:rsidR="00706E84" w:rsidRPr="00C82ACD" w:rsidRDefault="00706E84" w:rsidP="00706E84">
                  <w:pPr>
                    <w:jc w:val="center"/>
                    <w:rPr>
                      <w:b/>
                      <w:u w:val="single"/>
                    </w:rPr>
                  </w:pPr>
                  <w:r w:rsidRPr="00C82ACD">
                    <w:rPr>
                      <w:b/>
                      <w:u w:val="single"/>
                    </w:rPr>
                    <w:t>生产设备、风机等</w:t>
                  </w:r>
                </w:p>
              </w:tc>
              <w:tc>
                <w:tcPr>
                  <w:tcW w:w="2599" w:type="pct"/>
                  <w:vAlign w:val="center"/>
                </w:tcPr>
                <w:p w:rsidR="00706E84" w:rsidRPr="00C82ACD" w:rsidRDefault="00706E84" w:rsidP="00706E84">
                  <w:pPr>
                    <w:jc w:val="center"/>
                    <w:rPr>
                      <w:b/>
                      <w:u w:val="single"/>
                    </w:rPr>
                  </w:pPr>
                  <w:r w:rsidRPr="00C82ACD">
                    <w:rPr>
                      <w:b/>
                      <w:u w:val="single"/>
                    </w:rPr>
                    <w:t>选用低噪声设备、基础减振、厂房隔声</w:t>
                  </w:r>
                </w:p>
              </w:tc>
            </w:tr>
            <w:tr w:rsidR="00706E84" w:rsidRPr="002C7743" w:rsidTr="00361F74">
              <w:tc>
                <w:tcPr>
                  <w:tcW w:w="274" w:type="pct"/>
                  <w:vMerge w:val="restart"/>
                  <w:vAlign w:val="center"/>
                </w:tcPr>
                <w:p w:rsidR="00706E84" w:rsidRPr="00C82ACD" w:rsidRDefault="00706E84" w:rsidP="00706E84">
                  <w:pPr>
                    <w:jc w:val="center"/>
                    <w:rPr>
                      <w:b/>
                      <w:u w:val="single"/>
                    </w:rPr>
                  </w:pPr>
                  <w:r w:rsidRPr="00C82ACD">
                    <w:rPr>
                      <w:b/>
                      <w:u w:val="single"/>
                    </w:rPr>
                    <w:t>固废</w:t>
                  </w:r>
                </w:p>
              </w:tc>
              <w:tc>
                <w:tcPr>
                  <w:tcW w:w="890" w:type="pct"/>
                  <w:vAlign w:val="center"/>
                </w:tcPr>
                <w:p w:rsidR="00706E84" w:rsidRPr="00C82ACD" w:rsidRDefault="00706E84" w:rsidP="00706E84">
                  <w:pPr>
                    <w:jc w:val="center"/>
                    <w:rPr>
                      <w:b/>
                      <w:u w:val="single"/>
                    </w:rPr>
                  </w:pPr>
                  <w:r w:rsidRPr="00C82ACD">
                    <w:rPr>
                      <w:b/>
                      <w:u w:val="single"/>
                    </w:rPr>
                    <w:t>生活垃圾</w:t>
                  </w:r>
                </w:p>
              </w:tc>
              <w:tc>
                <w:tcPr>
                  <w:tcW w:w="1237" w:type="pct"/>
                  <w:vAlign w:val="center"/>
                </w:tcPr>
                <w:p w:rsidR="00706E84" w:rsidRPr="00C82ACD" w:rsidRDefault="00706E84" w:rsidP="00706E84">
                  <w:pPr>
                    <w:jc w:val="center"/>
                    <w:rPr>
                      <w:b/>
                      <w:u w:val="single"/>
                    </w:rPr>
                  </w:pPr>
                  <w:r w:rsidRPr="00C82ACD">
                    <w:rPr>
                      <w:b/>
                      <w:u w:val="single"/>
                    </w:rPr>
                    <w:t>职工生活</w:t>
                  </w:r>
                </w:p>
              </w:tc>
              <w:tc>
                <w:tcPr>
                  <w:tcW w:w="2599" w:type="pct"/>
                  <w:vAlign w:val="center"/>
                </w:tcPr>
                <w:p w:rsidR="00706E84" w:rsidRPr="00C82ACD" w:rsidRDefault="00706E84" w:rsidP="00706E84">
                  <w:pPr>
                    <w:jc w:val="center"/>
                    <w:rPr>
                      <w:b/>
                      <w:u w:val="single"/>
                    </w:rPr>
                  </w:pPr>
                  <w:r w:rsidRPr="00C82ACD">
                    <w:rPr>
                      <w:b/>
                      <w:u w:val="single"/>
                    </w:rPr>
                    <w:t>消毒后交环卫部门定期清运</w:t>
                  </w:r>
                </w:p>
              </w:tc>
            </w:tr>
            <w:tr w:rsidR="00706E84" w:rsidRPr="002C7743" w:rsidTr="00361F74">
              <w:tc>
                <w:tcPr>
                  <w:tcW w:w="274" w:type="pct"/>
                  <w:vMerge/>
                  <w:vAlign w:val="center"/>
                </w:tcPr>
                <w:p w:rsidR="00706E84" w:rsidRPr="00C82ACD" w:rsidRDefault="00706E84" w:rsidP="00706E84">
                  <w:pPr>
                    <w:jc w:val="center"/>
                    <w:rPr>
                      <w:b/>
                      <w:u w:val="single"/>
                    </w:rPr>
                  </w:pPr>
                </w:p>
              </w:tc>
              <w:tc>
                <w:tcPr>
                  <w:tcW w:w="890" w:type="pct"/>
                  <w:vAlign w:val="center"/>
                </w:tcPr>
                <w:p w:rsidR="00706E84" w:rsidRPr="00C82ACD" w:rsidRDefault="00706E84" w:rsidP="00706E84">
                  <w:pPr>
                    <w:jc w:val="center"/>
                    <w:rPr>
                      <w:b/>
                      <w:u w:val="single"/>
                    </w:rPr>
                  </w:pPr>
                  <w:r w:rsidRPr="00C82ACD">
                    <w:rPr>
                      <w:b/>
                      <w:u w:val="single"/>
                    </w:rPr>
                    <w:t>废劳保用品</w:t>
                  </w:r>
                </w:p>
              </w:tc>
              <w:tc>
                <w:tcPr>
                  <w:tcW w:w="1237" w:type="pct"/>
                  <w:vAlign w:val="center"/>
                </w:tcPr>
                <w:p w:rsidR="00706E84" w:rsidRPr="00C82ACD" w:rsidRDefault="00706E84" w:rsidP="00706E84">
                  <w:pPr>
                    <w:jc w:val="center"/>
                    <w:rPr>
                      <w:b/>
                      <w:u w:val="single"/>
                    </w:rPr>
                  </w:pPr>
                  <w:r w:rsidRPr="00C82ACD">
                    <w:rPr>
                      <w:b/>
                      <w:u w:val="single"/>
                    </w:rPr>
                    <w:t>生产过程</w:t>
                  </w:r>
                </w:p>
              </w:tc>
              <w:tc>
                <w:tcPr>
                  <w:tcW w:w="2599" w:type="pct"/>
                  <w:vAlign w:val="center"/>
                </w:tcPr>
                <w:p w:rsidR="00706E84" w:rsidRPr="00C82ACD" w:rsidRDefault="00706E84" w:rsidP="00706E84">
                  <w:pPr>
                    <w:jc w:val="center"/>
                    <w:rPr>
                      <w:b/>
                      <w:u w:val="single"/>
                    </w:rPr>
                  </w:pPr>
                  <w:r w:rsidRPr="00C82ACD">
                    <w:rPr>
                      <w:b/>
                      <w:u w:val="single"/>
                    </w:rPr>
                    <w:t>消毒后交环卫部门定期清运</w:t>
                  </w:r>
                </w:p>
              </w:tc>
            </w:tr>
            <w:tr w:rsidR="00706E84" w:rsidRPr="002C7743" w:rsidTr="00361F74">
              <w:tc>
                <w:tcPr>
                  <w:tcW w:w="274" w:type="pct"/>
                  <w:vMerge/>
                  <w:vAlign w:val="center"/>
                </w:tcPr>
                <w:p w:rsidR="00706E84" w:rsidRPr="00C82ACD" w:rsidRDefault="00706E84" w:rsidP="00706E84">
                  <w:pPr>
                    <w:jc w:val="center"/>
                    <w:rPr>
                      <w:b/>
                      <w:u w:val="single"/>
                    </w:rPr>
                  </w:pPr>
                </w:p>
              </w:tc>
              <w:tc>
                <w:tcPr>
                  <w:tcW w:w="890" w:type="pct"/>
                  <w:vAlign w:val="center"/>
                </w:tcPr>
                <w:p w:rsidR="00706E84" w:rsidRPr="00C82ACD" w:rsidRDefault="00706E84" w:rsidP="00706E84">
                  <w:pPr>
                    <w:jc w:val="center"/>
                    <w:rPr>
                      <w:b/>
                      <w:u w:val="single"/>
                    </w:rPr>
                  </w:pPr>
                  <w:r w:rsidRPr="00C82ACD">
                    <w:rPr>
                      <w:rFonts w:hint="eastAsia"/>
                      <w:b/>
                      <w:u w:val="single"/>
                    </w:rPr>
                    <w:t>废树脂</w:t>
                  </w:r>
                </w:p>
              </w:tc>
              <w:tc>
                <w:tcPr>
                  <w:tcW w:w="1237" w:type="pct"/>
                  <w:vAlign w:val="center"/>
                </w:tcPr>
                <w:p w:rsidR="00706E84" w:rsidRPr="00C82ACD" w:rsidRDefault="00706E84" w:rsidP="00706E84">
                  <w:pPr>
                    <w:jc w:val="center"/>
                    <w:rPr>
                      <w:b/>
                      <w:u w:val="single"/>
                    </w:rPr>
                  </w:pPr>
                  <w:r w:rsidRPr="00C82ACD">
                    <w:rPr>
                      <w:rFonts w:hint="eastAsia"/>
                      <w:b/>
                      <w:u w:val="single"/>
                    </w:rPr>
                    <w:t>制软水</w:t>
                  </w:r>
                </w:p>
              </w:tc>
              <w:tc>
                <w:tcPr>
                  <w:tcW w:w="2599" w:type="pct"/>
                  <w:vAlign w:val="center"/>
                </w:tcPr>
                <w:p w:rsidR="00706E84" w:rsidRPr="00C82ACD" w:rsidRDefault="00706E84" w:rsidP="00706E84">
                  <w:pPr>
                    <w:jc w:val="center"/>
                    <w:rPr>
                      <w:b/>
                      <w:u w:val="single"/>
                    </w:rPr>
                  </w:pPr>
                  <w:r w:rsidRPr="00C82ACD">
                    <w:rPr>
                      <w:rFonts w:hint="eastAsia"/>
                      <w:b/>
                      <w:u w:val="single"/>
                    </w:rPr>
                    <w:t>厂家更换后回收</w:t>
                  </w:r>
                </w:p>
              </w:tc>
            </w:tr>
            <w:tr w:rsidR="00706E84" w:rsidRPr="002C7743" w:rsidTr="00361F74">
              <w:tc>
                <w:tcPr>
                  <w:tcW w:w="274" w:type="pct"/>
                  <w:vMerge/>
                  <w:vAlign w:val="center"/>
                </w:tcPr>
                <w:p w:rsidR="00706E84" w:rsidRPr="00C82ACD" w:rsidRDefault="00706E84" w:rsidP="00706E84">
                  <w:pPr>
                    <w:jc w:val="center"/>
                    <w:rPr>
                      <w:b/>
                      <w:u w:val="single"/>
                    </w:rPr>
                  </w:pPr>
                </w:p>
              </w:tc>
              <w:tc>
                <w:tcPr>
                  <w:tcW w:w="890" w:type="pct"/>
                  <w:vAlign w:val="center"/>
                </w:tcPr>
                <w:p w:rsidR="00706E84" w:rsidRPr="00C82ACD" w:rsidRDefault="00706E84" w:rsidP="00706E84">
                  <w:pPr>
                    <w:jc w:val="center"/>
                    <w:rPr>
                      <w:b/>
                      <w:u w:val="single"/>
                    </w:rPr>
                  </w:pPr>
                  <w:r w:rsidRPr="00C82ACD">
                    <w:rPr>
                      <w:rFonts w:hint="eastAsia"/>
                      <w:b/>
                      <w:u w:val="single"/>
                    </w:rPr>
                    <w:t>污水处理厂污泥</w:t>
                  </w:r>
                </w:p>
              </w:tc>
              <w:tc>
                <w:tcPr>
                  <w:tcW w:w="1237" w:type="pct"/>
                  <w:vAlign w:val="center"/>
                </w:tcPr>
                <w:p w:rsidR="00706E84" w:rsidRPr="00C82ACD" w:rsidRDefault="00706E84" w:rsidP="00706E84">
                  <w:pPr>
                    <w:jc w:val="center"/>
                    <w:rPr>
                      <w:b/>
                      <w:u w:val="single"/>
                    </w:rPr>
                  </w:pPr>
                  <w:r w:rsidRPr="00C82ACD">
                    <w:rPr>
                      <w:rFonts w:hint="eastAsia"/>
                      <w:b/>
                      <w:u w:val="single"/>
                    </w:rPr>
                    <w:t>污水处理</w:t>
                  </w:r>
                </w:p>
              </w:tc>
              <w:tc>
                <w:tcPr>
                  <w:tcW w:w="2599" w:type="pct"/>
                  <w:vAlign w:val="center"/>
                </w:tcPr>
                <w:p w:rsidR="00706E84" w:rsidRPr="00C82ACD" w:rsidRDefault="00706E84" w:rsidP="00706E84">
                  <w:pPr>
                    <w:jc w:val="center"/>
                    <w:rPr>
                      <w:b/>
                      <w:u w:val="single"/>
                    </w:rPr>
                  </w:pPr>
                  <w:r w:rsidRPr="00C82ACD">
                    <w:rPr>
                      <w:rFonts w:hint="eastAsia"/>
                      <w:b/>
                      <w:bCs/>
                      <w:szCs w:val="21"/>
                      <w:u w:val="single"/>
                    </w:rPr>
                    <w:t>委托环卫部门定期</w:t>
                  </w:r>
                  <w:r w:rsidR="00361F74">
                    <w:rPr>
                      <w:rFonts w:hint="eastAsia"/>
                      <w:b/>
                      <w:bCs/>
                      <w:szCs w:val="21"/>
                      <w:u w:val="single"/>
                    </w:rPr>
                    <w:t>清运</w:t>
                  </w:r>
                </w:p>
              </w:tc>
            </w:tr>
            <w:tr w:rsidR="00706E84" w:rsidRPr="002C7743" w:rsidTr="00361F74">
              <w:tc>
                <w:tcPr>
                  <w:tcW w:w="274" w:type="pct"/>
                  <w:vMerge/>
                  <w:vAlign w:val="center"/>
                </w:tcPr>
                <w:p w:rsidR="00706E84" w:rsidRPr="00C82ACD" w:rsidRDefault="00706E84" w:rsidP="00706E84">
                  <w:pPr>
                    <w:jc w:val="center"/>
                    <w:rPr>
                      <w:b/>
                      <w:u w:val="single"/>
                    </w:rPr>
                  </w:pPr>
                </w:p>
              </w:tc>
              <w:tc>
                <w:tcPr>
                  <w:tcW w:w="890" w:type="pct"/>
                  <w:vAlign w:val="center"/>
                </w:tcPr>
                <w:p w:rsidR="00706E84" w:rsidRPr="00C82ACD" w:rsidRDefault="00706E84" w:rsidP="00706E84">
                  <w:pPr>
                    <w:jc w:val="center"/>
                    <w:rPr>
                      <w:b/>
                      <w:u w:val="single"/>
                    </w:rPr>
                  </w:pPr>
                  <w:r w:rsidRPr="00C82ACD">
                    <w:rPr>
                      <w:b/>
                      <w:u w:val="single"/>
                    </w:rPr>
                    <w:t>废</w:t>
                  </w:r>
                  <w:r w:rsidRPr="00C82ACD">
                    <w:rPr>
                      <w:rFonts w:hint="eastAsia"/>
                      <w:b/>
                      <w:u w:val="single"/>
                    </w:rPr>
                    <w:t>润滑油</w:t>
                  </w:r>
                </w:p>
              </w:tc>
              <w:tc>
                <w:tcPr>
                  <w:tcW w:w="1237" w:type="pct"/>
                  <w:vAlign w:val="center"/>
                </w:tcPr>
                <w:p w:rsidR="00706E84" w:rsidRPr="00C82ACD" w:rsidRDefault="00706E84" w:rsidP="00706E84">
                  <w:pPr>
                    <w:jc w:val="center"/>
                    <w:rPr>
                      <w:b/>
                      <w:u w:val="single"/>
                    </w:rPr>
                  </w:pPr>
                  <w:r w:rsidRPr="00C82ACD">
                    <w:rPr>
                      <w:b/>
                      <w:u w:val="single"/>
                    </w:rPr>
                    <w:t>设备维护</w:t>
                  </w:r>
                </w:p>
              </w:tc>
              <w:tc>
                <w:tcPr>
                  <w:tcW w:w="2599" w:type="pct"/>
                  <w:vAlign w:val="center"/>
                </w:tcPr>
                <w:p w:rsidR="00706E84" w:rsidRPr="00C82ACD" w:rsidRDefault="00706E84" w:rsidP="00706E84">
                  <w:pPr>
                    <w:jc w:val="center"/>
                    <w:rPr>
                      <w:b/>
                      <w:u w:val="single"/>
                    </w:rPr>
                  </w:pPr>
                  <w:r w:rsidRPr="00C82ACD">
                    <w:rPr>
                      <w:b/>
                      <w:u w:val="single"/>
                    </w:rPr>
                    <w:t>交由资质单位处置</w:t>
                  </w:r>
                </w:p>
              </w:tc>
            </w:tr>
            <w:tr w:rsidR="00706E84" w:rsidRPr="002C7743" w:rsidTr="00361F74">
              <w:tc>
                <w:tcPr>
                  <w:tcW w:w="274" w:type="pct"/>
                  <w:vMerge/>
                  <w:vAlign w:val="center"/>
                </w:tcPr>
                <w:p w:rsidR="00706E84" w:rsidRPr="00C82ACD" w:rsidRDefault="00706E84" w:rsidP="00706E84">
                  <w:pPr>
                    <w:jc w:val="center"/>
                    <w:rPr>
                      <w:b/>
                      <w:u w:val="single"/>
                    </w:rPr>
                  </w:pPr>
                </w:p>
              </w:tc>
              <w:tc>
                <w:tcPr>
                  <w:tcW w:w="890" w:type="pct"/>
                  <w:vAlign w:val="center"/>
                </w:tcPr>
                <w:p w:rsidR="00706E84" w:rsidRPr="00C82ACD" w:rsidRDefault="00706E84" w:rsidP="00706E84">
                  <w:pPr>
                    <w:jc w:val="center"/>
                    <w:rPr>
                      <w:b/>
                      <w:u w:val="single"/>
                    </w:rPr>
                  </w:pPr>
                  <w:r w:rsidRPr="00C82ACD">
                    <w:rPr>
                      <w:b/>
                      <w:u w:val="single"/>
                    </w:rPr>
                    <w:t>废活性炭</w:t>
                  </w:r>
                </w:p>
              </w:tc>
              <w:tc>
                <w:tcPr>
                  <w:tcW w:w="1237" w:type="pct"/>
                  <w:vAlign w:val="center"/>
                </w:tcPr>
                <w:p w:rsidR="00706E84" w:rsidRPr="00C82ACD" w:rsidRDefault="00706E84" w:rsidP="00706E84">
                  <w:pPr>
                    <w:jc w:val="center"/>
                    <w:rPr>
                      <w:b/>
                      <w:u w:val="single"/>
                    </w:rPr>
                  </w:pPr>
                  <w:r w:rsidRPr="00C82ACD">
                    <w:rPr>
                      <w:b/>
                      <w:u w:val="single"/>
                    </w:rPr>
                    <w:t>废气处理</w:t>
                  </w:r>
                </w:p>
              </w:tc>
              <w:tc>
                <w:tcPr>
                  <w:tcW w:w="2599" w:type="pct"/>
                  <w:vAlign w:val="center"/>
                </w:tcPr>
                <w:p w:rsidR="00706E84" w:rsidRPr="00C82ACD" w:rsidRDefault="00706E84" w:rsidP="00706E84">
                  <w:pPr>
                    <w:jc w:val="center"/>
                    <w:rPr>
                      <w:b/>
                      <w:u w:val="single"/>
                    </w:rPr>
                  </w:pPr>
                  <w:r w:rsidRPr="00C82ACD">
                    <w:rPr>
                      <w:b/>
                      <w:u w:val="single"/>
                    </w:rPr>
                    <w:t>交由资质单位处置</w:t>
                  </w:r>
                </w:p>
              </w:tc>
            </w:tr>
          </w:tbl>
          <w:p w:rsidR="00A07898" w:rsidRPr="002C7743" w:rsidRDefault="00A07898" w:rsidP="007D5C22">
            <w:pPr>
              <w:spacing w:line="360" w:lineRule="auto"/>
              <w:ind w:firstLineChars="200" w:firstLine="420"/>
              <w:rPr>
                <w:bCs/>
                <w:szCs w:val="21"/>
              </w:rPr>
            </w:pPr>
          </w:p>
        </w:tc>
      </w:tr>
      <w:tr w:rsidR="0049620D" w:rsidRPr="002C7743" w:rsidTr="00A07898">
        <w:trPr>
          <w:trHeight w:val="2819"/>
          <w:jc w:val="center"/>
        </w:trPr>
        <w:tc>
          <w:tcPr>
            <w:tcW w:w="501" w:type="dxa"/>
            <w:vAlign w:val="center"/>
          </w:tcPr>
          <w:p w:rsidR="0049620D" w:rsidRPr="002C7743" w:rsidRDefault="0049620D" w:rsidP="0049620D">
            <w:pPr>
              <w:pStyle w:val="afc"/>
              <w:adjustRightInd w:val="0"/>
              <w:snapToGrid w:val="0"/>
              <w:spacing w:before="0" w:beforeAutospacing="0" w:after="0" w:afterAutospacing="0"/>
              <w:jc w:val="center"/>
              <w:rPr>
                <w:rFonts w:ascii="Times New Roman" w:hAnsi="Times New Roman"/>
                <w:sz w:val="21"/>
                <w:szCs w:val="21"/>
              </w:rPr>
            </w:pPr>
            <w:r w:rsidRPr="002C7743">
              <w:rPr>
                <w:rFonts w:ascii="Times New Roman" w:hAnsi="Times New Roman"/>
                <w:bCs/>
                <w:kern w:val="2"/>
                <w:sz w:val="21"/>
                <w:szCs w:val="21"/>
              </w:rPr>
              <w:t>与项目有关的原有环境污染问题</w:t>
            </w:r>
          </w:p>
        </w:tc>
        <w:tc>
          <w:tcPr>
            <w:tcW w:w="8483" w:type="dxa"/>
          </w:tcPr>
          <w:p w:rsidR="0049620D" w:rsidRPr="002C7743" w:rsidRDefault="0049620D" w:rsidP="00706E84">
            <w:pPr>
              <w:spacing w:line="360" w:lineRule="auto"/>
              <w:ind w:firstLineChars="200" w:firstLine="480"/>
              <w:rPr>
                <w:bCs/>
                <w:szCs w:val="21"/>
              </w:rPr>
            </w:pPr>
            <w:r w:rsidRPr="002C7743">
              <w:rPr>
                <w:sz w:val="24"/>
              </w:rPr>
              <w:t>本项目一期工程属于新建项目，</w:t>
            </w:r>
            <w:r w:rsidRPr="002C7743">
              <w:rPr>
                <w:bCs/>
                <w:sz w:val="24"/>
              </w:rPr>
              <w:t>租赁</w:t>
            </w:r>
            <w:r w:rsidRPr="002C7743">
              <w:rPr>
                <w:sz w:val="24"/>
              </w:rPr>
              <w:t>地块已调整为工业用地，不存在原有污染物问题。</w:t>
            </w:r>
          </w:p>
        </w:tc>
      </w:tr>
    </w:tbl>
    <w:p w:rsidR="00CC03BF" w:rsidRPr="002C7743" w:rsidRDefault="00CC03BF">
      <w:pPr>
        <w:pStyle w:val="afc"/>
        <w:jc w:val="center"/>
        <w:rPr>
          <w:rFonts w:ascii="Times New Roman" w:eastAsia="黑体" w:hAnsi="Times New Roman"/>
          <w:snapToGrid w:val="0"/>
          <w:sz w:val="36"/>
          <w:szCs w:val="36"/>
        </w:rPr>
        <w:sectPr w:rsidR="00CC03BF" w:rsidRPr="002C7743">
          <w:pgSz w:w="11906" w:h="16838"/>
          <w:pgMar w:top="1701" w:right="1531" w:bottom="1701" w:left="1531" w:header="851" w:footer="851" w:gutter="0"/>
          <w:cols w:space="720"/>
          <w:docGrid w:linePitch="312"/>
        </w:sectPr>
      </w:pPr>
    </w:p>
    <w:p w:rsidR="00CC03BF" w:rsidRPr="002C7743" w:rsidRDefault="00CC03BF">
      <w:pPr>
        <w:pStyle w:val="afc"/>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rsidR="00CC03BF" w:rsidRPr="002C7743" w:rsidRDefault="004E1C52">
      <w:pPr>
        <w:pStyle w:val="afc"/>
        <w:jc w:val="center"/>
        <w:outlineLvl w:val="0"/>
        <w:rPr>
          <w:rFonts w:ascii="Times New Roman" w:eastAsia="黑体" w:hAnsi="Times New Roman"/>
          <w:snapToGrid w:val="0"/>
          <w:sz w:val="30"/>
          <w:szCs w:val="30"/>
        </w:rPr>
      </w:pPr>
      <w:r w:rsidRPr="002C7743">
        <w:rPr>
          <w:rFonts w:ascii="Times New Roman" w:eastAsia="黑体" w:hAnsi="Times New Roman"/>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75"/>
        <w:gridCol w:w="8350"/>
      </w:tblGrid>
      <w:tr w:rsidR="00CC03BF" w:rsidRPr="002C7743" w:rsidTr="000C5AD0">
        <w:trPr>
          <w:trHeight w:val="90"/>
          <w:jc w:val="center"/>
        </w:trPr>
        <w:tc>
          <w:tcPr>
            <w:tcW w:w="476" w:type="dxa"/>
            <w:vAlign w:val="center"/>
          </w:tcPr>
          <w:p w:rsidR="00CC03BF" w:rsidRPr="002C7743" w:rsidRDefault="004E1C52">
            <w:pPr>
              <w:adjustRightInd w:val="0"/>
              <w:snapToGrid w:val="0"/>
              <w:jc w:val="center"/>
              <w:rPr>
                <w:kern w:val="0"/>
                <w:szCs w:val="21"/>
              </w:rPr>
            </w:pPr>
            <w:r w:rsidRPr="002C7743">
              <w:rPr>
                <w:kern w:val="0"/>
                <w:szCs w:val="21"/>
              </w:rPr>
              <w:t>区域</w:t>
            </w:r>
          </w:p>
          <w:p w:rsidR="00CC03BF" w:rsidRPr="002C7743" w:rsidRDefault="004E1C52">
            <w:pPr>
              <w:adjustRightInd w:val="0"/>
              <w:snapToGrid w:val="0"/>
              <w:jc w:val="center"/>
              <w:rPr>
                <w:kern w:val="0"/>
                <w:szCs w:val="21"/>
              </w:rPr>
            </w:pPr>
            <w:r w:rsidRPr="002C7743">
              <w:rPr>
                <w:kern w:val="0"/>
                <w:szCs w:val="21"/>
              </w:rPr>
              <w:t>环境</w:t>
            </w:r>
          </w:p>
          <w:p w:rsidR="00CC03BF" w:rsidRPr="002C7743" w:rsidRDefault="004E1C52">
            <w:pPr>
              <w:adjustRightInd w:val="0"/>
              <w:snapToGrid w:val="0"/>
              <w:jc w:val="center"/>
              <w:rPr>
                <w:kern w:val="0"/>
                <w:szCs w:val="21"/>
              </w:rPr>
            </w:pPr>
            <w:r w:rsidRPr="002C7743">
              <w:rPr>
                <w:kern w:val="0"/>
                <w:szCs w:val="21"/>
              </w:rPr>
              <w:t>质量</w:t>
            </w:r>
          </w:p>
          <w:p w:rsidR="00CC03BF" w:rsidRPr="002C7743" w:rsidRDefault="004E1C52">
            <w:pPr>
              <w:adjustRightInd w:val="0"/>
              <w:snapToGrid w:val="0"/>
              <w:jc w:val="center"/>
              <w:rPr>
                <w:kern w:val="0"/>
                <w:szCs w:val="21"/>
              </w:rPr>
            </w:pPr>
            <w:r w:rsidRPr="002C7743">
              <w:rPr>
                <w:kern w:val="0"/>
                <w:szCs w:val="21"/>
              </w:rPr>
              <w:t>现状</w:t>
            </w:r>
          </w:p>
        </w:tc>
        <w:tc>
          <w:tcPr>
            <w:tcW w:w="8514" w:type="dxa"/>
            <w:vAlign w:val="center"/>
          </w:tcPr>
          <w:p w:rsidR="00CC03BF" w:rsidRPr="002C7743" w:rsidRDefault="004E1C52">
            <w:pPr>
              <w:spacing w:line="520" w:lineRule="exact"/>
              <w:ind w:firstLineChars="200" w:firstLine="482"/>
              <w:rPr>
                <w:b/>
                <w:bCs/>
                <w:sz w:val="24"/>
              </w:rPr>
            </w:pPr>
            <w:r w:rsidRPr="002C7743">
              <w:rPr>
                <w:b/>
                <w:bCs/>
                <w:sz w:val="24"/>
              </w:rPr>
              <w:t>1</w:t>
            </w:r>
            <w:r w:rsidRPr="002C7743">
              <w:rPr>
                <w:b/>
                <w:bCs/>
                <w:sz w:val="24"/>
              </w:rPr>
              <w:t>、环境空气</w:t>
            </w:r>
          </w:p>
          <w:p w:rsidR="00CC03BF" w:rsidRPr="002C7743" w:rsidRDefault="004E1C52">
            <w:pPr>
              <w:pStyle w:val="000"/>
              <w:ind w:firstLine="480"/>
              <w:rPr>
                <w:rFonts w:ascii="Times New Roman" w:hAnsi="Times New Roman" w:cs="Times New Roman"/>
                <w:bCs/>
              </w:rPr>
            </w:pPr>
            <w:r w:rsidRPr="002C7743">
              <w:rPr>
                <w:rFonts w:ascii="Times New Roman" w:hAnsi="Times New Roman" w:cs="Times New Roman"/>
              </w:rPr>
              <w:t>本项目一期工程选址位于</w:t>
            </w:r>
            <w:r w:rsidR="00EE7316" w:rsidRPr="002C7743">
              <w:rPr>
                <w:rFonts w:ascii="Times New Roman" w:hAnsi="Times New Roman" w:cs="Times New Roman"/>
                <w:bCs/>
              </w:rPr>
              <w:t>平顶山市鲁山县让河乡赊沟村</w:t>
            </w:r>
            <w:r w:rsidRPr="002C7743">
              <w:rPr>
                <w:rFonts w:ascii="Times New Roman" w:hAnsi="Times New Roman" w:cs="Times New Roman"/>
              </w:rPr>
              <w:t>，</w:t>
            </w:r>
            <w:r w:rsidRPr="002C7743">
              <w:rPr>
                <w:rFonts w:ascii="Times New Roman" w:hAnsi="Times New Roman" w:cs="Times New Roman"/>
                <w:bCs/>
              </w:rPr>
              <w:t>根据当地环境功能区划，该区域执行《环境空气质量标准》（</w:t>
            </w:r>
            <w:r w:rsidRPr="002C7743">
              <w:rPr>
                <w:rFonts w:ascii="Times New Roman" w:hAnsi="Times New Roman" w:cs="Times New Roman"/>
                <w:bCs/>
              </w:rPr>
              <w:t>GB3095-2012</w:t>
            </w:r>
            <w:r w:rsidRPr="002C7743">
              <w:rPr>
                <w:rFonts w:ascii="Times New Roman" w:hAnsi="Times New Roman" w:cs="Times New Roman"/>
                <w:bCs/>
              </w:rPr>
              <w:t>）二级标准及修改单要求。</w:t>
            </w:r>
          </w:p>
          <w:p w:rsidR="00CC03BF" w:rsidRPr="002C7743" w:rsidRDefault="004E1C52">
            <w:pPr>
              <w:pStyle w:val="00"/>
              <w:ind w:firstLine="480"/>
              <w:rPr>
                <w:rFonts w:ascii="Times New Roman" w:hAnsi="Times New Roman" w:cs="Times New Roman"/>
                <w:bCs/>
                <w:szCs w:val="24"/>
                <w:lang w:bidi="ar"/>
              </w:rPr>
            </w:pPr>
            <w:r w:rsidRPr="002C7743">
              <w:rPr>
                <w:rFonts w:ascii="Times New Roman" w:hAnsi="Times New Roman" w:cs="Times New Roman"/>
                <w:bCs/>
                <w:szCs w:val="24"/>
                <w:lang w:bidi="ar"/>
              </w:rPr>
              <w:t>本次环境空气质量现状引用河南省城市环境空气质量自动监控中心对鲁山县</w:t>
            </w:r>
            <w:r w:rsidRPr="002C7743">
              <w:rPr>
                <w:rFonts w:ascii="Times New Roman" w:hAnsi="Times New Roman" w:cs="Times New Roman"/>
                <w:bCs/>
                <w:szCs w:val="24"/>
                <w:lang w:bidi="ar"/>
              </w:rPr>
              <w:t>2022</w:t>
            </w:r>
            <w:r w:rsidRPr="002C7743">
              <w:rPr>
                <w:rFonts w:ascii="Times New Roman" w:hAnsi="Times New Roman" w:cs="Times New Roman"/>
                <w:bCs/>
                <w:szCs w:val="24"/>
                <w:lang w:bidi="ar"/>
              </w:rPr>
              <w:t>年基准年监测数据，监测因子为</w:t>
            </w:r>
            <w:r w:rsidRPr="002C7743">
              <w:rPr>
                <w:rFonts w:ascii="Times New Roman" w:hAnsi="Times New Roman" w:cs="Times New Roman"/>
                <w:bCs/>
                <w:szCs w:val="24"/>
                <w:lang w:bidi="ar"/>
              </w:rPr>
              <w:t>SO</w:t>
            </w:r>
            <w:r w:rsidRPr="002C7743">
              <w:rPr>
                <w:rFonts w:ascii="Times New Roman" w:hAnsi="Times New Roman" w:cs="Times New Roman"/>
                <w:bCs/>
                <w:szCs w:val="24"/>
                <w:vertAlign w:val="subscript"/>
                <w:lang w:bidi="ar"/>
              </w:rPr>
              <w:t>2</w:t>
            </w:r>
            <w:r w:rsidRPr="002C7743">
              <w:rPr>
                <w:rFonts w:ascii="Times New Roman" w:hAnsi="Times New Roman" w:cs="Times New Roman"/>
                <w:bCs/>
                <w:szCs w:val="24"/>
                <w:lang w:bidi="ar"/>
              </w:rPr>
              <w:t>、</w:t>
            </w:r>
            <w:r w:rsidRPr="002C7743">
              <w:rPr>
                <w:rFonts w:ascii="Times New Roman" w:hAnsi="Times New Roman" w:cs="Times New Roman"/>
                <w:bCs/>
                <w:szCs w:val="24"/>
                <w:lang w:bidi="ar"/>
              </w:rPr>
              <w:t>NO</w:t>
            </w:r>
            <w:r w:rsidRPr="002C7743">
              <w:rPr>
                <w:rFonts w:ascii="Times New Roman" w:hAnsi="Times New Roman" w:cs="Times New Roman"/>
                <w:bCs/>
                <w:szCs w:val="24"/>
                <w:vertAlign w:val="subscript"/>
                <w:lang w:bidi="ar"/>
              </w:rPr>
              <w:t>2</w:t>
            </w:r>
            <w:r w:rsidRPr="002C7743">
              <w:rPr>
                <w:rFonts w:ascii="Times New Roman" w:hAnsi="Times New Roman" w:cs="Times New Roman"/>
                <w:bCs/>
                <w:szCs w:val="24"/>
                <w:lang w:bidi="ar"/>
              </w:rPr>
              <w:t>、</w:t>
            </w:r>
            <w:r w:rsidRPr="002C7743">
              <w:rPr>
                <w:rFonts w:ascii="Times New Roman" w:hAnsi="Times New Roman" w:cs="Times New Roman"/>
                <w:bCs/>
                <w:szCs w:val="24"/>
                <w:lang w:bidi="ar"/>
              </w:rPr>
              <w:t>PM</w:t>
            </w:r>
            <w:r w:rsidRPr="002C7743">
              <w:rPr>
                <w:rFonts w:ascii="Times New Roman" w:hAnsi="Times New Roman" w:cs="Times New Roman"/>
                <w:bCs/>
                <w:szCs w:val="24"/>
                <w:vertAlign w:val="subscript"/>
                <w:lang w:bidi="ar"/>
              </w:rPr>
              <w:t>2.5</w:t>
            </w:r>
            <w:r w:rsidRPr="002C7743">
              <w:rPr>
                <w:rFonts w:ascii="Times New Roman" w:hAnsi="Times New Roman" w:cs="Times New Roman"/>
                <w:bCs/>
                <w:szCs w:val="24"/>
                <w:lang w:bidi="ar"/>
              </w:rPr>
              <w:t>、</w:t>
            </w:r>
            <w:r w:rsidRPr="002C7743">
              <w:rPr>
                <w:rFonts w:ascii="Times New Roman" w:hAnsi="Times New Roman" w:cs="Times New Roman"/>
                <w:bCs/>
                <w:szCs w:val="24"/>
                <w:lang w:bidi="ar"/>
              </w:rPr>
              <w:t>PM</w:t>
            </w:r>
            <w:r w:rsidRPr="002C7743">
              <w:rPr>
                <w:rFonts w:ascii="Times New Roman" w:hAnsi="Times New Roman" w:cs="Times New Roman"/>
                <w:bCs/>
                <w:szCs w:val="24"/>
                <w:vertAlign w:val="subscript"/>
                <w:lang w:bidi="ar"/>
              </w:rPr>
              <w:t>10</w:t>
            </w:r>
            <w:r w:rsidRPr="002C7743">
              <w:rPr>
                <w:rFonts w:ascii="Times New Roman" w:hAnsi="Times New Roman" w:cs="Times New Roman"/>
                <w:bCs/>
                <w:szCs w:val="24"/>
                <w:lang w:bidi="ar"/>
              </w:rPr>
              <w:t>、</w:t>
            </w:r>
            <w:r w:rsidRPr="002C7743">
              <w:rPr>
                <w:rFonts w:ascii="Times New Roman" w:hAnsi="Times New Roman" w:cs="Times New Roman"/>
                <w:bCs/>
                <w:szCs w:val="24"/>
                <w:lang w:bidi="ar"/>
              </w:rPr>
              <w:t>CO</w:t>
            </w:r>
            <w:r w:rsidRPr="002C7743">
              <w:rPr>
                <w:rFonts w:ascii="Times New Roman" w:hAnsi="Times New Roman" w:cs="Times New Roman"/>
                <w:bCs/>
                <w:szCs w:val="24"/>
                <w:lang w:bidi="ar"/>
              </w:rPr>
              <w:t>、</w:t>
            </w:r>
            <w:r w:rsidRPr="002C7743">
              <w:rPr>
                <w:rFonts w:ascii="Times New Roman" w:hAnsi="Times New Roman" w:cs="Times New Roman"/>
                <w:bCs/>
                <w:szCs w:val="24"/>
                <w:lang w:bidi="ar"/>
              </w:rPr>
              <w:t>O</w:t>
            </w:r>
            <w:r w:rsidRPr="002C7743">
              <w:rPr>
                <w:rFonts w:ascii="Times New Roman" w:hAnsi="Times New Roman" w:cs="Times New Roman"/>
                <w:bCs/>
                <w:szCs w:val="24"/>
                <w:vertAlign w:val="subscript"/>
                <w:lang w:bidi="ar"/>
              </w:rPr>
              <w:t>3</w:t>
            </w:r>
            <w:r w:rsidRPr="002C7743">
              <w:rPr>
                <w:rFonts w:ascii="Times New Roman" w:hAnsi="Times New Roman" w:cs="Times New Roman"/>
                <w:bCs/>
                <w:szCs w:val="24"/>
                <w:lang w:bidi="ar"/>
              </w:rPr>
              <w:t>等共</w:t>
            </w:r>
            <w:r w:rsidRPr="002C7743">
              <w:rPr>
                <w:rFonts w:ascii="Times New Roman" w:hAnsi="Times New Roman" w:cs="Times New Roman"/>
                <w:bCs/>
                <w:szCs w:val="24"/>
                <w:lang w:bidi="ar"/>
              </w:rPr>
              <w:t>6</w:t>
            </w:r>
            <w:r w:rsidRPr="002C7743">
              <w:rPr>
                <w:rFonts w:ascii="Times New Roman" w:hAnsi="Times New Roman" w:cs="Times New Roman"/>
                <w:bCs/>
                <w:szCs w:val="24"/>
                <w:lang w:bidi="ar"/>
              </w:rPr>
              <w:t>项因子，详见下表：</w:t>
            </w:r>
          </w:p>
          <w:p w:rsidR="00CC03BF" w:rsidRPr="002C7743" w:rsidRDefault="004E1C52">
            <w:pPr>
              <w:pStyle w:val="000"/>
              <w:ind w:firstLine="480"/>
              <w:rPr>
                <w:rFonts w:ascii="Times New Roman" w:eastAsia="黑体" w:hAnsi="Times New Roman" w:cs="Times New Roman"/>
              </w:rPr>
            </w:pPr>
            <w:r w:rsidRPr="002C7743">
              <w:rPr>
                <w:rFonts w:ascii="Times New Roman" w:eastAsia="黑体" w:hAnsi="Times New Roman" w:cs="Times New Roman"/>
              </w:rPr>
              <w:t>表</w:t>
            </w:r>
            <w:r w:rsidRPr="002C7743">
              <w:rPr>
                <w:rFonts w:ascii="Times New Roman" w:eastAsia="黑体" w:hAnsi="Times New Roman" w:cs="Times New Roman"/>
              </w:rPr>
              <w:t xml:space="preserve">3-1           </w:t>
            </w:r>
            <w:r w:rsidRPr="002C7743">
              <w:rPr>
                <w:rFonts w:ascii="Times New Roman" w:eastAsia="黑体" w:hAnsi="Times New Roman" w:cs="Times New Roman"/>
              </w:rPr>
              <w:t>鲁山县环境空气质量达标情况一览表</w:t>
            </w:r>
            <w:r w:rsidRPr="002C7743">
              <w:rPr>
                <w:rFonts w:ascii="Times New Roman" w:eastAsia="黑体" w:hAnsi="Times New Roman" w:cs="Times New Roman"/>
              </w:rPr>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297"/>
              <w:gridCol w:w="1656"/>
              <w:gridCol w:w="1235"/>
              <w:gridCol w:w="1408"/>
              <w:gridCol w:w="1173"/>
            </w:tblGrid>
            <w:tr w:rsidR="00CC03BF" w:rsidRPr="002C7743" w:rsidTr="000C5AD0">
              <w:trPr>
                <w:trHeight w:val="355"/>
                <w:jc w:val="center"/>
              </w:trPr>
              <w:tc>
                <w:tcPr>
                  <w:tcW w:w="832" w:type="pct"/>
                  <w:tcBorders>
                    <w:tl2br w:val="nil"/>
                    <w:tr2bl w:val="nil"/>
                  </w:tcBorders>
                  <w:vAlign w:val="center"/>
                </w:tcPr>
                <w:p w:rsidR="00CC03BF" w:rsidRPr="002C7743" w:rsidRDefault="004E1C52">
                  <w:pPr>
                    <w:jc w:val="center"/>
                    <w:rPr>
                      <w:szCs w:val="21"/>
                    </w:rPr>
                  </w:pPr>
                  <w:r w:rsidRPr="002C7743">
                    <w:rPr>
                      <w:szCs w:val="21"/>
                    </w:rPr>
                    <w:t>监测点位</w:t>
                  </w:r>
                </w:p>
              </w:tc>
              <w:tc>
                <w:tcPr>
                  <w:tcW w:w="798" w:type="pct"/>
                  <w:tcBorders>
                    <w:tl2br w:val="nil"/>
                    <w:tr2bl w:val="nil"/>
                  </w:tcBorders>
                  <w:vAlign w:val="center"/>
                </w:tcPr>
                <w:p w:rsidR="00CC03BF" w:rsidRPr="002C7743" w:rsidRDefault="004E1C52">
                  <w:pPr>
                    <w:jc w:val="center"/>
                    <w:rPr>
                      <w:szCs w:val="21"/>
                    </w:rPr>
                  </w:pPr>
                  <w:r w:rsidRPr="002C7743">
                    <w:rPr>
                      <w:szCs w:val="21"/>
                    </w:rPr>
                    <w:t>监测项目</w:t>
                  </w:r>
                </w:p>
              </w:tc>
              <w:tc>
                <w:tcPr>
                  <w:tcW w:w="1019" w:type="pct"/>
                  <w:tcBorders>
                    <w:tl2br w:val="nil"/>
                    <w:tr2bl w:val="nil"/>
                  </w:tcBorders>
                  <w:vAlign w:val="center"/>
                </w:tcPr>
                <w:p w:rsidR="00CC03BF" w:rsidRPr="002C7743" w:rsidRDefault="004E1C52">
                  <w:pPr>
                    <w:jc w:val="center"/>
                    <w:rPr>
                      <w:szCs w:val="21"/>
                    </w:rPr>
                  </w:pPr>
                  <w:r w:rsidRPr="002C7743">
                    <w:rPr>
                      <w:szCs w:val="21"/>
                    </w:rPr>
                    <w:t>取样时间</w:t>
                  </w:r>
                </w:p>
              </w:tc>
              <w:tc>
                <w:tcPr>
                  <w:tcW w:w="760" w:type="pct"/>
                  <w:tcBorders>
                    <w:tl2br w:val="nil"/>
                    <w:tr2bl w:val="nil"/>
                  </w:tcBorders>
                  <w:vAlign w:val="center"/>
                </w:tcPr>
                <w:p w:rsidR="00CC03BF" w:rsidRPr="002C7743" w:rsidRDefault="004E1C52">
                  <w:pPr>
                    <w:jc w:val="center"/>
                    <w:rPr>
                      <w:szCs w:val="21"/>
                    </w:rPr>
                  </w:pPr>
                  <w:r w:rsidRPr="002C7743">
                    <w:rPr>
                      <w:szCs w:val="21"/>
                    </w:rPr>
                    <w:t>监测结果</w:t>
                  </w:r>
                </w:p>
              </w:tc>
              <w:tc>
                <w:tcPr>
                  <w:tcW w:w="867" w:type="pct"/>
                  <w:tcBorders>
                    <w:tl2br w:val="nil"/>
                    <w:tr2bl w:val="nil"/>
                  </w:tcBorders>
                  <w:vAlign w:val="center"/>
                </w:tcPr>
                <w:p w:rsidR="00CC03BF" w:rsidRPr="002C7743" w:rsidRDefault="004E1C52">
                  <w:pPr>
                    <w:jc w:val="center"/>
                    <w:rPr>
                      <w:szCs w:val="21"/>
                    </w:rPr>
                  </w:pPr>
                  <w:r w:rsidRPr="002C7743">
                    <w:rPr>
                      <w:szCs w:val="21"/>
                    </w:rPr>
                    <w:t>标准</w:t>
                  </w:r>
                </w:p>
              </w:tc>
              <w:tc>
                <w:tcPr>
                  <w:tcW w:w="722" w:type="pct"/>
                  <w:tcBorders>
                    <w:tl2br w:val="nil"/>
                    <w:tr2bl w:val="nil"/>
                  </w:tcBorders>
                  <w:vAlign w:val="center"/>
                </w:tcPr>
                <w:p w:rsidR="00CC03BF" w:rsidRPr="002C7743" w:rsidRDefault="004E1C52">
                  <w:pPr>
                    <w:jc w:val="center"/>
                    <w:rPr>
                      <w:szCs w:val="21"/>
                    </w:rPr>
                  </w:pPr>
                  <w:r w:rsidRPr="002C7743">
                    <w:rPr>
                      <w:szCs w:val="21"/>
                    </w:rPr>
                    <w:t>是否达标</w:t>
                  </w:r>
                </w:p>
              </w:tc>
            </w:tr>
            <w:tr w:rsidR="00CC03BF" w:rsidRPr="002C7743" w:rsidTr="000C5AD0">
              <w:trPr>
                <w:trHeight w:val="336"/>
                <w:jc w:val="center"/>
              </w:trPr>
              <w:tc>
                <w:tcPr>
                  <w:tcW w:w="832" w:type="pct"/>
                  <w:vMerge w:val="restart"/>
                  <w:tcBorders>
                    <w:tl2br w:val="nil"/>
                    <w:tr2bl w:val="nil"/>
                  </w:tcBorders>
                  <w:vAlign w:val="center"/>
                </w:tcPr>
                <w:p w:rsidR="00CC03BF" w:rsidRPr="002C7743" w:rsidRDefault="004E1C52">
                  <w:pPr>
                    <w:jc w:val="center"/>
                    <w:rPr>
                      <w:szCs w:val="21"/>
                    </w:rPr>
                  </w:pPr>
                  <w:r w:rsidRPr="002C7743">
                    <w:rPr>
                      <w:szCs w:val="21"/>
                    </w:rPr>
                    <w:t>鲁山县</w:t>
                  </w:r>
                </w:p>
              </w:tc>
              <w:tc>
                <w:tcPr>
                  <w:tcW w:w="798" w:type="pct"/>
                  <w:tcBorders>
                    <w:tl2br w:val="nil"/>
                    <w:tr2bl w:val="nil"/>
                  </w:tcBorders>
                  <w:vAlign w:val="center"/>
                </w:tcPr>
                <w:p w:rsidR="00CC03BF" w:rsidRPr="002C7743" w:rsidRDefault="004E1C52">
                  <w:pPr>
                    <w:jc w:val="center"/>
                    <w:rPr>
                      <w:szCs w:val="21"/>
                    </w:rPr>
                  </w:pPr>
                  <w:r w:rsidRPr="002C7743">
                    <w:rPr>
                      <w:szCs w:val="21"/>
                    </w:rPr>
                    <w:t>二氧化硫</w:t>
                  </w:r>
                </w:p>
              </w:tc>
              <w:tc>
                <w:tcPr>
                  <w:tcW w:w="1019" w:type="pct"/>
                  <w:tcBorders>
                    <w:tl2br w:val="nil"/>
                    <w:tr2bl w:val="nil"/>
                  </w:tcBorders>
                  <w:vAlign w:val="center"/>
                </w:tcPr>
                <w:p w:rsidR="00CC03BF" w:rsidRPr="002C7743" w:rsidRDefault="004E1C52">
                  <w:pPr>
                    <w:jc w:val="center"/>
                    <w:rPr>
                      <w:szCs w:val="21"/>
                    </w:rPr>
                  </w:pPr>
                  <w:r w:rsidRPr="002C7743">
                    <w:rPr>
                      <w:szCs w:val="21"/>
                    </w:rPr>
                    <w:t>年平均</w:t>
                  </w:r>
                </w:p>
              </w:tc>
              <w:tc>
                <w:tcPr>
                  <w:tcW w:w="760" w:type="pct"/>
                  <w:tcBorders>
                    <w:tl2br w:val="nil"/>
                    <w:tr2bl w:val="nil"/>
                  </w:tcBorders>
                  <w:vAlign w:val="center"/>
                </w:tcPr>
                <w:p w:rsidR="00CC03BF" w:rsidRPr="002C7743" w:rsidRDefault="004E1C52">
                  <w:pPr>
                    <w:jc w:val="center"/>
                    <w:rPr>
                      <w:szCs w:val="21"/>
                    </w:rPr>
                  </w:pPr>
                  <w:r w:rsidRPr="002C7743">
                    <w:rPr>
                      <w:szCs w:val="21"/>
                    </w:rPr>
                    <w:t>12μg/m</w:t>
                  </w:r>
                  <w:r w:rsidRPr="002C7743">
                    <w:rPr>
                      <w:szCs w:val="21"/>
                      <w:vertAlign w:val="superscript"/>
                    </w:rPr>
                    <w:t>3</w:t>
                  </w:r>
                </w:p>
              </w:tc>
              <w:tc>
                <w:tcPr>
                  <w:tcW w:w="867" w:type="pct"/>
                  <w:tcBorders>
                    <w:tl2br w:val="nil"/>
                    <w:tr2bl w:val="nil"/>
                  </w:tcBorders>
                  <w:vAlign w:val="center"/>
                </w:tcPr>
                <w:p w:rsidR="00CC03BF" w:rsidRPr="002C7743" w:rsidRDefault="004E1C52">
                  <w:pPr>
                    <w:jc w:val="center"/>
                    <w:rPr>
                      <w:szCs w:val="21"/>
                    </w:rPr>
                  </w:pPr>
                  <w:r w:rsidRPr="002C7743">
                    <w:rPr>
                      <w:szCs w:val="21"/>
                    </w:rPr>
                    <w:t>60μg/m</w:t>
                  </w:r>
                  <w:r w:rsidRPr="002C7743">
                    <w:rPr>
                      <w:szCs w:val="21"/>
                      <w:vertAlign w:val="superscript"/>
                    </w:rPr>
                    <w:t>3</w:t>
                  </w:r>
                </w:p>
              </w:tc>
              <w:tc>
                <w:tcPr>
                  <w:tcW w:w="722" w:type="pct"/>
                  <w:tcBorders>
                    <w:tl2br w:val="nil"/>
                    <w:tr2bl w:val="nil"/>
                  </w:tcBorders>
                  <w:vAlign w:val="center"/>
                </w:tcPr>
                <w:p w:rsidR="00CC03BF" w:rsidRPr="002C7743" w:rsidRDefault="004E1C52">
                  <w:pPr>
                    <w:jc w:val="center"/>
                    <w:rPr>
                      <w:szCs w:val="21"/>
                    </w:rPr>
                  </w:pPr>
                  <w:r w:rsidRPr="002C7743">
                    <w:rPr>
                      <w:szCs w:val="21"/>
                    </w:rPr>
                    <w:t>达标</w:t>
                  </w:r>
                </w:p>
              </w:tc>
            </w:tr>
            <w:tr w:rsidR="00CC03BF" w:rsidRPr="002C7743" w:rsidTr="000C5AD0">
              <w:trPr>
                <w:trHeight w:val="336"/>
                <w:jc w:val="center"/>
              </w:trPr>
              <w:tc>
                <w:tcPr>
                  <w:tcW w:w="832" w:type="pct"/>
                  <w:vMerge/>
                  <w:tcBorders>
                    <w:tl2br w:val="nil"/>
                    <w:tr2bl w:val="nil"/>
                  </w:tcBorders>
                  <w:vAlign w:val="center"/>
                </w:tcPr>
                <w:p w:rsidR="00CC03BF" w:rsidRPr="002C7743" w:rsidRDefault="00CC03BF">
                  <w:pPr>
                    <w:jc w:val="center"/>
                    <w:rPr>
                      <w:szCs w:val="21"/>
                    </w:rPr>
                  </w:pPr>
                </w:p>
              </w:tc>
              <w:tc>
                <w:tcPr>
                  <w:tcW w:w="798" w:type="pct"/>
                  <w:tcBorders>
                    <w:tl2br w:val="nil"/>
                    <w:tr2bl w:val="nil"/>
                  </w:tcBorders>
                  <w:vAlign w:val="center"/>
                </w:tcPr>
                <w:p w:rsidR="00CC03BF" w:rsidRPr="002C7743" w:rsidRDefault="004E1C52">
                  <w:pPr>
                    <w:jc w:val="center"/>
                    <w:rPr>
                      <w:szCs w:val="21"/>
                    </w:rPr>
                  </w:pPr>
                  <w:r w:rsidRPr="002C7743">
                    <w:rPr>
                      <w:szCs w:val="21"/>
                    </w:rPr>
                    <w:t>二氧化氮</w:t>
                  </w:r>
                </w:p>
              </w:tc>
              <w:tc>
                <w:tcPr>
                  <w:tcW w:w="1019" w:type="pct"/>
                  <w:tcBorders>
                    <w:tl2br w:val="nil"/>
                    <w:tr2bl w:val="nil"/>
                  </w:tcBorders>
                  <w:vAlign w:val="center"/>
                </w:tcPr>
                <w:p w:rsidR="00CC03BF" w:rsidRPr="002C7743" w:rsidRDefault="004E1C52">
                  <w:pPr>
                    <w:jc w:val="center"/>
                    <w:rPr>
                      <w:szCs w:val="21"/>
                    </w:rPr>
                  </w:pPr>
                  <w:r w:rsidRPr="002C7743">
                    <w:rPr>
                      <w:szCs w:val="21"/>
                    </w:rPr>
                    <w:t>年平均</w:t>
                  </w:r>
                </w:p>
              </w:tc>
              <w:tc>
                <w:tcPr>
                  <w:tcW w:w="760" w:type="pct"/>
                  <w:tcBorders>
                    <w:tl2br w:val="nil"/>
                    <w:tr2bl w:val="nil"/>
                  </w:tcBorders>
                  <w:vAlign w:val="center"/>
                </w:tcPr>
                <w:p w:rsidR="00CC03BF" w:rsidRPr="002C7743" w:rsidRDefault="004E1C52">
                  <w:pPr>
                    <w:jc w:val="center"/>
                    <w:rPr>
                      <w:szCs w:val="21"/>
                    </w:rPr>
                  </w:pPr>
                  <w:r w:rsidRPr="002C7743">
                    <w:rPr>
                      <w:szCs w:val="21"/>
                    </w:rPr>
                    <w:t>21μg/m</w:t>
                  </w:r>
                  <w:r w:rsidRPr="002C7743">
                    <w:rPr>
                      <w:szCs w:val="21"/>
                      <w:vertAlign w:val="superscript"/>
                    </w:rPr>
                    <w:t>3</w:t>
                  </w:r>
                </w:p>
              </w:tc>
              <w:tc>
                <w:tcPr>
                  <w:tcW w:w="867" w:type="pct"/>
                  <w:tcBorders>
                    <w:tl2br w:val="nil"/>
                    <w:tr2bl w:val="nil"/>
                  </w:tcBorders>
                  <w:vAlign w:val="center"/>
                </w:tcPr>
                <w:p w:rsidR="00CC03BF" w:rsidRPr="002C7743" w:rsidRDefault="004E1C52">
                  <w:pPr>
                    <w:jc w:val="center"/>
                    <w:rPr>
                      <w:szCs w:val="21"/>
                    </w:rPr>
                  </w:pPr>
                  <w:r w:rsidRPr="002C7743">
                    <w:rPr>
                      <w:szCs w:val="21"/>
                    </w:rPr>
                    <w:t>40μg/m</w:t>
                  </w:r>
                  <w:r w:rsidRPr="002C7743">
                    <w:rPr>
                      <w:szCs w:val="21"/>
                      <w:vertAlign w:val="superscript"/>
                    </w:rPr>
                    <w:t>3</w:t>
                  </w:r>
                </w:p>
              </w:tc>
              <w:tc>
                <w:tcPr>
                  <w:tcW w:w="722" w:type="pct"/>
                  <w:tcBorders>
                    <w:tl2br w:val="nil"/>
                    <w:tr2bl w:val="nil"/>
                  </w:tcBorders>
                  <w:vAlign w:val="center"/>
                </w:tcPr>
                <w:p w:rsidR="00CC03BF" w:rsidRPr="002C7743" w:rsidRDefault="004E1C52">
                  <w:pPr>
                    <w:jc w:val="center"/>
                    <w:rPr>
                      <w:szCs w:val="21"/>
                    </w:rPr>
                  </w:pPr>
                  <w:r w:rsidRPr="002C7743">
                    <w:rPr>
                      <w:szCs w:val="21"/>
                    </w:rPr>
                    <w:t>达标</w:t>
                  </w:r>
                </w:p>
              </w:tc>
            </w:tr>
            <w:tr w:rsidR="00CC03BF" w:rsidRPr="002C7743" w:rsidTr="000C5AD0">
              <w:trPr>
                <w:trHeight w:val="336"/>
                <w:jc w:val="center"/>
              </w:trPr>
              <w:tc>
                <w:tcPr>
                  <w:tcW w:w="832" w:type="pct"/>
                  <w:vMerge/>
                  <w:tcBorders>
                    <w:tl2br w:val="nil"/>
                    <w:tr2bl w:val="nil"/>
                  </w:tcBorders>
                  <w:vAlign w:val="center"/>
                </w:tcPr>
                <w:p w:rsidR="00CC03BF" w:rsidRPr="002C7743" w:rsidRDefault="00CC03BF">
                  <w:pPr>
                    <w:jc w:val="center"/>
                    <w:rPr>
                      <w:szCs w:val="21"/>
                    </w:rPr>
                  </w:pPr>
                </w:p>
              </w:tc>
              <w:tc>
                <w:tcPr>
                  <w:tcW w:w="798" w:type="pct"/>
                  <w:tcBorders>
                    <w:tl2br w:val="nil"/>
                    <w:tr2bl w:val="nil"/>
                  </w:tcBorders>
                  <w:vAlign w:val="center"/>
                </w:tcPr>
                <w:p w:rsidR="00CC03BF" w:rsidRPr="002C7743" w:rsidRDefault="004E1C52">
                  <w:pPr>
                    <w:jc w:val="center"/>
                    <w:rPr>
                      <w:szCs w:val="21"/>
                    </w:rPr>
                  </w:pPr>
                  <w:r w:rsidRPr="002C7743">
                    <w:rPr>
                      <w:szCs w:val="21"/>
                    </w:rPr>
                    <w:t>PM</w:t>
                  </w:r>
                  <w:r w:rsidRPr="002C7743">
                    <w:rPr>
                      <w:szCs w:val="21"/>
                      <w:vertAlign w:val="subscript"/>
                    </w:rPr>
                    <w:t>10</w:t>
                  </w:r>
                </w:p>
              </w:tc>
              <w:tc>
                <w:tcPr>
                  <w:tcW w:w="1019" w:type="pct"/>
                  <w:tcBorders>
                    <w:tl2br w:val="nil"/>
                    <w:tr2bl w:val="nil"/>
                  </w:tcBorders>
                  <w:vAlign w:val="center"/>
                </w:tcPr>
                <w:p w:rsidR="00CC03BF" w:rsidRPr="002C7743" w:rsidRDefault="004E1C52">
                  <w:pPr>
                    <w:jc w:val="center"/>
                    <w:rPr>
                      <w:szCs w:val="21"/>
                    </w:rPr>
                  </w:pPr>
                  <w:r w:rsidRPr="002C7743">
                    <w:rPr>
                      <w:szCs w:val="21"/>
                    </w:rPr>
                    <w:t>年平均</w:t>
                  </w:r>
                </w:p>
              </w:tc>
              <w:tc>
                <w:tcPr>
                  <w:tcW w:w="760" w:type="pct"/>
                  <w:tcBorders>
                    <w:tl2br w:val="nil"/>
                    <w:tr2bl w:val="nil"/>
                  </w:tcBorders>
                  <w:vAlign w:val="center"/>
                </w:tcPr>
                <w:p w:rsidR="00CC03BF" w:rsidRPr="002C7743" w:rsidRDefault="004E1C52">
                  <w:pPr>
                    <w:jc w:val="center"/>
                    <w:rPr>
                      <w:szCs w:val="21"/>
                    </w:rPr>
                  </w:pPr>
                  <w:r w:rsidRPr="002C7743">
                    <w:rPr>
                      <w:szCs w:val="21"/>
                    </w:rPr>
                    <w:t>88μg/m</w:t>
                  </w:r>
                  <w:r w:rsidRPr="002C7743">
                    <w:rPr>
                      <w:szCs w:val="21"/>
                      <w:vertAlign w:val="superscript"/>
                    </w:rPr>
                    <w:t>3</w:t>
                  </w:r>
                </w:p>
              </w:tc>
              <w:tc>
                <w:tcPr>
                  <w:tcW w:w="867" w:type="pct"/>
                  <w:tcBorders>
                    <w:tl2br w:val="nil"/>
                    <w:tr2bl w:val="nil"/>
                  </w:tcBorders>
                  <w:vAlign w:val="center"/>
                </w:tcPr>
                <w:p w:rsidR="00CC03BF" w:rsidRPr="002C7743" w:rsidRDefault="004E1C52">
                  <w:pPr>
                    <w:jc w:val="center"/>
                    <w:rPr>
                      <w:szCs w:val="21"/>
                    </w:rPr>
                  </w:pPr>
                  <w:r w:rsidRPr="002C7743">
                    <w:rPr>
                      <w:szCs w:val="21"/>
                    </w:rPr>
                    <w:t>70μg/m</w:t>
                  </w:r>
                  <w:r w:rsidRPr="002C7743">
                    <w:rPr>
                      <w:szCs w:val="21"/>
                      <w:vertAlign w:val="superscript"/>
                    </w:rPr>
                    <w:t>3</w:t>
                  </w:r>
                </w:p>
              </w:tc>
              <w:tc>
                <w:tcPr>
                  <w:tcW w:w="722" w:type="pct"/>
                  <w:tcBorders>
                    <w:tl2br w:val="nil"/>
                    <w:tr2bl w:val="nil"/>
                  </w:tcBorders>
                  <w:vAlign w:val="center"/>
                </w:tcPr>
                <w:p w:rsidR="00CC03BF" w:rsidRPr="002C7743" w:rsidRDefault="004E1C52">
                  <w:pPr>
                    <w:jc w:val="center"/>
                    <w:rPr>
                      <w:szCs w:val="21"/>
                    </w:rPr>
                  </w:pPr>
                  <w:r w:rsidRPr="002C7743">
                    <w:rPr>
                      <w:szCs w:val="21"/>
                    </w:rPr>
                    <w:t>超标</w:t>
                  </w:r>
                </w:p>
              </w:tc>
            </w:tr>
            <w:tr w:rsidR="00CC03BF" w:rsidRPr="002C7743" w:rsidTr="000C5AD0">
              <w:trPr>
                <w:trHeight w:val="336"/>
                <w:jc w:val="center"/>
              </w:trPr>
              <w:tc>
                <w:tcPr>
                  <w:tcW w:w="832" w:type="pct"/>
                  <w:vMerge/>
                  <w:tcBorders>
                    <w:tl2br w:val="nil"/>
                    <w:tr2bl w:val="nil"/>
                  </w:tcBorders>
                  <w:vAlign w:val="center"/>
                </w:tcPr>
                <w:p w:rsidR="00CC03BF" w:rsidRPr="002C7743" w:rsidRDefault="00CC03BF">
                  <w:pPr>
                    <w:jc w:val="center"/>
                    <w:rPr>
                      <w:szCs w:val="21"/>
                    </w:rPr>
                  </w:pPr>
                </w:p>
              </w:tc>
              <w:tc>
                <w:tcPr>
                  <w:tcW w:w="798" w:type="pct"/>
                  <w:tcBorders>
                    <w:tl2br w:val="nil"/>
                    <w:tr2bl w:val="nil"/>
                  </w:tcBorders>
                  <w:vAlign w:val="center"/>
                </w:tcPr>
                <w:p w:rsidR="00CC03BF" w:rsidRPr="002C7743" w:rsidRDefault="004E1C52">
                  <w:pPr>
                    <w:jc w:val="center"/>
                    <w:rPr>
                      <w:szCs w:val="21"/>
                    </w:rPr>
                  </w:pPr>
                  <w:r w:rsidRPr="002C7743">
                    <w:rPr>
                      <w:szCs w:val="21"/>
                    </w:rPr>
                    <w:t>PM</w:t>
                  </w:r>
                  <w:r w:rsidRPr="002C7743">
                    <w:rPr>
                      <w:szCs w:val="21"/>
                      <w:vertAlign w:val="subscript"/>
                    </w:rPr>
                    <w:t>2.5</w:t>
                  </w:r>
                </w:p>
              </w:tc>
              <w:tc>
                <w:tcPr>
                  <w:tcW w:w="1019" w:type="pct"/>
                  <w:tcBorders>
                    <w:tl2br w:val="nil"/>
                    <w:tr2bl w:val="nil"/>
                  </w:tcBorders>
                  <w:vAlign w:val="center"/>
                </w:tcPr>
                <w:p w:rsidR="00CC03BF" w:rsidRPr="002C7743" w:rsidRDefault="004E1C52">
                  <w:pPr>
                    <w:jc w:val="center"/>
                    <w:rPr>
                      <w:szCs w:val="21"/>
                    </w:rPr>
                  </w:pPr>
                  <w:r w:rsidRPr="002C7743">
                    <w:rPr>
                      <w:szCs w:val="21"/>
                    </w:rPr>
                    <w:t>年平均</w:t>
                  </w:r>
                </w:p>
              </w:tc>
              <w:tc>
                <w:tcPr>
                  <w:tcW w:w="760" w:type="pct"/>
                  <w:tcBorders>
                    <w:tl2br w:val="nil"/>
                    <w:tr2bl w:val="nil"/>
                  </w:tcBorders>
                  <w:vAlign w:val="center"/>
                </w:tcPr>
                <w:p w:rsidR="00CC03BF" w:rsidRPr="002C7743" w:rsidRDefault="004E1C52">
                  <w:pPr>
                    <w:jc w:val="center"/>
                    <w:rPr>
                      <w:szCs w:val="21"/>
                    </w:rPr>
                  </w:pPr>
                  <w:r w:rsidRPr="002C7743">
                    <w:rPr>
                      <w:szCs w:val="21"/>
                    </w:rPr>
                    <w:t>40μg/m</w:t>
                  </w:r>
                  <w:r w:rsidRPr="002C7743">
                    <w:rPr>
                      <w:szCs w:val="21"/>
                      <w:vertAlign w:val="superscript"/>
                    </w:rPr>
                    <w:t>3</w:t>
                  </w:r>
                </w:p>
              </w:tc>
              <w:tc>
                <w:tcPr>
                  <w:tcW w:w="867" w:type="pct"/>
                  <w:tcBorders>
                    <w:tl2br w:val="nil"/>
                    <w:tr2bl w:val="nil"/>
                  </w:tcBorders>
                  <w:vAlign w:val="center"/>
                </w:tcPr>
                <w:p w:rsidR="00CC03BF" w:rsidRPr="002C7743" w:rsidRDefault="004E1C52">
                  <w:pPr>
                    <w:jc w:val="center"/>
                    <w:rPr>
                      <w:szCs w:val="21"/>
                    </w:rPr>
                  </w:pPr>
                  <w:r w:rsidRPr="002C7743">
                    <w:rPr>
                      <w:szCs w:val="21"/>
                    </w:rPr>
                    <w:t>35μg/m</w:t>
                  </w:r>
                  <w:r w:rsidRPr="002C7743">
                    <w:rPr>
                      <w:szCs w:val="21"/>
                      <w:vertAlign w:val="superscript"/>
                    </w:rPr>
                    <w:t>3</w:t>
                  </w:r>
                </w:p>
              </w:tc>
              <w:tc>
                <w:tcPr>
                  <w:tcW w:w="722" w:type="pct"/>
                  <w:tcBorders>
                    <w:tl2br w:val="nil"/>
                    <w:tr2bl w:val="nil"/>
                  </w:tcBorders>
                  <w:vAlign w:val="center"/>
                </w:tcPr>
                <w:p w:rsidR="00CC03BF" w:rsidRPr="002C7743" w:rsidRDefault="004E1C52">
                  <w:pPr>
                    <w:jc w:val="center"/>
                    <w:rPr>
                      <w:szCs w:val="21"/>
                    </w:rPr>
                  </w:pPr>
                  <w:r w:rsidRPr="002C7743">
                    <w:rPr>
                      <w:szCs w:val="21"/>
                    </w:rPr>
                    <w:t>超标</w:t>
                  </w:r>
                </w:p>
              </w:tc>
            </w:tr>
            <w:tr w:rsidR="00CC03BF" w:rsidRPr="002C7743" w:rsidTr="000C5AD0">
              <w:trPr>
                <w:trHeight w:val="336"/>
                <w:jc w:val="center"/>
              </w:trPr>
              <w:tc>
                <w:tcPr>
                  <w:tcW w:w="832" w:type="pct"/>
                  <w:vMerge/>
                  <w:tcBorders>
                    <w:tl2br w:val="nil"/>
                    <w:tr2bl w:val="nil"/>
                  </w:tcBorders>
                  <w:vAlign w:val="center"/>
                </w:tcPr>
                <w:p w:rsidR="00CC03BF" w:rsidRPr="002C7743" w:rsidRDefault="00CC03BF">
                  <w:pPr>
                    <w:jc w:val="center"/>
                    <w:rPr>
                      <w:szCs w:val="21"/>
                    </w:rPr>
                  </w:pPr>
                </w:p>
              </w:tc>
              <w:tc>
                <w:tcPr>
                  <w:tcW w:w="798" w:type="pct"/>
                  <w:tcBorders>
                    <w:tl2br w:val="nil"/>
                    <w:tr2bl w:val="nil"/>
                  </w:tcBorders>
                  <w:vAlign w:val="center"/>
                </w:tcPr>
                <w:p w:rsidR="00CC03BF" w:rsidRPr="002C7743" w:rsidRDefault="004E1C52">
                  <w:pPr>
                    <w:jc w:val="center"/>
                    <w:rPr>
                      <w:szCs w:val="21"/>
                    </w:rPr>
                  </w:pPr>
                  <w:r w:rsidRPr="002C7743">
                    <w:rPr>
                      <w:szCs w:val="21"/>
                    </w:rPr>
                    <w:t>O</w:t>
                  </w:r>
                  <w:r w:rsidRPr="002C7743">
                    <w:rPr>
                      <w:szCs w:val="21"/>
                      <w:vertAlign w:val="subscript"/>
                    </w:rPr>
                    <w:t>3</w:t>
                  </w:r>
                </w:p>
              </w:tc>
              <w:tc>
                <w:tcPr>
                  <w:tcW w:w="1019" w:type="pct"/>
                  <w:tcBorders>
                    <w:tl2br w:val="nil"/>
                    <w:tr2bl w:val="nil"/>
                  </w:tcBorders>
                  <w:vAlign w:val="center"/>
                </w:tcPr>
                <w:p w:rsidR="00CC03BF" w:rsidRPr="002C7743" w:rsidRDefault="004E1C52">
                  <w:pPr>
                    <w:jc w:val="center"/>
                    <w:rPr>
                      <w:szCs w:val="21"/>
                    </w:rPr>
                  </w:pPr>
                  <w:r w:rsidRPr="002C7743">
                    <w:rPr>
                      <w:szCs w:val="21"/>
                    </w:rPr>
                    <w:t>日最大</w:t>
                  </w:r>
                  <w:r w:rsidRPr="002C7743">
                    <w:rPr>
                      <w:szCs w:val="21"/>
                    </w:rPr>
                    <w:t>8</w:t>
                  </w:r>
                  <w:r w:rsidRPr="002C7743">
                    <w:rPr>
                      <w:szCs w:val="21"/>
                    </w:rPr>
                    <w:t>小时平均</w:t>
                  </w:r>
                </w:p>
              </w:tc>
              <w:tc>
                <w:tcPr>
                  <w:tcW w:w="760" w:type="pct"/>
                  <w:tcBorders>
                    <w:tl2br w:val="nil"/>
                    <w:tr2bl w:val="nil"/>
                  </w:tcBorders>
                  <w:vAlign w:val="center"/>
                </w:tcPr>
                <w:p w:rsidR="00CC03BF" w:rsidRPr="002C7743" w:rsidRDefault="004E1C52">
                  <w:pPr>
                    <w:jc w:val="center"/>
                    <w:rPr>
                      <w:szCs w:val="21"/>
                    </w:rPr>
                  </w:pPr>
                  <w:r w:rsidRPr="002C7743">
                    <w:rPr>
                      <w:szCs w:val="21"/>
                    </w:rPr>
                    <w:t>163μg/m</w:t>
                  </w:r>
                  <w:r w:rsidRPr="002C7743">
                    <w:rPr>
                      <w:szCs w:val="21"/>
                      <w:vertAlign w:val="superscript"/>
                    </w:rPr>
                    <w:t>3</w:t>
                  </w:r>
                </w:p>
              </w:tc>
              <w:tc>
                <w:tcPr>
                  <w:tcW w:w="867" w:type="pct"/>
                  <w:tcBorders>
                    <w:tl2br w:val="nil"/>
                    <w:tr2bl w:val="nil"/>
                  </w:tcBorders>
                  <w:vAlign w:val="center"/>
                </w:tcPr>
                <w:p w:rsidR="00CC03BF" w:rsidRPr="002C7743" w:rsidRDefault="004E1C52">
                  <w:pPr>
                    <w:jc w:val="center"/>
                    <w:rPr>
                      <w:szCs w:val="21"/>
                    </w:rPr>
                  </w:pPr>
                  <w:r w:rsidRPr="002C7743">
                    <w:rPr>
                      <w:szCs w:val="21"/>
                    </w:rPr>
                    <w:t>160μg/m</w:t>
                  </w:r>
                  <w:r w:rsidRPr="002C7743">
                    <w:rPr>
                      <w:szCs w:val="21"/>
                      <w:vertAlign w:val="superscript"/>
                    </w:rPr>
                    <w:t>3</w:t>
                  </w:r>
                </w:p>
              </w:tc>
              <w:tc>
                <w:tcPr>
                  <w:tcW w:w="722" w:type="pct"/>
                  <w:tcBorders>
                    <w:tl2br w:val="nil"/>
                    <w:tr2bl w:val="nil"/>
                  </w:tcBorders>
                  <w:vAlign w:val="center"/>
                </w:tcPr>
                <w:p w:rsidR="00CC03BF" w:rsidRPr="002C7743" w:rsidRDefault="004E1C52">
                  <w:pPr>
                    <w:jc w:val="center"/>
                    <w:rPr>
                      <w:szCs w:val="21"/>
                    </w:rPr>
                  </w:pPr>
                  <w:r w:rsidRPr="002C7743">
                    <w:rPr>
                      <w:szCs w:val="21"/>
                    </w:rPr>
                    <w:t>超标</w:t>
                  </w:r>
                </w:p>
              </w:tc>
            </w:tr>
            <w:tr w:rsidR="00CC03BF" w:rsidRPr="002C7743" w:rsidTr="000C5AD0">
              <w:trPr>
                <w:trHeight w:val="365"/>
                <w:jc w:val="center"/>
              </w:trPr>
              <w:tc>
                <w:tcPr>
                  <w:tcW w:w="832" w:type="pct"/>
                  <w:vMerge/>
                  <w:tcBorders>
                    <w:tl2br w:val="nil"/>
                    <w:tr2bl w:val="nil"/>
                  </w:tcBorders>
                  <w:vAlign w:val="center"/>
                </w:tcPr>
                <w:p w:rsidR="00CC03BF" w:rsidRPr="002C7743" w:rsidRDefault="00CC03BF">
                  <w:pPr>
                    <w:jc w:val="center"/>
                    <w:rPr>
                      <w:szCs w:val="21"/>
                    </w:rPr>
                  </w:pPr>
                </w:p>
              </w:tc>
              <w:tc>
                <w:tcPr>
                  <w:tcW w:w="798" w:type="pct"/>
                  <w:tcBorders>
                    <w:tl2br w:val="nil"/>
                    <w:tr2bl w:val="nil"/>
                  </w:tcBorders>
                  <w:vAlign w:val="center"/>
                </w:tcPr>
                <w:p w:rsidR="00CC03BF" w:rsidRPr="002C7743" w:rsidRDefault="004E1C52">
                  <w:pPr>
                    <w:jc w:val="center"/>
                    <w:rPr>
                      <w:szCs w:val="21"/>
                    </w:rPr>
                  </w:pPr>
                  <w:r w:rsidRPr="002C7743">
                    <w:rPr>
                      <w:szCs w:val="21"/>
                    </w:rPr>
                    <w:t>CO</w:t>
                  </w:r>
                </w:p>
              </w:tc>
              <w:tc>
                <w:tcPr>
                  <w:tcW w:w="1019" w:type="pct"/>
                  <w:tcBorders>
                    <w:tl2br w:val="nil"/>
                    <w:tr2bl w:val="nil"/>
                  </w:tcBorders>
                  <w:vAlign w:val="center"/>
                </w:tcPr>
                <w:p w:rsidR="00CC03BF" w:rsidRPr="002C7743" w:rsidRDefault="004E1C52">
                  <w:pPr>
                    <w:jc w:val="center"/>
                    <w:rPr>
                      <w:szCs w:val="21"/>
                    </w:rPr>
                  </w:pPr>
                  <w:r w:rsidRPr="002C7743">
                    <w:rPr>
                      <w:szCs w:val="21"/>
                    </w:rPr>
                    <w:t>24</w:t>
                  </w:r>
                  <w:r w:rsidRPr="002C7743">
                    <w:rPr>
                      <w:szCs w:val="21"/>
                    </w:rPr>
                    <w:t>小时平均</w:t>
                  </w:r>
                </w:p>
              </w:tc>
              <w:tc>
                <w:tcPr>
                  <w:tcW w:w="760" w:type="pct"/>
                  <w:tcBorders>
                    <w:tl2br w:val="nil"/>
                    <w:tr2bl w:val="nil"/>
                  </w:tcBorders>
                  <w:vAlign w:val="center"/>
                </w:tcPr>
                <w:p w:rsidR="00CC03BF" w:rsidRPr="002C7743" w:rsidRDefault="004E1C52">
                  <w:pPr>
                    <w:jc w:val="center"/>
                    <w:rPr>
                      <w:szCs w:val="21"/>
                    </w:rPr>
                  </w:pPr>
                  <w:r w:rsidRPr="002C7743">
                    <w:rPr>
                      <w:szCs w:val="21"/>
                    </w:rPr>
                    <w:t>1.2mg/m</w:t>
                  </w:r>
                  <w:r w:rsidRPr="002C7743">
                    <w:rPr>
                      <w:szCs w:val="21"/>
                      <w:vertAlign w:val="superscript"/>
                    </w:rPr>
                    <w:t>3</w:t>
                  </w:r>
                </w:p>
              </w:tc>
              <w:tc>
                <w:tcPr>
                  <w:tcW w:w="867" w:type="pct"/>
                  <w:tcBorders>
                    <w:tl2br w:val="nil"/>
                    <w:tr2bl w:val="nil"/>
                  </w:tcBorders>
                  <w:vAlign w:val="center"/>
                </w:tcPr>
                <w:p w:rsidR="00CC03BF" w:rsidRPr="002C7743" w:rsidRDefault="004E1C52">
                  <w:pPr>
                    <w:jc w:val="center"/>
                    <w:rPr>
                      <w:szCs w:val="21"/>
                    </w:rPr>
                  </w:pPr>
                  <w:r w:rsidRPr="002C7743">
                    <w:rPr>
                      <w:szCs w:val="21"/>
                    </w:rPr>
                    <w:t>4mg/m</w:t>
                  </w:r>
                  <w:r w:rsidRPr="002C7743">
                    <w:rPr>
                      <w:szCs w:val="21"/>
                      <w:vertAlign w:val="superscript"/>
                    </w:rPr>
                    <w:t>3</w:t>
                  </w:r>
                </w:p>
              </w:tc>
              <w:tc>
                <w:tcPr>
                  <w:tcW w:w="722" w:type="pct"/>
                  <w:tcBorders>
                    <w:tl2br w:val="nil"/>
                    <w:tr2bl w:val="nil"/>
                  </w:tcBorders>
                  <w:vAlign w:val="center"/>
                </w:tcPr>
                <w:p w:rsidR="00CC03BF" w:rsidRPr="002C7743" w:rsidRDefault="004E1C52">
                  <w:pPr>
                    <w:jc w:val="center"/>
                    <w:rPr>
                      <w:szCs w:val="21"/>
                    </w:rPr>
                  </w:pPr>
                  <w:r w:rsidRPr="002C7743">
                    <w:rPr>
                      <w:szCs w:val="21"/>
                    </w:rPr>
                    <w:t>达标</w:t>
                  </w:r>
                </w:p>
              </w:tc>
            </w:tr>
          </w:tbl>
          <w:p w:rsidR="00CC03BF" w:rsidRPr="002C7743" w:rsidRDefault="004E1C52">
            <w:pPr>
              <w:pStyle w:val="21"/>
              <w:spacing w:after="0" w:line="500" w:lineRule="exact"/>
              <w:ind w:leftChars="0" w:left="0" w:firstLineChars="200" w:firstLine="480"/>
              <w:rPr>
                <w:color w:val="000000"/>
                <w:sz w:val="24"/>
                <w:szCs w:val="20"/>
              </w:rPr>
            </w:pPr>
            <w:r w:rsidRPr="002C7743">
              <w:rPr>
                <w:bCs/>
                <w:sz w:val="24"/>
                <w:lang w:bidi="ar"/>
              </w:rPr>
              <w:t>由上表可知，区域环境空气质量除</w:t>
            </w:r>
            <w:r w:rsidRPr="002C7743">
              <w:rPr>
                <w:bCs/>
                <w:sz w:val="24"/>
                <w:lang w:bidi="ar"/>
              </w:rPr>
              <w:t>PM</w:t>
            </w:r>
            <w:r w:rsidRPr="002C7743">
              <w:rPr>
                <w:bCs/>
                <w:sz w:val="24"/>
                <w:vertAlign w:val="subscript"/>
                <w:lang w:bidi="ar"/>
              </w:rPr>
              <w:t>10</w:t>
            </w:r>
            <w:r w:rsidRPr="002C7743">
              <w:rPr>
                <w:bCs/>
                <w:sz w:val="24"/>
                <w:lang w:bidi="ar"/>
              </w:rPr>
              <w:t>、</w:t>
            </w:r>
            <w:r w:rsidRPr="002C7743">
              <w:rPr>
                <w:bCs/>
                <w:sz w:val="24"/>
                <w:lang w:bidi="ar"/>
              </w:rPr>
              <w:t>PM</w:t>
            </w:r>
            <w:r w:rsidRPr="002C7743">
              <w:rPr>
                <w:bCs/>
                <w:sz w:val="24"/>
                <w:vertAlign w:val="subscript"/>
                <w:lang w:bidi="ar"/>
              </w:rPr>
              <w:t>2.5</w:t>
            </w:r>
            <w:r w:rsidRPr="002C7743">
              <w:rPr>
                <w:bCs/>
                <w:sz w:val="24"/>
                <w:vertAlign w:val="subscript"/>
                <w:lang w:bidi="ar"/>
              </w:rPr>
              <w:t>、</w:t>
            </w:r>
            <w:r w:rsidRPr="002C7743">
              <w:rPr>
                <w:bCs/>
                <w:sz w:val="24"/>
                <w:lang w:bidi="ar"/>
              </w:rPr>
              <w:t>O</w:t>
            </w:r>
            <w:r w:rsidRPr="002C7743">
              <w:rPr>
                <w:bCs/>
                <w:sz w:val="24"/>
                <w:vertAlign w:val="subscript"/>
                <w:lang w:bidi="ar"/>
              </w:rPr>
              <w:t>3</w:t>
            </w:r>
            <w:r w:rsidRPr="002C7743">
              <w:rPr>
                <w:bCs/>
                <w:sz w:val="24"/>
                <w:lang w:bidi="ar"/>
              </w:rPr>
              <w:t>超标外，其余各监测因子均满足《环境空气质量标准》（</w:t>
            </w:r>
            <w:r w:rsidRPr="002C7743">
              <w:rPr>
                <w:bCs/>
                <w:sz w:val="24"/>
                <w:lang w:bidi="ar"/>
              </w:rPr>
              <w:t>GB3095-2012</w:t>
            </w:r>
            <w:r w:rsidRPr="002C7743">
              <w:rPr>
                <w:bCs/>
                <w:sz w:val="24"/>
                <w:lang w:bidi="ar"/>
              </w:rPr>
              <w:t>）二级标准及修改单要求，</w:t>
            </w:r>
            <w:r w:rsidRPr="002C7743">
              <w:rPr>
                <w:color w:val="000000"/>
                <w:sz w:val="24"/>
                <w:szCs w:val="20"/>
              </w:rPr>
              <w:t>鲁山县为不达标区。</w:t>
            </w:r>
          </w:p>
          <w:p w:rsidR="00CC03BF" w:rsidRPr="002C7743" w:rsidRDefault="004E1C52">
            <w:pPr>
              <w:spacing w:line="520" w:lineRule="exact"/>
              <w:ind w:firstLineChars="200" w:firstLine="480"/>
              <w:rPr>
                <w:sz w:val="24"/>
              </w:rPr>
            </w:pPr>
            <w:r w:rsidRPr="002C7743">
              <w:rPr>
                <w:sz w:val="24"/>
              </w:rPr>
              <w:t>随着《平顶山市</w:t>
            </w:r>
            <w:r w:rsidRPr="002C7743">
              <w:rPr>
                <w:sz w:val="24"/>
              </w:rPr>
              <w:t>2023</w:t>
            </w:r>
            <w:r w:rsidRPr="002C7743">
              <w:rPr>
                <w:sz w:val="24"/>
              </w:rPr>
              <w:t>年蓝天保卫战实施方案》的实施，通过持续推进产业结构优化调整，深入推进能源结构调整，持续加强交通运输结构调整，强化面源污染治理，推进工业企业综合治理，加快挥发性有机物治理，强化区域联防联控，强化大气环境治理能力建设等措施的实施，区域环境空气质量将进一步得到有效改善。</w:t>
            </w:r>
          </w:p>
          <w:p w:rsidR="00CC03BF" w:rsidRPr="002C7743" w:rsidRDefault="004E1C52">
            <w:pPr>
              <w:spacing w:line="520" w:lineRule="exact"/>
              <w:ind w:firstLineChars="200" w:firstLine="482"/>
              <w:rPr>
                <w:b/>
                <w:sz w:val="24"/>
              </w:rPr>
            </w:pPr>
            <w:r w:rsidRPr="002C7743">
              <w:rPr>
                <w:b/>
                <w:sz w:val="24"/>
              </w:rPr>
              <w:t>2</w:t>
            </w:r>
            <w:r w:rsidRPr="002C7743">
              <w:rPr>
                <w:b/>
                <w:sz w:val="24"/>
              </w:rPr>
              <w:t>、地表水</w:t>
            </w:r>
          </w:p>
          <w:p w:rsidR="00CC03BF" w:rsidRPr="002C7743" w:rsidRDefault="004E1C52" w:rsidP="007617E6">
            <w:pPr>
              <w:adjustRightInd w:val="0"/>
              <w:snapToGrid w:val="0"/>
              <w:spacing w:line="520" w:lineRule="exact"/>
              <w:ind w:firstLineChars="200" w:firstLine="480"/>
              <w:rPr>
                <w:sz w:val="24"/>
              </w:rPr>
            </w:pPr>
            <w:r w:rsidRPr="002C7743">
              <w:rPr>
                <w:sz w:val="24"/>
              </w:rPr>
              <w:t>本项目一期工程运营后无废水外排。</w:t>
            </w:r>
            <w:r w:rsidRPr="002C7743">
              <w:rPr>
                <w:bCs/>
                <w:sz w:val="24"/>
              </w:rPr>
              <w:t>本项目一期工程选址</w:t>
            </w:r>
            <w:r w:rsidRPr="002C7743">
              <w:rPr>
                <w:sz w:val="24"/>
                <w:szCs w:val="22"/>
              </w:rPr>
              <w:t>东侧约</w:t>
            </w:r>
            <w:r w:rsidR="007D5C22" w:rsidRPr="002C7743">
              <w:rPr>
                <w:sz w:val="24"/>
                <w:szCs w:val="22"/>
              </w:rPr>
              <w:t>380</w:t>
            </w:r>
            <w:r w:rsidRPr="002C7743">
              <w:rPr>
                <w:sz w:val="24"/>
                <w:szCs w:val="22"/>
              </w:rPr>
              <w:t>m</w:t>
            </w:r>
            <w:r w:rsidRPr="002C7743">
              <w:rPr>
                <w:sz w:val="24"/>
                <w:szCs w:val="22"/>
              </w:rPr>
              <w:t>处</w:t>
            </w:r>
            <w:r w:rsidRPr="002C7743">
              <w:rPr>
                <w:sz w:val="24"/>
                <w:szCs w:val="22"/>
              </w:rPr>
              <w:lastRenderedPageBreak/>
              <w:t>有一条无名河，</w:t>
            </w:r>
            <w:r w:rsidR="007D5C22" w:rsidRPr="002C7743">
              <w:rPr>
                <w:sz w:val="24"/>
                <w:szCs w:val="22"/>
              </w:rPr>
              <w:t>于尹村北入沙河</w:t>
            </w:r>
            <w:r w:rsidRPr="002C7743">
              <w:rPr>
                <w:bCs/>
                <w:sz w:val="24"/>
              </w:rPr>
              <w:t>。</w:t>
            </w:r>
            <w:r w:rsidRPr="002C7743">
              <w:rPr>
                <w:sz w:val="24"/>
              </w:rPr>
              <w:t>为了解当地地表水体，</w:t>
            </w:r>
            <w:r w:rsidRPr="002C7743">
              <w:rPr>
                <w:bCs/>
                <w:sz w:val="24"/>
              </w:rPr>
              <w:t>本次评价引用</w:t>
            </w:r>
            <w:r w:rsidRPr="002C7743">
              <w:rPr>
                <w:sz w:val="24"/>
              </w:rPr>
              <w:t>2022</w:t>
            </w:r>
            <w:r w:rsidRPr="002C7743">
              <w:rPr>
                <w:sz w:val="24"/>
              </w:rPr>
              <w:t>年度平顶山市地表水环境质量</w:t>
            </w:r>
            <w:r w:rsidRPr="007617E6">
              <w:rPr>
                <w:b/>
                <w:sz w:val="24"/>
                <w:u w:val="single"/>
              </w:rPr>
              <w:t>考核断面</w:t>
            </w:r>
            <w:r w:rsidR="007D5C22" w:rsidRPr="007617E6">
              <w:rPr>
                <w:b/>
                <w:sz w:val="24"/>
                <w:u w:val="single"/>
              </w:rPr>
              <w:t>沙河关庙杜</w:t>
            </w:r>
            <w:r w:rsidRPr="007617E6">
              <w:rPr>
                <w:b/>
                <w:sz w:val="24"/>
                <w:u w:val="single"/>
              </w:rPr>
              <w:t>考核断面</w:t>
            </w:r>
            <w:r w:rsidR="007617E6" w:rsidRPr="007617E6">
              <w:rPr>
                <w:rFonts w:hint="eastAsia"/>
                <w:b/>
                <w:sz w:val="24"/>
                <w:u w:val="single"/>
              </w:rPr>
              <w:t>（位于沙河下游，项目区东侧约</w:t>
            </w:r>
            <w:r w:rsidR="007617E6" w:rsidRPr="007617E6">
              <w:rPr>
                <w:rFonts w:hint="eastAsia"/>
                <w:b/>
                <w:sz w:val="24"/>
                <w:u w:val="single"/>
              </w:rPr>
              <w:t>2</w:t>
            </w:r>
            <w:r w:rsidR="007617E6" w:rsidRPr="007617E6">
              <w:rPr>
                <w:b/>
                <w:sz w:val="24"/>
                <w:u w:val="single"/>
              </w:rPr>
              <w:t>5</w:t>
            </w:r>
            <w:r w:rsidR="007617E6" w:rsidRPr="007617E6">
              <w:rPr>
                <w:rFonts w:hint="eastAsia"/>
                <w:b/>
                <w:sz w:val="24"/>
                <w:u w:val="single"/>
              </w:rPr>
              <w:t>km</w:t>
            </w:r>
            <w:r w:rsidR="007617E6" w:rsidRPr="007617E6">
              <w:rPr>
                <w:rFonts w:hint="eastAsia"/>
                <w:b/>
                <w:sz w:val="24"/>
                <w:u w:val="single"/>
              </w:rPr>
              <w:t>）</w:t>
            </w:r>
            <w:r w:rsidRPr="007617E6">
              <w:rPr>
                <w:b/>
                <w:sz w:val="24"/>
                <w:u w:val="single"/>
              </w:rPr>
              <w:t>的监测数据</w:t>
            </w:r>
            <w:r w:rsidRPr="002C7743">
              <w:rPr>
                <w:sz w:val="24"/>
              </w:rPr>
              <w:t>，监测结果见下表：</w:t>
            </w:r>
          </w:p>
          <w:p w:rsidR="00CC03BF" w:rsidRPr="002C7743" w:rsidRDefault="004E1C52">
            <w:pPr>
              <w:spacing w:line="520" w:lineRule="exact"/>
              <w:ind w:firstLineChars="200" w:firstLine="480"/>
              <w:jc w:val="left"/>
              <w:rPr>
                <w:rFonts w:eastAsia="黑体"/>
                <w:sz w:val="24"/>
              </w:rPr>
            </w:pPr>
            <w:r w:rsidRPr="002C7743">
              <w:rPr>
                <w:rFonts w:eastAsia="黑体"/>
                <w:sz w:val="24"/>
              </w:rPr>
              <w:t>表</w:t>
            </w:r>
            <w:r w:rsidRPr="002C7743">
              <w:rPr>
                <w:rFonts w:eastAsia="黑体"/>
                <w:sz w:val="24"/>
              </w:rPr>
              <w:t xml:space="preserve">3-2    </w:t>
            </w:r>
            <w:r w:rsidRPr="002C7743">
              <w:rPr>
                <w:rFonts w:eastAsia="黑体"/>
                <w:sz w:val="24"/>
              </w:rPr>
              <w:t>项目地表水环境质量现状监测结果</w:t>
            </w:r>
            <w:r w:rsidRPr="002C7743">
              <w:rPr>
                <w:rFonts w:eastAsia="黑体"/>
                <w:sz w:val="24"/>
              </w:rPr>
              <w:t xml:space="preserve">  </w:t>
            </w:r>
            <w:r w:rsidRPr="002C7743">
              <w:rPr>
                <w:rFonts w:eastAsia="黑体"/>
                <w:sz w:val="24"/>
              </w:rPr>
              <w:t>单位：</w:t>
            </w:r>
            <w:r w:rsidRPr="002C7743">
              <w:rPr>
                <w:rFonts w:eastAsia="黑体"/>
                <w:sz w:val="24"/>
              </w:rPr>
              <w:t>mg/L</w:t>
            </w:r>
            <w:r w:rsidRPr="002C7743">
              <w:rPr>
                <w:rFonts w:eastAsia="黑体"/>
                <w:sz w:val="24"/>
              </w:rPr>
              <w:t>（</w:t>
            </w:r>
            <w:r w:rsidRPr="002C7743">
              <w:rPr>
                <w:rFonts w:eastAsia="黑体"/>
                <w:sz w:val="24"/>
              </w:rPr>
              <w:t>pH</w:t>
            </w:r>
            <w:r w:rsidRPr="002C7743">
              <w:rPr>
                <w:rFonts w:eastAsia="黑体"/>
                <w:sz w:val="24"/>
              </w:rPr>
              <w:t>除外）</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0"/>
              <w:gridCol w:w="1431"/>
              <w:gridCol w:w="1348"/>
              <w:gridCol w:w="1248"/>
              <w:gridCol w:w="1321"/>
              <w:gridCol w:w="1498"/>
            </w:tblGrid>
            <w:tr w:rsidR="00CC03BF" w:rsidRPr="002C7743" w:rsidTr="000C5AD0">
              <w:trPr>
                <w:trHeight w:val="397"/>
                <w:tblHeader/>
                <w:jc w:val="center"/>
              </w:trPr>
              <w:tc>
                <w:tcPr>
                  <w:tcW w:w="782" w:type="pct"/>
                  <w:vAlign w:val="center"/>
                </w:tcPr>
                <w:p w:rsidR="00CC03BF" w:rsidRPr="002C7743" w:rsidRDefault="004E1C52">
                  <w:pPr>
                    <w:adjustRightInd w:val="0"/>
                    <w:snapToGrid w:val="0"/>
                    <w:spacing w:line="360" w:lineRule="exact"/>
                    <w:jc w:val="center"/>
                    <w:rPr>
                      <w:szCs w:val="21"/>
                    </w:rPr>
                  </w:pPr>
                  <w:r w:rsidRPr="002C7743">
                    <w:rPr>
                      <w:szCs w:val="21"/>
                    </w:rPr>
                    <w:t>监测断面</w:t>
                  </w:r>
                </w:p>
              </w:tc>
              <w:tc>
                <w:tcPr>
                  <w:tcW w:w="880" w:type="pct"/>
                  <w:vAlign w:val="center"/>
                </w:tcPr>
                <w:p w:rsidR="00CC03BF" w:rsidRPr="002C7743" w:rsidRDefault="004E1C52">
                  <w:pPr>
                    <w:adjustRightInd w:val="0"/>
                    <w:snapToGrid w:val="0"/>
                    <w:spacing w:line="360" w:lineRule="exact"/>
                    <w:jc w:val="center"/>
                    <w:rPr>
                      <w:szCs w:val="21"/>
                    </w:rPr>
                  </w:pPr>
                  <w:r w:rsidRPr="002C7743">
                    <w:rPr>
                      <w:szCs w:val="21"/>
                    </w:rPr>
                    <w:t>评价指标</w:t>
                  </w:r>
                </w:p>
              </w:tc>
              <w:tc>
                <w:tcPr>
                  <w:tcW w:w="830" w:type="pct"/>
                  <w:vAlign w:val="center"/>
                </w:tcPr>
                <w:p w:rsidR="00CC03BF" w:rsidRPr="002C7743" w:rsidRDefault="004E1C52">
                  <w:pPr>
                    <w:adjustRightInd w:val="0"/>
                    <w:snapToGrid w:val="0"/>
                    <w:spacing w:line="360" w:lineRule="exact"/>
                    <w:jc w:val="center"/>
                    <w:rPr>
                      <w:szCs w:val="21"/>
                    </w:rPr>
                  </w:pPr>
                  <w:r w:rsidRPr="002C7743">
                    <w:rPr>
                      <w:szCs w:val="21"/>
                    </w:rPr>
                    <w:t>pH</w:t>
                  </w:r>
                </w:p>
              </w:tc>
              <w:tc>
                <w:tcPr>
                  <w:tcW w:w="769" w:type="pct"/>
                  <w:vAlign w:val="center"/>
                </w:tcPr>
                <w:p w:rsidR="00CC03BF" w:rsidRPr="002C7743" w:rsidRDefault="004E1C52">
                  <w:pPr>
                    <w:adjustRightInd w:val="0"/>
                    <w:snapToGrid w:val="0"/>
                    <w:spacing w:line="360" w:lineRule="exact"/>
                    <w:jc w:val="center"/>
                    <w:rPr>
                      <w:szCs w:val="21"/>
                    </w:rPr>
                  </w:pPr>
                  <w:r w:rsidRPr="002C7743">
                    <w:rPr>
                      <w:szCs w:val="21"/>
                    </w:rPr>
                    <w:t>COD</w:t>
                  </w:r>
                </w:p>
              </w:tc>
              <w:tc>
                <w:tcPr>
                  <w:tcW w:w="814" w:type="pct"/>
                  <w:vAlign w:val="center"/>
                </w:tcPr>
                <w:p w:rsidR="00CC03BF" w:rsidRPr="002C7743" w:rsidRDefault="007D5C22">
                  <w:pPr>
                    <w:adjustRightInd w:val="0"/>
                    <w:snapToGrid w:val="0"/>
                    <w:spacing w:line="360" w:lineRule="exact"/>
                    <w:jc w:val="center"/>
                    <w:rPr>
                      <w:szCs w:val="21"/>
                    </w:rPr>
                  </w:pPr>
                  <w:r w:rsidRPr="002C7743">
                    <w:rPr>
                      <w:szCs w:val="21"/>
                    </w:rPr>
                    <w:t>总磷</w:t>
                  </w:r>
                </w:p>
              </w:tc>
              <w:tc>
                <w:tcPr>
                  <w:tcW w:w="922" w:type="pct"/>
                  <w:vAlign w:val="center"/>
                </w:tcPr>
                <w:p w:rsidR="00CC03BF" w:rsidRPr="002C7743" w:rsidRDefault="004E1C52">
                  <w:pPr>
                    <w:adjustRightInd w:val="0"/>
                    <w:snapToGrid w:val="0"/>
                    <w:spacing w:line="360" w:lineRule="exact"/>
                    <w:jc w:val="center"/>
                    <w:rPr>
                      <w:szCs w:val="21"/>
                    </w:rPr>
                  </w:pPr>
                  <w:r w:rsidRPr="002C7743">
                    <w:rPr>
                      <w:szCs w:val="21"/>
                    </w:rPr>
                    <w:t>NH</w:t>
                  </w:r>
                  <w:r w:rsidRPr="002C7743">
                    <w:rPr>
                      <w:szCs w:val="21"/>
                      <w:vertAlign w:val="subscript"/>
                    </w:rPr>
                    <w:t>3</w:t>
                  </w:r>
                  <w:r w:rsidRPr="002C7743">
                    <w:rPr>
                      <w:szCs w:val="21"/>
                    </w:rPr>
                    <w:t>-N</w:t>
                  </w:r>
                </w:p>
              </w:tc>
            </w:tr>
            <w:tr w:rsidR="00CC03BF" w:rsidRPr="002C7743" w:rsidTr="000C5AD0">
              <w:trPr>
                <w:trHeight w:val="397"/>
                <w:tblHeader/>
                <w:jc w:val="center"/>
              </w:trPr>
              <w:tc>
                <w:tcPr>
                  <w:tcW w:w="782" w:type="pct"/>
                  <w:vMerge w:val="restart"/>
                  <w:vAlign w:val="center"/>
                </w:tcPr>
                <w:p w:rsidR="00CC03BF" w:rsidRPr="002C7743" w:rsidRDefault="007D5C22">
                  <w:pPr>
                    <w:adjustRightInd w:val="0"/>
                    <w:snapToGrid w:val="0"/>
                    <w:spacing w:line="360" w:lineRule="exact"/>
                    <w:jc w:val="center"/>
                    <w:rPr>
                      <w:szCs w:val="21"/>
                    </w:rPr>
                  </w:pPr>
                  <w:r w:rsidRPr="002C7743">
                    <w:rPr>
                      <w:szCs w:val="21"/>
                    </w:rPr>
                    <w:t>沙河关庙杜</w:t>
                  </w:r>
                </w:p>
              </w:tc>
              <w:tc>
                <w:tcPr>
                  <w:tcW w:w="880" w:type="pct"/>
                  <w:vAlign w:val="center"/>
                </w:tcPr>
                <w:p w:rsidR="00CC03BF" w:rsidRPr="002C7743" w:rsidRDefault="004E1C52">
                  <w:pPr>
                    <w:adjustRightInd w:val="0"/>
                    <w:snapToGrid w:val="0"/>
                    <w:spacing w:line="360" w:lineRule="exact"/>
                    <w:jc w:val="center"/>
                    <w:rPr>
                      <w:szCs w:val="21"/>
                    </w:rPr>
                  </w:pPr>
                  <w:r w:rsidRPr="002C7743">
                    <w:rPr>
                      <w:szCs w:val="21"/>
                    </w:rPr>
                    <w:t>检测平均值</w:t>
                  </w:r>
                </w:p>
              </w:tc>
              <w:tc>
                <w:tcPr>
                  <w:tcW w:w="830" w:type="pct"/>
                  <w:vAlign w:val="center"/>
                </w:tcPr>
                <w:p w:rsidR="00CC03BF" w:rsidRPr="002C7743" w:rsidRDefault="004E1C52" w:rsidP="007D5C22">
                  <w:pPr>
                    <w:adjustRightInd w:val="0"/>
                    <w:snapToGrid w:val="0"/>
                    <w:spacing w:line="360" w:lineRule="exact"/>
                    <w:jc w:val="center"/>
                    <w:rPr>
                      <w:szCs w:val="21"/>
                    </w:rPr>
                  </w:pPr>
                  <w:r w:rsidRPr="002C7743">
                    <w:rPr>
                      <w:szCs w:val="21"/>
                    </w:rPr>
                    <w:t>7.</w:t>
                  </w:r>
                  <w:r w:rsidR="007D5C22" w:rsidRPr="002C7743">
                    <w:rPr>
                      <w:szCs w:val="21"/>
                    </w:rPr>
                    <w:t>6</w:t>
                  </w:r>
                </w:p>
              </w:tc>
              <w:tc>
                <w:tcPr>
                  <w:tcW w:w="769" w:type="pct"/>
                  <w:vAlign w:val="center"/>
                </w:tcPr>
                <w:p w:rsidR="00CC03BF" w:rsidRPr="002C7743" w:rsidRDefault="004E1C52" w:rsidP="007D5C22">
                  <w:pPr>
                    <w:adjustRightInd w:val="0"/>
                    <w:snapToGrid w:val="0"/>
                    <w:spacing w:line="360" w:lineRule="exact"/>
                    <w:jc w:val="center"/>
                    <w:rPr>
                      <w:szCs w:val="21"/>
                    </w:rPr>
                  </w:pPr>
                  <w:r w:rsidRPr="002C7743">
                    <w:rPr>
                      <w:szCs w:val="21"/>
                    </w:rPr>
                    <w:t>1</w:t>
                  </w:r>
                  <w:r w:rsidR="007D5C22" w:rsidRPr="002C7743">
                    <w:rPr>
                      <w:szCs w:val="21"/>
                    </w:rPr>
                    <w:t>0</w:t>
                  </w:r>
                </w:p>
              </w:tc>
              <w:tc>
                <w:tcPr>
                  <w:tcW w:w="814" w:type="pct"/>
                  <w:vAlign w:val="center"/>
                </w:tcPr>
                <w:p w:rsidR="00CC03BF" w:rsidRPr="002C7743" w:rsidRDefault="007D5C22">
                  <w:pPr>
                    <w:adjustRightInd w:val="0"/>
                    <w:snapToGrid w:val="0"/>
                    <w:spacing w:line="360" w:lineRule="exact"/>
                    <w:jc w:val="center"/>
                    <w:rPr>
                      <w:szCs w:val="21"/>
                    </w:rPr>
                  </w:pPr>
                  <w:r w:rsidRPr="002C7743">
                    <w:rPr>
                      <w:szCs w:val="21"/>
                    </w:rPr>
                    <w:t>0.02</w:t>
                  </w:r>
                </w:p>
              </w:tc>
              <w:tc>
                <w:tcPr>
                  <w:tcW w:w="922" w:type="pct"/>
                  <w:vAlign w:val="center"/>
                </w:tcPr>
                <w:p w:rsidR="00CC03BF" w:rsidRPr="002C7743" w:rsidRDefault="004E1C52" w:rsidP="007D5C22">
                  <w:pPr>
                    <w:adjustRightInd w:val="0"/>
                    <w:snapToGrid w:val="0"/>
                    <w:spacing w:line="360" w:lineRule="exact"/>
                    <w:jc w:val="center"/>
                    <w:rPr>
                      <w:szCs w:val="21"/>
                    </w:rPr>
                  </w:pPr>
                  <w:r w:rsidRPr="002C7743">
                    <w:rPr>
                      <w:szCs w:val="21"/>
                    </w:rPr>
                    <w:t>0.</w:t>
                  </w:r>
                  <w:r w:rsidR="007D5C22" w:rsidRPr="002C7743">
                    <w:rPr>
                      <w:szCs w:val="21"/>
                    </w:rPr>
                    <w:t>197</w:t>
                  </w:r>
                </w:p>
              </w:tc>
            </w:tr>
            <w:tr w:rsidR="00CC03BF" w:rsidRPr="002C7743" w:rsidTr="000C5AD0">
              <w:trPr>
                <w:trHeight w:val="397"/>
                <w:tblHeader/>
                <w:jc w:val="center"/>
              </w:trPr>
              <w:tc>
                <w:tcPr>
                  <w:tcW w:w="782" w:type="pct"/>
                  <w:vMerge/>
                  <w:vAlign w:val="center"/>
                </w:tcPr>
                <w:p w:rsidR="00CC03BF" w:rsidRPr="002C7743" w:rsidRDefault="00CC03BF">
                  <w:pPr>
                    <w:adjustRightInd w:val="0"/>
                    <w:snapToGrid w:val="0"/>
                    <w:spacing w:line="360" w:lineRule="exact"/>
                    <w:jc w:val="center"/>
                    <w:rPr>
                      <w:szCs w:val="21"/>
                    </w:rPr>
                  </w:pPr>
                </w:p>
              </w:tc>
              <w:tc>
                <w:tcPr>
                  <w:tcW w:w="880" w:type="pct"/>
                  <w:vAlign w:val="center"/>
                </w:tcPr>
                <w:p w:rsidR="00CC03BF" w:rsidRPr="002C7743" w:rsidRDefault="004E1C52">
                  <w:pPr>
                    <w:adjustRightInd w:val="0"/>
                    <w:snapToGrid w:val="0"/>
                    <w:spacing w:line="360" w:lineRule="exact"/>
                    <w:jc w:val="center"/>
                    <w:rPr>
                      <w:szCs w:val="21"/>
                    </w:rPr>
                  </w:pPr>
                  <w:r w:rsidRPr="002C7743">
                    <w:rPr>
                      <w:szCs w:val="21"/>
                    </w:rPr>
                    <w:t>标准值</w:t>
                  </w:r>
                </w:p>
              </w:tc>
              <w:tc>
                <w:tcPr>
                  <w:tcW w:w="830" w:type="pct"/>
                  <w:vAlign w:val="center"/>
                </w:tcPr>
                <w:p w:rsidR="00CC03BF" w:rsidRPr="002C7743" w:rsidRDefault="004E1C52">
                  <w:pPr>
                    <w:adjustRightInd w:val="0"/>
                    <w:snapToGrid w:val="0"/>
                    <w:spacing w:line="360" w:lineRule="exact"/>
                    <w:jc w:val="center"/>
                    <w:rPr>
                      <w:szCs w:val="21"/>
                    </w:rPr>
                  </w:pPr>
                  <w:r w:rsidRPr="002C7743">
                    <w:rPr>
                      <w:szCs w:val="21"/>
                    </w:rPr>
                    <w:t>6~9</w:t>
                  </w:r>
                </w:p>
              </w:tc>
              <w:tc>
                <w:tcPr>
                  <w:tcW w:w="769" w:type="pct"/>
                  <w:vAlign w:val="center"/>
                </w:tcPr>
                <w:p w:rsidR="00CC03BF" w:rsidRPr="002C7743" w:rsidRDefault="004E1C52">
                  <w:pPr>
                    <w:adjustRightInd w:val="0"/>
                    <w:snapToGrid w:val="0"/>
                    <w:spacing w:line="360" w:lineRule="exact"/>
                    <w:jc w:val="center"/>
                    <w:rPr>
                      <w:szCs w:val="21"/>
                    </w:rPr>
                  </w:pPr>
                  <w:r w:rsidRPr="002C7743">
                    <w:rPr>
                      <w:szCs w:val="21"/>
                    </w:rPr>
                    <w:t>20</w:t>
                  </w:r>
                </w:p>
              </w:tc>
              <w:tc>
                <w:tcPr>
                  <w:tcW w:w="814" w:type="pct"/>
                  <w:vAlign w:val="center"/>
                </w:tcPr>
                <w:p w:rsidR="00CC03BF" w:rsidRPr="002C7743" w:rsidRDefault="007D5C22">
                  <w:pPr>
                    <w:adjustRightInd w:val="0"/>
                    <w:snapToGrid w:val="0"/>
                    <w:spacing w:line="360" w:lineRule="exact"/>
                    <w:jc w:val="center"/>
                    <w:rPr>
                      <w:szCs w:val="21"/>
                    </w:rPr>
                  </w:pPr>
                  <w:r w:rsidRPr="002C7743">
                    <w:rPr>
                      <w:szCs w:val="21"/>
                    </w:rPr>
                    <w:t>0.2</w:t>
                  </w:r>
                </w:p>
              </w:tc>
              <w:tc>
                <w:tcPr>
                  <w:tcW w:w="922" w:type="pct"/>
                  <w:vAlign w:val="center"/>
                </w:tcPr>
                <w:p w:rsidR="00CC03BF" w:rsidRPr="002C7743" w:rsidRDefault="004E1C52">
                  <w:pPr>
                    <w:adjustRightInd w:val="0"/>
                    <w:snapToGrid w:val="0"/>
                    <w:spacing w:line="360" w:lineRule="exact"/>
                    <w:jc w:val="center"/>
                    <w:rPr>
                      <w:szCs w:val="21"/>
                    </w:rPr>
                  </w:pPr>
                  <w:r w:rsidRPr="002C7743">
                    <w:rPr>
                      <w:szCs w:val="21"/>
                    </w:rPr>
                    <w:t>1.0</w:t>
                  </w:r>
                </w:p>
              </w:tc>
            </w:tr>
            <w:tr w:rsidR="00CC03BF" w:rsidRPr="002C7743" w:rsidTr="000C5AD0">
              <w:trPr>
                <w:trHeight w:val="397"/>
                <w:tblHeader/>
                <w:jc w:val="center"/>
              </w:trPr>
              <w:tc>
                <w:tcPr>
                  <w:tcW w:w="782" w:type="pct"/>
                  <w:vMerge/>
                  <w:vAlign w:val="center"/>
                </w:tcPr>
                <w:p w:rsidR="00CC03BF" w:rsidRPr="002C7743" w:rsidRDefault="00CC03BF">
                  <w:pPr>
                    <w:adjustRightInd w:val="0"/>
                    <w:snapToGrid w:val="0"/>
                    <w:spacing w:line="360" w:lineRule="exact"/>
                    <w:jc w:val="center"/>
                    <w:rPr>
                      <w:szCs w:val="21"/>
                    </w:rPr>
                  </w:pPr>
                </w:p>
              </w:tc>
              <w:tc>
                <w:tcPr>
                  <w:tcW w:w="880" w:type="pct"/>
                  <w:vAlign w:val="center"/>
                </w:tcPr>
                <w:p w:rsidR="00CC03BF" w:rsidRPr="002C7743" w:rsidRDefault="004E1C52">
                  <w:pPr>
                    <w:adjustRightInd w:val="0"/>
                    <w:snapToGrid w:val="0"/>
                    <w:spacing w:line="360" w:lineRule="exact"/>
                    <w:jc w:val="center"/>
                    <w:rPr>
                      <w:szCs w:val="21"/>
                    </w:rPr>
                  </w:pPr>
                  <w:r w:rsidRPr="002C7743">
                    <w:rPr>
                      <w:szCs w:val="21"/>
                    </w:rPr>
                    <w:t>达标情况</w:t>
                  </w:r>
                </w:p>
              </w:tc>
              <w:tc>
                <w:tcPr>
                  <w:tcW w:w="830" w:type="pct"/>
                  <w:vAlign w:val="center"/>
                </w:tcPr>
                <w:p w:rsidR="00CC03BF" w:rsidRPr="002C7743" w:rsidRDefault="004E1C52">
                  <w:pPr>
                    <w:adjustRightInd w:val="0"/>
                    <w:snapToGrid w:val="0"/>
                    <w:spacing w:line="360" w:lineRule="exact"/>
                    <w:jc w:val="center"/>
                    <w:rPr>
                      <w:szCs w:val="21"/>
                    </w:rPr>
                  </w:pPr>
                  <w:r w:rsidRPr="002C7743">
                    <w:rPr>
                      <w:szCs w:val="21"/>
                    </w:rPr>
                    <w:t>达标</w:t>
                  </w:r>
                </w:p>
              </w:tc>
              <w:tc>
                <w:tcPr>
                  <w:tcW w:w="769" w:type="pct"/>
                  <w:vAlign w:val="center"/>
                </w:tcPr>
                <w:p w:rsidR="00CC03BF" w:rsidRPr="002C7743" w:rsidRDefault="004E1C52">
                  <w:pPr>
                    <w:adjustRightInd w:val="0"/>
                    <w:snapToGrid w:val="0"/>
                    <w:spacing w:line="360" w:lineRule="exact"/>
                    <w:jc w:val="center"/>
                    <w:rPr>
                      <w:szCs w:val="21"/>
                    </w:rPr>
                  </w:pPr>
                  <w:r w:rsidRPr="002C7743">
                    <w:rPr>
                      <w:szCs w:val="21"/>
                    </w:rPr>
                    <w:t>达标</w:t>
                  </w:r>
                </w:p>
              </w:tc>
              <w:tc>
                <w:tcPr>
                  <w:tcW w:w="814" w:type="pct"/>
                  <w:vAlign w:val="center"/>
                </w:tcPr>
                <w:p w:rsidR="00CC03BF" w:rsidRPr="002C7743" w:rsidRDefault="004E1C52">
                  <w:pPr>
                    <w:adjustRightInd w:val="0"/>
                    <w:snapToGrid w:val="0"/>
                    <w:spacing w:line="360" w:lineRule="exact"/>
                    <w:jc w:val="center"/>
                    <w:rPr>
                      <w:szCs w:val="21"/>
                    </w:rPr>
                  </w:pPr>
                  <w:r w:rsidRPr="002C7743">
                    <w:rPr>
                      <w:szCs w:val="21"/>
                    </w:rPr>
                    <w:t>达标</w:t>
                  </w:r>
                </w:p>
              </w:tc>
              <w:tc>
                <w:tcPr>
                  <w:tcW w:w="922" w:type="pct"/>
                  <w:vAlign w:val="center"/>
                </w:tcPr>
                <w:p w:rsidR="00CC03BF" w:rsidRPr="002C7743" w:rsidRDefault="004E1C52">
                  <w:pPr>
                    <w:adjustRightInd w:val="0"/>
                    <w:snapToGrid w:val="0"/>
                    <w:spacing w:line="360" w:lineRule="exact"/>
                    <w:jc w:val="center"/>
                    <w:rPr>
                      <w:szCs w:val="21"/>
                    </w:rPr>
                  </w:pPr>
                  <w:r w:rsidRPr="002C7743">
                    <w:rPr>
                      <w:szCs w:val="21"/>
                    </w:rPr>
                    <w:t>达标</w:t>
                  </w:r>
                </w:p>
              </w:tc>
            </w:tr>
          </w:tbl>
          <w:p w:rsidR="00CC03BF" w:rsidRPr="002C7743" w:rsidRDefault="004E1C52">
            <w:pPr>
              <w:spacing w:line="520" w:lineRule="exact"/>
              <w:ind w:firstLineChars="200" w:firstLine="480"/>
              <w:rPr>
                <w:sz w:val="24"/>
              </w:rPr>
            </w:pPr>
            <w:r w:rsidRPr="002C7743">
              <w:rPr>
                <w:sz w:val="24"/>
              </w:rPr>
              <w:t>由上表可知，</w:t>
            </w:r>
            <w:r w:rsidR="007D5C22" w:rsidRPr="002C7743">
              <w:rPr>
                <w:sz w:val="24"/>
              </w:rPr>
              <w:t>沙河关庙杜</w:t>
            </w:r>
            <w:r w:rsidRPr="002C7743">
              <w:rPr>
                <w:sz w:val="24"/>
              </w:rPr>
              <w:t>监测断面各项监测因子均满足《地表水环境质量标准》（</w:t>
            </w:r>
            <w:r w:rsidRPr="002C7743">
              <w:rPr>
                <w:sz w:val="24"/>
              </w:rPr>
              <w:t>GB3838-2002</w:t>
            </w:r>
            <w:r w:rsidRPr="002C7743">
              <w:rPr>
                <w:sz w:val="24"/>
              </w:rPr>
              <w:t>）</w:t>
            </w:r>
            <w:r w:rsidRPr="002C7743">
              <w:rPr>
                <w:sz w:val="24"/>
              </w:rPr>
              <w:t>III</w:t>
            </w:r>
            <w:r w:rsidRPr="002C7743">
              <w:rPr>
                <w:sz w:val="24"/>
              </w:rPr>
              <w:t>类标准，说明本项目一期工程所在区域地表水环境质量较好。</w:t>
            </w:r>
          </w:p>
          <w:p w:rsidR="00CC03BF" w:rsidRPr="002C7743" w:rsidRDefault="004E1C52">
            <w:pPr>
              <w:adjustRightInd w:val="0"/>
              <w:snapToGrid w:val="0"/>
              <w:spacing w:line="520" w:lineRule="exact"/>
              <w:ind w:firstLineChars="200" w:firstLine="482"/>
              <w:rPr>
                <w:b/>
                <w:sz w:val="24"/>
              </w:rPr>
            </w:pPr>
            <w:r w:rsidRPr="002C7743">
              <w:rPr>
                <w:b/>
                <w:sz w:val="24"/>
              </w:rPr>
              <w:t>3</w:t>
            </w:r>
            <w:r w:rsidRPr="002C7743">
              <w:rPr>
                <w:b/>
                <w:sz w:val="24"/>
              </w:rPr>
              <w:t>、声环境质量现状</w:t>
            </w:r>
          </w:p>
          <w:p w:rsidR="00CC03BF" w:rsidRPr="002C7743" w:rsidRDefault="004E1C52">
            <w:pPr>
              <w:spacing w:line="520" w:lineRule="exact"/>
              <w:ind w:firstLineChars="200" w:firstLine="480"/>
              <w:jc w:val="left"/>
              <w:rPr>
                <w:rFonts w:hint="eastAsia"/>
                <w:color w:val="000000"/>
                <w:sz w:val="24"/>
              </w:rPr>
            </w:pPr>
            <w:r w:rsidRPr="002C7743">
              <w:rPr>
                <w:color w:val="000000"/>
                <w:sz w:val="24"/>
              </w:rPr>
              <w:t>本项目</w:t>
            </w:r>
            <w:r w:rsidRPr="002C7743">
              <w:rPr>
                <w:sz w:val="24"/>
              </w:rPr>
              <w:t>一期工程</w:t>
            </w:r>
            <w:r w:rsidRPr="002C7743">
              <w:rPr>
                <w:color w:val="000000"/>
                <w:sz w:val="24"/>
              </w:rPr>
              <w:t>所在厂区厂界外周边</w:t>
            </w:r>
            <w:r w:rsidRPr="002C7743">
              <w:rPr>
                <w:color w:val="000000"/>
                <w:sz w:val="24"/>
              </w:rPr>
              <w:t>50m</w:t>
            </w:r>
            <w:r w:rsidRPr="002C7743">
              <w:rPr>
                <w:color w:val="000000"/>
                <w:sz w:val="24"/>
              </w:rPr>
              <w:t>范围内无声环境保护目标，因此不需进行声环境质量现状监测。</w:t>
            </w:r>
          </w:p>
          <w:p w:rsidR="00225866" w:rsidRPr="002C7743" w:rsidRDefault="00225866" w:rsidP="00225866">
            <w:pPr>
              <w:adjustRightInd w:val="0"/>
              <w:snapToGrid w:val="0"/>
              <w:spacing w:line="520" w:lineRule="exact"/>
              <w:ind w:firstLineChars="200" w:firstLine="482"/>
              <w:jc w:val="left"/>
              <w:rPr>
                <w:b/>
                <w:sz w:val="24"/>
              </w:rPr>
            </w:pPr>
            <w:r>
              <w:rPr>
                <w:b/>
                <w:sz w:val="24"/>
              </w:rPr>
              <w:t>4</w:t>
            </w:r>
            <w:r w:rsidRPr="002C7743">
              <w:rPr>
                <w:b/>
                <w:sz w:val="24"/>
              </w:rPr>
              <w:t>、生态环境现状</w:t>
            </w:r>
          </w:p>
          <w:p w:rsidR="00225866" w:rsidRDefault="00225866" w:rsidP="00225866">
            <w:pPr>
              <w:adjustRightInd w:val="0"/>
              <w:snapToGrid w:val="0"/>
              <w:spacing w:line="520" w:lineRule="exact"/>
              <w:ind w:firstLineChars="200" w:firstLine="480"/>
              <w:jc w:val="left"/>
              <w:rPr>
                <w:snapToGrid w:val="0"/>
                <w:kern w:val="0"/>
                <w:sz w:val="24"/>
              </w:rPr>
            </w:pPr>
            <w:r w:rsidRPr="002C7743">
              <w:rPr>
                <w:sz w:val="24"/>
              </w:rPr>
              <w:t>本项目一期工程位于</w:t>
            </w:r>
            <w:r w:rsidRPr="002C7743">
              <w:rPr>
                <w:bCs/>
                <w:sz w:val="24"/>
              </w:rPr>
              <w:t>平顶山市鲁山县让河乡赊沟村</w:t>
            </w:r>
            <w:r w:rsidRPr="002C7743">
              <w:rPr>
                <w:sz w:val="24"/>
              </w:rPr>
              <w:t>，一期工程厂址周边主要为道路、林地、荒地、耕地，以人工生态系统为主，</w:t>
            </w:r>
            <w:r w:rsidRPr="002C7743">
              <w:rPr>
                <w:snapToGrid w:val="0"/>
                <w:kern w:val="0"/>
                <w:sz w:val="24"/>
              </w:rPr>
              <w:t>周围</w:t>
            </w:r>
            <w:r w:rsidRPr="002C7743">
              <w:rPr>
                <w:snapToGrid w:val="0"/>
                <w:kern w:val="0"/>
                <w:sz w:val="24"/>
              </w:rPr>
              <w:t>500m</w:t>
            </w:r>
            <w:r w:rsidRPr="002C7743">
              <w:rPr>
                <w:snapToGrid w:val="0"/>
                <w:kern w:val="0"/>
                <w:sz w:val="24"/>
              </w:rPr>
              <w:t>范围内未发现重点保护的野生动植物。</w:t>
            </w:r>
          </w:p>
          <w:p w:rsidR="00225866" w:rsidRPr="00225866" w:rsidRDefault="00225866" w:rsidP="00225866">
            <w:pPr>
              <w:adjustRightInd w:val="0"/>
              <w:snapToGrid w:val="0"/>
              <w:spacing w:line="520" w:lineRule="exact"/>
              <w:ind w:firstLineChars="200" w:firstLine="482"/>
              <w:jc w:val="left"/>
              <w:rPr>
                <w:b/>
                <w:sz w:val="24"/>
                <w:u w:val="single"/>
              </w:rPr>
            </w:pPr>
            <w:r w:rsidRPr="00225866">
              <w:rPr>
                <w:b/>
                <w:sz w:val="24"/>
                <w:u w:val="single"/>
              </w:rPr>
              <w:t>4</w:t>
            </w:r>
            <w:r w:rsidRPr="00225866">
              <w:rPr>
                <w:rFonts w:hint="eastAsia"/>
                <w:b/>
                <w:sz w:val="24"/>
                <w:u w:val="single"/>
              </w:rPr>
              <w:t>、</w:t>
            </w:r>
            <w:r>
              <w:rPr>
                <w:rFonts w:hint="eastAsia"/>
                <w:b/>
                <w:sz w:val="24"/>
                <w:u w:val="single"/>
              </w:rPr>
              <w:t>电磁辐射</w:t>
            </w:r>
          </w:p>
          <w:p w:rsidR="00225866" w:rsidRPr="00225866" w:rsidRDefault="00225866">
            <w:pPr>
              <w:adjustRightInd w:val="0"/>
              <w:snapToGrid w:val="0"/>
              <w:spacing w:line="520" w:lineRule="exact"/>
              <w:ind w:firstLineChars="200" w:firstLine="482"/>
              <w:jc w:val="left"/>
              <w:rPr>
                <w:b/>
                <w:sz w:val="24"/>
                <w:u w:val="single"/>
              </w:rPr>
            </w:pPr>
            <w:r>
              <w:rPr>
                <w:rFonts w:hint="eastAsia"/>
                <w:b/>
                <w:sz w:val="24"/>
                <w:u w:val="single"/>
              </w:rPr>
              <w:t>不涉及。</w:t>
            </w:r>
          </w:p>
          <w:p w:rsidR="00225866" w:rsidRPr="00225866" w:rsidRDefault="00225866">
            <w:pPr>
              <w:adjustRightInd w:val="0"/>
              <w:snapToGrid w:val="0"/>
              <w:spacing w:line="520" w:lineRule="exact"/>
              <w:ind w:firstLineChars="200" w:firstLine="482"/>
              <w:jc w:val="left"/>
              <w:rPr>
                <w:b/>
                <w:sz w:val="24"/>
                <w:u w:val="single"/>
              </w:rPr>
            </w:pPr>
            <w:r w:rsidRPr="00225866">
              <w:rPr>
                <w:rFonts w:hint="eastAsia"/>
                <w:b/>
                <w:sz w:val="24"/>
                <w:u w:val="single"/>
              </w:rPr>
              <w:t>5</w:t>
            </w:r>
            <w:r w:rsidRPr="00225866">
              <w:rPr>
                <w:rFonts w:hint="eastAsia"/>
                <w:b/>
                <w:sz w:val="24"/>
                <w:u w:val="single"/>
              </w:rPr>
              <w:t>、</w:t>
            </w:r>
            <w:r>
              <w:rPr>
                <w:rFonts w:hint="eastAsia"/>
                <w:b/>
                <w:sz w:val="24"/>
                <w:u w:val="single"/>
              </w:rPr>
              <w:t>地下水、土壤环境</w:t>
            </w:r>
          </w:p>
          <w:p w:rsidR="00CC03BF" w:rsidRPr="002C7743" w:rsidRDefault="00225866" w:rsidP="002E5646">
            <w:pPr>
              <w:adjustRightInd w:val="0"/>
              <w:snapToGrid w:val="0"/>
              <w:spacing w:line="520" w:lineRule="exact"/>
              <w:ind w:firstLineChars="200" w:firstLine="482"/>
              <w:rPr>
                <w:kern w:val="0"/>
                <w:sz w:val="24"/>
              </w:rPr>
            </w:pPr>
            <w:r>
              <w:rPr>
                <w:rFonts w:hint="eastAsia"/>
                <w:b/>
                <w:sz w:val="24"/>
                <w:u w:val="single"/>
              </w:rPr>
              <w:t>根据调查，本项目周围</w:t>
            </w:r>
            <w:r>
              <w:rPr>
                <w:rFonts w:hint="eastAsia"/>
                <w:b/>
                <w:sz w:val="24"/>
                <w:u w:val="single"/>
              </w:rPr>
              <w:t>1km</w:t>
            </w:r>
            <w:r>
              <w:rPr>
                <w:rFonts w:hint="eastAsia"/>
                <w:b/>
                <w:sz w:val="24"/>
                <w:u w:val="single"/>
              </w:rPr>
              <w:t>范围内无工业污染源，周边主要为耕地、林地及村庄，项目区地下水、土壤环境较好。</w:t>
            </w:r>
            <w:r w:rsidR="002E5646">
              <w:rPr>
                <w:rFonts w:hint="eastAsia"/>
                <w:b/>
                <w:sz w:val="24"/>
                <w:u w:val="single"/>
              </w:rPr>
              <w:t>本</w:t>
            </w:r>
            <w:r w:rsidR="002E5646" w:rsidRPr="002E5646">
              <w:rPr>
                <w:rFonts w:hint="eastAsia"/>
                <w:b/>
                <w:sz w:val="24"/>
                <w:u w:val="single"/>
              </w:rPr>
              <w:t>项目采取分区防渗，不会对土壤和地下水环境造成不利影响，本项目无需开展土壤、</w:t>
            </w:r>
            <w:r w:rsidR="002E5646">
              <w:rPr>
                <w:rFonts w:hint="eastAsia"/>
                <w:b/>
                <w:sz w:val="24"/>
                <w:u w:val="single"/>
              </w:rPr>
              <w:t>地下水</w:t>
            </w:r>
            <w:r w:rsidR="002E5646" w:rsidRPr="002E5646">
              <w:rPr>
                <w:rFonts w:hint="eastAsia"/>
                <w:b/>
                <w:sz w:val="24"/>
                <w:u w:val="single"/>
              </w:rPr>
              <w:t>环境质量现状调查。</w:t>
            </w:r>
          </w:p>
        </w:tc>
      </w:tr>
      <w:tr w:rsidR="00CC03BF" w:rsidRPr="002C7743" w:rsidTr="000C5AD0">
        <w:trPr>
          <w:trHeight w:val="90"/>
          <w:jc w:val="center"/>
        </w:trPr>
        <w:tc>
          <w:tcPr>
            <w:tcW w:w="476" w:type="dxa"/>
            <w:vAlign w:val="center"/>
          </w:tcPr>
          <w:p w:rsidR="00CC03BF" w:rsidRPr="002C7743" w:rsidRDefault="004E1C52">
            <w:pPr>
              <w:adjustRightInd w:val="0"/>
              <w:snapToGrid w:val="0"/>
              <w:jc w:val="center"/>
              <w:rPr>
                <w:kern w:val="0"/>
                <w:szCs w:val="21"/>
              </w:rPr>
            </w:pPr>
            <w:r w:rsidRPr="002C7743">
              <w:rPr>
                <w:kern w:val="0"/>
                <w:szCs w:val="21"/>
              </w:rPr>
              <w:t>环境</w:t>
            </w:r>
          </w:p>
          <w:p w:rsidR="00CC03BF" w:rsidRPr="002C7743" w:rsidRDefault="004E1C52">
            <w:pPr>
              <w:adjustRightInd w:val="0"/>
              <w:snapToGrid w:val="0"/>
              <w:jc w:val="center"/>
              <w:rPr>
                <w:kern w:val="0"/>
                <w:szCs w:val="21"/>
              </w:rPr>
            </w:pPr>
            <w:r w:rsidRPr="002C7743">
              <w:rPr>
                <w:kern w:val="0"/>
                <w:szCs w:val="21"/>
              </w:rPr>
              <w:t>保</w:t>
            </w:r>
            <w:r w:rsidRPr="002C7743">
              <w:rPr>
                <w:kern w:val="0"/>
                <w:szCs w:val="21"/>
              </w:rPr>
              <w:lastRenderedPageBreak/>
              <w:t>护</w:t>
            </w:r>
          </w:p>
          <w:p w:rsidR="00CC03BF" w:rsidRPr="002C7743" w:rsidRDefault="004E1C52">
            <w:pPr>
              <w:adjustRightInd w:val="0"/>
              <w:snapToGrid w:val="0"/>
              <w:jc w:val="center"/>
              <w:rPr>
                <w:kern w:val="0"/>
                <w:szCs w:val="21"/>
              </w:rPr>
            </w:pPr>
            <w:r w:rsidRPr="002C7743">
              <w:rPr>
                <w:kern w:val="0"/>
                <w:szCs w:val="21"/>
              </w:rPr>
              <w:t>目标</w:t>
            </w:r>
          </w:p>
        </w:tc>
        <w:tc>
          <w:tcPr>
            <w:tcW w:w="8514" w:type="dxa"/>
            <w:vAlign w:val="center"/>
          </w:tcPr>
          <w:p w:rsidR="00CC03BF" w:rsidRPr="002C7743" w:rsidRDefault="004E1C52" w:rsidP="002E5646">
            <w:pPr>
              <w:adjustRightInd w:val="0"/>
              <w:snapToGrid w:val="0"/>
              <w:spacing w:line="520" w:lineRule="exact"/>
              <w:ind w:firstLineChars="200" w:firstLine="480"/>
              <w:rPr>
                <w:sz w:val="24"/>
              </w:rPr>
            </w:pPr>
            <w:r w:rsidRPr="002C7743">
              <w:rPr>
                <w:bCs/>
                <w:sz w:val="24"/>
              </w:rPr>
              <w:lastRenderedPageBreak/>
              <w:t>本项目</w:t>
            </w:r>
            <w:r w:rsidRPr="002C7743">
              <w:rPr>
                <w:sz w:val="24"/>
              </w:rPr>
              <w:t>一期工程</w:t>
            </w:r>
            <w:r w:rsidRPr="002C7743">
              <w:rPr>
                <w:bCs/>
                <w:sz w:val="24"/>
              </w:rPr>
              <w:t>选址位于</w:t>
            </w:r>
            <w:r w:rsidR="00EE7316" w:rsidRPr="002C7743">
              <w:rPr>
                <w:bCs/>
                <w:sz w:val="24"/>
              </w:rPr>
              <w:t>平顶山市鲁山县让河乡赊沟村</w:t>
            </w:r>
            <w:r w:rsidRPr="002C7743">
              <w:rPr>
                <w:bCs/>
                <w:sz w:val="24"/>
              </w:rPr>
              <w:t>，东侧为</w:t>
            </w:r>
            <w:r w:rsidR="007D5C22" w:rsidRPr="002C7743">
              <w:rPr>
                <w:bCs/>
                <w:sz w:val="24"/>
              </w:rPr>
              <w:t>林</w:t>
            </w:r>
            <w:r w:rsidRPr="002C7743">
              <w:rPr>
                <w:bCs/>
                <w:sz w:val="24"/>
              </w:rPr>
              <w:t>地，南</w:t>
            </w:r>
            <w:r w:rsidRPr="002C7743">
              <w:rPr>
                <w:bCs/>
                <w:sz w:val="24"/>
              </w:rPr>
              <w:lastRenderedPageBreak/>
              <w:t>侧为</w:t>
            </w:r>
            <w:r w:rsidR="007D5C22" w:rsidRPr="002C7743">
              <w:rPr>
                <w:bCs/>
                <w:sz w:val="24"/>
              </w:rPr>
              <w:t>林地、</w:t>
            </w:r>
            <w:r w:rsidRPr="002C7743">
              <w:rPr>
                <w:bCs/>
                <w:sz w:val="24"/>
              </w:rPr>
              <w:t>耕地，西侧为</w:t>
            </w:r>
            <w:r w:rsidR="007D5C22" w:rsidRPr="002C7743">
              <w:rPr>
                <w:bCs/>
                <w:sz w:val="24"/>
              </w:rPr>
              <w:t>林地</w:t>
            </w:r>
            <w:r w:rsidRPr="002C7743">
              <w:rPr>
                <w:bCs/>
                <w:sz w:val="24"/>
              </w:rPr>
              <w:t>，北侧为道路，隔路为</w:t>
            </w:r>
            <w:r w:rsidR="007D5C22" w:rsidRPr="002C7743">
              <w:rPr>
                <w:bCs/>
                <w:sz w:val="24"/>
              </w:rPr>
              <w:t>林地</w:t>
            </w:r>
            <w:r w:rsidRPr="002C7743">
              <w:rPr>
                <w:bCs/>
                <w:sz w:val="24"/>
              </w:rPr>
              <w:t>。</w:t>
            </w:r>
            <w:r w:rsidRPr="002C7743">
              <w:rPr>
                <w:sz w:val="24"/>
              </w:rPr>
              <w:t>本项目一期工程用地厂界外</w:t>
            </w:r>
            <w:r w:rsidRPr="002C7743">
              <w:rPr>
                <w:sz w:val="24"/>
              </w:rPr>
              <w:t>500</w:t>
            </w:r>
            <w:r w:rsidRPr="002C7743">
              <w:rPr>
                <w:sz w:val="24"/>
              </w:rPr>
              <w:t>米范围内不存在地下水集中式饮用水水源和热水、矿泉水、温泉等特殊地下水资源。本项目一期工程用地厂界外</w:t>
            </w:r>
            <w:r w:rsidRPr="002C7743">
              <w:rPr>
                <w:sz w:val="24"/>
              </w:rPr>
              <w:t>500</w:t>
            </w:r>
            <w:r w:rsidRPr="002C7743">
              <w:rPr>
                <w:sz w:val="24"/>
              </w:rPr>
              <w:t>米范围内大气环境保护目标及地表水环境保护目标见下表。</w:t>
            </w:r>
          </w:p>
          <w:p w:rsidR="00CC03BF" w:rsidRPr="002C7743" w:rsidRDefault="004E1C52" w:rsidP="002E5646">
            <w:pPr>
              <w:pStyle w:val="TableParagraph"/>
              <w:kinsoku w:val="0"/>
              <w:overflowPunct w:val="0"/>
              <w:spacing w:line="500" w:lineRule="exact"/>
              <w:ind w:firstLineChars="200" w:firstLine="480"/>
              <w:jc w:val="both"/>
              <w:rPr>
                <w:rFonts w:ascii="Times New Roman" w:eastAsia="黑体" w:hAnsi="Times New Roman"/>
                <w:kern w:val="2"/>
                <w:sz w:val="24"/>
                <w:szCs w:val="24"/>
              </w:rPr>
            </w:pPr>
            <w:r w:rsidRPr="002C7743">
              <w:rPr>
                <w:rFonts w:ascii="Times New Roman" w:eastAsia="黑体" w:hAnsi="Times New Roman"/>
                <w:kern w:val="2"/>
                <w:sz w:val="24"/>
                <w:szCs w:val="24"/>
              </w:rPr>
              <w:t>表</w:t>
            </w:r>
            <w:r w:rsidRPr="002C7743">
              <w:rPr>
                <w:rFonts w:ascii="Times New Roman" w:eastAsia="黑体" w:hAnsi="Times New Roman"/>
                <w:kern w:val="2"/>
                <w:sz w:val="24"/>
                <w:szCs w:val="24"/>
              </w:rPr>
              <w:t xml:space="preserve">3-3          </w:t>
            </w:r>
            <w:r w:rsidRPr="002C7743">
              <w:rPr>
                <w:rFonts w:ascii="Times New Roman" w:eastAsia="黑体" w:hAnsi="Times New Roman"/>
                <w:kern w:val="2"/>
                <w:sz w:val="24"/>
                <w:szCs w:val="24"/>
              </w:rPr>
              <w:t>项目一期工程主要环境保护目标一览表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621"/>
              <w:gridCol w:w="1521"/>
              <w:gridCol w:w="1232"/>
              <w:gridCol w:w="1167"/>
              <w:gridCol w:w="616"/>
              <w:gridCol w:w="800"/>
              <w:gridCol w:w="2164"/>
            </w:tblGrid>
            <w:tr w:rsidR="00CC03BF" w:rsidRPr="002C7743" w:rsidTr="000C5AD0">
              <w:trPr>
                <w:trHeight w:val="390"/>
                <w:jc w:val="center"/>
              </w:trPr>
              <w:tc>
                <w:tcPr>
                  <w:tcW w:w="389" w:type="pct"/>
                  <w:vMerge w:val="restart"/>
                  <w:tcBorders>
                    <w:tl2br w:val="nil"/>
                    <w:tr2bl w:val="nil"/>
                  </w:tcBorders>
                  <w:vAlign w:val="center"/>
                </w:tcPr>
                <w:p w:rsidR="00CC03BF" w:rsidRPr="002C7743" w:rsidRDefault="004E1C52" w:rsidP="002E5646">
                  <w:pPr>
                    <w:rPr>
                      <w:szCs w:val="21"/>
                    </w:rPr>
                  </w:pPr>
                  <w:r w:rsidRPr="002C7743">
                    <w:rPr>
                      <w:szCs w:val="21"/>
                    </w:rPr>
                    <w:t>环境</w:t>
                  </w:r>
                </w:p>
                <w:p w:rsidR="00CC03BF" w:rsidRPr="002C7743" w:rsidRDefault="004E1C52" w:rsidP="002E5646">
                  <w:pPr>
                    <w:rPr>
                      <w:szCs w:val="21"/>
                    </w:rPr>
                  </w:pPr>
                  <w:r w:rsidRPr="002C7743">
                    <w:rPr>
                      <w:szCs w:val="21"/>
                    </w:rPr>
                    <w:t>类别</w:t>
                  </w:r>
                </w:p>
              </w:tc>
              <w:tc>
                <w:tcPr>
                  <w:tcW w:w="943" w:type="pct"/>
                  <w:vMerge w:val="restart"/>
                  <w:tcBorders>
                    <w:tl2br w:val="nil"/>
                    <w:tr2bl w:val="nil"/>
                  </w:tcBorders>
                  <w:vAlign w:val="center"/>
                </w:tcPr>
                <w:p w:rsidR="00CC03BF" w:rsidRPr="002C7743" w:rsidRDefault="004E1C52" w:rsidP="002E5646">
                  <w:pPr>
                    <w:rPr>
                      <w:szCs w:val="21"/>
                    </w:rPr>
                  </w:pPr>
                  <w:r w:rsidRPr="002C7743">
                    <w:rPr>
                      <w:szCs w:val="21"/>
                    </w:rPr>
                    <w:t>主要保护目标</w:t>
                  </w:r>
                </w:p>
              </w:tc>
              <w:tc>
                <w:tcPr>
                  <w:tcW w:w="1490" w:type="pct"/>
                  <w:gridSpan w:val="2"/>
                  <w:tcBorders>
                    <w:tl2br w:val="nil"/>
                    <w:tr2bl w:val="nil"/>
                  </w:tcBorders>
                  <w:vAlign w:val="center"/>
                </w:tcPr>
                <w:p w:rsidR="00CC03BF" w:rsidRPr="002C7743" w:rsidRDefault="004E1C52" w:rsidP="002E5646">
                  <w:pPr>
                    <w:rPr>
                      <w:szCs w:val="21"/>
                    </w:rPr>
                  </w:pPr>
                  <w:r w:rsidRPr="002C7743">
                    <w:rPr>
                      <w:szCs w:val="21"/>
                    </w:rPr>
                    <w:t>坐标</w:t>
                  </w:r>
                </w:p>
              </w:tc>
              <w:tc>
                <w:tcPr>
                  <w:tcW w:w="386" w:type="pct"/>
                  <w:vMerge w:val="restart"/>
                  <w:tcBorders>
                    <w:tl2br w:val="nil"/>
                    <w:tr2bl w:val="nil"/>
                  </w:tcBorders>
                  <w:vAlign w:val="center"/>
                </w:tcPr>
                <w:p w:rsidR="00CC03BF" w:rsidRPr="002C7743" w:rsidRDefault="004E1C52" w:rsidP="002E5646">
                  <w:pPr>
                    <w:rPr>
                      <w:szCs w:val="21"/>
                    </w:rPr>
                  </w:pPr>
                  <w:r w:rsidRPr="002C7743">
                    <w:rPr>
                      <w:szCs w:val="21"/>
                    </w:rPr>
                    <w:t>方位</w:t>
                  </w:r>
                </w:p>
              </w:tc>
              <w:tc>
                <w:tcPr>
                  <w:tcW w:w="452" w:type="pct"/>
                  <w:vMerge w:val="restart"/>
                  <w:tcBorders>
                    <w:tl2br w:val="nil"/>
                    <w:tr2bl w:val="nil"/>
                  </w:tcBorders>
                  <w:vAlign w:val="center"/>
                </w:tcPr>
                <w:p w:rsidR="00CC03BF" w:rsidRPr="002C7743" w:rsidRDefault="004E1C52" w:rsidP="002E5646">
                  <w:pPr>
                    <w:rPr>
                      <w:szCs w:val="21"/>
                    </w:rPr>
                  </w:pPr>
                  <w:r w:rsidRPr="002C7743">
                    <w:rPr>
                      <w:szCs w:val="21"/>
                    </w:rPr>
                    <w:t>距离（</w:t>
                  </w:r>
                  <w:r w:rsidRPr="002C7743">
                    <w:rPr>
                      <w:szCs w:val="21"/>
                    </w:rPr>
                    <w:t>m</w:t>
                  </w:r>
                  <w:r w:rsidRPr="002C7743">
                    <w:rPr>
                      <w:szCs w:val="21"/>
                    </w:rPr>
                    <w:t>）</w:t>
                  </w:r>
                </w:p>
              </w:tc>
              <w:tc>
                <w:tcPr>
                  <w:tcW w:w="1339" w:type="pct"/>
                  <w:vMerge w:val="restart"/>
                  <w:tcBorders>
                    <w:tl2br w:val="nil"/>
                    <w:tr2bl w:val="nil"/>
                  </w:tcBorders>
                  <w:vAlign w:val="center"/>
                </w:tcPr>
                <w:p w:rsidR="00CC03BF" w:rsidRPr="002C7743" w:rsidRDefault="004E1C52" w:rsidP="002E5646">
                  <w:pPr>
                    <w:rPr>
                      <w:szCs w:val="21"/>
                    </w:rPr>
                  </w:pPr>
                  <w:r w:rsidRPr="002C7743">
                    <w:rPr>
                      <w:szCs w:val="21"/>
                    </w:rPr>
                    <w:t>保护级别</w:t>
                  </w:r>
                </w:p>
              </w:tc>
            </w:tr>
            <w:tr w:rsidR="00CC03BF" w:rsidRPr="002C7743" w:rsidTr="000C5AD0">
              <w:trPr>
                <w:trHeight w:val="300"/>
                <w:jc w:val="center"/>
              </w:trPr>
              <w:tc>
                <w:tcPr>
                  <w:tcW w:w="389" w:type="pct"/>
                  <w:vMerge/>
                  <w:tcBorders>
                    <w:tl2br w:val="nil"/>
                    <w:tr2bl w:val="nil"/>
                  </w:tcBorders>
                  <w:vAlign w:val="center"/>
                </w:tcPr>
                <w:p w:rsidR="00CC03BF" w:rsidRPr="002C7743" w:rsidRDefault="00CC03BF" w:rsidP="002E5646">
                  <w:pPr>
                    <w:spacing w:line="360" w:lineRule="exact"/>
                    <w:rPr>
                      <w:szCs w:val="21"/>
                    </w:rPr>
                  </w:pPr>
                </w:p>
              </w:tc>
              <w:tc>
                <w:tcPr>
                  <w:tcW w:w="943" w:type="pct"/>
                  <w:vMerge/>
                  <w:tcBorders>
                    <w:tl2br w:val="nil"/>
                    <w:tr2bl w:val="nil"/>
                  </w:tcBorders>
                  <w:vAlign w:val="center"/>
                </w:tcPr>
                <w:p w:rsidR="00CC03BF" w:rsidRPr="002C7743" w:rsidRDefault="00CC03BF" w:rsidP="002E5646">
                  <w:pPr>
                    <w:spacing w:line="360" w:lineRule="exact"/>
                    <w:rPr>
                      <w:szCs w:val="21"/>
                    </w:rPr>
                  </w:pPr>
                </w:p>
              </w:tc>
              <w:tc>
                <w:tcPr>
                  <w:tcW w:w="765" w:type="pct"/>
                  <w:tcBorders>
                    <w:tl2br w:val="nil"/>
                    <w:tr2bl w:val="nil"/>
                  </w:tcBorders>
                  <w:vAlign w:val="center"/>
                </w:tcPr>
                <w:p w:rsidR="00CC03BF" w:rsidRPr="002C7743" w:rsidRDefault="004E1C52" w:rsidP="002E5646">
                  <w:pPr>
                    <w:rPr>
                      <w:szCs w:val="21"/>
                    </w:rPr>
                  </w:pPr>
                  <w:r w:rsidRPr="002C7743">
                    <w:rPr>
                      <w:szCs w:val="21"/>
                    </w:rPr>
                    <w:t>E</w:t>
                  </w:r>
                  <w:r w:rsidRPr="002C7743">
                    <w:rPr>
                      <w:szCs w:val="21"/>
                    </w:rPr>
                    <w:t>（</w:t>
                  </w:r>
                  <w:r w:rsidRPr="002C7743">
                    <w:rPr>
                      <w:szCs w:val="21"/>
                    </w:rPr>
                    <w:t>°</w:t>
                  </w:r>
                  <w:r w:rsidRPr="002C7743">
                    <w:rPr>
                      <w:szCs w:val="21"/>
                    </w:rPr>
                    <w:t>）</w:t>
                  </w:r>
                </w:p>
              </w:tc>
              <w:tc>
                <w:tcPr>
                  <w:tcW w:w="725" w:type="pct"/>
                  <w:tcBorders>
                    <w:tl2br w:val="nil"/>
                    <w:tr2bl w:val="nil"/>
                  </w:tcBorders>
                  <w:vAlign w:val="center"/>
                </w:tcPr>
                <w:p w:rsidR="00CC03BF" w:rsidRPr="002C7743" w:rsidRDefault="004E1C52" w:rsidP="002E5646">
                  <w:pPr>
                    <w:rPr>
                      <w:szCs w:val="21"/>
                    </w:rPr>
                  </w:pPr>
                  <w:r w:rsidRPr="002C7743">
                    <w:rPr>
                      <w:szCs w:val="21"/>
                    </w:rPr>
                    <w:t>N</w:t>
                  </w:r>
                  <w:r w:rsidRPr="002C7743">
                    <w:rPr>
                      <w:szCs w:val="21"/>
                    </w:rPr>
                    <w:t>（</w:t>
                  </w:r>
                  <w:r w:rsidRPr="002C7743">
                    <w:rPr>
                      <w:szCs w:val="21"/>
                    </w:rPr>
                    <w:t>°</w:t>
                  </w:r>
                  <w:r w:rsidRPr="002C7743">
                    <w:rPr>
                      <w:szCs w:val="21"/>
                    </w:rPr>
                    <w:t>）</w:t>
                  </w:r>
                </w:p>
              </w:tc>
              <w:tc>
                <w:tcPr>
                  <w:tcW w:w="386" w:type="pct"/>
                  <w:vMerge/>
                  <w:tcBorders>
                    <w:tl2br w:val="nil"/>
                    <w:tr2bl w:val="nil"/>
                  </w:tcBorders>
                  <w:vAlign w:val="center"/>
                </w:tcPr>
                <w:p w:rsidR="00CC03BF" w:rsidRPr="002C7743" w:rsidRDefault="00CC03BF" w:rsidP="002E5646">
                  <w:pPr>
                    <w:spacing w:line="360" w:lineRule="exact"/>
                    <w:rPr>
                      <w:szCs w:val="21"/>
                    </w:rPr>
                  </w:pPr>
                </w:p>
              </w:tc>
              <w:tc>
                <w:tcPr>
                  <w:tcW w:w="452" w:type="pct"/>
                  <w:vMerge/>
                  <w:tcBorders>
                    <w:tl2br w:val="nil"/>
                    <w:tr2bl w:val="nil"/>
                  </w:tcBorders>
                  <w:vAlign w:val="center"/>
                </w:tcPr>
                <w:p w:rsidR="00CC03BF" w:rsidRPr="002C7743" w:rsidRDefault="00CC03BF" w:rsidP="002E5646">
                  <w:pPr>
                    <w:spacing w:line="360" w:lineRule="exact"/>
                    <w:rPr>
                      <w:szCs w:val="21"/>
                    </w:rPr>
                  </w:pPr>
                </w:p>
              </w:tc>
              <w:tc>
                <w:tcPr>
                  <w:tcW w:w="1339" w:type="pct"/>
                  <w:vMerge/>
                  <w:tcBorders>
                    <w:tl2br w:val="nil"/>
                    <w:tr2bl w:val="nil"/>
                  </w:tcBorders>
                  <w:vAlign w:val="center"/>
                </w:tcPr>
                <w:p w:rsidR="00CC03BF" w:rsidRPr="002C7743" w:rsidRDefault="00CC03BF" w:rsidP="002E5646">
                  <w:pPr>
                    <w:spacing w:line="360" w:lineRule="exact"/>
                    <w:rPr>
                      <w:szCs w:val="21"/>
                    </w:rPr>
                  </w:pPr>
                </w:p>
              </w:tc>
            </w:tr>
            <w:tr w:rsidR="00CC03BF" w:rsidRPr="002C7743" w:rsidTr="000C5AD0">
              <w:trPr>
                <w:trHeight w:val="844"/>
                <w:jc w:val="center"/>
              </w:trPr>
              <w:tc>
                <w:tcPr>
                  <w:tcW w:w="389" w:type="pct"/>
                  <w:vMerge w:val="restart"/>
                  <w:tcBorders>
                    <w:tl2br w:val="nil"/>
                    <w:tr2bl w:val="nil"/>
                  </w:tcBorders>
                  <w:vAlign w:val="center"/>
                </w:tcPr>
                <w:p w:rsidR="00CC03BF" w:rsidRPr="002C7743" w:rsidRDefault="004E1C52" w:rsidP="002E5646">
                  <w:pPr>
                    <w:spacing w:line="360" w:lineRule="exact"/>
                    <w:rPr>
                      <w:szCs w:val="21"/>
                    </w:rPr>
                  </w:pPr>
                  <w:r w:rsidRPr="002C7743">
                    <w:rPr>
                      <w:szCs w:val="21"/>
                    </w:rPr>
                    <w:t>环境空气</w:t>
                  </w:r>
                </w:p>
              </w:tc>
              <w:tc>
                <w:tcPr>
                  <w:tcW w:w="943" w:type="pct"/>
                  <w:tcBorders>
                    <w:tl2br w:val="nil"/>
                    <w:tr2bl w:val="nil"/>
                  </w:tcBorders>
                  <w:vAlign w:val="center"/>
                </w:tcPr>
                <w:p w:rsidR="00CC03BF" w:rsidRPr="002C7743" w:rsidRDefault="007D5C22" w:rsidP="002E5646">
                  <w:pPr>
                    <w:spacing w:line="360" w:lineRule="exact"/>
                    <w:rPr>
                      <w:szCs w:val="21"/>
                    </w:rPr>
                  </w:pPr>
                  <w:r w:rsidRPr="002C7743">
                    <w:rPr>
                      <w:szCs w:val="21"/>
                    </w:rPr>
                    <w:t>赊沟村</w:t>
                  </w:r>
                </w:p>
              </w:tc>
              <w:tc>
                <w:tcPr>
                  <w:tcW w:w="765" w:type="pct"/>
                  <w:tcBorders>
                    <w:tl2br w:val="nil"/>
                    <w:tr2bl w:val="nil"/>
                  </w:tcBorders>
                  <w:vAlign w:val="center"/>
                </w:tcPr>
                <w:p w:rsidR="00CC03BF" w:rsidRPr="002C7743" w:rsidRDefault="004E1C52" w:rsidP="002E5646">
                  <w:pPr>
                    <w:spacing w:line="360" w:lineRule="exact"/>
                    <w:rPr>
                      <w:szCs w:val="21"/>
                    </w:rPr>
                  </w:pPr>
                  <w:r w:rsidRPr="002C7743">
                    <w:rPr>
                      <w:szCs w:val="21"/>
                    </w:rPr>
                    <w:t>112.</w:t>
                  </w:r>
                  <w:r w:rsidR="007D5C22" w:rsidRPr="002C7743">
                    <w:rPr>
                      <w:szCs w:val="21"/>
                    </w:rPr>
                    <w:t>795032</w:t>
                  </w:r>
                </w:p>
              </w:tc>
              <w:tc>
                <w:tcPr>
                  <w:tcW w:w="725" w:type="pct"/>
                  <w:tcBorders>
                    <w:tl2br w:val="nil"/>
                    <w:tr2bl w:val="nil"/>
                  </w:tcBorders>
                  <w:vAlign w:val="center"/>
                </w:tcPr>
                <w:p w:rsidR="00CC03BF" w:rsidRPr="002C7743" w:rsidRDefault="004E1C52" w:rsidP="002E5646">
                  <w:pPr>
                    <w:spacing w:line="360" w:lineRule="exact"/>
                    <w:rPr>
                      <w:szCs w:val="21"/>
                    </w:rPr>
                  </w:pPr>
                  <w:r w:rsidRPr="002C7743">
                    <w:rPr>
                      <w:szCs w:val="21"/>
                    </w:rPr>
                    <w:t>33.</w:t>
                  </w:r>
                  <w:r w:rsidR="007D5C22" w:rsidRPr="002C7743">
                    <w:rPr>
                      <w:szCs w:val="21"/>
                    </w:rPr>
                    <w:t>695562</w:t>
                  </w:r>
                </w:p>
              </w:tc>
              <w:tc>
                <w:tcPr>
                  <w:tcW w:w="386" w:type="pct"/>
                  <w:tcBorders>
                    <w:tl2br w:val="nil"/>
                    <w:tr2bl w:val="nil"/>
                  </w:tcBorders>
                  <w:vAlign w:val="center"/>
                </w:tcPr>
                <w:p w:rsidR="00CC03BF" w:rsidRPr="002C7743" w:rsidRDefault="004E1C52" w:rsidP="002E5646">
                  <w:pPr>
                    <w:rPr>
                      <w:szCs w:val="21"/>
                    </w:rPr>
                  </w:pPr>
                  <w:r w:rsidRPr="002C7743">
                    <w:rPr>
                      <w:szCs w:val="21"/>
                    </w:rPr>
                    <w:t>东</w:t>
                  </w:r>
                  <w:r w:rsidR="007D5C22" w:rsidRPr="002C7743">
                    <w:rPr>
                      <w:szCs w:val="21"/>
                    </w:rPr>
                    <w:t>南</w:t>
                  </w:r>
                </w:p>
              </w:tc>
              <w:tc>
                <w:tcPr>
                  <w:tcW w:w="452" w:type="pct"/>
                  <w:tcBorders>
                    <w:tl2br w:val="nil"/>
                    <w:tr2bl w:val="nil"/>
                  </w:tcBorders>
                  <w:vAlign w:val="center"/>
                </w:tcPr>
                <w:p w:rsidR="00CC03BF" w:rsidRPr="002C7743" w:rsidRDefault="004E1C52" w:rsidP="002E5646">
                  <w:pPr>
                    <w:spacing w:line="360" w:lineRule="exact"/>
                    <w:rPr>
                      <w:szCs w:val="21"/>
                    </w:rPr>
                  </w:pPr>
                  <w:r w:rsidRPr="002C7743">
                    <w:rPr>
                      <w:szCs w:val="21"/>
                    </w:rPr>
                    <w:t>3</w:t>
                  </w:r>
                  <w:r w:rsidR="007D5C22" w:rsidRPr="002C7743">
                    <w:rPr>
                      <w:szCs w:val="21"/>
                    </w:rPr>
                    <w:t>1</w:t>
                  </w:r>
                  <w:r w:rsidRPr="002C7743">
                    <w:rPr>
                      <w:szCs w:val="21"/>
                    </w:rPr>
                    <w:t>5</w:t>
                  </w:r>
                </w:p>
              </w:tc>
              <w:tc>
                <w:tcPr>
                  <w:tcW w:w="1339" w:type="pct"/>
                  <w:vMerge w:val="restart"/>
                  <w:tcBorders>
                    <w:tl2br w:val="nil"/>
                    <w:tr2bl w:val="nil"/>
                  </w:tcBorders>
                  <w:vAlign w:val="center"/>
                </w:tcPr>
                <w:p w:rsidR="00CC03BF" w:rsidRPr="002C7743" w:rsidRDefault="004E1C52" w:rsidP="002E5646">
                  <w:pPr>
                    <w:spacing w:line="360" w:lineRule="exact"/>
                    <w:rPr>
                      <w:szCs w:val="21"/>
                    </w:rPr>
                  </w:pPr>
                  <w:r w:rsidRPr="002C7743">
                    <w:rPr>
                      <w:szCs w:val="21"/>
                    </w:rPr>
                    <w:t>《环境空气质量标准》二级标准（</w:t>
                  </w:r>
                  <w:r w:rsidRPr="002C7743">
                    <w:rPr>
                      <w:szCs w:val="21"/>
                    </w:rPr>
                    <w:t>GB3095-2012</w:t>
                  </w:r>
                  <w:r w:rsidRPr="002C7743">
                    <w:rPr>
                      <w:szCs w:val="21"/>
                    </w:rPr>
                    <w:t>）及修改单</w:t>
                  </w:r>
                </w:p>
              </w:tc>
            </w:tr>
            <w:tr w:rsidR="00CC03BF" w:rsidRPr="002C7743" w:rsidTr="000C5AD0">
              <w:trPr>
                <w:trHeight w:val="844"/>
                <w:jc w:val="center"/>
              </w:trPr>
              <w:tc>
                <w:tcPr>
                  <w:tcW w:w="389" w:type="pct"/>
                  <w:vMerge/>
                  <w:tcBorders>
                    <w:tl2br w:val="nil"/>
                    <w:tr2bl w:val="nil"/>
                  </w:tcBorders>
                  <w:vAlign w:val="center"/>
                </w:tcPr>
                <w:p w:rsidR="00CC03BF" w:rsidRPr="002C7743" w:rsidRDefault="00CC03BF" w:rsidP="002E5646">
                  <w:pPr>
                    <w:spacing w:line="360" w:lineRule="exact"/>
                    <w:rPr>
                      <w:szCs w:val="21"/>
                    </w:rPr>
                  </w:pPr>
                </w:p>
              </w:tc>
              <w:tc>
                <w:tcPr>
                  <w:tcW w:w="943" w:type="pct"/>
                  <w:tcBorders>
                    <w:tl2br w:val="nil"/>
                    <w:tr2bl w:val="nil"/>
                  </w:tcBorders>
                  <w:vAlign w:val="center"/>
                </w:tcPr>
                <w:p w:rsidR="00CC03BF" w:rsidRPr="002C7743" w:rsidRDefault="007D5C22" w:rsidP="002E5646">
                  <w:pPr>
                    <w:spacing w:line="360" w:lineRule="exact"/>
                    <w:rPr>
                      <w:szCs w:val="21"/>
                    </w:rPr>
                  </w:pPr>
                  <w:r w:rsidRPr="002C7743">
                    <w:rPr>
                      <w:szCs w:val="21"/>
                    </w:rPr>
                    <w:t>上赊沟村</w:t>
                  </w:r>
                </w:p>
              </w:tc>
              <w:tc>
                <w:tcPr>
                  <w:tcW w:w="765" w:type="pct"/>
                  <w:tcBorders>
                    <w:tl2br w:val="nil"/>
                    <w:tr2bl w:val="nil"/>
                  </w:tcBorders>
                  <w:vAlign w:val="center"/>
                </w:tcPr>
                <w:p w:rsidR="00CC03BF" w:rsidRPr="002C7743" w:rsidRDefault="004E1C52" w:rsidP="002E5646">
                  <w:pPr>
                    <w:spacing w:line="360" w:lineRule="exact"/>
                    <w:rPr>
                      <w:szCs w:val="21"/>
                    </w:rPr>
                  </w:pPr>
                  <w:r w:rsidRPr="002C7743">
                    <w:rPr>
                      <w:szCs w:val="21"/>
                    </w:rPr>
                    <w:t>112.</w:t>
                  </w:r>
                  <w:r w:rsidR="007D5C22" w:rsidRPr="002C7743">
                    <w:rPr>
                      <w:szCs w:val="21"/>
                    </w:rPr>
                    <w:t>789147</w:t>
                  </w:r>
                </w:p>
              </w:tc>
              <w:tc>
                <w:tcPr>
                  <w:tcW w:w="725" w:type="pct"/>
                  <w:tcBorders>
                    <w:tl2br w:val="nil"/>
                    <w:tr2bl w:val="nil"/>
                  </w:tcBorders>
                  <w:vAlign w:val="center"/>
                </w:tcPr>
                <w:p w:rsidR="00CC03BF" w:rsidRPr="002C7743" w:rsidRDefault="004E1C52" w:rsidP="002E5646">
                  <w:pPr>
                    <w:spacing w:line="360" w:lineRule="exact"/>
                    <w:rPr>
                      <w:szCs w:val="21"/>
                    </w:rPr>
                  </w:pPr>
                  <w:r w:rsidRPr="002C7743">
                    <w:rPr>
                      <w:szCs w:val="21"/>
                    </w:rPr>
                    <w:t>33.</w:t>
                  </w:r>
                  <w:r w:rsidR="007D5C22" w:rsidRPr="002C7743">
                    <w:rPr>
                      <w:szCs w:val="21"/>
                    </w:rPr>
                    <w:t>699365</w:t>
                  </w:r>
                </w:p>
              </w:tc>
              <w:tc>
                <w:tcPr>
                  <w:tcW w:w="386" w:type="pct"/>
                  <w:tcBorders>
                    <w:tl2br w:val="nil"/>
                    <w:tr2bl w:val="nil"/>
                  </w:tcBorders>
                  <w:vAlign w:val="center"/>
                </w:tcPr>
                <w:p w:rsidR="00CC03BF" w:rsidRPr="002C7743" w:rsidRDefault="007D5C22" w:rsidP="002E5646">
                  <w:pPr>
                    <w:rPr>
                      <w:szCs w:val="21"/>
                    </w:rPr>
                  </w:pPr>
                  <w:r w:rsidRPr="002C7743">
                    <w:rPr>
                      <w:szCs w:val="21"/>
                    </w:rPr>
                    <w:t>西</w:t>
                  </w:r>
                </w:p>
              </w:tc>
              <w:tc>
                <w:tcPr>
                  <w:tcW w:w="452" w:type="pct"/>
                  <w:tcBorders>
                    <w:tl2br w:val="nil"/>
                    <w:tr2bl w:val="nil"/>
                  </w:tcBorders>
                  <w:vAlign w:val="center"/>
                </w:tcPr>
                <w:p w:rsidR="00CC03BF" w:rsidRPr="002C7743" w:rsidRDefault="007D5C22" w:rsidP="002E5646">
                  <w:pPr>
                    <w:spacing w:line="360" w:lineRule="exact"/>
                    <w:rPr>
                      <w:szCs w:val="21"/>
                    </w:rPr>
                  </w:pPr>
                  <w:r w:rsidRPr="002C7743">
                    <w:rPr>
                      <w:szCs w:val="21"/>
                    </w:rPr>
                    <w:t>16</w:t>
                  </w:r>
                  <w:r w:rsidR="004E1C52" w:rsidRPr="002C7743">
                    <w:rPr>
                      <w:szCs w:val="21"/>
                    </w:rPr>
                    <w:t>0</w:t>
                  </w:r>
                </w:p>
              </w:tc>
              <w:tc>
                <w:tcPr>
                  <w:tcW w:w="1339" w:type="pct"/>
                  <w:vMerge/>
                  <w:tcBorders>
                    <w:tl2br w:val="nil"/>
                    <w:tr2bl w:val="nil"/>
                  </w:tcBorders>
                  <w:vAlign w:val="center"/>
                </w:tcPr>
                <w:p w:rsidR="00CC03BF" w:rsidRPr="002C7743" w:rsidRDefault="00CC03BF" w:rsidP="002E5646">
                  <w:pPr>
                    <w:spacing w:line="360" w:lineRule="exact"/>
                    <w:rPr>
                      <w:szCs w:val="21"/>
                    </w:rPr>
                  </w:pPr>
                </w:p>
              </w:tc>
            </w:tr>
            <w:tr w:rsidR="00CC03BF" w:rsidRPr="002C7743" w:rsidTr="000C5AD0">
              <w:trPr>
                <w:trHeight w:val="773"/>
                <w:jc w:val="center"/>
              </w:trPr>
              <w:tc>
                <w:tcPr>
                  <w:tcW w:w="389" w:type="pct"/>
                  <w:vMerge w:val="restart"/>
                  <w:tcBorders>
                    <w:tl2br w:val="nil"/>
                    <w:tr2bl w:val="nil"/>
                  </w:tcBorders>
                  <w:vAlign w:val="center"/>
                </w:tcPr>
                <w:p w:rsidR="00CC03BF" w:rsidRPr="002C7743" w:rsidRDefault="004E1C52" w:rsidP="002E5646">
                  <w:pPr>
                    <w:spacing w:line="360" w:lineRule="exact"/>
                    <w:rPr>
                      <w:szCs w:val="21"/>
                    </w:rPr>
                  </w:pPr>
                  <w:r w:rsidRPr="002C7743">
                    <w:rPr>
                      <w:szCs w:val="21"/>
                    </w:rPr>
                    <w:t>地表水</w:t>
                  </w:r>
                </w:p>
              </w:tc>
              <w:tc>
                <w:tcPr>
                  <w:tcW w:w="943" w:type="pct"/>
                  <w:tcBorders>
                    <w:tl2br w:val="nil"/>
                    <w:tr2bl w:val="nil"/>
                  </w:tcBorders>
                  <w:vAlign w:val="center"/>
                </w:tcPr>
                <w:p w:rsidR="00CC03BF" w:rsidRPr="002C7743" w:rsidRDefault="004E1C52" w:rsidP="002E5646">
                  <w:pPr>
                    <w:spacing w:line="360" w:lineRule="exact"/>
                    <w:rPr>
                      <w:szCs w:val="21"/>
                    </w:rPr>
                  </w:pPr>
                  <w:r w:rsidRPr="002C7743">
                    <w:rPr>
                      <w:szCs w:val="21"/>
                    </w:rPr>
                    <w:t>无名河</w:t>
                  </w:r>
                </w:p>
              </w:tc>
              <w:tc>
                <w:tcPr>
                  <w:tcW w:w="765" w:type="pct"/>
                  <w:tcBorders>
                    <w:tl2br w:val="nil"/>
                    <w:tr2bl w:val="nil"/>
                  </w:tcBorders>
                  <w:vAlign w:val="center"/>
                </w:tcPr>
                <w:p w:rsidR="00CC03BF" w:rsidRPr="002C7743" w:rsidRDefault="004E1C52" w:rsidP="002E5646">
                  <w:pPr>
                    <w:spacing w:line="360" w:lineRule="exact"/>
                    <w:rPr>
                      <w:szCs w:val="21"/>
                    </w:rPr>
                  </w:pPr>
                  <w:r w:rsidRPr="002C7743">
                    <w:rPr>
                      <w:szCs w:val="21"/>
                    </w:rPr>
                    <w:t>/</w:t>
                  </w:r>
                </w:p>
              </w:tc>
              <w:tc>
                <w:tcPr>
                  <w:tcW w:w="725" w:type="pct"/>
                  <w:tcBorders>
                    <w:tl2br w:val="nil"/>
                    <w:tr2bl w:val="nil"/>
                  </w:tcBorders>
                  <w:vAlign w:val="center"/>
                </w:tcPr>
                <w:p w:rsidR="00CC03BF" w:rsidRPr="002C7743" w:rsidRDefault="004E1C52" w:rsidP="002E5646">
                  <w:pPr>
                    <w:spacing w:line="360" w:lineRule="exact"/>
                    <w:rPr>
                      <w:szCs w:val="21"/>
                    </w:rPr>
                  </w:pPr>
                  <w:r w:rsidRPr="002C7743">
                    <w:rPr>
                      <w:szCs w:val="21"/>
                    </w:rPr>
                    <w:t>/</w:t>
                  </w:r>
                </w:p>
              </w:tc>
              <w:tc>
                <w:tcPr>
                  <w:tcW w:w="386" w:type="pct"/>
                  <w:tcBorders>
                    <w:tl2br w:val="nil"/>
                    <w:tr2bl w:val="nil"/>
                  </w:tcBorders>
                  <w:vAlign w:val="center"/>
                </w:tcPr>
                <w:p w:rsidR="00CC03BF" w:rsidRPr="002C7743" w:rsidRDefault="004E1C52" w:rsidP="002E5646">
                  <w:pPr>
                    <w:rPr>
                      <w:szCs w:val="21"/>
                    </w:rPr>
                  </w:pPr>
                  <w:r w:rsidRPr="002C7743">
                    <w:rPr>
                      <w:szCs w:val="21"/>
                    </w:rPr>
                    <w:t>东</w:t>
                  </w:r>
                </w:p>
              </w:tc>
              <w:tc>
                <w:tcPr>
                  <w:tcW w:w="452" w:type="pct"/>
                  <w:tcBorders>
                    <w:tl2br w:val="nil"/>
                    <w:tr2bl w:val="nil"/>
                  </w:tcBorders>
                  <w:vAlign w:val="center"/>
                </w:tcPr>
                <w:p w:rsidR="00CC03BF" w:rsidRPr="002C7743" w:rsidRDefault="0049620D" w:rsidP="002E5646">
                  <w:pPr>
                    <w:spacing w:line="360" w:lineRule="exact"/>
                    <w:rPr>
                      <w:szCs w:val="21"/>
                    </w:rPr>
                  </w:pPr>
                  <w:r w:rsidRPr="002C7743">
                    <w:rPr>
                      <w:szCs w:val="21"/>
                    </w:rPr>
                    <w:t>38</w:t>
                  </w:r>
                  <w:r w:rsidR="004E1C52" w:rsidRPr="002C7743">
                    <w:rPr>
                      <w:szCs w:val="21"/>
                    </w:rPr>
                    <w:t>0</w:t>
                  </w:r>
                </w:p>
              </w:tc>
              <w:tc>
                <w:tcPr>
                  <w:tcW w:w="1339" w:type="pct"/>
                  <w:vMerge w:val="restart"/>
                  <w:tcBorders>
                    <w:tl2br w:val="nil"/>
                    <w:tr2bl w:val="nil"/>
                  </w:tcBorders>
                  <w:vAlign w:val="center"/>
                </w:tcPr>
                <w:p w:rsidR="00CC03BF" w:rsidRPr="002C7743" w:rsidRDefault="004E1C52" w:rsidP="002E5646">
                  <w:pPr>
                    <w:spacing w:line="360" w:lineRule="exact"/>
                    <w:rPr>
                      <w:szCs w:val="21"/>
                    </w:rPr>
                  </w:pPr>
                  <w:r w:rsidRPr="002C7743">
                    <w:rPr>
                      <w:szCs w:val="21"/>
                    </w:rPr>
                    <w:t>《地表水环境质量标准》（</w:t>
                  </w:r>
                  <w:r w:rsidRPr="002C7743">
                    <w:rPr>
                      <w:szCs w:val="21"/>
                    </w:rPr>
                    <w:t>GB3838-2002</w:t>
                  </w:r>
                  <w:r w:rsidRPr="002C7743">
                    <w:rPr>
                      <w:szCs w:val="21"/>
                    </w:rPr>
                    <w:t>）</w:t>
                  </w:r>
                  <w:r w:rsidRPr="002C7743">
                    <w:rPr>
                      <w:szCs w:val="21"/>
                    </w:rPr>
                    <w:fldChar w:fldCharType="begin"/>
                  </w:r>
                  <w:r w:rsidRPr="002C7743">
                    <w:rPr>
                      <w:szCs w:val="21"/>
                    </w:rPr>
                    <w:instrText xml:space="preserve"> = 4 \* ROMAN \* MERGEFORMAT </w:instrText>
                  </w:r>
                  <w:r w:rsidRPr="002C7743">
                    <w:rPr>
                      <w:szCs w:val="21"/>
                    </w:rPr>
                    <w:fldChar w:fldCharType="separate"/>
                  </w:r>
                  <w:r w:rsidRPr="002C7743">
                    <w:rPr>
                      <w:szCs w:val="21"/>
                    </w:rPr>
                    <w:fldChar w:fldCharType="begin"/>
                  </w:r>
                  <w:r w:rsidRPr="002C7743">
                    <w:rPr>
                      <w:szCs w:val="21"/>
                    </w:rPr>
                    <w:instrText xml:space="preserve"> = 3 \* ROMAN \* MERGEFORMAT </w:instrText>
                  </w:r>
                  <w:r w:rsidRPr="002C7743">
                    <w:rPr>
                      <w:szCs w:val="21"/>
                    </w:rPr>
                    <w:fldChar w:fldCharType="separate"/>
                  </w:r>
                  <w:r w:rsidRPr="002C7743">
                    <w:rPr>
                      <w:szCs w:val="21"/>
                    </w:rPr>
                    <w:t>III</w:t>
                  </w:r>
                  <w:r w:rsidRPr="002C7743">
                    <w:rPr>
                      <w:szCs w:val="21"/>
                    </w:rPr>
                    <w:fldChar w:fldCharType="end"/>
                  </w:r>
                  <w:r w:rsidRPr="002C7743">
                    <w:rPr>
                      <w:szCs w:val="21"/>
                    </w:rPr>
                    <w:fldChar w:fldCharType="end"/>
                  </w:r>
                  <w:r w:rsidRPr="002C7743">
                    <w:rPr>
                      <w:szCs w:val="21"/>
                    </w:rPr>
                    <w:t>类</w:t>
                  </w:r>
                </w:p>
              </w:tc>
            </w:tr>
            <w:tr w:rsidR="00CC03BF" w:rsidRPr="002C7743" w:rsidTr="000C5AD0">
              <w:trPr>
                <w:trHeight w:val="329"/>
                <w:jc w:val="center"/>
              </w:trPr>
              <w:tc>
                <w:tcPr>
                  <w:tcW w:w="389" w:type="pct"/>
                  <w:vMerge/>
                  <w:tcBorders>
                    <w:tl2br w:val="nil"/>
                    <w:tr2bl w:val="nil"/>
                  </w:tcBorders>
                  <w:vAlign w:val="center"/>
                </w:tcPr>
                <w:p w:rsidR="00CC03BF" w:rsidRPr="002C7743" w:rsidRDefault="00CC03BF" w:rsidP="002E5646">
                  <w:pPr>
                    <w:spacing w:line="360" w:lineRule="exact"/>
                    <w:rPr>
                      <w:szCs w:val="21"/>
                    </w:rPr>
                  </w:pPr>
                </w:p>
              </w:tc>
              <w:tc>
                <w:tcPr>
                  <w:tcW w:w="943" w:type="pct"/>
                  <w:tcBorders>
                    <w:tl2br w:val="nil"/>
                    <w:tr2bl w:val="nil"/>
                  </w:tcBorders>
                  <w:vAlign w:val="center"/>
                </w:tcPr>
                <w:p w:rsidR="00CC03BF" w:rsidRPr="002C7743" w:rsidRDefault="0049620D" w:rsidP="002E5646">
                  <w:pPr>
                    <w:spacing w:line="360" w:lineRule="exact"/>
                    <w:rPr>
                      <w:szCs w:val="21"/>
                    </w:rPr>
                  </w:pPr>
                  <w:r w:rsidRPr="002C7743">
                    <w:rPr>
                      <w:szCs w:val="21"/>
                    </w:rPr>
                    <w:t>沙河</w:t>
                  </w:r>
                </w:p>
              </w:tc>
              <w:tc>
                <w:tcPr>
                  <w:tcW w:w="765" w:type="pct"/>
                  <w:tcBorders>
                    <w:tl2br w:val="nil"/>
                    <w:tr2bl w:val="nil"/>
                  </w:tcBorders>
                  <w:vAlign w:val="center"/>
                </w:tcPr>
                <w:p w:rsidR="00CC03BF" w:rsidRPr="002C7743" w:rsidRDefault="004E1C52" w:rsidP="002E5646">
                  <w:pPr>
                    <w:spacing w:line="360" w:lineRule="exact"/>
                    <w:rPr>
                      <w:szCs w:val="21"/>
                    </w:rPr>
                  </w:pPr>
                  <w:r w:rsidRPr="002C7743">
                    <w:rPr>
                      <w:szCs w:val="21"/>
                    </w:rPr>
                    <w:t>/</w:t>
                  </w:r>
                </w:p>
              </w:tc>
              <w:tc>
                <w:tcPr>
                  <w:tcW w:w="725" w:type="pct"/>
                  <w:tcBorders>
                    <w:tl2br w:val="nil"/>
                    <w:tr2bl w:val="nil"/>
                  </w:tcBorders>
                  <w:vAlign w:val="center"/>
                </w:tcPr>
                <w:p w:rsidR="00CC03BF" w:rsidRPr="002C7743" w:rsidRDefault="004E1C52" w:rsidP="002E5646">
                  <w:pPr>
                    <w:spacing w:line="360" w:lineRule="exact"/>
                    <w:rPr>
                      <w:szCs w:val="21"/>
                    </w:rPr>
                  </w:pPr>
                  <w:r w:rsidRPr="002C7743">
                    <w:rPr>
                      <w:szCs w:val="21"/>
                    </w:rPr>
                    <w:t>/</w:t>
                  </w:r>
                </w:p>
              </w:tc>
              <w:tc>
                <w:tcPr>
                  <w:tcW w:w="386" w:type="pct"/>
                  <w:tcBorders>
                    <w:tl2br w:val="nil"/>
                    <w:tr2bl w:val="nil"/>
                  </w:tcBorders>
                  <w:vAlign w:val="center"/>
                </w:tcPr>
                <w:p w:rsidR="00CC03BF" w:rsidRPr="002C7743" w:rsidRDefault="0049620D" w:rsidP="002E5646">
                  <w:pPr>
                    <w:rPr>
                      <w:szCs w:val="21"/>
                    </w:rPr>
                  </w:pPr>
                  <w:r w:rsidRPr="002C7743">
                    <w:rPr>
                      <w:szCs w:val="21"/>
                    </w:rPr>
                    <w:t>西北</w:t>
                  </w:r>
                </w:p>
              </w:tc>
              <w:tc>
                <w:tcPr>
                  <w:tcW w:w="452" w:type="pct"/>
                  <w:tcBorders>
                    <w:tl2br w:val="nil"/>
                    <w:tr2bl w:val="nil"/>
                  </w:tcBorders>
                  <w:vAlign w:val="center"/>
                </w:tcPr>
                <w:p w:rsidR="00CC03BF" w:rsidRPr="002C7743" w:rsidRDefault="0049620D" w:rsidP="002E5646">
                  <w:pPr>
                    <w:spacing w:line="360" w:lineRule="exact"/>
                    <w:rPr>
                      <w:szCs w:val="21"/>
                    </w:rPr>
                  </w:pPr>
                  <w:r w:rsidRPr="002C7743">
                    <w:rPr>
                      <w:szCs w:val="21"/>
                    </w:rPr>
                    <w:t>186</w:t>
                  </w:r>
                  <w:r w:rsidR="004E1C52" w:rsidRPr="002C7743">
                    <w:rPr>
                      <w:szCs w:val="21"/>
                    </w:rPr>
                    <w:t>0</w:t>
                  </w:r>
                </w:p>
              </w:tc>
              <w:tc>
                <w:tcPr>
                  <w:tcW w:w="1339" w:type="pct"/>
                  <w:vMerge/>
                  <w:tcBorders>
                    <w:tl2br w:val="nil"/>
                    <w:tr2bl w:val="nil"/>
                  </w:tcBorders>
                  <w:vAlign w:val="center"/>
                </w:tcPr>
                <w:p w:rsidR="00CC03BF" w:rsidRPr="002C7743" w:rsidRDefault="00CC03BF" w:rsidP="002E5646">
                  <w:pPr>
                    <w:spacing w:line="360" w:lineRule="exact"/>
                    <w:rPr>
                      <w:szCs w:val="21"/>
                    </w:rPr>
                  </w:pPr>
                </w:p>
              </w:tc>
            </w:tr>
          </w:tbl>
          <w:p w:rsidR="00CC03BF" w:rsidRPr="002C7743" w:rsidRDefault="00CC03BF" w:rsidP="002E5646">
            <w:pPr>
              <w:pStyle w:val="aff0"/>
              <w:ind w:firstLineChars="0" w:firstLine="0"/>
              <w:rPr>
                <w:szCs w:val="21"/>
              </w:rPr>
            </w:pPr>
          </w:p>
        </w:tc>
      </w:tr>
      <w:tr w:rsidR="00CC03BF" w:rsidRPr="002C7743" w:rsidTr="000C5AD0">
        <w:trPr>
          <w:trHeight w:val="90"/>
          <w:jc w:val="center"/>
        </w:trPr>
        <w:tc>
          <w:tcPr>
            <w:tcW w:w="476" w:type="dxa"/>
            <w:tcMar>
              <w:left w:w="28" w:type="dxa"/>
              <w:right w:w="28" w:type="dxa"/>
            </w:tcMar>
            <w:vAlign w:val="center"/>
          </w:tcPr>
          <w:p w:rsidR="00CC03BF" w:rsidRPr="002C7743" w:rsidRDefault="004E1C52">
            <w:pPr>
              <w:adjustRightInd w:val="0"/>
              <w:snapToGrid w:val="0"/>
              <w:jc w:val="center"/>
              <w:rPr>
                <w:kern w:val="0"/>
                <w:szCs w:val="21"/>
              </w:rPr>
            </w:pPr>
            <w:r w:rsidRPr="002C7743">
              <w:rPr>
                <w:kern w:val="0"/>
                <w:szCs w:val="21"/>
              </w:rPr>
              <w:t>污染</w:t>
            </w:r>
          </w:p>
          <w:p w:rsidR="00CC03BF" w:rsidRPr="002C7743" w:rsidRDefault="004E1C52">
            <w:pPr>
              <w:adjustRightInd w:val="0"/>
              <w:snapToGrid w:val="0"/>
              <w:jc w:val="center"/>
              <w:rPr>
                <w:kern w:val="0"/>
                <w:szCs w:val="21"/>
              </w:rPr>
            </w:pPr>
            <w:r w:rsidRPr="002C7743">
              <w:rPr>
                <w:kern w:val="0"/>
                <w:szCs w:val="21"/>
              </w:rPr>
              <w:t>物排</w:t>
            </w:r>
          </w:p>
          <w:p w:rsidR="00CC03BF" w:rsidRPr="002C7743" w:rsidRDefault="004E1C52">
            <w:pPr>
              <w:adjustRightInd w:val="0"/>
              <w:snapToGrid w:val="0"/>
              <w:jc w:val="center"/>
              <w:rPr>
                <w:kern w:val="0"/>
                <w:szCs w:val="21"/>
              </w:rPr>
            </w:pPr>
            <w:r w:rsidRPr="002C7743">
              <w:rPr>
                <w:kern w:val="0"/>
                <w:szCs w:val="21"/>
              </w:rPr>
              <w:t>放控</w:t>
            </w:r>
          </w:p>
          <w:p w:rsidR="00CC03BF" w:rsidRPr="002C7743" w:rsidRDefault="004E1C52">
            <w:pPr>
              <w:adjustRightInd w:val="0"/>
              <w:snapToGrid w:val="0"/>
              <w:jc w:val="center"/>
              <w:rPr>
                <w:kern w:val="0"/>
                <w:szCs w:val="21"/>
              </w:rPr>
            </w:pPr>
            <w:r w:rsidRPr="002C7743">
              <w:rPr>
                <w:kern w:val="0"/>
                <w:szCs w:val="21"/>
              </w:rPr>
              <w:t>制标</w:t>
            </w:r>
          </w:p>
          <w:p w:rsidR="00CC03BF" w:rsidRPr="002C7743" w:rsidRDefault="004E1C52">
            <w:pPr>
              <w:adjustRightInd w:val="0"/>
              <w:snapToGrid w:val="0"/>
              <w:jc w:val="center"/>
              <w:rPr>
                <w:kern w:val="0"/>
                <w:szCs w:val="21"/>
              </w:rPr>
            </w:pPr>
            <w:r w:rsidRPr="002C7743">
              <w:rPr>
                <w:kern w:val="0"/>
                <w:szCs w:val="21"/>
              </w:rPr>
              <w:t>准</w:t>
            </w:r>
          </w:p>
        </w:tc>
        <w:tc>
          <w:tcPr>
            <w:tcW w:w="8514" w:type="dxa"/>
            <w:vAlign w:val="center"/>
          </w:tcPr>
          <w:p w:rsidR="00CC03BF" w:rsidRPr="002C7743" w:rsidRDefault="004E1C52">
            <w:pPr>
              <w:adjustRightInd w:val="0"/>
              <w:snapToGrid w:val="0"/>
              <w:spacing w:line="520" w:lineRule="exact"/>
              <w:ind w:firstLineChars="200" w:firstLine="482"/>
              <w:jc w:val="left"/>
              <w:rPr>
                <w:b/>
                <w:sz w:val="24"/>
              </w:rPr>
            </w:pPr>
            <w:r w:rsidRPr="002C7743">
              <w:rPr>
                <w:b/>
                <w:sz w:val="24"/>
              </w:rPr>
              <w:t>1</w:t>
            </w:r>
            <w:r w:rsidRPr="002C7743">
              <w:rPr>
                <w:b/>
                <w:sz w:val="24"/>
              </w:rPr>
              <w:t>、废气</w:t>
            </w:r>
          </w:p>
          <w:p w:rsidR="00CC03BF" w:rsidRPr="002C7743" w:rsidRDefault="004E1C52">
            <w:pPr>
              <w:adjustRightInd w:val="0"/>
              <w:snapToGrid w:val="0"/>
              <w:spacing w:line="520" w:lineRule="exact"/>
              <w:ind w:firstLineChars="200" w:firstLine="480"/>
              <w:rPr>
                <w:color w:val="000000"/>
                <w:sz w:val="24"/>
              </w:rPr>
            </w:pPr>
            <w:r w:rsidRPr="002C7743">
              <w:rPr>
                <w:color w:val="000000"/>
                <w:sz w:val="24"/>
              </w:rPr>
              <w:t>项目</w:t>
            </w:r>
            <w:r w:rsidRPr="002C7743">
              <w:rPr>
                <w:sz w:val="24"/>
              </w:rPr>
              <w:t>一期工程</w:t>
            </w:r>
            <w:r w:rsidR="0001159E" w:rsidRPr="002C7743">
              <w:rPr>
                <w:sz w:val="24"/>
              </w:rPr>
              <w:t>锅炉</w:t>
            </w:r>
            <w:r w:rsidR="0001159E" w:rsidRPr="002C7743">
              <w:rPr>
                <w:color w:val="000000"/>
                <w:sz w:val="24"/>
              </w:rPr>
              <w:t>烟气执行《锅炉大气污染物排放标准》（</w:t>
            </w:r>
            <w:r w:rsidR="0001159E" w:rsidRPr="002C7743">
              <w:rPr>
                <w:color w:val="000000"/>
                <w:sz w:val="24"/>
              </w:rPr>
              <w:t>DB41/2089-2021</w:t>
            </w:r>
            <w:r w:rsidR="0001159E" w:rsidRPr="002C7743">
              <w:rPr>
                <w:color w:val="000000"/>
                <w:sz w:val="24"/>
              </w:rPr>
              <w:t>）表</w:t>
            </w:r>
            <w:r w:rsidR="0001159E" w:rsidRPr="002C7743">
              <w:rPr>
                <w:color w:val="000000"/>
                <w:sz w:val="24"/>
              </w:rPr>
              <w:t>1</w:t>
            </w:r>
            <w:r w:rsidR="0001159E" w:rsidRPr="002C7743">
              <w:rPr>
                <w:color w:val="000000"/>
                <w:sz w:val="24"/>
              </w:rPr>
              <w:t>燃气锅炉标准限值</w:t>
            </w:r>
            <w:r w:rsidRPr="002C7743">
              <w:rPr>
                <w:color w:val="000000"/>
                <w:sz w:val="24"/>
              </w:rPr>
              <w:t>。</w:t>
            </w:r>
          </w:p>
          <w:p w:rsidR="0001159E" w:rsidRPr="002C7743" w:rsidRDefault="0001159E" w:rsidP="0001159E">
            <w:pPr>
              <w:spacing w:line="520" w:lineRule="exact"/>
              <w:ind w:firstLineChars="200" w:firstLine="482"/>
              <w:jc w:val="center"/>
              <w:rPr>
                <w:b/>
                <w:bCs/>
                <w:sz w:val="24"/>
              </w:rPr>
            </w:pPr>
            <w:r w:rsidRPr="002C7743">
              <w:rPr>
                <w:b/>
                <w:bCs/>
                <w:sz w:val="24"/>
              </w:rPr>
              <w:t>表</w:t>
            </w:r>
            <w:r w:rsidRPr="002C7743">
              <w:rPr>
                <w:b/>
                <w:bCs/>
                <w:sz w:val="24"/>
              </w:rPr>
              <w:t xml:space="preserve">3-4          </w:t>
            </w:r>
            <w:r w:rsidR="000C5AD0">
              <w:rPr>
                <w:rFonts w:hint="eastAsia"/>
                <w:b/>
                <w:bCs/>
                <w:sz w:val="24"/>
              </w:rPr>
              <w:t>锅炉烟气</w:t>
            </w:r>
            <w:r w:rsidRPr="002C7743">
              <w:rPr>
                <w:b/>
                <w:bCs/>
                <w:sz w:val="24"/>
              </w:rPr>
              <w:t>污染物排放标准限值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9" w:type="dxa"/>
                <w:right w:w="79" w:type="dxa"/>
              </w:tblCellMar>
              <w:tblLook w:val="0000" w:firstRow="0" w:lastRow="0" w:firstColumn="0" w:lastColumn="0" w:noHBand="0" w:noVBand="0"/>
            </w:tblPr>
            <w:tblGrid>
              <w:gridCol w:w="3629"/>
              <w:gridCol w:w="1245"/>
              <w:gridCol w:w="3250"/>
            </w:tblGrid>
            <w:tr w:rsidR="000C5AD0" w:rsidRPr="002C7743" w:rsidTr="000C5AD0">
              <w:trPr>
                <w:cantSplit/>
                <w:jc w:val="center"/>
              </w:trPr>
              <w:tc>
                <w:tcPr>
                  <w:tcW w:w="2234" w:type="pct"/>
                  <w:vAlign w:val="center"/>
                </w:tcPr>
                <w:p w:rsidR="000C5AD0" w:rsidRPr="002C7743" w:rsidRDefault="000C5AD0" w:rsidP="0001159E">
                  <w:pPr>
                    <w:pStyle w:val="a1"/>
                    <w:spacing w:line="360" w:lineRule="exact"/>
                    <w:jc w:val="center"/>
                    <w:rPr>
                      <w:rFonts w:ascii="Times New Roman" w:hAnsi="Times New Roman"/>
                      <w:sz w:val="21"/>
                      <w:szCs w:val="21"/>
                    </w:rPr>
                  </w:pPr>
                  <w:r w:rsidRPr="002C7743">
                    <w:rPr>
                      <w:rFonts w:ascii="Times New Roman" w:hAnsi="Times New Roman"/>
                      <w:sz w:val="21"/>
                      <w:szCs w:val="21"/>
                    </w:rPr>
                    <w:t>标准名称及级（类）别</w:t>
                  </w:r>
                </w:p>
              </w:tc>
              <w:tc>
                <w:tcPr>
                  <w:tcW w:w="766" w:type="pct"/>
                  <w:vAlign w:val="center"/>
                </w:tcPr>
                <w:p w:rsidR="000C5AD0" w:rsidRPr="002C7743" w:rsidRDefault="000C5AD0" w:rsidP="0001159E">
                  <w:pPr>
                    <w:pStyle w:val="a1"/>
                    <w:spacing w:line="360" w:lineRule="exact"/>
                    <w:jc w:val="center"/>
                    <w:rPr>
                      <w:rFonts w:ascii="Times New Roman" w:hAnsi="Times New Roman"/>
                      <w:sz w:val="21"/>
                      <w:szCs w:val="21"/>
                    </w:rPr>
                  </w:pPr>
                  <w:r w:rsidRPr="002C7743">
                    <w:rPr>
                      <w:rFonts w:ascii="Times New Roman" w:hAnsi="Times New Roman"/>
                      <w:sz w:val="21"/>
                      <w:szCs w:val="21"/>
                    </w:rPr>
                    <w:t>污染因子</w:t>
                  </w:r>
                </w:p>
              </w:tc>
              <w:tc>
                <w:tcPr>
                  <w:tcW w:w="2000" w:type="pct"/>
                  <w:vAlign w:val="center"/>
                </w:tcPr>
                <w:p w:rsidR="000C5AD0" w:rsidRPr="002C7743" w:rsidRDefault="000C5AD0" w:rsidP="0001159E">
                  <w:pPr>
                    <w:pStyle w:val="a1"/>
                    <w:spacing w:line="360" w:lineRule="exact"/>
                    <w:jc w:val="center"/>
                    <w:rPr>
                      <w:rFonts w:ascii="Times New Roman" w:hAnsi="Times New Roman"/>
                      <w:sz w:val="21"/>
                      <w:szCs w:val="21"/>
                    </w:rPr>
                  </w:pPr>
                  <w:r w:rsidRPr="002C7743">
                    <w:rPr>
                      <w:rFonts w:ascii="Times New Roman" w:hAnsi="Times New Roman"/>
                      <w:sz w:val="21"/>
                      <w:szCs w:val="21"/>
                    </w:rPr>
                    <w:t>标准限值</w:t>
                  </w:r>
                </w:p>
              </w:tc>
            </w:tr>
            <w:tr w:rsidR="000C5AD0" w:rsidRPr="002C7743" w:rsidTr="000C5AD0">
              <w:trPr>
                <w:cantSplit/>
                <w:jc w:val="center"/>
              </w:trPr>
              <w:tc>
                <w:tcPr>
                  <w:tcW w:w="2234" w:type="pct"/>
                  <w:vMerge w:val="restart"/>
                  <w:vAlign w:val="center"/>
                </w:tcPr>
                <w:p w:rsidR="000C5AD0" w:rsidRPr="002C7743" w:rsidRDefault="000C5AD0" w:rsidP="0001159E">
                  <w:pPr>
                    <w:pStyle w:val="a1"/>
                    <w:spacing w:line="360" w:lineRule="exact"/>
                    <w:jc w:val="center"/>
                    <w:rPr>
                      <w:rFonts w:ascii="Times New Roman" w:hAnsi="Times New Roman"/>
                      <w:sz w:val="21"/>
                      <w:szCs w:val="21"/>
                    </w:rPr>
                  </w:pPr>
                  <w:r w:rsidRPr="002C7743">
                    <w:rPr>
                      <w:rFonts w:ascii="Times New Roman" w:hAnsi="Times New Roman"/>
                      <w:sz w:val="21"/>
                      <w:szCs w:val="21"/>
                    </w:rPr>
                    <w:t>《锅炉大气污染物排放标准》（</w:t>
                  </w:r>
                  <w:r w:rsidRPr="002C7743">
                    <w:rPr>
                      <w:rFonts w:ascii="Times New Roman" w:hAnsi="Times New Roman"/>
                      <w:sz w:val="21"/>
                      <w:szCs w:val="21"/>
                    </w:rPr>
                    <w:t>DB41/2089-2021</w:t>
                  </w:r>
                  <w:r w:rsidRPr="002C7743">
                    <w:rPr>
                      <w:rFonts w:ascii="Times New Roman" w:hAnsi="Times New Roman"/>
                      <w:sz w:val="21"/>
                      <w:szCs w:val="21"/>
                    </w:rPr>
                    <w:t>）表</w:t>
                  </w:r>
                  <w:r w:rsidRPr="002C7743">
                    <w:rPr>
                      <w:rFonts w:ascii="Times New Roman" w:hAnsi="Times New Roman"/>
                      <w:sz w:val="21"/>
                      <w:szCs w:val="21"/>
                    </w:rPr>
                    <w:t>1</w:t>
                  </w:r>
                  <w:r w:rsidRPr="002C7743">
                    <w:rPr>
                      <w:rFonts w:ascii="Times New Roman" w:hAnsi="Times New Roman"/>
                      <w:sz w:val="21"/>
                      <w:szCs w:val="21"/>
                    </w:rPr>
                    <w:t>燃气锅炉</w:t>
                  </w:r>
                </w:p>
              </w:tc>
              <w:tc>
                <w:tcPr>
                  <w:tcW w:w="766" w:type="pct"/>
                  <w:vAlign w:val="center"/>
                </w:tcPr>
                <w:p w:rsidR="000C5AD0" w:rsidRPr="002C7743" w:rsidRDefault="000C5AD0" w:rsidP="0001159E">
                  <w:pPr>
                    <w:pStyle w:val="a1"/>
                    <w:spacing w:line="360" w:lineRule="exact"/>
                    <w:jc w:val="center"/>
                    <w:rPr>
                      <w:rFonts w:ascii="Times New Roman" w:hAnsi="Times New Roman"/>
                      <w:sz w:val="21"/>
                      <w:szCs w:val="21"/>
                    </w:rPr>
                  </w:pPr>
                  <w:r w:rsidRPr="002C7743">
                    <w:rPr>
                      <w:rFonts w:ascii="Times New Roman" w:hAnsi="Times New Roman"/>
                      <w:sz w:val="21"/>
                      <w:szCs w:val="21"/>
                    </w:rPr>
                    <w:t>颗粒物</w:t>
                  </w:r>
                </w:p>
              </w:tc>
              <w:tc>
                <w:tcPr>
                  <w:tcW w:w="2000" w:type="pct"/>
                  <w:vAlign w:val="center"/>
                </w:tcPr>
                <w:p w:rsidR="000C5AD0" w:rsidRPr="002C7743" w:rsidRDefault="000C5AD0" w:rsidP="0001159E">
                  <w:pPr>
                    <w:pStyle w:val="a1"/>
                    <w:spacing w:line="400" w:lineRule="exact"/>
                    <w:jc w:val="center"/>
                    <w:rPr>
                      <w:rFonts w:ascii="Times New Roman" w:hAnsi="Times New Roman"/>
                      <w:sz w:val="21"/>
                      <w:szCs w:val="21"/>
                    </w:rPr>
                  </w:pPr>
                  <w:r w:rsidRPr="002C7743">
                    <w:rPr>
                      <w:rFonts w:ascii="Times New Roman" w:hAnsi="Times New Roman"/>
                      <w:sz w:val="21"/>
                      <w:szCs w:val="21"/>
                    </w:rPr>
                    <w:t>5mg/m</w:t>
                  </w:r>
                  <w:r w:rsidRPr="002C7743">
                    <w:rPr>
                      <w:rFonts w:ascii="Times New Roman" w:hAnsi="Times New Roman"/>
                      <w:sz w:val="21"/>
                      <w:szCs w:val="21"/>
                      <w:vertAlign w:val="superscript"/>
                    </w:rPr>
                    <w:t>3</w:t>
                  </w:r>
                </w:p>
              </w:tc>
            </w:tr>
            <w:tr w:rsidR="000C5AD0" w:rsidRPr="002C7743" w:rsidTr="000C5AD0">
              <w:trPr>
                <w:cantSplit/>
                <w:jc w:val="center"/>
              </w:trPr>
              <w:tc>
                <w:tcPr>
                  <w:tcW w:w="2234" w:type="pct"/>
                  <w:vMerge/>
                  <w:vAlign w:val="center"/>
                </w:tcPr>
                <w:p w:rsidR="000C5AD0" w:rsidRPr="002C7743" w:rsidRDefault="000C5AD0" w:rsidP="0001159E">
                  <w:pPr>
                    <w:pStyle w:val="a1"/>
                    <w:spacing w:line="360" w:lineRule="exact"/>
                    <w:jc w:val="center"/>
                    <w:rPr>
                      <w:rFonts w:ascii="Times New Roman" w:hAnsi="Times New Roman"/>
                      <w:sz w:val="21"/>
                      <w:szCs w:val="21"/>
                    </w:rPr>
                  </w:pPr>
                </w:p>
              </w:tc>
              <w:tc>
                <w:tcPr>
                  <w:tcW w:w="766" w:type="pct"/>
                  <w:vAlign w:val="center"/>
                </w:tcPr>
                <w:p w:rsidR="000C5AD0" w:rsidRPr="002C7743" w:rsidRDefault="000C5AD0" w:rsidP="0001159E">
                  <w:pPr>
                    <w:pStyle w:val="a1"/>
                    <w:spacing w:line="360" w:lineRule="exact"/>
                    <w:jc w:val="center"/>
                    <w:rPr>
                      <w:rFonts w:ascii="Times New Roman" w:hAnsi="Times New Roman"/>
                      <w:sz w:val="21"/>
                      <w:szCs w:val="21"/>
                    </w:rPr>
                  </w:pPr>
                  <w:r w:rsidRPr="002C7743">
                    <w:rPr>
                      <w:rFonts w:ascii="Times New Roman" w:hAnsi="Times New Roman"/>
                      <w:sz w:val="21"/>
                      <w:szCs w:val="21"/>
                    </w:rPr>
                    <w:t>二氧化硫</w:t>
                  </w:r>
                </w:p>
              </w:tc>
              <w:tc>
                <w:tcPr>
                  <w:tcW w:w="2000" w:type="pct"/>
                  <w:vAlign w:val="center"/>
                </w:tcPr>
                <w:p w:rsidR="000C5AD0" w:rsidRPr="002C7743" w:rsidRDefault="000C5AD0" w:rsidP="0001159E">
                  <w:pPr>
                    <w:pStyle w:val="a1"/>
                    <w:spacing w:line="400" w:lineRule="exact"/>
                    <w:jc w:val="center"/>
                    <w:rPr>
                      <w:rFonts w:ascii="Times New Roman" w:hAnsi="Times New Roman"/>
                      <w:sz w:val="21"/>
                      <w:szCs w:val="21"/>
                    </w:rPr>
                  </w:pPr>
                  <w:r w:rsidRPr="002C7743">
                    <w:rPr>
                      <w:rFonts w:ascii="Times New Roman" w:hAnsi="Times New Roman"/>
                      <w:sz w:val="21"/>
                      <w:szCs w:val="21"/>
                    </w:rPr>
                    <w:t>10mg/m</w:t>
                  </w:r>
                  <w:r w:rsidRPr="002C7743">
                    <w:rPr>
                      <w:rFonts w:ascii="Times New Roman" w:hAnsi="Times New Roman"/>
                      <w:sz w:val="21"/>
                      <w:szCs w:val="21"/>
                      <w:vertAlign w:val="superscript"/>
                    </w:rPr>
                    <w:t>3</w:t>
                  </w:r>
                </w:p>
              </w:tc>
            </w:tr>
            <w:tr w:rsidR="000C5AD0" w:rsidRPr="002C7743" w:rsidTr="000C5AD0">
              <w:trPr>
                <w:cantSplit/>
                <w:jc w:val="center"/>
              </w:trPr>
              <w:tc>
                <w:tcPr>
                  <w:tcW w:w="2234" w:type="pct"/>
                  <w:vMerge/>
                  <w:vAlign w:val="center"/>
                </w:tcPr>
                <w:p w:rsidR="000C5AD0" w:rsidRPr="002C7743" w:rsidRDefault="000C5AD0" w:rsidP="0001159E">
                  <w:pPr>
                    <w:pStyle w:val="a1"/>
                    <w:spacing w:line="360" w:lineRule="exact"/>
                    <w:jc w:val="center"/>
                    <w:rPr>
                      <w:rFonts w:ascii="Times New Roman" w:hAnsi="Times New Roman"/>
                      <w:sz w:val="21"/>
                      <w:szCs w:val="21"/>
                    </w:rPr>
                  </w:pPr>
                </w:p>
              </w:tc>
              <w:tc>
                <w:tcPr>
                  <w:tcW w:w="766" w:type="pct"/>
                  <w:vAlign w:val="center"/>
                </w:tcPr>
                <w:p w:rsidR="000C5AD0" w:rsidRPr="002C7743" w:rsidRDefault="000C5AD0" w:rsidP="0001159E">
                  <w:pPr>
                    <w:pStyle w:val="a1"/>
                    <w:spacing w:line="360" w:lineRule="exact"/>
                    <w:jc w:val="center"/>
                    <w:rPr>
                      <w:rFonts w:ascii="Times New Roman" w:hAnsi="Times New Roman"/>
                      <w:sz w:val="21"/>
                      <w:szCs w:val="21"/>
                    </w:rPr>
                  </w:pPr>
                  <w:r w:rsidRPr="002C7743">
                    <w:rPr>
                      <w:rFonts w:ascii="Times New Roman" w:hAnsi="Times New Roman"/>
                      <w:sz w:val="21"/>
                      <w:szCs w:val="21"/>
                    </w:rPr>
                    <w:t>氮氧化物</w:t>
                  </w:r>
                </w:p>
              </w:tc>
              <w:tc>
                <w:tcPr>
                  <w:tcW w:w="2000" w:type="pct"/>
                  <w:vAlign w:val="center"/>
                </w:tcPr>
                <w:p w:rsidR="000C5AD0" w:rsidRPr="002C7743" w:rsidRDefault="000C5AD0" w:rsidP="0001159E">
                  <w:pPr>
                    <w:pStyle w:val="a1"/>
                    <w:spacing w:line="400" w:lineRule="exact"/>
                    <w:jc w:val="center"/>
                    <w:rPr>
                      <w:rFonts w:ascii="Times New Roman" w:hAnsi="Times New Roman"/>
                      <w:sz w:val="21"/>
                      <w:szCs w:val="21"/>
                    </w:rPr>
                  </w:pPr>
                  <w:r w:rsidRPr="002C7743">
                    <w:rPr>
                      <w:rFonts w:ascii="Times New Roman" w:hAnsi="Times New Roman"/>
                      <w:sz w:val="21"/>
                      <w:szCs w:val="21"/>
                    </w:rPr>
                    <w:t>30mg/m</w:t>
                  </w:r>
                  <w:r w:rsidRPr="002C7743">
                    <w:rPr>
                      <w:rFonts w:ascii="Times New Roman" w:hAnsi="Times New Roman"/>
                      <w:sz w:val="21"/>
                      <w:szCs w:val="21"/>
                      <w:vertAlign w:val="superscript"/>
                    </w:rPr>
                    <w:t>3</w:t>
                  </w:r>
                </w:p>
              </w:tc>
            </w:tr>
          </w:tbl>
          <w:p w:rsidR="0001159E" w:rsidRPr="002C7743" w:rsidRDefault="0001159E" w:rsidP="00B75941">
            <w:pPr>
              <w:spacing w:line="520" w:lineRule="exact"/>
              <w:ind w:leftChars="36" w:left="76" w:rightChars="36" w:right="76" w:firstLineChars="200" w:firstLine="480"/>
              <w:rPr>
                <w:sz w:val="24"/>
              </w:rPr>
            </w:pPr>
            <w:r w:rsidRPr="002C7743">
              <w:rPr>
                <w:sz w:val="24"/>
              </w:rPr>
              <w:t>项目运营期产生恶臭气体（主要成分为硫化氢和氨），排放执行《恶臭污染物排放标准》（</w:t>
            </w:r>
            <w:r w:rsidRPr="002C7743">
              <w:rPr>
                <w:sz w:val="24"/>
              </w:rPr>
              <w:t>GB14554-93</w:t>
            </w:r>
            <w:r w:rsidRPr="002C7743">
              <w:rPr>
                <w:sz w:val="24"/>
              </w:rPr>
              <w:t>）表</w:t>
            </w:r>
            <w:r w:rsidRPr="002C7743">
              <w:rPr>
                <w:sz w:val="24"/>
              </w:rPr>
              <w:t>2</w:t>
            </w:r>
            <w:r w:rsidRPr="002C7743">
              <w:rPr>
                <w:sz w:val="24"/>
              </w:rPr>
              <w:t>排放标准值，见下表。</w:t>
            </w:r>
          </w:p>
          <w:p w:rsidR="00225866" w:rsidRDefault="00225866" w:rsidP="00B75941">
            <w:pPr>
              <w:spacing w:line="520" w:lineRule="exact"/>
              <w:ind w:rightChars="36" w:right="76"/>
              <w:jc w:val="center"/>
              <w:rPr>
                <w:b/>
                <w:bCs/>
                <w:sz w:val="24"/>
              </w:rPr>
            </w:pPr>
          </w:p>
          <w:p w:rsidR="0001159E" w:rsidRPr="002C7743" w:rsidRDefault="0001159E" w:rsidP="00B75941">
            <w:pPr>
              <w:spacing w:line="520" w:lineRule="exact"/>
              <w:ind w:rightChars="36" w:right="76"/>
              <w:jc w:val="center"/>
              <w:rPr>
                <w:b/>
                <w:bCs/>
                <w:sz w:val="24"/>
              </w:rPr>
            </w:pPr>
            <w:r w:rsidRPr="002C7743">
              <w:rPr>
                <w:b/>
                <w:bCs/>
                <w:sz w:val="24"/>
              </w:rPr>
              <w:lastRenderedPageBreak/>
              <w:t>表</w:t>
            </w:r>
            <w:r w:rsidRPr="002C7743">
              <w:rPr>
                <w:b/>
                <w:bCs/>
                <w:sz w:val="24"/>
              </w:rPr>
              <w:t xml:space="preserve">3-5  </w:t>
            </w:r>
            <w:r w:rsidRPr="002C7743">
              <w:rPr>
                <w:b/>
                <w:bCs/>
                <w:sz w:val="24"/>
              </w:rPr>
              <w:t>恶臭污染物排放标准值</w:t>
            </w:r>
            <w:r w:rsidRPr="002C7743">
              <w:rPr>
                <w:b/>
                <w:bCs/>
                <w:sz w:val="24"/>
              </w:rPr>
              <w:t xml:space="preserve">    </w:t>
            </w:r>
            <w:r w:rsidRPr="002C7743">
              <w:rPr>
                <w:b/>
                <w:bCs/>
                <w:sz w:val="24"/>
              </w:rPr>
              <w:t>单位：</w:t>
            </w:r>
            <w:r w:rsidRPr="002C7743">
              <w:rPr>
                <w:b/>
                <w:bCs/>
                <w:sz w:val="24"/>
              </w:rPr>
              <w:t>mg/m</w:t>
            </w:r>
            <w:r w:rsidRPr="002C7743">
              <w:rPr>
                <w:b/>
                <w:bCs/>
                <w:sz w:val="24"/>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1929"/>
              <w:gridCol w:w="2358"/>
              <w:gridCol w:w="2723"/>
            </w:tblGrid>
            <w:tr w:rsidR="0001159E" w:rsidRPr="002C7743" w:rsidTr="000C5AD0">
              <w:trPr>
                <w:trHeight w:val="340"/>
                <w:jc w:val="center"/>
              </w:trPr>
              <w:tc>
                <w:tcPr>
                  <w:tcW w:w="830" w:type="dxa"/>
                  <w:vMerge w:val="restart"/>
                  <w:vAlign w:val="center"/>
                </w:tcPr>
                <w:p w:rsidR="0001159E" w:rsidRPr="002C7743" w:rsidRDefault="0001159E" w:rsidP="0001159E">
                  <w:pPr>
                    <w:pStyle w:val="TableParagraph"/>
                    <w:adjustRightInd w:val="0"/>
                    <w:jc w:val="center"/>
                    <w:rPr>
                      <w:rFonts w:ascii="Times New Roman" w:hAnsi="Times New Roman"/>
                      <w:b/>
                      <w:szCs w:val="21"/>
                    </w:rPr>
                  </w:pPr>
                  <w:r w:rsidRPr="002C7743">
                    <w:rPr>
                      <w:rFonts w:ascii="Times New Roman" w:hAnsi="Times New Roman"/>
                      <w:b/>
                      <w:szCs w:val="21"/>
                    </w:rPr>
                    <w:t>序号</w:t>
                  </w:r>
                </w:p>
              </w:tc>
              <w:tc>
                <w:tcPr>
                  <w:tcW w:w="1929" w:type="dxa"/>
                  <w:vMerge w:val="restart"/>
                  <w:vAlign w:val="center"/>
                </w:tcPr>
                <w:p w:rsidR="0001159E" w:rsidRPr="002C7743" w:rsidRDefault="0001159E" w:rsidP="0001159E">
                  <w:pPr>
                    <w:pStyle w:val="TableParagraph"/>
                    <w:adjustRightInd w:val="0"/>
                    <w:jc w:val="center"/>
                    <w:rPr>
                      <w:rFonts w:ascii="Times New Roman" w:hAnsi="Times New Roman"/>
                      <w:b/>
                      <w:szCs w:val="21"/>
                    </w:rPr>
                  </w:pPr>
                  <w:r w:rsidRPr="002C7743">
                    <w:rPr>
                      <w:rFonts w:ascii="Times New Roman" w:hAnsi="Times New Roman"/>
                      <w:b/>
                      <w:szCs w:val="21"/>
                    </w:rPr>
                    <w:t>污染物</w:t>
                  </w:r>
                </w:p>
              </w:tc>
              <w:tc>
                <w:tcPr>
                  <w:tcW w:w="5081" w:type="dxa"/>
                  <w:gridSpan w:val="2"/>
                  <w:vAlign w:val="center"/>
                </w:tcPr>
                <w:p w:rsidR="0001159E" w:rsidRPr="002C7743" w:rsidRDefault="0001159E" w:rsidP="0001159E">
                  <w:pPr>
                    <w:pStyle w:val="TableParagraph"/>
                    <w:adjustRightInd w:val="0"/>
                    <w:jc w:val="center"/>
                    <w:rPr>
                      <w:rFonts w:ascii="Times New Roman" w:hAnsi="Times New Roman"/>
                      <w:b/>
                      <w:szCs w:val="21"/>
                    </w:rPr>
                  </w:pPr>
                  <w:r w:rsidRPr="002C7743">
                    <w:rPr>
                      <w:rFonts w:ascii="Times New Roman" w:hAnsi="Times New Roman"/>
                      <w:b/>
                      <w:szCs w:val="21"/>
                    </w:rPr>
                    <w:t>恶臭污染物排放标准值</w:t>
                  </w:r>
                </w:p>
              </w:tc>
            </w:tr>
            <w:tr w:rsidR="0001159E" w:rsidRPr="002C7743" w:rsidTr="000C5AD0">
              <w:trPr>
                <w:trHeight w:val="340"/>
                <w:jc w:val="center"/>
              </w:trPr>
              <w:tc>
                <w:tcPr>
                  <w:tcW w:w="830" w:type="dxa"/>
                  <w:vMerge/>
                  <w:vAlign w:val="center"/>
                </w:tcPr>
                <w:p w:rsidR="0001159E" w:rsidRPr="002C7743" w:rsidRDefault="0001159E" w:rsidP="0001159E">
                  <w:pPr>
                    <w:adjustRightInd w:val="0"/>
                    <w:jc w:val="center"/>
                    <w:rPr>
                      <w:b/>
                      <w:kern w:val="0"/>
                      <w:szCs w:val="21"/>
                    </w:rPr>
                  </w:pPr>
                </w:p>
              </w:tc>
              <w:tc>
                <w:tcPr>
                  <w:tcW w:w="1929" w:type="dxa"/>
                  <w:vMerge/>
                  <w:vAlign w:val="center"/>
                </w:tcPr>
                <w:p w:rsidR="0001159E" w:rsidRPr="002C7743" w:rsidRDefault="0001159E" w:rsidP="0001159E">
                  <w:pPr>
                    <w:pStyle w:val="TableParagraph"/>
                    <w:adjustRightInd w:val="0"/>
                    <w:jc w:val="center"/>
                    <w:rPr>
                      <w:rFonts w:ascii="Times New Roman" w:hAnsi="Times New Roman"/>
                      <w:b/>
                      <w:szCs w:val="21"/>
                    </w:rPr>
                  </w:pPr>
                </w:p>
              </w:tc>
              <w:tc>
                <w:tcPr>
                  <w:tcW w:w="2358" w:type="dxa"/>
                  <w:vAlign w:val="center"/>
                </w:tcPr>
                <w:p w:rsidR="0001159E" w:rsidRPr="002C7743" w:rsidRDefault="0001159E" w:rsidP="0001159E">
                  <w:pPr>
                    <w:pStyle w:val="TableParagraph"/>
                    <w:adjustRightInd w:val="0"/>
                    <w:jc w:val="center"/>
                    <w:rPr>
                      <w:rFonts w:ascii="Times New Roman" w:hAnsi="Times New Roman"/>
                      <w:b/>
                      <w:szCs w:val="21"/>
                    </w:rPr>
                  </w:pPr>
                  <w:r w:rsidRPr="002C7743">
                    <w:rPr>
                      <w:rFonts w:ascii="Times New Roman" w:hAnsi="Times New Roman"/>
                      <w:b/>
                      <w:szCs w:val="21"/>
                    </w:rPr>
                    <w:t>排气筒（</w:t>
                  </w:r>
                  <w:r w:rsidRPr="002C7743">
                    <w:rPr>
                      <w:rFonts w:ascii="Times New Roman" w:hAnsi="Times New Roman"/>
                      <w:b/>
                      <w:szCs w:val="21"/>
                    </w:rPr>
                    <w:t>m</w:t>
                  </w:r>
                  <w:r w:rsidRPr="002C7743">
                    <w:rPr>
                      <w:rFonts w:ascii="Times New Roman" w:hAnsi="Times New Roman"/>
                      <w:b/>
                      <w:szCs w:val="21"/>
                    </w:rPr>
                    <w:t>）</w:t>
                  </w:r>
                </w:p>
              </w:tc>
              <w:tc>
                <w:tcPr>
                  <w:tcW w:w="2723" w:type="dxa"/>
                  <w:vAlign w:val="center"/>
                </w:tcPr>
                <w:p w:rsidR="0001159E" w:rsidRPr="002C7743" w:rsidRDefault="0001159E" w:rsidP="0001159E">
                  <w:pPr>
                    <w:pStyle w:val="TableParagraph"/>
                    <w:adjustRightInd w:val="0"/>
                    <w:jc w:val="center"/>
                    <w:rPr>
                      <w:rFonts w:ascii="Times New Roman" w:hAnsi="Times New Roman"/>
                      <w:b/>
                      <w:szCs w:val="21"/>
                    </w:rPr>
                  </w:pPr>
                  <w:r w:rsidRPr="002C7743">
                    <w:rPr>
                      <w:rFonts w:ascii="Times New Roman" w:hAnsi="Times New Roman"/>
                      <w:b/>
                      <w:szCs w:val="21"/>
                    </w:rPr>
                    <w:t>排放量（</w:t>
                  </w:r>
                  <w:r w:rsidRPr="002C7743">
                    <w:rPr>
                      <w:rFonts w:ascii="Times New Roman" w:hAnsi="Times New Roman"/>
                      <w:b/>
                      <w:szCs w:val="21"/>
                    </w:rPr>
                    <w:t>kg/h</w:t>
                  </w:r>
                  <w:r w:rsidRPr="002C7743">
                    <w:rPr>
                      <w:rFonts w:ascii="Times New Roman" w:hAnsi="Times New Roman"/>
                      <w:b/>
                      <w:szCs w:val="21"/>
                    </w:rPr>
                    <w:t>）</w:t>
                  </w:r>
                </w:p>
              </w:tc>
            </w:tr>
            <w:tr w:rsidR="0001159E" w:rsidRPr="002C7743" w:rsidTr="000C5AD0">
              <w:trPr>
                <w:trHeight w:val="340"/>
                <w:jc w:val="center"/>
              </w:trPr>
              <w:tc>
                <w:tcPr>
                  <w:tcW w:w="830" w:type="dxa"/>
                  <w:vAlign w:val="center"/>
                </w:tcPr>
                <w:p w:rsidR="0001159E" w:rsidRPr="002C7743" w:rsidRDefault="0001159E" w:rsidP="0001159E">
                  <w:pPr>
                    <w:adjustRightInd w:val="0"/>
                    <w:jc w:val="center"/>
                    <w:rPr>
                      <w:kern w:val="0"/>
                      <w:szCs w:val="21"/>
                    </w:rPr>
                  </w:pPr>
                  <w:r w:rsidRPr="002C7743">
                    <w:rPr>
                      <w:kern w:val="0"/>
                      <w:szCs w:val="21"/>
                    </w:rPr>
                    <w:t>1</w:t>
                  </w:r>
                </w:p>
              </w:tc>
              <w:tc>
                <w:tcPr>
                  <w:tcW w:w="1929" w:type="dxa"/>
                  <w:vAlign w:val="center"/>
                </w:tcPr>
                <w:p w:rsidR="0001159E" w:rsidRPr="002C7743" w:rsidRDefault="0001159E" w:rsidP="0001159E">
                  <w:pPr>
                    <w:pStyle w:val="TableParagraph"/>
                    <w:adjustRightInd w:val="0"/>
                    <w:jc w:val="center"/>
                    <w:rPr>
                      <w:rFonts w:ascii="Times New Roman" w:hAnsi="Times New Roman"/>
                      <w:szCs w:val="21"/>
                    </w:rPr>
                  </w:pPr>
                  <w:r w:rsidRPr="002C7743">
                    <w:rPr>
                      <w:rFonts w:ascii="Times New Roman" w:hAnsi="Times New Roman"/>
                      <w:szCs w:val="21"/>
                    </w:rPr>
                    <w:t>氨</w:t>
                  </w:r>
                </w:p>
              </w:tc>
              <w:tc>
                <w:tcPr>
                  <w:tcW w:w="2358" w:type="dxa"/>
                  <w:vMerge w:val="restart"/>
                  <w:vAlign w:val="center"/>
                </w:tcPr>
                <w:p w:rsidR="0001159E" w:rsidRPr="002C7743" w:rsidRDefault="0001159E" w:rsidP="0001159E">
                  <w:pPr>
                    <w:adjustRightInd w:val="0"/>
                    <w:jc w:val="center"/>
                    <w:rPr>
                      <w:szCs w:val="21"/>
                    </w:rPr>
                  </w:pPr>
                  <w:r w:rsidRPr="002C7743">
                    <w:rPr>
                      <w:szCs w:val="21"/>
                    </w:rPr>
                    <w:t>15</w:t>
                  </w:r>
                </w:p>
              </w:tc>
              <w:tc>
                <w:tcPr>
                  <w:tcW w:w="2723" w:type="dxa"/>
                  <w:vAlign w:val="center"/>
                </w:tcPr>
                <w:p w:rsidR="0001159E" w:rsidRPr="002C7743" w:rsidRDefault="0001159E" w:rsidP="0001159E">
                  <w:pPr>
                    <w:adjustRightInd w:val="0"/>
                    <w:jc w:val="center"/>
                    <w:rPr>
                      <w:szCs w:val="21"/>
                    </w:rPr>
                  </w:pPr>
                  <w:r w:rsidRPr="002C7743">
                    <w:rPr>
                      <w:szCs w:val="21"/>
                    </w:rPr>
                    <w:t>4.9</w:t>
                  </w:r>
                </w:p>
              </w:tc>
            </w:tr>
            <w:tr w:rsidR="0001159E" w:rsidRPr="002C7743" w:rsidTr="000C5AD0">
              <w:trPr>
                <w:trHeight w:val="340"/>
                <w:jc w:val="center"/>
              </w:trPr>
              <w:tc>
                <w:tcPr>
                  <w:tcW w:w="830" w:type="dxa"/>
                  <w:vAlign w:val="center"/>
                </w:tcPr>
                <w:p w:rsidR="0001159E" w:rsidRPr="002C7743" w:rsidRDefault="0001159E" w:rsidP="0001159E">
                  <w:pPr>
                    <w:adjustRightInd w:val="0"/>
                    <w:jc w:val="center"/>
                    <w:rPr>
                      <w:kern w:val="0"/>
                      <w:szCs w:val="21"/>
                    </w:rPr>
                  </w:pPr>
                  <w:r w:rsidRPr="002C7743">
                    <w:rPr>
                      <w:kern w:val="0"/>
                      <w:szCs w:val="21"/>
                    </w:rPr>
                    <w:t>2</w:t>
                  </w:r>
                </w:p>
              </w:tc>
              <w:tc>
                <w:tcPr>
                  <w:tcW w:w="1929" w:type="dxa"/>
                  <w:vAlign w:val="center"/>
                </w:tcPr>
                <w:p w:rsidR="0001159E" w:rsidRPr="002C7743" w:rsidRDefault="0001159E" w:rsidP="0001159E">
                  <w:pPr>
                    <w:pStyle w:val="TableParagraph"/>
                    <w:adjustRightInd w:val="0"/>
                    <w:jc w:val="center"/>
                    <w:rPr>
                      <w:rFonts w:ascii="Times New Roman" w:hAnsi="Times New Roman"/>
                      <w:szCs w:val="21"/>
                    </w:rPr>
                  </w:pPr>
                  <w:r w:rsidRPr="002C7743">
                    <w:rPr>
                      <w:rFonts w:ascii="Times New Roman" w:hAnsi="Times New Roman"/>
                      <w:szCs w:val="21"/>
                    </w:rPr>
                    <w:t>硫化氢</w:t>
                  </w:r>
                </w:p>
              </w:tc>
              <w:tc>
                <w:tcPr>
                  <w:tcW w:w="2358" w:type="dxa"/>
                  <w:vMerge/>
                  <w:vAlign w:val="center"/>
                </w:tcPr>
                <w:p w:rsidR="0001159E" w:rsidRPr="002C7743" w:rsidRDefault="0001159E" w:rsidP="0001159E">
                  <w:pPr>
                    <w:adjustRightInd w:val="0"/>
                    <w:jc w:val="center"/>
                    <w:rPr>
                      <w:szCs w:val="21"/>
                    </w:rPr>
                  </w:pPr>
                </w:p>
              </w:tc>
              <w:tc>
                <w:tcPr>
                  <w:tcW w:w="2723" w:type="dxa"/>
                  <w:vAlign w:val="center"/>
                </w:tcPr>
                <w:p w:rsidR="0001159E" w:rsidRPr="002C7743" w:rsidRDefault="0001159E" w:rsidP="0001159E">
                  <w:pPr>
                    <w:adjustRightInd w:val="0"/>
                    <w:jc w:val="center"/>
                    <w:rPr>
                      <w:szCs w:val="21"/>
                    </w:rPr>
                  </w:pPr>
                  <w:r w:rsidRPr="002C7743">
                    <w:rPr>
                      <w:szCs w:val="21"/>
                    </w:rPr>
                    <w:t>0.33</w:t>
                  </w:r>
                </w:p>
              </w:tc>
            </w:tr>
            <w:tr w:rsidR="0001159E" w:rsidRPr="002C7743" w:rsidTr="000C5AD0">
              <w:trPr>
                <w:trHeight w:val="90"/>
                <w:jc w:val="center"/>
              </w:trPr>
              <w:tc>
                <w:tcPr>
                  <w:tcW w:w="830" w:type="dxa"/>
                  <w:vAlign w:val="center"/>
                </w:tcPr>
                <w:p w:rsidR="0001159E" w:rsidRPr="002C7743" w:rsidRDefault="0001159E" w:rsidP="0001159E">
                  <w:pPr>
                    <w:adjustRightInd w:val="0"/>
                    <w:jc w:val="center"/>
                    <w:rPr>
                      <w:kern w:val="0"/>
                      <w:szCs w:val="21"/>
                    </w:rPr>
                  </w:pPr>
                  <w:r w:rsidRPr="002C7743">
                    <w:rPr>
                      <w:kern w:val="0"/>
                      <w:szCs w:val="21"/>
                    </w:rPr>
                    <w:t>3</w:t>
                  </w:r>
                </w:p>
              </w:tc>
              <w:tc>
                <w:tcPr>
                  <w:tcW w:w="1929" w:type="dxa"/>
                  <w:vAlign w:val="center"/>
                </w:tcPr>
                <w:p w:rsidR="0001159E" w:rsidRPr="002C7743" w:rsidRDefault="0001159E" w:rsidP="0001159E">
                  <w:pPr>
                    <w:pStyle w:val="TableParagraph"/>
                    <w:adjustRightInd w:val="0"/>
                    <w:jc w:val="center"/>
                    <w:rPr>
                      <w:rFonts w:ascii="Times New Roman" w:hAnsi="Times New Roman"/>
                      <w:szCs w:val="21"/>
                    </w:rPr>
                  </w:pPr>
                  <w:r w:rsidRPr="002C7743">
                    <w:rPr>
                      <w:rFonts w:ascii="Times New Roman" w:hAnsi="Times New Roman"/>
                      <w:szCs w:val="21"/>
                    </w:rPr>
                    <w:t>臭气浓度（无量纲）</w:t>
                  </w:r>
                </w:p>
              </w:tc>
              <w:tc>
                <w:tcPr>
                  <w:tcW w:w="2358" w:type="dxa"/>
                  <w:vMerge/>
                  <w:vAlign w:val="center"/>
                </w:tcPr>
                <w:p w:rsidR="0001159E" w:rsidRPr="002C7743" w:rsidRDefault="0001159E" w:rsidP="0001159E">
                  <w:pPr>
                    <w:adjustRightInd w:val="0"/>
                    <w:jc w:val="center"/>
                    <w:rPr>
                      <w:szCs w:val="21"/>
                    </w:rPr>
                  </w:pPr>
                </w:p>
              </w:tc>
              <w:tc>
                <w:tcPr>
                  <w:tcW w:w="2723" w:type="dxa"/>
                  <w:vAlign w:val="center"/>
                </w:tcPr>
                <w:p w:rsidR="0001159E" w:rsidRPr="002C7743" w:rsidRDefault="0001159E" w:rsidP="0001159E">
                  <w:pPr>
                    <w:adjustRightInd w:val="0"/>
                    <w:jc w:val="center"/>
                    <w:rPr>
                      <w:szCs w:val="21"/>
                    </w:rPr>
                  </w:pPr>
                  <w:r w:rsidRPr="002C7743">
                    <w:rPr>
                      <w:szCs w:val="21"/>
                    </w:rPr>
                    <w:t>2000</w:t>
                  </w:r>
                </w:p>
              </w:tc>
            </w:tr>
          </w:tbl>
          <w:p w:rsidR="0001159E" w:rsidRPr="002C7743" w:rsidRDefault="0001159E" w:rsidP="000C5AD0">
            <w:pPr>
              <w:spacing w:line="520" w:lineRule="exact"/>
              <w:ind w:firstLineChars="200" w:firstLine="480"/>
              <w:rPr>
                <w:b/>
                <w:bCs/>
                <w:sz w:val="24"/>
              </w:rPr>
            </w:pPr>
            <w:r w:rsidRPr="002C7743">
              <w:rPr>
                <w:sz w:val="24"/>
              </w:rPr>
              <w:t>运营期排放的无组织臭气执行《恶臭污染物排放标准》（</w:t>
            </w:r>
            <w:r w:rsidRPr="002C7743">
              <w:rPr>
                <w:sz w:val="24"/>
              </w:rPr>
              <w:t>GB14554-93</w:t>
            </w:r>
            <w:r w:rsidRPr="002C7743">
              <w:rPr>
                <w:sz w:val="24"/>
              </w:rPr>
              <w:t>）表</w:t>
            </w:r>
            <w:r w:rsidRPr="002C7743">
              <w:rPr>
                <w:sz w:val="24"/>
              </w:rPr>
              <w:t>1</w:t>
            </w:r>
            <w:r w:rsidRPr="002C7743">
              <w:rPr>
                <w:sz w:val="24"/>
              </w:rPr>
              <w:t>厂界标准值中的新改扩建二级标准。标准限值见下表。</w:t>
            </w:r>
          </w:p>
          <w:p w:rsidR="0001159E" w:rsidRPr="002C7743" w:rsidRDefault="0001159E" w:rsidP="000C5AD0">
            <w:pPr>
              <w:spacing w:line="520" w:lineRule="exact"/>
              <w:ind w:rightChars="36" w:right="76"/>
              <w:jc w:val="center"/>
              <w:rPr>
                <w:b/>
                <w:bCs/>
                <w:sz w:val="24"/>
              </w:rPr>
            </w:pPr>
            <w:r w:rsidRPr="002C7743">
              <w:rPr>
                <w:b/>
                <w:bCs/>
                <w:sz w:val="24"/>
              </w:rPr>
              <w:t>表</w:t>
            </w:r>
            <w:r w:rsidRPr="002C7743">
              <w:rPr>
                <w:b/>
                <w:bCs/>
                <w:sz w:val="24"/>
              </w:rPr>
              <w:t xml:space="preserve">3-6   </w:t>
            </w:r>
            <w:r w:rsidRPr="002C7743">
              <w:rPr>
                <w:b/>
                <w:bCs/>
                <w:sz w:val="24"/>
              </w:rPr>
              <w:t>恶臭污染物厂界标准值</w:t>
            </w:r>
            <w:r w:rsidRPr="002C7743">
              <w:rPr>
                <w:b/>
                <w:bCs/>
                <w:sz w:val="24"/>
              </w:rPr>
              <w:t xml:space="preserve">    </w:t>
            </w:r>
            <w:r w:rsidRPr="002C7743">
              <w:rPr>
                <w:b/>
                <w:bCs/>
                <w:sz w:val="24"/>
              </w:rPr>
              <w:t>单位：</w:t>
            </w:r>
            <w:r w:rsidRPr="002C7743">
              <w:rPr>
                <w:b/>
                <w:bCs/>
                <w:sz w:val="24"/>
              </w:rPr>
              <w:t>mg/m</w:t>
            </w:r>
            <w:r w:rsidRPr="002C7743">
              <w:rPr>
                <w:b/>
                <w:bCs/>
                <w:sz w:val="24"/>
                <w:vertAlign w:val="superscript"/>
              </w:rPr>
              <w:t>3</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886"/>
              <w:gridCol w:w="2694"/>
              <w:gridCol w:w="3265"/>
            </w:tblGrid>
            <w:tr w:rsidR="0001159E" w:rsidRPr="002C7743" w:rsidTr="000C5AD0">
              <w:trPr>
                <w:trHeight w:val="284"/>
              </w:trPr>
              <w:tc>
                <w:tcPr>
                  <w:tcW w:w="1886" w:type="dxa"/>
                  <w:vMerge w:val="restart"/>
                  <w:vAlign w:val="center"/>
                </w:tcPr>
                <w:p w:rsidR="0001159E" w:rsidRPr="002C7743" w:rsidRDefault="0001159E" w:rsidP="0001159E">
                  <w:pPr>
                    <w:adjustRightInd w:val="0"/>
                    <w:jc w:val="center"/>
                    <w:rPr>
                      <w:b/>
                      <w:bCs/>
                      <w:szCs w:val="21"/>
                    </w:rPr>
                  </w:pPr>
                  <w:r w:rsidRPr="002C7743">
                    <w:rPr>
                      <w:b/>
                      <w:bCs/>
                      <w:szCs w:val="21"/>
                    </w:rPr>
                    <w:t>序号</w:t>
                  </w:r>
                </w:p>
              </w:tc>
              <w:tc>
                <w:tcPr>
                  <w:tcW w:w="2694" w:type="dxa"/>
                  <w:vMerge w:val="restart"/>
                  <w:vAlign w:val="center"/>
                </w:tcPr>
                <w:p w:rsidR="0001159E" w:rsidRPr="002C7743" w:rsidRDefault="0001159E" w:rsidP="0001159E">
                  <w:pPr>
                    <w:adjustRightInd w:val="0"/>
                    <w:jc w:val="center"/>
                    <w:rPr>
                      <w:b/>
                      <w:bCs/>
                      <w:szCs w:val="21"/>
                    </w:rPr>
                  </w:pPr>
                  <w:r w:rsidRPr="002C7743">
                    <w:rPr>
                      <w:b/>
                      <w:bCs/>
                      <w:szCs w:val="21"/>
                    </w:rPr>
                    <w:t>控制项目</w:t>
                  </w:r>
                </w:p>
              </w:tc>
              <w:tc>
                <w:tcPr>
                  <w:tcW w:w="3265" w:type="dxa"/>
                  <w:vAlign w:val="center"/>
                </w:tcPr>
                <w:p w:rsidR="0001159E" w:rsidRPr="002C7743" w:rsidRDefault="0001159E" w:rsidP="0001159E">
                  <w:pPr>
                    <w:adjustRightInd w:val="0"/>
                    <w:jc w:val="center"/>
                    <w:rPr>
                      <w:b/>
                      <w:bCs/>
                      <w:szCs w:val="21"/>
                    </w:rPr>
                  </w:pPr>
                  <w:r w:rsidRPr="002C7743">
                    <w:rPr>
                      <w:b/>
                      <w:bCs/>
                      <w:szCs w:val="21"/>
                    </w:rPr>
                    <w:t>二级</w:t>
                  </w:r>
                </w:p>
              </w:tc>
            </w:tr>
            <w:tr w:rsidR="0001159E" w:rsidRPr="002C7743" w:rsidTr="000C5AD0">
              <w:trPr>
                <w:trHeight w:val="167"/>
              </w:trPr>
              <w:tc>
                <w:tcPr>
                  <w:tcW w:w="1886" w:type="dxa"/>
                  <w:vMerge/>
                  <w:vAlign w:val="center"/>
                </w:tcPr>
                <w:p w:rsidR="0001159E" w:rsidRPr="002C7743" w:rsidRDefault="0001159E" w:rsidP="0001159E">
                  <w:pPr>
                    <w:adjustRightInd w:val="0"/>
                    <w:jc w:val="center"/>
                    <w:rPr>
                      <w:b/>
                      <w:bCs/>
                      <w:szCs w:val="21"/>
                    </w:rPr>
                  </w:pPr>
                </w:p>
              </w:tc>
              <w:tc>
                <w:tcPr>
                  <w:tcW w:w="2694" w:type="dxa"/>
                  <w:vMerge/>
                  <w:vAlign w:val="center"/>
                </w:tcPr>
                <w:p w:rsidR="0001159E" w:rsidRPr="002C7743" w:rsidRDefault="0001159E" w:rsidP="0001159E">
                  <w:pPr>
                    <w:adjustRightInd w:val="0"/>
                    <w:jc w:val="center"/>
                    <w:rPr>
                      <w:b/>
                      <w:bCs/>
                      <w:szCs w:val="21"/>
                    </w:rPr>
                  </w:pPr>
                </w:p>
              </w:tc>
              <w:tc>
                <w:tcPr>
                  <w:tcW w:w="3265" w:type="dxa"/>
                  <w:vAlign w:val="center"/>
                </w:tcPr>
                <w:p w:rsidR="0001159E" w:rsidRPr="002C7743" w:rsidRDefault="0001159E" w:rsidP="0001159E">
                  <w:pPr>
                    <w:adjustRightInd w:val="0"/>
                    <w:jc w:val="center"/>
                    <w:rPr>
                      <w:b/>
                      <w:bCs/>
                      <w:szCs w:val="21"/>
                    </w:rPr>
                  </w:pPr>
                  <w:r w:rsidRPr="002C7743">
                    <w:rPr>
                      <w:b/>
                      <w:bCs/>
                      <w:szCs w:val="21"/>
                    </w:rPr>
                    <w:t>新扩改建</w:t>
                  </w:r>
                </w:p>
              </w:tc>
            </w:tr>
            <w:tr w:rsidR="0001159E" w:rsidRPr="002C7743" w:rsidTr="000C5AD0">
              <w:trPr>
                <w:trHeight w:val="185"/>
              </w:trPr>
              <w:tc>
                <w:tcPr>
                  <w:tcW w:w="1886" w:type="dxa"/>
                  <w:vAlign w:val="center"/>
                </w:tcPr>
                <w:p w:rsidR="0001159E" w:rsidRPr="002C7743" w:rsidRDefault="0001159E" w:rsidP="0001159E">
                  <w:pPr>
                    <w:adjustRightInd w:val="0"/>
                    <w:jc w:val="center"/>
                    <w:rPr>
                      <w:szCs w:val="21"/>
                    </w:rPr>
                  </w:pPr>
                  <w:r w:rsidRPr="002C7743">
                    <w:rPr>
                      <w:szCs w:val="21"/>
                    </w:rPr>
                    <w:t>1</w:t>
                  </w:r>
                </w:p>
              </w:tc>
              <w:tc>
                <w:tcPr>
                  <w:tcW w:w="2694" w:type="dxa"/>
                  <w:vAlign w:val="center"/>
                </w:tcPr>
                <w:p w:rsidR="0001159E" w:rsidRPr="002C7743" w:rsidRDefault="0001159E" w:rsidP="0001159E">
                  <w:pPr>
                    <w:adjustRightInd w:val="0"/>
                    <w:jc w:val="center"/>
                    <w:rPr>
                      <w:szCs w:val="21"/>
                    </w:rPr>
                  </w:pPr>
                  <w:r w:rsidRPr="002C7743">
                    <w:rPr>
                      <w:szCs w:val="21"/>
                    </w:rPr>
                    <w:t>H</w:t>
                  </w:r>
                  <w:r w:rsidRPr="002C7743">
                    <w:rPr>
                      <w:szCs w:val="21"/>
                      <w:vertAlign w:val="subscript"/>
                    </w:rPr>
                    <w:t>2</w:t>
                  </w:r>
                  <w:r w:rsidRPr="002C7743">
                    <w:rPr>
                      <w:szCs w:val="21"/>
                    </w:rPr>
                    <w:t>S</w:t>
                  </w:r>
                </w:p>
              </w:tc>
              <w:tc>
                <w:tcPr>
                  <w:tcW w:w="3265" w:type="dxa"/>
                  <w:vAlign w:val="center"/>
                </w:tcPr>
                <w:p w:rsidR="0001159E" w:rsidRPr="002C7743" w:rsidRDefault="0001159E" w:rsidP="0001159E">
                  <w:pPr>
                    <w:adjustRightInd w:val="0"/>
                    <w:jc w:val="center"/>
                    <w:rPr>
                      <w:szCs w:val="21"/>
                    </w:rPr>
                  </w:pPr>
                  <w:r w:rsidRPr="002C7743">
                    <w:rPr>
                      <w:szCs w:val="21"/>
                    </w:rPr>
                    <w:t>0.06</w:t>
                  </w:r>
                </w:p>
              </w:tc>
            </w:tr>
            <w:tr w:rsidR="0001159E" w:rsidRPr="002C7743" w:rsidTr="000C5AD0">
              <w:trPr>
                <w:trHeight w:val="89"/>
              </w:trPr>
              <w:tc>
                <w:tcPr>
                  <w:tcW w:w="1886" w:type="dxa"/>
                  <w:vAlign w:val="center"/>
                </w:tcPr>
                <w:p w:rsidR="0001159E" w:rsidRPr="002C7743" w:rsidRDefault="0001159E" w:rsidP="0001159E">
                  <w:pPr>
                    <w:adjustRightInd w:val="0"/>
                    <w:jc w:val="center"/>
                    <w:rPr>
                      <w:szCs w:val="21"/>
                    </w:rPr>
                  </w:pPr>
                  <w:r w:rsidRPr="002C7743">
                    <w:rPr>
                      <w:szCs w:val="21"/>
                    </w:rPr>
                    <w:t>2</w:t>
                  </w:r>
                </w:p>
              </w:tc>
              <w:tc>
                <w:tcPr>
                  <w:tcW w:w="2694" w:type="dxa"/>
                  <w:vAlign w:val="center"/>
                </w:tcPr>
                <w:p w:rsidR="0001159E" w:rsidRPr="002C7743" w:rsidRDefault="0001159E" w:rsidP="0001159E">
                  <w:pPr>
                    <w:adjustRightInd w:val="0"/>
                    <w:jc w:val="center"/>
                    <w:rPr>
                      <w:szCs w:val="21"/>
                    </w:rPr>
                  </w:pPr>
                  <w:r w:rsidRPr="002C7743">
                    <w:rPr>
                      <w:szCs w:val="21"/>
                    </w:rPr>
                    <w:t>NH</w:t>
                  </w:r>
                  <w:r w:rsidRPr="002C7743">
                    <w:rPr>
                      <w:szCs w:val="21"/>
                      <w:vertAlign w:val="subscript"/>
                    </w:rPr>
                    <w:t>3</w:t>
                  </w:r>
                </w:p>
              </w:tc>
              <w:tc>
                <w:tcPr>
                  <w:tcW w:w="3265" w:type="dxa"/>
                  <w:vAlign w:val="center"/>
                </w:tcPr>
                <w:p w:rsidR="0001159E" w:rsidRPr="002C7743" w:rsidRDefault="0001159E" w:rsidP="0001159E">
                  <w:pPr>
                    <w:adjustRightInd w:val="0"/>
                    <w:jc w:val="center"/>
                    <w:rPr>
                      <w:szCs w:val="21"/>
                    </w:rPr>
                  </w:pPr>
                  <w:r w:rsidRPr="002C7743">
                    <w:rPr>
                      <w:szCs w:val="21"/>
                    </w:rPr>
                    <w:t>1.5</w:t>
                  </w:r>
                </w:p>
              </w:tc>
            </w:tr>
            <w:tr w:rsidR="0001159E" w:rsidRPr="002C7743" w:rsidTr="000C5AD0">
              <w:trPr>
                <w:trHeight w:val="150"/>
              </w:trPr>
              <w:tc>
                <w:tcPr>
                  <w:tcW w:w="1886" w:type="dxa"/>
                  <w:vAlign w:val="center"/>
                </w:tcPr>
                <w:p w:rsidR="0001159E" w:rsidRPr="002C7743" w:rsidRDefault="0001159E" w:rsidP="0001159E">
                  <w:pPr>
                    <w:adjustRightInd w:val="0"/>
                    <w:jc w:val="center"/>
                    <w:rPr>
                      <w:szCs w:val="21"/>
                    </w:rPr>
                  </w:pPr>
                  <w:r w:rsidRPr="002C7743">
                    <w:rPr>
                      <w:szCs w:val="21"/>
                    </w:rPr>
                    <w:t>3</w:t>
                  </w:r>
                </w:p>
              </w:tc>
              <w:tc>
                <w:tcPr>
                  <w:tcW w:w="2694" w:type="dxa"/>
                  <w:vAlign w:val="center"/>
                </w:tcPr>
                <w:p w:rsidR="0001159E" w:rsidRPr="002C7743" w:rsidRDefault="0001159E" w:rsidP="0001159E">
                  <w:pPr>
                    <w:adjustRightInd w:val="0"/>
                    <w:jc w:val="center"/>
                    <w:rPr>
                      <w:szCs w:val="21"/>
                    </w:rPr>
                  </w:pPr>
                  <w:r w:rsidRPr="002C7743">
                    <w:rPr>
                      <w:szCs w:val="21"/>
                    </w:rPr>
                    <w:t>臭气浓度（无量纲）</w:t>
                  </w:r>
                </w:p>
              </w:tc>
              <w:tc>
                <w:tcPr>
                  <w:tcW w:w="3265" w:type="dxa"/>
                  <w:vAlign w:val="center"/>
                </w:tcPr>
                <w:p w:rsidR="0001159E" w:rsidRPr="002C7743" w:rsidRDefault="0001159E" w:rsidP="0001159E">
                  <w:pPr>
                    <w:adjustRightInd w:val="0"/>
                    <w:jc w:val="center"/>
                    <w:rPr>
                      <w:szCs w:val="21"/>
                    </w:rPr>
                  </w:pPr>
                  <w:r w:rsidRPr="002C7743">
                    <w:rPr>
                      <w:szCs w:val="21"/>
                    </w:rPr>
                    <w:t>20</w:t>
                  </w:r>
                </w:p>
              </w:tc>
            </w:tr>
          </w:tbl>
          <w:p w:rsidR="004A2590" w:rsidRPr="00655E6C" w:rsidRDefault="00655E6C" w:rsidP="00655E6C">
            <w:pPr>
              <w:adjustRightInd w:val="0"/>
              <w:snapToGrid w:val="0"/>
              <w:spacing w:line="520" w:lineRule="exact"/>
              <w:ind w:firstLineChars="200" w:firstLine="482"/>
              <w:rPr>
                <w:rFonts w:hint="eastAsia"/>
                <w:b/>
                <w:sz w:val="24"/>
                <w:u w:val="single"/>
              </w:rPr>
            </w:pPr>
            <w:r w:rsidRPr="00655E6C">
              <w:rPr>
                <w:rFonts w:hint="eastAsia"/>
                <w:b/>
                <w:sz w:val="24"/>
                <w:u w:val="single"/>
              </w:rPr>
              <w:t>职工厨房油烟废气执行《餐饮业油烟污染物排放标准》（</w:t>
            </w:r>
            <w:r w:rsidRPr="00655E6C">
              <w:rPr>
                <w:rFonts w:hint="eastAsia"/>
                <w:b/>
                <w:sz w:val="24"/>
                <w:u w:val="single"/>
              </w:rPr>
              <w:t>DB41/T1604-2018</w:t>
            </w:r>
            <w:r w:rsidRPr="00655E6C">
              <w:rPr>
                <w:rFonts w:hint="eastAsia"/>
                <w:b/>
                <w:sz w:val="24"/>
                <w:u w:val="single"/>
              </w:rPr>
              <w:t>）中的小型标准，油烟净化装置去除效率≥</w:t>
            </w:r>
            <w:r w:rsidRPr="00655E6C">
              <w:rPr>
                <w:rFonts w:hint="eastAsia"/>
                <w:b/>
                <w:sz w:val="24"/>
                <w:u w:val="single"/>
              </w:rPr>
              <w:t>9</w:t>
            </w:r>
            <w:r>
              <w:rPr>
                <w:b/>
                <w:sz w:val="24"/>
                <w:u w:val="single"/>
              </w:rPr>
              <w:t>0</w:t>
            </w:r>
            <w:r w:rsidRPr="00655E6C">
              <w:rPr>
                <w:rFonts w:hint="eastAsia"/>
                <w:b/>
                <w:sz w:val="24"/>
                <w:u w:val="single"/>
              </w:rPr>
              <w:t>%</w:t>
            </w:r>
            <w:r w:rsidRPr="00655E6C">
              <w:rPr>
                <w:rFonts w:hint="eastAsia"/>
                <w:b/>
                <w:sz w:val="24"/>
                <w:u w:val="single"/>
              </w:rPr>
              <w:t>，</w:t>
            </w:r>
            <w:r>
              <w:rPr>
                <w:rFonts w:hint="eastAsia"/>
                <w:b/>
                <w:sz w:val="24"/>
                <w:u w:val="single"/>
              </w:rPr>
              <w:t>油烟</w:t>
            </w:r>
            <w:r w:rsidRPr="00655E6C">
              <w:rPr>
                <w:rFonts w:hint="eastAsia"/>
                <w:b/>
                <w:sz w:val="24"/>
                <w:u w:val="single"/>
              </w:rPr>
              <w:t>排放限值</w:t>
            </w:r>
            <w:r w:rsidRPr="00655E6C">
              <w:rPr>
                <w:rFonts w:hint="eastAsia"/>
                <w:b/>
                <w:sz w:val="24"/>
                <w:u w:val="single"/>
              </w:rPr>
              <w:t>1.</w:t>
            </w:r>
            <w:r>
              <w:rPr>
                <w:b/>
                <w:sz w:val="24"/>
                <w:u w:val="single"/>
              </w:rPr>
              <w:t>5</w:t>
            </w:r>
            <w:r w:rsidRPr="00655E6C">
              <w:rPr>
                <w:rFonts w:hint="eastAsia"/>
                <w:b/>
                <w:sz w:val="24"/>
                <w:u w:val="single"/>
              </w:rPr>
              <w:t>mg/m</w:t>
            </w:r>
            <w:r w:rsidRPr="00655E6C">
              <w:rPr>
                <w:rFonts w:hint="eastAsia"/>
                <w:b/>
                <w:sz w:val="24"/>
                <w:u w:val="single"/>
                <w:vertAlign w:val="superscript"/>
              </w:rPr>
              <w:t>3</w:t>
            </w:r>
            <w:r>
              <w:rPr>
                <w:rFonts w:hint="eastAsia"/>
                <w:b/>
                <w:sz w:val="24"/>
                <w:u w:val="single"/>
              </w:rPr>
              <w:t>。</w:t>
            </w:r>
          </w:p>
          <w:p w:rsidR="00CC03BF" w:rsidRPr="002C7743" w:rsidRDefault="004E1C52" w:rsidP="000C5AD0">
            <w:pPr>
              <w:adjustRightInd w:val="0"/>
              <w:snapToGrid w:val="0"/>
              <w:spacing w:line="520" w:lineRule="exact"/>
              <w:ind w:firstLineChars="200" w:firstLine="482"/>
              <w:jc w:val="left"/>
              <w:rPr>
                <w:b/>
                <w:sz w:val="24"/>
              </w:rPr>
            </w:pPr>
            <w:r w:rsidRPr="002C7743">
              <w:rPr>
                <w:b/>
                <w:sz w:val="24"/>
              </w:rPr>
              <w:t>2</w:t>
            </w:r>
            <w:r w:rsidRPr="002C7743">
              <w:rPr>
                <w:b/>
                <w:sz w:val="24"/>
              </w:rPr>
              <w:t>、废水</w:t>
            </w:r>
          </w:p>
          <w:p w:rsidR="00BB2ADE" w:rsidRPr="002C7743" w:rsidRDefault="004E1C52" w:rsidP="000C5AD0">
            <w:pPr>
              <w:adjustRightInd w:val="0"/>
              <w:snapToGrid w:val="0"/>
              <w:spacing w:line="520" w:lineRule="exact"/>
              <w:ind w:firstLineChars="200" w:firstLine="480"/>
              <w:rPr>
                <w:bCs/>
                <w:sz w:val="24"/>
              </w:rPr>
            </w:pPr>
            <w:r w:rsidRPr="002C7743">
              <w:rPr>
                <w:color w:val="000000"/>
                <w:sz w:val="24"/>
                <w:szCs w:val="22"/>
              </w:rPr>
              <w:t>本项目</w:t>
            </w:r>
            <w:r w:rsidRPr="002C7743">
              <w:rPr>
                <w:sz w:val="24"/>
              </w:rPr>
              <w:t>一期工程</w:t>
            </w:r>
            <w:r w:rsidRPr="002C7743">
              <w:rPr>
                <w:color w:val="000000"/>
                <w:sz w:val="24"/>
                <w:szCs w:val="22"/>
              </w:rPr>
              <w:t>运营期无废水外排。</w:t>
            </w:r>
            <w:r w:rsidR="00BB2ADE" w:rsidRPr="002C7743">
              <w:rPr>
                <w:bCs/>
                <w:sz w:val="24"/>
              </w:rPr>
              <w:t>项目运营期</w:t>
            </w:r>
            <w:r w:rsidR="00B75941">
              <w:rPr>
                <w:rFonts w:hint="eastAsia"/>
                <w:bCs/>
                <w:sz w:val="24"/>
              </w:rPr>
              <w:t>生产</w:t>
            </w:r>
            <w:r w:rsidR="00BB2ADE" w:rsidRPr="002C7743">
              <w:rPr>
                <w:bCs/>
                <w:sz w:val="24"/>
              </w:rPr>
              <w:t>废水经自建废水处理站处理后</w:t>
            </w:r>
            <w:r w:rsidR="004A5088">
              <w:rPr>
                <w:rFonts w:hint="eastAsia"/>
                <w:bCs/>
                <w:sz w:val="24"/>
              </w:rPr>
              <w:t>部分回用</w:t>
            </w:r>
            <w:r w:rsidR="00BB2ADE" w:rsidRPr="002C7743">
              <w:rPr>
                <w:bCs/>
                <w:sz w:val="24"/>
              </w:rPr>
              <w:t>，剩余的用于周边山林</w:t>
            </w:r>
            <w:r w:rsidR="004A5088">
              <w:rPr>
                <w:bCs/>
                <w:sz w:val="24"/>
              </w:rPr>
              <w:t>浇灌</w:t>
            </w:r>
            <w:r w:rsidR="00BB2ADE" w:rsidRPr="002C7743">
              <w:rPr>
                <w:bCs/>
                <w:sz w:val="24"/>
              </w:rPr>
              <w:t>。</w:t>
            </w:r>
          </w:p>
          <w:p w:rsidR="00BB2ADE" w:rsidRPr="002C7743" w:rsidRDefault="00BB2ADE" w:rsidP="000C5AD0">
            <w:pPr>
              <w:adjustRightInd w:val="0"/>
              <w:snapToGrid w:val="0"/>
              <w:spacing w:line="520" w:lineRule="exact"/>
              <w:ind w:firstLineChars="200" w:firstLine="480"/>
              <w:rPr>
                <w:bCs/>
                <w:sz w:val="24"/>
              </w:rPr>
            </w:pPr>
            <w:r w:rsidRPr="002C7743">
              <w:rPr>
                <w:sz w:val="24"/>
              </w:rPr>
              <w:t>用于山林浇灌的参照</w:t>
            </w:r>
            <w:r w:rsidRPr="002C7743">
              <w:rPr>
                <w:bCs/>
                <w:sz w:val="24"/>
              </w:rPr>
              <w:t>《农田灌溉水质标准》（</w:t>
            </w:r>
            <w:r w:rsidRPr="002C7743">
              <w:rPr>
                <w:bCs/>
                <w:sz w:val="24"/>
              </w:rPr>
              <w:t>GB5084-2021</w:t>
            </w:r>
            <w:r w:rsidRPr="002C7743">
              <w:rPr>
                <w:bCs/>
                <w:sz w:val="24"/>
              </w:rPr>
              <w:t>）中旱作物灌溉标准，标准限值见下表。</w:t>
            </w:r>
          </w:p>
          <w:p w:rsidR="00BB2ADE" w:rsidRPr="002C7743" w:rsidRDefault="00BB2ADE" w:rsidP="000C5AD0">
            <w:pPr>
              <w:adjustRightInd w:val="0"/>
              <w:snapToGrid w:val="0"/>
              <w:spacing w:line="520" w:lineRule="exact"/>
              <w:jc w:val="center"/>
              <w:rPr>
                <w:b/>
                <w:bCs/>
                <w:sz w:val="24"/>
              </w:rPr>
            </w:pPr>
            <w:r w:rsidRPr="002C7743">
              <w:rPr>
                <w:b/>
                <w:bCs/>
                <w:sz w:val="24"/>
              </w:rPr>
              <w:t>表</w:t>
            </w:r>
            <w:r w:rsidRPr="002C7743">
              <w:rPr>
                <w:b/>
                <w:bCs/>
                <w:sz w:val="24"/>
              </w:rPr>
              <w:t>3-</w:t>
            </w:r>
            <w:r w:rsidR="000C5AD0">
              <w:rPr>
                <w:b/>
                <w:bCs/>
                <w:sz w:val="24"/>
              </w:rPr>
              <w:t>7</w:t>
            </w:r>
            <w:r w:rsidRPr="002C7743">
              <w:rPr>
                <w:b/>
                <w:bCs/>
                <w:sz w:val="24"/>
              </w:rPr>
              <w:t xml:space="preserve">  </w:t>
            </w:r>
            <w:r w:rsidRPr="002C7743">
              <w:rPr>
                <w:b/>
                <w:bCs/>
                <w:sz w:val="24"/>
              </w:rPr>
              <w:t>林灌用水执行标准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3324"/>
              <w:gridCol w:w="685"/>
              <w:gridCol w:w="2949"/>
            </w:tblGrid>
            <w:tr w:rsidR="00BB2ADE" w:rsidRPr="002C7743" w:rsidTr="000C5AD0">
              <w:trPr>
                <w:trHeight w:val="397"/>
                <w:tblHeader/>
              </w:trPr>
              <w:tc>
                <w:tcPr>
                  <w:tcW w:w="879" w:type="dxa"/>
                  <w:vAlign w:val="center"/>
                </w:tcPr>
                <w:p w:rsidR="00BB2ADE" w:rsidRPr="002C7743" w:rsidRDefault="00BB2ADE" w:rsidP="00BB2ADE">
                  <w:pPr>
                    <w:adjustRightInd w:val="0"/>
                    <w:snapToGrid w:val="0"/>
                    <w:jc w:val="center"/>
                    <w:rPr>
                      <w:b/>
                      <w:bCs/>
                      <w:szCs w:val="21"/>
                    </w:rPr>
                  </w:pPr>
                  <w:r w:rsidRPr="002C7743">
                    <w:rPr>
                      <w:b/>
                      <w:bCs/>
                      <w:szCs w:val="21"/>
                    </w:rPr>
                    <w:t>序号</w:t>
                  </w:r>
                </w:p>
              </w:tc>
              <w:tc>
                <w:tcPr>
                  <w:tcW w:w="4009" w:type="dxa"/>
                  <w:gridSpan w:val="2"/>
                  <w:vAlign w:val="center"/>
                </w:tcPr>
                <w:p w:rsidR="00BB2ADE" w:rsidRPr="002C7743" w:rsidRDefault="00BB2ADE" w:rsidP="00BB2ADE">
                  <w:pPr>
                    <w:adjustRightInd w:val="0"/>
                    <w:snapToGrid w:val="0"/>
                    <w:jc w:val="center"/>
                    <w:rPr>
                      <w:b/>
                      <w:bCs/>
                      <w:szCs w:val="21"/>
                    </w:rPr>
                  </w:pPr>
                  <w:r w:rsidRPr="002C7743">
                    <w:rPr>
                      <w:b/>
                      <w:bCs/>
                      <w:szCs w:val="21"/>
                    </w:rPr>
                    <w:t>项目指标</w:t>
                  </w:r>
                </w:p>
              </w:tc>
              <w:tc>
                <w:tcPr>
                  <w:tcW w:w="2949" w:type="dxa"/>
                  <w:vAlign w:val="center"/>
                </w:tcPr>
                <w:p w:rsidR="00BB2ADE" w:rsidRPr="002C7743" w:rsidRDefault="00BB2ADE" w:rsidP="00BB2ADE">
                  <w:pPr>
                    <w:adjustRightInd w:val="0"/>
                    <w:snapToGrid w:val="0"/>
                    <w:jc w:val="center"/>
                    <w:rPr>
                      <w:b/>
                      <w:bCs/>
                      <w:szCs w:val="21"/>
                    </w:rPr>
                  </w:pPr>
                  <w:r w:rsidRPr="002C7743">
                    <w:rPr>
                      <w:b/>
                      <w:bCs/>
                      <w:szCs w:val="21"/>
                    </w:rPr>
                    <w:t>GB5084-2021</w:t>
                  </w:r>
                  <w:r w:rsidRPr="002C7743">
                    <w:rPr>
                      <w:b/>
                      <w:bCs/>
                      <w:kern w:val="0"/>
                      <w:szCs w:val="21"/>
                    </w:rPr>
                    <w:t>旱地作物标准</w:t>
                  </w:r>
                </w:p>
              </w:tc>
            </w:tr>
            <w:tr w:rsidR="00BB2ADE" w:rsidRPr="002C7743" w:rsidTr="000C5AD0">
              <w:trPr>
                <w:trHeight w:val="397"/>
              </w:trPr>
              <w:tc>
                <w:tcPr>
                  <w:tcW w:w="879" w:type="dxa"/>
                  <w:vAlign w:val="center"/>
                </w:tcPr>
                <w:p w:rsidR="00BB2ADE" w:rsidRPr="002C7743" w:rsidRDefault="00BB2ADE" w:rsidP="00BB2ADE">
                  <w:pPr>
                    <w:widowControl/>
                    <w:adjustRightInd w:val="0"/>
                    <w:snapToGrid w:val="0"/>
                    <w:jc w:val="center"/>
                    <w:rPr>
                      <w:kern w:val="0"/>
                      <w:szCs w:val="21"/>
                    </w:rPr>
                  </w:pPr>
                  <w:r w:rsidRPr="002C7743">
                    <w:rPr>
                      <w:kern w:val="0"/>
                      <w:szCs w:val="21"/>
                    </w:rPr>
                    <w:t>1</w:t>
                  </w:r>
                </w:p>
              </w:tc>
              <w:tc>
                <w:tcPr>
                  <w:tcW w:w="4009" w:type="dxa"/>
                  <w:gridSpan w:val="2"/>
                  <w:vAlign w:val="center"/>
                </w:tcPr>
                <w:p w:rsidR="00BB2ADE" w:rsidRPr="002C7743" w:rsidRDefault="00BB2ADE" w:rsidP="00BB2ADE">
                  <w:pPr>
                    <w:widowControl/>
                    <w:adjustRightInd w:val="0"/>
                    <w:snapToGrid w:val="0"/>
                    <w:jc w:val="center"/>
                    <w:rPr>
                      <w:kern w:val="0"/>
                      <w:szCs w:val="21"/>
                    </w:rPr>
                  </w:pPr>
                  <w:r w:rsidRPr="002C7743">
                    <w:rPr>
                      <w:kern w:val="0"/>
                      <w:szCs w:val="21"/>
                    </w:rPr>
                    <w:t>pH</w:t>
                  </w:r>
                  <w:r w:rsidRPr="002C7743">
                    <w:rPr>
                      <w:kern w:val="0"/>
                      <w:szCs w:val="21"/>
                    </w:rPr>
                    <w:t>（无量纲）</w:t>
                  </w:r>
                </w:p>
              </w:tc>
              <w:tc>
                <w:tcPr>
                  <w:tcW w:w="2949" w:type="dxa"/>
                  <w:vAlign w:val="center"/>
                </w:tcPr>
                <w:p w:rsidR="00BB2ADE" w:rsidRPr="002C7743" w:rsidRDefault="00BB2ADE" w:rsidP="00BB2ADE">
                  <w:pPr>
                    <w:widowControl/>
                    <w:adjustRightInd w:val="0"/>
                    <w:snapToGrid w:val="0"/>
                    <w:jc w:val="center"/>
                    <w:rPr>
                      <w:kern w:val="0"/>
                      <w:szCs w:val="21"/>
                    </w:rPr>
                  </w:pPr>
                  <w:r w:rsidRPr="002C7743">
                    <w:rPr>
                      <w:kern w:val="0"/>
                      <w:szCs w:val="21"/>
                    </w:rPr>
                    <w:t>5.5</w:t>
                  </w:r>
                  <w:r w:rsidRPr="002C7743">
                    <w:rPr>
                      <w:kern w:val="0"/>
                      <w:szCs w:val="21"/>
                    </w:rPr>
                    <w:t>～</w:t>
                  </w:r>
                  <w:r w:rsidRPr="002C7743">
                    <w:rPr>
                      <w:kern w:val="0"/>
                      <w:szCs w:val="21"/>
                    </w:rPr>
                    <w:t>8.5</w:t>
                  </w:r>
                </w:p>
              </w:tc>
            </w:tr>
            <w:tr w:rsidR="00BB2ADE" w:rsidRPr="002C7743" w:rsidTr="000C5AD0">
              <w:trPr>
                <w:trHeight w:val="397"/>
              </w:trPr>
              <w:tc>
                <w:tcPr>
                  <w:tcW w:w="879" w:type="dxa"/>
                  <w:vAlign w:val="center"/>
                </w:tcPr>
                <w:p w:rsidR="00BB2ADE" w:rsidRPr="002C7743" w:rsidRDefault="00BB2ADE" w:rsidP="00BB2ADE">
                  <w:pPr>
                    <w:widowControl/>
                    <w:adjustRightInd w:val="0"/>
                    <w:snapToGrid w:val="0"/>
                    <w:jc w:val="center"/>
                    <w:rPr>
                      <w:kern w:val="0"/>
                      <w:szCs w:val="21"/>
                    </w:rPr>
                  </w:pPr>
                  <w:r w:rsidRPr="002C7743">
                    <w:rPr>
                      <w:kern w:val="0"/>
                      <w:szCs w:val="21"/>
                    </w:rPr>
                    <w:t>2</w:t>
                  </w:r>
                </w:p>
              </w:tc>
              <w:tc>
                <w:tcPr>
                  <w:tcW w:w="3324" w:type="dxa"/>
                  <w:vAlign w:val="center"/>
                </w:tcPr>
                <w:p w:rsidR="00BB2ADE" w:rsidRPr="002C7743" w:rsidRDefault="00BB2ADE" w:rsidP="00BB2ADE">
                  <w:pPr>
                    <w:widowControl/>
                    <w:adjustRightInd w:val="0"/>
                    <w:snapToGrid w:val="0"/>
                    <w:jc w:val="center"/>
                    <w:rPr>
                      <w:kern w:val="0"/>
                      <w:szCs w:val="21"/>
                    </w:rPr>
                  </w:pPr>
                  <w:r w:rsidRPr="002C7743">
                    <w:rPr>
                      <w:kern w:val="0"/>
                      <w:szCs w:val="21"/>
                    </w:rPr>
                    <w:t>水温</w:t>
                  </w:r>
                  <w:r w:rsidRPr="002C7743">
                    <w:rPr>
                      <w:kern w:val="0"/>
                      <w:szCs w:val="21"/>
                    </w:rPr>
                    <w:t>/℃</w:t>
                  </w:r>
                </w:p>
              </w:tc>
              <w:tc>
                <w:tcPr>
                  <w:tcW w:w="685" w:type="dxa"/>
                  <w:vAlign w:val="center"/>
                </w:tcPr>
                <w:p w:rsidR="00BB2ADE" w:rsidRPr="002C7743" w:rsidRDefault="00BB2ADE" w:rsidP="00BB2ADE">
                  <w:pPr>
                    <w:widowControl/>
                    <w:adjustRightInd w:val="0"/>
                    <w:snapToGrid w:val="0"/>
                    <w:jc w:val="center"/>
                    <w:rPr>
                      <w:kern w:val="0"/>
                      <w:szCs w:val="21"/>
                    </w:rPr>
                  </w:pPr>
                  <w:r w:rsidRPr="002C7743">
                    <w:rPr>
                      <w:kern w:val="0"/>
                      <w:szCs w:val="21"/>
                    </w:rPr>
                    <w:t>≤</w:t>
                  </w:r>
                </w:p>
              </w:tc>
              <w:tc>
                <w:tcPr>
                  <w:tcW w:w="2949" w:type="dxa"/>
                  <w:vAlign w:val="center"/>
                </w:tcPr>
                <w:p w:rsidR="00BB2ADE" w:rsidRPr="002C7743" w:rsidRDefault="00BB2ADE" w:rsidP="00BB2ADE">
                  <w:pPr>
                    <w:widowControl/>
                    <w:adjustRightInd w:val="0"/>
                    <w:snapToGrid w:val="0"/>
                    <w:jc w:val="center"/>
                    <w:rPr>
                      <w:kern w:val="0"/>
                      <w:szCs w:val="21"/>
                    </w:rPr>
                  </w:pPr>
                  <w:r w:rsidRPr="002C7743">
                    <w:rPr>
                      <w:kern w:val="0"/>
                      <w:szCs w:val="21"/>
                    </w:rPr>
                    <w:t>35</w:t>
                  </w:r>
                </w:p>
              </w:tc>
            </w:tr>
            <w:tr w:rsidR="00BB2ADE" w:rsidRPr="002C7743" w:rsidTr="000C5AD0">
              <w:trPr>
                <w:trHeight w:val="397"/>
              </w:trPr>
              <w:tc>
                <w:tcPr>
                  <w:tcW w:w="879" w:type="dxa"/>
                  <w:vAlign w:val="center"/>
                </w:tcPr>
                <w:p w:rsidR="00BB2ADE" w:rsidRPr="002C7743" w:rsidRDefault="00BB2ADE" w:rsidP="00BB2ADE">
                  <w:pPr>
                    <w:widowControl/>
                    <w:adjustRightInd w:val="0"/>
                    <w:snapToGrid w:val="0"/>
                    <w:jc w:val="center"/>
                    <w:rPr>
                      <w:kern w:val="0"/>
                      <w:szCs w:val="21"/>
                    </w:rPr>
                  </w:pPr>
                  <w:r w:rsidRPr="002C7743">
                    <w:rPr>
                      <w:kern w:val="0"/>
                      <w:szCs w:val="21"/>
                    </w:rPr>
                    <w:t>3</w:t>
                  </w:r>
                </w:p>
              </w:tc>
              <w:tc>
                <w:tcPr>
                  <w:tcW w:w="3324" w:type="dxa"/>
                  <w:vAlign w:val="center"/>
                </w:tcPr>
                <w:p w:rsidR="00BB2ADE" w:rsidRPr="002C7743" w:rsidRDefault="00BB2ADE" w:rsidP="00BB2ADE">
                  <w:pPr>
                    <w:widowControl/>
                    <w:adjustRightInd w:val="0"/>
                    <w:snapToGrid w:val="0"/>
                    <w:jc w:val="center"/>
                    <w:rPr>
                      <w:kern w:val="0"/>
                      <w:szCs w:val="21"/>
                    </w:rPr>
                  </w:pPr>
                  <w:r w:rsidRPr="002C7743">
                    <w:rPr>
                      <w:kern w:val="0"/>
                      <w:szCs w:val="21"/>
                    </w:rPr>
                    <w:t>悬浮物</w:t>
                  </w:r>
                  <w:r w:rsidRPr="002C7743">
                    <w:rPr>
                      <w:kern w:val="0"/>
                      <w:szCs w:val="21"/>
                    </w:rPr>
                    <w:t>/</w:t>
                  </w:r>
                  <w:r w:rsidRPr="002C7743">
                    <w:rPr>
                      <w:kern w:val="0"/>
                      <w:szCs w:val="21"/>
                    </w:rPr>
                    <w:t>（</w:t>
                  </w:r>
                  <w:r w:rsidRPr="002C7743">
                    <w:rPr>
                      <w:kern w:val="0"/>
                      <w:szCs w:val="21"/>
                    </w:rPr>
                    <w:t>mg/L</w:t>
                  </w:r>
                  <w:r w:rsidRPr="002C7743">
                    <w:rPr>
                      <w:kern w:val="0"/>
                      <w:szCs w:val="21"/>
                    </w:rPr>
                    <w:t>）</w:t>
                  </w:r>
                </w:p>
              </w:tc>
              <w:tc>
                <w:tcPr>
                  <w:tcW w:w="685" w:type="dxa"/>
                  <w:vAlign w:val="center"/>
                </w:tcPr>
                <w:p w:rsidR="00BB2ADE" w:rsidRPr="002C7743" w:rsidRDefault="00BB2ADE" w:rsidP="00BB2ADE">
                  <w:pPr>
                    <w:widowControl/>
                    <w:adjustRightInd w:val="0"/>
                    <w:snapToGrid w:val="0"/>
                    <w:jc w:val="center"/>
                    <w:rPr>
                      <w:kern w:val="0"/>
                      <w:szCs w:val="21"/>
                    </w:rPr>
                  </w:pPr>
                  <w:r w:rsidRPr="002C7743">
                    <w:rPr>
                      <w:kern w:val="0"/>
                      <w:szCs w:val="21"/>
                    </w:rPr>
                    <w:t>≤</w:t>
                  </w:r>
                </w:p>
              </w:tc>
              <w:tc>
                <w:tcPr>
                  <w:tcW w:w="2949" w:type="dxa"/>
                  <w:vAlign w:val="center"/>
                </w:tcPr>
                <w:p w:rsidR="00BB2ADE" w:rsidRPr="002C7743" w:rsidRDefault="00BB2ADE" w:rsidP="00BB2ADE">
                  <w:pPr>
                    <w:widowControl/>
                    <w:adjustRightInd w:val="0"/>
                    <w:snapToGrid w:val="0"/>
                    <w:jc w:val="center"/>
                    <w:rPr>
                      <w:kern w:val="0"/>
                      <w:szCs w:val="21"/>
                    </w:rPr>
                  </w:pPr>
                  <w:r w:rsidRPr="002C7743">
                    <w:rPr>
                      <w:kern w:val="0"/>
                      <w:szCs w:val="21"/>
                    </w:rPr>
                    <w:t>100</w:t>
                  </w:r>
                </w:p>
              </w:tc>
            </w:tr>
            <w:tr w:rsidR="00BB2ADE" w:rsidRPr="002C7743" w:rsidTr="000C5AD0">
              <w:trPr>
                <w:trHeight w:val="397"/>
              </w:trPr>
              <w:tc>
                <w:tcPr>
                  <w:tcW w:w="879" w:type="dxa"/>
                  <w:vAlign w:val="center"/>
                </w:tcPr>
                <w:p w:rsidR="00BB2ADE" w:rsidRPr="002C7743" w:rsidRDefault="00BB2ADE" w:rsidP="00BB2ADE">
                  <w:pPr>
                    <w:widowControl/>
                    <w:adjustRightInd w:val="0"/>
                    <w:snapToGrid w:val="0"/>
                    <w:jc w:val="center"/>
                    <w:rPr>
                      <w:kern w:val="0"/>
                      <w:szCs w:val="21"/>
                    </w:rPr>
                  </w:pPr>
                  <w:r w:rsidRPr="002C7743">
                    <w:rPr>
                      <w:kern w:val="0"/>
                      <w:szCs w:val="21"/>
                    </w:rPr>
                    <w:t>4</w:t>
                  </w:r>
                </w:p>
              </w:tc>
              <w:tc>
                <w:tcPr>
                  <w:tcW w:w="3324" w:type="dxa"/>
                  <w:vAlign w:val="center"/>
                </w:tcPr>
                <w:p w:rsidR="00BB2ADE" w:rsidRPr="002C7743" w:rsidRDefault="00BB2ADE" w:rsidP="00BB2ADE">
                  <w:pPr>
                    <w:widowControl/>
                    <w:adjustRightInd w:val="0"/>
                    <w:snapToGrid w:val="0"/>
                    <w:jc w:val="center"/>
                    <w:rPr>
                      <w:kern w:val="0"/>
                      <w:szCs w:val="21"/>
                    </w:rPr>
                  </w:pPr>
                  <w:r w:rsidRPr="002C7743">
                    <w:rPr>
                      <w:kern w:val="0"/>
                      <w:szCs w:val="21"/>
                    </w:rPr>
                    <w:t>五日生化需氧量（</w:t>
                  </w:r>
                  <w:r w:rsidRPr="002C7743">
                    <w:rPr>
                      <w:kern w:val="0"/>
                      <w:szCs w:val="21"/>
                    </w:rPr>
                    <w:t>BOD</w:t>
                  </w:r>
                  <w:r w:rsidRPr="002C7743">
                    <w:rPr>
                      <w:kern w:val="0"/>
                      <w:szCs w:val="21"/>
                      <w:vertAlign w:val="subscript"/>
                    </w:rPr>
                    <w:t>5</w:t>
                  </w:r>
                  <w:r w:rsidRPr="002C7743">
                    <w:rPr>
                      <w:kern w:val="0"/>
                      <w:szCs w:val="21"/>
                    </w:rPr>
                    <w:t>）</w:t>
                  </w:r>
                  <w:r w:rsidRPr="002C7743">
                    <w:rPr>
                      <w:kern w:val="0"/>
                      <w:szCs w:val="21"/>
                    </w:rPr>
                    <w:t>/</w:t>
                  </w:r>
                  <w:r w:rsidRPr="002C7743">
                    <w:rPr>
                      <w:kern w:val="0"/>
                      <w:szCs w:val="21"/>
                    </w:rPr>
                    <w:t>（</w:t>
                  </w:r>
                  <w:r w:rsidRPr="002C7743">
                    <w:rPr>
                      <w:kern w:val="0"/>
                      <w:szCs w:val="21"/>
                    </w:rPr>
                    <w:t>mg/L</w:t>
                  </w:r>
                  <w:r w:rsidRPr="002C7743">
                    <w:rPr>
                      <w:kern w:val="0"/>
                      <w:szCs w:val="21"/>
                    </w:rPr>
                    <w:t>）</w:t>
                  </w:r>
                </w:p>
              </w:tc>
              <w:tc>
                <w:tcPr>
                  <w:tcW w:w="685" w:type="dxa"/>
                  <w:vAlign w:val="center"/>
                </w:tcPr>
                <w:p w:rsidR="00BB2ADE" w:rsidRPr="002C7743" w:rsidRDefault="00BB2ADE" w:rsidP="00BB2ADE">
                  <w:pPr>
                    <w:widowControl/>
                    <w:adjustRightInd w:val="0"/>
                    <w:snapToGrid w:val="0"/>
                    <w:jc w:val="center"/>
                    <w:rPr>
                      <w:kern w:val="0"/>
                      <w:szCs w:val="21"/>
                    </w:rPr>
                  </w:pPr>
                  <w:r w:rsidRPr="002C7743">
                    <w:rPr>
                      <w:kern w:val="0"/>
                      <w:szCs w:val="21"/>
                    </w:rPr>
                    <w:t>≤</w:t>
                  </w:r>
                </w:p>
              </w:tc>
              <w:tc>
                <w:tcPr>
                  <w:tcW w:w="2949" w:type="dxa"/>
                  <w:vAlign w:val="center"/>
                </w:tcPr>
                <w:p w:rsidR="00BB2ADE" w:rsidRPr="002C7743" w:rsidRDefault="00BB2ADE" w:rsidP="00BB2ADE">
                  <w:pPr>
                    <w:widowControl/>
                    <w:adjustRightInd w:val="0"/>
                    <w:snapToGrid w:val="0"/>
                    <w:jc w:val="center"/>
                    <w:rPr>
                      <w:kern w:val="0"/>
                      <w:szCs w:val="21"/>
                    </w:rPr>
                  </w:pPr>
                  <w:r w:rsidRPr="002C7743">
                    <w:rPr>
                      <w:kern w:val="0"/>
                      <w:szCs w:val="21"/>
                    </w:rPr>
                    <w:t>100</w:t>
                  </w:r>
                </w:p>
              </w:tc>
            </w:tr>
            <w:tr w:rsidR="00BB2ADE" w:rsidRPr="002C7743" w:rsidTr="000C5AD0">
              <w:trPr>
                <w:trHeight w:val="397"/>
              </w:trPr>
              <w:tc>
                <w:tcPr>
                  <w:tcW w:w="879" w:type="dxa"/>
                  <w:vAlign w:val="center"/>
                </w:tcPr>
                <w:p w:rsidR="00BB2ADE" w:rsidRPr="002C7743" w:rsidRDefault="00BB2ADE" w:rsidP="00BB2ADE">
                  <w:pPr>
                    <w:widowControl/>
                    <w:adjustRightInd w:val="0"/>
                    <w:snapToGrid w:val="0"/>
                    <w:jc w:val="center"/>
                    <w:rPr>
                      <w:kern w:val="0"/>
                      <w:szCs w:val="21"/>
                    </w:rPr>
                  </w:pPr>
                  <w:r w:rsidRPr="002C7743">
                    <w:rPr>
                      <w:kern w:val="0"/>
                      <w:szCs w:val="21"/>
                    </w:rPr>
                    <w:t>5</w:t>
                  </w:r>
                </w:p>
              </w:tc>
              <w:tc>
                <w:tcPr>
                  <w:tcW w:w="3324" w:type="dxa"/>
                  <w:vAlign w:val="center"/>
                </w:tcPr>
                <w:p w:rsidR="00BB2ADE" w:rsidRPr="002C7743" w:rsidRDefault="00BB2ADE" w:rsidP="00BB2ADE">
                  <w:pPr>
                    <w:widowControl/>
                    <w:adjustRightInd w:val="0"/>
                    <w:snapToGrid w:val="0"/>
                    <w:jc w:val="center"/>
                    <w:rPr>
                      <w:kern w:val="0"/>
                      <w:szCs w:val="21"/>
                    </w:rPr>
                  </w:pPr>
                  <w:r w:rsidRPr="002C7743">
                    <w:rPr>
                      <w:kern w:val="0"/>
                      <w:szCs w:val="21"/>
                    </w:rPr>
                    <w:t>化学需氧量（</w:t>
                  </w:r>
                  <w:r w:rsidRPr="002C7743">
                    <w:rPr>
                      <w:kern w:val="0"/>
                      <w:szCs w:val="21"/>
                    </w:rPr>
                    <w:t>COD</w:t>
                  </w:r>
                  <w:r w:rsidRPr="002C7743">
                    <w:rPr>
                      <w:kern w:val="0"/>
                      <w:szCs w:val="21"/>
                    </w:rPr>
                    <w:t>）</w:t>
                  </w:r>
                  <w:r w:rsidRPr="002C7743">
                    <w:rPr>
                      <w:kern w:val="0"/>
                      <w:szCs w:val="21"/>
                    </w:rPr>
                    <w:t>/</w:t>
                  </w:r>
                  <w:r w:rsidRPr="002C7743">
                    <w:rPr>
                      <w:kern w:val="0"/>
                      <w:szCs w:val="21"/>
                    </w:rPr>
                    <w:t>（</w:t>
                  </w:r>
                  <w:r w:rsidRPr="002C7743">
                    <w:rPr>
                      <w:kern w:val="0"/>
                      <w:szCs w:val="21"/>
                    </w:rPr>
                    <w:t>mg/L</w:t>
                  </w:r>
                  <w:r w:rsidRPr="002C7743">
                    <w:rPr>
                      <w:kern w:val="0"/>
                      <w:szCs w:val="21"/>
                    </w:rPr>
                    <w:t>）</w:t>
                  </w:r>
                </w:p>
              </w:tc>
              <w:tc>
                <w:tcPr>
                  <w:tcW w:w="685" w:type="dxa"/>
                  <w:vAlign w:val="center"/>
                </w:tcPr>
                <w:p w:rsidR="00BB2ADE" w:rsidRPr="002C7743" w:rsidRDefault="00BB2ADE" w:rsidP="00BB2ADE">
                  <w:pPr>
                    <w:widowControl/>
                    <w:adjustRightInd w:val="0"/>
                    <w:snapToGrid w:val="0"/>
                    <w:jc w:val="center"/>
                    <w:rPr>
                      <w:kern w:val="0"/>
                      <w:szCs w:val="21"/>
                    </w:rPr>
                  </w:pPr>
                  <w:r w:rsidRPr="002C7743">
                    <w:rPr>
                      <w:kern w:val="0"/>
                      <w:szCs w:val="21"/>
                    </w:rPr>
                    <w:t>≤</w:t>
                  </w:r>
                </w:p>
              </w:tc>
              <w:tc>
                <w:tcPr>
                  <w:tcW w:w="2949" w:type="dxa"/>
                  <w:vAlign w:val="center"/>
                </w:tcPr>
                <w:p w:rsidR="00BB2ADE" w:rsidRPr="002C7743" w:rsidRDefault="00BB2ADE" w:rsidP="00BB2ADE">
                  <w:pPr>
                    <w:widowControl/>
                    <w:adjustRightInd w:val="0"/>
                    <w:snapToGrid w:val="0"/>
                    <w:jc w:val="center"/>
                    <w:rPr>
                      <w:kern w:val="0"/>
                      <w:szCs w:val="21"/>
                    </w:rPr>
                  </w:pPr>
                  <w:r w:rsidRPr="002C7743">
                    <w:rPr>
                      <w:kern w:val="0"/>
                      <w:szCs w:val="21"/>
                    </w:rPr>
                    <w:t>200</w:t>
                  </w:r>
                </w:p>
              </w:tc>
            </w:tr>
            <w:tr w:rsidR="00BB2ADE" w:rsidRPr="002C7743" w:rsidTr="000C5AD0">
              <w:trPr>
                <w:trHeight w:val="397"/>
              </w:trPr>
              <w:tc>
                <w:tcPr>
                  <w:tcW w:w="879" w:type="dxa"/>
                  <w:vAlign w:val="center"/>
                </w:tcPr>
                <w:p w:rsidR="00BB2ADE" w:rsidRPr="002C7743" w:rsidRDefault="00BB2ADE" w:rsidP="00BB2ADE">
                  <w:pPr>
                    <w:widowControl/>
                    <w:adjustRightInd w:val="0"/>
                    <w:snapToGrid w:val="0"/>
                    <w:jc w:val="center"/>
                    <w:rPr>
                      <w:kern w:val="0"/>
                      <w:szCs w:val="21"/>
                    </w:rPr>
                  </w:pPr>
                  <w:r w:rsidRPr="002C7743">
                    <w:rPr>
                      <w:kern w:val="0"/>
                      <w:szCs w:val="21"/>
                    </w:rPr>
                    <w:t>6</w:t>
                  </w:r>
                </w:p>
              </w:tc>
              <w:tc>
                <w:tcPr>
                  <w:tcW w:w="3324" w:type="dxa"/>
                  <w:vAlign w:val="center"/>
                </w:tcPr>
                <w:p w:rsidR="00BB2ADE" w:rsidRPr="002C7743" w:rsidRDefault="00BB2ADE" w:rsidP="00BB2ADE">
                  <w:pPr>
                    <w:widowControl/>
                    <w:adjustRightInd w:val="0"/>
                    <w:snapToGrid w:val="0"/>
                    <w:jc w:val="center"/>
                    <w:rPr>
                      <w:kern w:val="0"/>
                      <w:szCs w:val="21"/>
                    </w:rPr>
                  </w:pPr>
                  <w:r w:rsidRPr="002C7743">
                    <w:rPr>
                      <w:kern w:val="0"/>
                      <w:szCs w:val="21"/>
                    </w:rPr>
                    <w:t>粪大肠菌群数</w:t>
                  </w:r>
                  <w:r w:rsidRPr="002C7743">
                    <w:rPr>
                      <w:kern w:val="0"/>
                      <w:szCs w:val="21"/>
                    </w:rPr>
                    <w:t>/</w:t>
                  </w:r>
                  <w:r w:rsidRPr="002C7743">
                    <w:rPr>
                      <w:kern w:val="0"/>
                      <w:szCs w:val="21"/>
                    </w:rPr>
                    <w:t>（</w:t>
                  </w:r>
                  <w:r w:rsidRPr="002C7743">
                    <w:rPr>
                      <w:kern w:val="0"/>
                      <w:szCs w:val="21"/>
                    </w:rPr>
                    <w:t>MPN/L</w:t>
                  </w:r>
                  <w:r w:rsidRPr="002C7743">
                    <w:rPr>
                      <w:kern w:val="0"/>
                      <w:szCs w:val="21"/>
                    </w:rPr>
                    <w:t>）</w:t>
                  </w:r>
                </w:p>
              </w:tc>
              <w:tc>
                <w:tcPr>
                  <w:tcW w:w="685" w:type="dxa"/>
                  <w:vAlign w:val="center"/>
                </w:tcPr>
                <w:p w:rsidR="00BB2ADE" w:rsidRPr="002C7743" w:rsidRDefault="00BB2ADE" w:rsidP="00BB2ADE">
                  <w:pPr>
                    <w:widowControl/>
                    <w:adjustRightInd w:val="0"/>
                    <w:snapToGrid w:val="0"/>
                    <w:jc w:val="center"/>
                    <w:rPr>
                      <w:kern w:val="0"/>
                      <w:szCs w:val="21"/>
                    </w:rPr>
                  </w:pPr>
                  <w:r w:rsidRPr="002C7743">
                    <w:rPr>
                      <w:kern w:val="0"/>
                      <w:szCs w:val="21"/>
                    </w:rPr>
                    <w:t>≤</w:t>
                  </w:r>
                </w:p>
              </w:tc>
              <w:tc>
                <w:tcPr>
                  <w:tcW w:w="2949" w:type="dxa"/>
                  <w:vAlign w:val="center"/>
                </w:tcPr>
                <w:p w:rsidR="00BB2ADE" w:rsidRPr="002C7743" w:rsidRDefault="00BB2ADE" w:rsidP="00BB2ADE">
                  <w:pPr>
                    <w:widowControl/>
                    <w:adjustRightInd w:val="0"/>
                    <w:snapToGrid w:val="0"/>
                    <w:jc w:val="center"/>
                    <w:rPr>
                      <w:kern w:val="0"/>
                      <w:szCs w:val="21"/>
                    </w:rPr>
                  </w:pPr>
                  <w:r w:rsidRPr="002C7743">
                    <w:rPr>
                      <w:kern w:val="0"/>
                      <w:szCs w:val="21"/>
                    </w:rPr>
                    <w:t>40000</w:t>
                  </w:r>
                </w:p>
              </w:tc>
            </w:tr>
          </w:tbl>
          <w:p w:rsidR="00CC03BF" w:rsidRPr="002C7743" w:rsidRDefault="004E1C52">
            <w:pPr>
              <w:adjustRightInd w:val="0"/>
              <w:snapToGrid w:val="0"/>
              <w:spacing w:line="520" w:lineRule="exact"/>
              <w:ind w:firstLineChars="200" w:firstLine="482"/>
              <w:jc w:val="left"/>
              <w:rPr>
                <w:b/>
                <w:sz w:val="24"/>
              </w:rPr>
            </w:pPr>
            <w:r w:rsidRPr="002C7743">
              <w:rPr>
                <w:b/>
                <w:sz w:val="24"/>
              </w:rPr>
              <w:lastRenderedPageBreak/>
              <w:t>3</w:t>
            </w:r>
            <w:r w:rsidRPr="002C7743">
              <w:rPr>
                <w:b/>
                <w:sz w:val="24"/>
              </w:rPr>
              <w:t>、噪声</w:t>
            </w:r>
          </w:p>
          <w:p w:rsidR="00CC03BF" w:rsidRPr="002C7743" w:rsidRDefault="004E1C52">
            <w:pPr>
              <w:adjustRightInd w:val="0"/>
              <w:snapToGrid w:val="0"/>
              <w:spacing w:line="520" w:lineRule="exact"/>
              <w:ind w:firstLineChars="200" w:firstLine="480"/>
              <w:rPr>
                <w:sz w:val="24"/>
                <w:szCs w:val="22"/>
              </w:rPr>
            </w:pPr>
            <w:r w:rsidRPr="002C7743">
              <w:rPr>
                <w:color w:val="000000"/>
                <w:sz w:val="24"/>
                <w:szCs w:val="22"/>
              </w:rPr>
              <w:t>本项目</w:t>
            </w:r>
            <w:r w:rsidRPr="002C7743">
              <w:rPr>
                <w:sz w:val="24"/>
              </w:rPr>
              <w:t>一期工程</w:t>
            </w:r>
            <w:r w:rsidRPr="002C7743">
              <w:rPr>
                <w:sz w:val="24"/>
                <w:szCs w:val="22"/>
              </w:rPr>
              <w:t>施工期噪声执行《建筑施工场界环境噪声排放标准》（</w:t>
            </w:r>
            <w:r w:rsidRPr="002C7743">
              <w:rPr>
                <w:sz w:val="24"/>
                <w:szCs w:val="22"/>
              </w:rPr>
              <w:t>GB12523-2011</w:t>
            </w:r>
            <w:r w:rsidRPr="002C7743">
              <w:rPr>
                <w:sz w:val="24"/>
                <w:szCs w:val="22"/>
              </w:rPr>
              <w:t>）。</w:t>
            </w:r>
          </w:p>
          <w:p w:rsidR="00CC03BF" w:rsidRPr="002C7743" w:rsidRDefault="004E1C52">
            <w:pPr>
              <w:spacing w:line="520" w:lineRule="exact"/>
              <w:ind w:firstLineChars="200" w:firstLine="480"/>
              <w:rPr>
                <w:rFonts w:eastAsia="黑体"/>
                <w:sz w:val="24"/>
              </w:rPr>
            </w:pPr>
            <w:r w:rsidRPr="002C7743">
              <w:rPr>
                <w:rFonts w:eastAsia="黑体"/>
                <w:sz w:val="24"/>
              </w:rPr>
              <w:t>表</w:t>
            </w:r>
            <w:r w:rsidRPr="002C7743">
              <w:rPr>
                <w:rFonts w:eastAsia="黑体"/>
                <w:sz w:val="24"/>
              </w:rPr>
              <w:t>3-</w:t>
            </w:r>
            <w:r w:rsidR="000C5AD0">
              <w:rPr>
                <w:rFonts w:eastAsia="黑体"/>
                <w:sz w:val="24"/>
              </w:rPr>
              <w:t>8</w:t>
            </w:r>
            <w:r w:rsidRPr="002C7743">
              <w:rPr>
                <w:rFonts w:eastAsia="黑体"/>
                <w:sz w:val="24"/>
              </w:rPr>
              <w:t xml:space="preserve">     </w:t>
            </w:r>
            <w:r w:rsidRPr="002C7743">
              <w:rPr>
                <w:rFonts w:eastAsia="黑体"/>
                <w:sz w:val="24"/>
              </w:rPr>
              <w:t>《建筑施工场界环境噪声排放标准》</w:t>
            </w:r>
            <w:r w:rsidRPr="002C7743">
              <w:rPr>
                <w:rFonts w:eastAsia="黑体"/>
                <w:sz w:val="24"/>
              </w:rPr>
              <w:t xml:space="preserve">    </w:t>
            </w:r>
            <w:r w:rsidRPr="002C7743">
              <w:rPr>
                <w:rFonts w:eastAsia="黑体"/>
                <w:sz w:val="24"/>
              </w:rPr>
              <w:t>单位：</w:t>
            </w:r>
            <w:r w:rsidRPr="002C7743">
              <w:rPr>
                <w:rFonts w:eastAsia="黑体"/>
                <w:sz w:val="24"/>
              </w:rPr>
              <w:t>dB</w:t>
            </w:r>
            <w:r w:rsidRPr="002C7743">
              <w:rPr>
                <w:rFonts w:eastAsia="黑体"/>
                <w:sz w:val="24"/>
              </w:rPr>
              <w:t>（</w:t>
            </w:r>
            <w:r w:rsidRPr="002C7743">
              <w:rPr>
                <w:rFonts w:eastAsia="黑体"/>
                <w:sz w:val="24"/>
              </w:rPr>
              <w:t>A</w:t>
            </w:r>
            <w:r w:rsidRPr="002C7743">
              <w:rPr>
                <w:rFonts w:eastAsia="黑体"/>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4064"/>
            </w:tblGrid>
            <w:tr w:rsidR="00CC03BF" w:rsidRPr="002C7743" w:rsidTr="000C5AD0">
              <w:tc>
                <w:tcPr>
                  <w:tcW w:w="2499" w:type="pct"/>
                  <w:vAlign w:val="center"/>
                </w:tcPr>
                <w:p w:rsidR="00CC03BF" w:rsidRPr="002C7743" w:rsidRDefault="004E1C52">
                  <w:pPr>
                    <w:jc w:val="center"/>
                    <w:rPr>
                      <w:szCs w:val="21"/>
                    </w:rPr>
                  </w:pPr>
                  <w:r w:rsidRPr="002C7743">
                    <w:rPr>
                      <w:szCs w:val="21"/>
                    </w:rPr>
                    <w:t>昼间</w:t>
                  </w:r>
                </w:p>
              </w:tc>
              <w:tc>
                <w:tcPr>
                  <w:tcW w:w="2500" w:type="pct"/>
                  <w:vAlign w:val="center"/>
                </w:tcPr>
                <w:p w:rsidR="00CC03BF" w:rsidRPr="002C7743" w:rsidRDefault="004E1C52">
                  <w:pPr>
                    <w:jc w:val="center"/>
                    <w:rPr>
                      <w:szCs w:val="21"/>
                    </w:rPr>
                  </w:pPr>
                  <w:r w:rsidRPr="002C7743">
                    <w:rPr>
                      <w:szCs w:val="21"/>
                    </w:rPr>
                    <w:t>夜间</w:t>
                  </w:r>
                </w:p>
              </w:tc>
            </w:tr>
            <w:tr w:rsidR="00CC03BF" w:rsidRPr="002C7743" w:rsidTr="000C5AD0">
              <w:tc>
                <w:tcPr>
                  <w:tcW w:w="2499" w:type="pct"/>
                  <w:vAlign w:val="center"/>
                </w:tcPr>
                <w:p w:rsidR="00CC03BF" w:rsidRPr="002C7743" w:rsidRDefault="004E1C52">
                  <w:pPr>
                    <w:jc w:val="center"/>
                    <w:rPr>
                      <w:szCs w:val="21"/>
                    </w:rPr>
                  </w:pPr>
                  <w:r w:rsidRPr="002C7743">
                    <w:rPr>
                      <w:szCs w:val="21"/>
                    </w:rPr>
                    <w:t>70</w:t>
                  </w:r>
                </w:p>
              </w:tc>
              <w:tc>
                <w:tcPr>
                  <w:tcW w:w="2500" w:type="pct"/>
                  <w:vAlign w:val="center"/>
                </w:tcPr>
                <w:p w:rsidR="00CC03BF" w:rsidRPr="002C7743" w:rsidRDefault="004E1C52">
                  <w:pPr>
                    <w:jc w:val="center"/>
                    <w:rPr>
                      <w:szCs w:val="21"/>
                    </w:rPr>
                  </w:pPr>
                  <w:r w:rsidRPr="002C7743">
                    <w:rPr>
                      <w:szCs w:val="21"/>
                    </w:rPr>
                    <w:t>55</w:t>
                  </w:r>
                </w:p>
              </w:tc>
            </w:tr>
          </w:tbl>
          <w:p w:rsidR="00CC03BF" w:rsidRPr="002C7743" w:rsidRDefault="004E1C52">
            <w:pPr>
              <w:adjustRightInd w:val="0"/>
              <w:snapToGrid w:val="0"/>
              <w:spacing w:line="520" w:lineRule="exact"/>
              <w:ind w:firstLineChars="200" w:firstLine="480"/>
              <w:rPr>
                <w:b/>
                <w:bCs/>
                <w:sz w:val="24"/>
              </w:rPr>
            </w:pPr>
            <w:r w:rsidRPr="002C7743">
              <w:rPr>
                <w:sz w:val="24"/>
              </w:rPr>
              <w:t>一期工程</w:t>
            </w:r>
            <w:r w:rsidRPr="002C7743">
              <w:rPr>
                <w:sz w:val="24"/>
                <w:szCs w:val="22"/>
              </w:rPr>
              <w:t>运营期噪声执行《工业企业厂界环境噪声排放标准》（</w:t>
            </w:r>
            <w:r w:rsidRPr="002C7743">
              <w:rPr>
                <w:sz w:val="24"/>
                <w:szCs w:val="22"/>
              </w:rPr>
              <w:t>GB12348-2008</w:t>
            </w:r>
            <w:r w:rsidRPr="002C7743">
              <w:rPr>
                <w:sz w:val="24"/>
                <w:szCs w:val="22"/>
              </w:rPr>
              <w:t>）</w:t>
            </w:r>
            <w:r w:rsidRPr="002C7743">
              <w:rPr>
                <w:sz w:val="24"/>
                <w:szCs w:val="22"/>
              </w:rPr>
              <w:t>2</w:t>
            </w:r>
            <w:r w:rsidRPr="002C7743">
              <w:rPr>
                <w:sz w:val="24"/>
                <w:szCs w:val="22"/>
              </w:rPr>
              <w:t>类标准，具体见下表。</w:t>
            </w:r>
          </w:p>
          <w:p w:rsidR="00CC03BF" w:rsidRPr="002C7743" w:rsidRDefault="004E1C52">
            <w:pPr>
              <w:spacing w:line="520" w:lineRule="exact"/>
              <w:ind w:firstLineChars="200" w:firstLine="480"/>
              <w:rPr>
                <w:rFonts w:eastAsia="黑体"/>
                <w:sz w:val="24"/>
              </w:rPr>
            </w:pPr>
            <w:r w:rsidRPr="002C7743">
              <w:rPr>
                <w:rFonts w:eastAsia="黑体"/>
                <w:sz w:val="24"/>
              </w:rPr>
              <w:t>表</w:t>
            </w:r>
            <w:r w:rsidRPr="002C7743">
              <w:rPr>
                <w:rFonts w:eastAsia="黑体"/>
                <w:sz w:val="24"/>
              </w:rPr>
              <w:t>3-</w:t>
            </w:r>
            <w:r w:rsidR="000C5AD0">
              <w:rPr>
                <w:rFonts w:eastAsia="黑体"/>
                <w:sz w:val="24"/>
              </w:rPr>
              <w:t>9</w:t>
            </w:r>
            <w:r w:rsidRPr="002C7743">
              <w:rPr>
                <w:rFonts w:eastAsia="黑体"/>
                <w:sz w:val="24"/>
              </w:rPr>
              <w:t xml:space="preserve">    </w:t>
            </w:r>
            <w:r w:rsidRPr="002C7743">
              <w:rPr>
                <w:rFonts w:eastAsia="黑体"/>
                <w:sz w:val="24"/>
              </w:rPr>
              <w:t>工业企业厂界环境噪声排放标准</w:t>
            </w:r>
            <w:r w:rsidRPr="002C7743">
              <w:rPr>
                <w:rFonts w:eastAsia="黑体"/>
                <w:sz w:val="24"/>
              </w:rPr>
              <w:t xml:space="preserve">         </w:t>
            </w:r>
            <w:r w:rsidRPr="002C7743">
              <w:rPr>
                <w:rFonts w:eastAsia="黑体"/>
                <w:sz w:val="24"/>
              </w:rPr>
              <w:t>单位：</w:t>
            </w:r>
            <w:r w:rsidRPr="002C7743">
              <w:rPr>
                <w:rFonts w:eastAsia="黑体"/>
                <w:sz w:val="24"/>
              </w:rPr>
              <w:t>dB</w:t>
            </w:r>
            <w:r w:rsidRPr="002C7743">
              <w:rPr>
                <w:rFonts w:eastAsia="黑体"/>
                <w:sz w:val="24"/>
              </w:rPr>
              <w:t>（</w:t>
            </w:r>
            <w:r w:rsidRPr="002C7743">
              <w:rPr>
                <w:rFonts w:eastAsia="黑体"/>
                <w:sz w:val="24"/>
              </w:rPr>
              <w:t>A</w:t>
            </w:r>
            <w:r w:rsidRPr="002C7743">
              <w:rPr>
                <w:rFonts w:eastAsia="黑体"/>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2708"/>
              <w:gridCol w:w="2709"/>
            </w:tblGrid>
            <w:tr w:rsidR="00CC03BF" w:rsidRPr="002C7743" w:rsidTr="000C5AD0">
              <w:tc>
                <w:tcPr>
                  <w:tcW w:w="2857" w:type="dxa"/>
                  <w:vAlign w:val="center"/>
                </w:tcPr>
                <w:p w:rsidR="00CC03BF" w:rsidRPr="002C7743" w:rsidRDefault="004E1C52">
                  <w:pPr>
                    <w:jc w:val="center"/>
                    <w:rPr>
                      <w:szCs w:val="21"/>
                    </w:rPr>
                  </w:pPr>
                  <w:r w:rsidRPr="002C7743">
                    <w:rPr>
                      <w:szCs w:val="21"/>
                    </w:rPr>
                    <w:t>类别</w:t>
                  </w:r>
                </w:p>
              </w:tc>
              <w:tc>
                <w:tcPr>
                  <w:tcW w:w="2858" w:type="dxa"/>
                  <w:vAlign w:val="center"/>
                </w:tcPr>
                <w:p w:rsidR="00CC03BF" w:rsidRPr="002C7743" w:rsidRDefault="004E1C52">
                  <w:pPr>
                    <w:jc w:val="center"/>
                    <w:rPr>
                      <w:szCs w:val="21"/>
                    </w:rPr>
                  </w:pPr>
                  <w:r w:rsidRPr="002C7743">
                    <w:rPr>
                      <w:szCs w:val="21"/>
                    </w:rPr>
                    <w:t>昼间</w:t>
                  </w:r>
                </w:p>
              </w:tc>
              <w:tc>
                <w:tcPr>
                  <w:tcW w:w="2859" w:type="dxa"/>
                  <w:vAlign w:val="center"/>
                </w:tcPr>
                <w:p w:rsidR="00CC03BF" w:rsidRPr="002C7743" w:rsidRDefault="004E1C52">
                  <w:pPr>
                    <w:jc w:val="center"/>
                    <w:rPr>
                      <w:szCs w:val="21"/>
                    </w:rPr>
                  </w:pPr>
                  <w:r w:rsidRPr="002C7743">
                    <w:rPr>
                      <w:szCs w:val="21"/>
                    </w:rPr>
                    <w:t>夜间</w:t>
                  </w:r>
                </w:p>
              </w:tc>
            </w:tr>
            <w:tr w:rsidR="00CC03BF" w:rsidRPr="002C7743" w:rsidTr="000C5AD0">
              <w:tc>
                <w:tcPr>
                  <w:tcW w:w="2857" w:type="dxa"/>
                  <w:vAlign w:val="center"/>
                </w:tcPr>
                <w:p w:rsidR="00CC03BF" w:rsidRPr="002C7743" w:rsidRDefault="004E1C52">
                  <w:pPr>
                    <w:jc w:val="center"/>
                    <w:rPr>
                      <w:szCs w:val="21"/>
                    </w:rPr>
                  </w:pPr>
                  <w:r w:rsidRPr="002C7743">
                    <w:rPr>
                      <w:szCs w:val="21"/>
                    </w:rPr>
                    <w:t>2</w:t>
                  </w:r>
                  <w:r w:rsidRPr="002C7743">
                    <w:rPr>
                      <w:szCs w:val="21"/>
                    </w:rPr>
                    <w:t>类</w:t>
                  </w:r>
                </w:p>
              </w:tc>
              <w:tc>
                <w:tcPr>
                  <w:tcW w:w="2858" w:type="dxa"/>
                  <w:vAlign w:val="center"/>
                </w:tcPr>
                <w:p w:rsidR="00CC03BF" w:rsidRPr="002C7743" w:rsidRDefault="004E1C52">
                  <w:pPr>
                    <w:jc w:val="center"/>
                    <w:rPr>
                      <w:szCs w:val="21"/>
                    </w:rPr>
                  </w:pPr>
                  <w:r w:rsidRPr="002C7743">
                    <w:rPr>
                      <w:szCs w:val="21"/>
                    </w:rPr>
                    <w:t>60</w:t>
                  </w:r>
                </w:p>
              </w:tc>
              <w:tc>
                <w:tcPr>
                  <w:tcW w:w="2859" w:type="dxa"/>
                  <w:vAlign w:val="center"/>
                </w:tcPr>
                <w:p w:rsidR="00CC03BF" w:rsidRPr="002C7743" w:rsidRDefault="004E1C52">
                  <w:pPr>
                    <w:jc w:val="center"/>
                    <w:rPr>
                      <w:szCs w:val="21"/>
                    </w:rPr>
                  </w:pPr>
                  <w:r w:rsidRPr="002C7743">
                    <w:rPr>
                      <w:szCs w:val="21"/>
                    </w:rPr>
                    <w:t>50</w:t>
                  </w:r>
                </w:p>
              </w:tc>
            </w:tr>
          </w:tbl>
          <w:p w:rsidR="00CC03BF" w:rsidRPr="002C7743" w:rsidRDefault="004E1C52">
            <w:pPr>
              <w:adjustRightInd w:val="0"/>
              <w:snapToGrid w:val="0"/>
              <w:spacing w:line="520" w:lineRule="exact"/>
              <w:ind w:firstLineChars="200" w:firstLine="482"/>
              <w:jc w:val="left"/>
              <w:rPr>
                <w:b/>
                <w:sz w:val="24"/>
              </w:rPr>
            </w:pPr>
            <w:r w:rsidRPr="002C7743">
              <w:rPr>
                <w:b/>
                <w:sz w:val="24"/>
              </w:rPr>
              <w:t>4</w:t>
            </w:r>
            <w:r w:rsidRPr="002C7743">
              <w:rPr>
                <w:b/>
                <w:sz w:val="24"/>
              </w:rPr>
              <w:t>、固废</w:t>
            </w:r>
          </w:p>
          <w:p w:rsidR="00CC03BF" w:rsidRPr="002C7743" w:rsidRDefault="00BB2ADE">
            <w:pPr>
              <w:pStyle w:val="ab"/>
              <w:spacing w:line="360" w:lineRule="auto"/>
              <w:ind w:firstLineChars="200" w:firstLine="480"/>
              <w:jc w:val="both"/>
              <w:rPr>
                <w:bCs/>
                <w:szCs w:val="22"/>
              </w:rPr>
            </w:pPr>
            <w:r w:rsidRPr="002C7743">
              <w:rPr>
                <w:szCs w:val="22"/>
              </w:rPr>
              <w:t>一般固体废物执行</w:t>
            </w:r>
            <w:r w:rsidR="004E1C52" w:rsidRPr="002C7743">
              <w:rPr>
                <w:szCs w:val="22"/>
              </w:rPr>
              <w:t>《一般工业固体废物贮存和填埋污染控制标准》（</w:t>
            </w:r>
            <w:r w:rsidR="004E1C52" w:rsidRPr="002C7743">
              <w:rPr>
                <w:szCs w:val="22"/>
              </w:rPr>
              <w:t>GB18599-2020</w:t>
            </w:r>
            <w:r w:rsidR="004E1C52" w:rsidRPr="002C7743">
              <w:rPr>
                <w:szCs w:val="22"/>
              </w:rPr>
              <w:t>）</w:t>
            </w:r>
            <w:r w:rsidR="004E1C52" w:rsidRPr="002C7743">
              <w:rPr>
                <w:bCs/>
                <w:szCs w:val="22"/>
              </w:rPr>
              <w:t>。</w:t>
            </w:r>
          </w:p>
          <w:p w:rsidR="00BB2ADE" w:rsidRPr="002C7743" w:rsidRDefault="00BB2ADE">
            <w:pPr>
              <w:pStyle w:val="ab"/>
              <w:spacing w:line="360" w:lineRule="auto"/>
              <w:ind w:firstLineChars="200" w:firstLine="480"/>
              <w:jc w:val="both"/>
              <w:rPr>
                <w:szCs w:val="21"/>
              </w:rPr>
            </w:pPr>
            <w:r w:rsidRPr="002C7743">
              <w:rPr>
                <w:bCs/>
              </w:rPr>
              <w:t>危险废物</w:t>
            </w:r>
            <w:r w:rsidRPr="002C7743">
              <w:rPr>
                <w:szCs w:val="22"/>
              </w:rPr>
              <w:t>执行</w:t>
            </w:r>
            <w:r w:rsidRPr="002C7743">
              <w:t>《危险废物贮存污染控制标准》（</w:t>
            </w:r>
            <w:r w:rsidRPr="002C7743">
              <w:t>GB18597-2023</w:t>
            </w:r>
            <w:r w:rsidRPr="002C7743">
              <w:t>）中的相关要求</w:t>
            </w:r>
            <w:r w:rsidRPr="002C7743">
              <w:rPr>
                <w:szCs w:val="24"/>
              </w:rPr>
              <w:t>。</w:t>
            </w:r>
          </w:p>
        </w:tc>
      </w:tr>
      <w:tr w:rsidR="00CC03BF" w:rsidRPr="002C7743" w:rsidTr="000C5AD0">
        <w:trPr>
          <w:trHeight w:val="2865"/>
          <w:jc w:val="center"/>
        </w:trPr>
        <w:tc>
          <w:tcPr>
            <w:tcW w:w="476" w:type="dxa"/>
            <w:vAlign w:val="center"/>
          </w:tcPr>
          <w:p w:rsidR="00CC03BF" w:rsidRPr="002C7743" w:rsidRDefault="004E1C52">
            <w:pPr>
              <w:adjustRightInd w:val="0"/>
              <w:snapToGrid w:val="0"/>
              <w:jc w:val="center"/>
              <w:rPr>
                <w:kern w:val="0"/>
                <w:sz w:val="24"/>
              </w:rPr>
            </w:pPr>
            <w:r w:rsidRPr="002C7743">
              <w:rPr>
                <w:kern w:val="0"/>
                <w:sz w:val="24"/>
              </w:rPr>
              <w:lastRenderedPageBreak/>
              <w:t>总量</w:t>
            </w:r>
          </w:p>
          <w:p w:rsidR="00CC03BF" w:rsidRPr="002C7743" w:rsidRDefault="004E1C52">
            <w:pPr>
              <w:adjustRightInd w:val="0"/>
              <w:snapToGrid w:val="0"/>
              <w:jc w:val="center"/>
              <w:rPr>
                <w:kern w:val="0"/>
                <w:sz w:val="24"/>
              </w:rPr>
            </w:pPr>
            <w:r w:rsidRPr="002C7743">
              <w:rPr>
                <w:kern w:val="0"/>
                <w:sz w:val="24"/>
              </w:rPr>
              <w:t>控制</w:t>
            </w:r>
          </w:p>
          <w:p w:rsidR="00CC03BF" w:rsidRPr="002C7743" w:rsidRDefault="004E1C52">
            <w:pPr>
              <w:adjustRightInd w:val="0"/>
              <w:snapToGrid w:val="0"/>
              <w:jc w:val="center"/>
              <w:rPr>
                <w:kern w:val="0"/>
                <w:szCs w:val="21"/>
              </w:rPr>
            </w:pPr>
            <w:r w:rsidRPr="002C7743">
              <w:rPr>
                <w:kern w:val="0"/>
                <w:sz w:val="24"/>
              </w:rPr>
              <w:t>指标</w:t>
            </w:r>
          </w:p>
        </w:tc>
        <w:tc>
          <w:tcPr>
            <w:tcW w:w="8514" w:type="dxa"/>
            <w:vAlign w:val="center"/>
          </w:tcPr>
          <w:p w:rsidR="00CC03BF" w:rsidRPr="002C7743" w:rsidRDefault="004E1C52" w:rsidP="000C5AD0">
            <w:pPr>
              <w:adjustRightInd w:val="0"/>
              <w:snapToGrid w:val="0"/>
              <w:spacing w:line="520" w:lineRule="exact"/>
              <w:ind w:firstLineChars="200" w:firstLine="480"/>
              <w:jc w:val="left"/>
              <w:rPr>
                <w:sz w:val="24"/>
              </w:rPr>
            </w:pPr>
            <w:r w:rsidRPr="002C7743">
              <w:rPr>
                <w:sz w:val="24"/>
              </w:rPr>
              <w:t>根据本项目一期工程环境影响分析，建设项目一期工程的排放总量建议值如下：</w:t>
            </w:r>
          </w:p>
          <w:p w:rsidR="00CC03BF" w:rsidRPr="002C7743" w:rsidRDefault="004E1C52">
            <w:pPr>
              <w:adjustRightInd w:val="0"/>
              <w:snapToGrid w:val="0"/>
              <w:spacing w:line="520" w:lineRule="exact"/>
              <w:ind w:firstLineChars="200" w:firstLine="480"/>
              <w:jc w:val="left"/>
              <w:rPr>
                <w:sz w:val="24"/>
              </w:rPr>
            </w:pPr>
            <w:r w:rsidRPr="002C7743">
              <w:rPr>
                <w:sz w:val="24"/>
              </w:rPr>
              <w:t>（</w:t>
            </w:r>
            <w:r w:rsidRPr="002C7743">
              <w:rPr>
                <w:sz w:val="24"/>
              </w:rPr>
              <w:t>1</w:t>
            </w:r>
            <w:r w:rsidRPr="002C7743">
              <w:rPr>
                <w:sz w:val="24"/>
              </w:rPr>
              <w:t>）水污染污染物</w:t>
            </w:r>
          </w:p>
          <w:p w:rsidR="00CC03BF" w:rsidRPr="002C7743" w:rsidRDefault="004E1C52">
            <w:pPr>
              <w:adjustRightInd w:val="0"/>
              <w:snapToGrid w:val="0"/>
              <w:spacing w:line="520" w:lineRule="exact"/>
              <w:ind w:firstLineChars="200" w:firstLine="480"/>
              <w:jc w:val="left"/>
              <w:rPr>
                <w:sz w:val="24"/>
              </w:rPr>
            </w:pPr>
            <w:r w:rsidRPr="002C7743">
              <w:rPr>
                <w:sz w:val="24"/>
              </w:rPr>
              <w:t>本项目一期工程无</w:t>
            </w:r>
            <w:r w:rsidR="00BB2ADE" w:rsidRPr="002C7743">
              <w:rPr>
                <w:sz w:val="24"/>
              </w:rPr>
              <w:t>废水外排</w:t>
            </w:r>
            <w:r w:rsidRPr="002C7743">
              <w:rPr>
                <w:sz w:val="24"/>
              </w:rPr>
              <w:t>，不需设废水主要污染物总量控制指标。</w:t>
            </w:r>
          </w:p>
          <w:p w:rsidR="00CC03BF" w:rsidRPr="002C7743" w:rsidRDefault="004E1C52">
            <w:pPr>
              <w:adjustRightInd w:val="0"/>
              <w:snapToGrid w:val="0"/>
              <w:spacing w:line="520" w:lineRule="exact"/>
              <w:ind w:firstLineChars="200" w:firstLine="480"/>
              <w:jc w:val="left"/>
              <w:rPr>
                <w:sz w:val="24"/>
              </w:rPr>
            </w:pPr>
            <w:r w:rsidRPr="002C7743">
              <w:rPr>
                <w:sz w:val="24"/>
              </w:rPr>
              <w:t>（</w:t>
            </w:r>
            <w:r w:rsidRPr="002C7743">
              <w:rPr>
                <w:sz w:val="24"/>
              </w:rPr>
              <w:t>2</w:t>
            </w:r>
            <w:r w:rsidRPr="002C7743">
              <w:rPr>
                <w:sz w:val="24"/>
              </w:rPr>
              <w:t>）大气污染物</w:t>
            </w:r>
          </w:p>
          <w:p w:rsidR="00CC03BF" w:rsidRPr="002C7743" w:rsidRDefault="00BB2ADE" w:rsidP="00F7350F">
            <w:pPr>
              <w:spacing w:line="480" w:lineRule="exact"/>
              <w:ind w:firstLineChars="200" w:firstLine="480"/>
              <w:rPr>
                <w:kern w:val="0"/>
                <w:sz w:val="24"/>
              </w:rPr>
            </w:pPr>
            <w:r w:rsidRPr="002C7743">
              <w:rPr>
                <w:kern w:val="0"/>
                <w:sz w:val="24"/>
              </w:rPr>
              <w:t>项目锅炉烟气污染物排放量为颗粒物</w:t>
            </w:r>
            <w:r w:rsidRPr="002C7743">
              <w:rPr>
                <w:kern w:val="0"/>
                <w:sz w:val="24"/>
              </w:rPr>
              <w:t>0.01</w:t>
            </w:r>
            <w:r w:rsidR="00F7350F" w:rsidRPr="002C7743">
              <w:rPr>
                <w:kern w:val="0"/>
                <w:sz w:val="24"/>
              </w:rPr>
              <w:t>7</w:t>
            </w:r>
            <w:r w:rsidRPr="002C7743">
              <w:rPr>
                <w:kern w:val="0"/>
                <w:sz w:val="24"/>
              </w:rPr>
              <w:t>t/a</w:t>
            </w:r>
            <w:r w:rsidR="00F53AC4">
              <w:rPr>
                <w:rFonts w:hint="eastAsia"/>
                <w:kern w:val="0"/>
                <w:sz w:val="24"/>
              </w:rPr>
              <w:t>、</w:t>
            </w:r>
            <w:r w:rsidRPr="002C7743">
              <w:rPr>
                <w:kern w:val="0"/>
                <w:sz w:val="24"/>
              </w:rPr>
              <w:t>SO</w:t>
            </w:r>
            <w:r w:rsidRPr="002C7743">
              <w:rPr>
                <w:kern w:val="0"/>
                <w:sz w:val="24"/>
                <w:vertAlign w:val="subscript"/>
              </w:rPr>
              <w:t>2</w:t>
            </w:r>
            <w:r w:rsidRPr="002C7743">
              <w:rPr>
                <w:kern w:val="0"/>
                <w:sz w:val="24"/>
              </w:rPr>
              <w:t xml:space="preserve"> 0.0</w:t>
            </w:r>
            <w:r w:rsidR="00F7350F" w:rsidRPr="002C7743">
              <w:rPr>
                <w:kern w:val="0"/>
                <w:sz w:val="24"/>
              </w:rPr>
              <w:t>15</w:t>
            </w:r>
            <w:r w:rsidRPr="002C7743">
              <w:rPr>
                <w:kern w:val="0"/>
                <w:sz w:val="24"/>
              </w:rPr>
              <w:t>t/a</w:t>
            </w:r>
            <w:r w:rsidR="00F53AC4">
              <w:rPr>
                <w:rFonts w:hint="eastAsia"/>
                <w:kern w:val="0"/>
                <w:sz w:val="24"/>
              </w:rPr>
              <w:t>、</w:t>
            </w:r>
            <w:r w:rsidRPr="002C7743">
              <w:rPr>
                <w:kern w:val="0"/>
                <w:sz w:val="24"/>
              </w:rPr>
              <w:t>NOx</w:t>
            </w:r>
            <w:r w:rsidR="00F7350F" w:rsidRPr="002C7743">
              <w:rPr>
                <w:kern w:val="0"/>
                <w:sz w:val="24"/>
              </w:rPr>
              <w:t xml:space="preserve"> </w:t>
            </w:r>
            <w:r w:rsidRPr="002C7743">
              <w:rPr>
                <w:kern w:val="0"/>
                <w:sz w:val="24"/>
              </w:rPr>
              <w:t>0.</w:t>
            </w:r>
            <w:r w:rsidR="00F7350F" w:rsidRPr="002C7743">
              <w:rPr>
                <w:kern w:val="0"/>
                <w:sz w:val="24"/>
              </w:rPr>
              <w:t>116</w:t>
            </w:r>
            <w:r w:rsidRPr="002C7743">
              <w:rPr>
                <w:kern w:val="0"/>
                <w:sz w:val="24"/>
              </w:rPr>
              <w:t>t/a</w:t>
            </w:r>
            <w:r w:rsidRPr="002C7743">
              <w:rPr>
                <w:kern w:val="0"/>
                <w:sz w:val="24"/>
              </w:rPr>
              <w:t>，因此建议污染物总量控制指标为</w:t>
            </w:r>
            <w:r w:rsidR="00F53AC4" w:rsidRPr="002C7743">
              <w:rPr>
                <w:kern w:val="0"/>
                <w:sz w:val="24"/>
              </w:rPr>
              <w:t>颗粒物</w:t>
            </w:r>
            <w:r w:rsidR="00F53AC4" w:rsidRPr="002C7743">
              <w:rPr>
                <w:kern w:val="0"/>
                <w:sz w:val="24"/>
              </w:rPr>
              <w:t>0.017t/a</w:t>
            </w:r>
            <w:r w:rsidR="00F53AC4">
              <w:rPr>
                <w:rFonts w:hint="eastAsia"/>
                <w:kern w:val="0"/>
                <w:sz w:val="24"/>
              </w:rPr>
              <w:t>、</w:t>
            </w:r>
            <w:r w:rsidRPr="002C7743">
              <w:rPr>
                <w:kern w:val="0"/>
                <w:sz w:val="24"/>
              </w:rPr>
              <w:t>SO</w:t>
            </w:r>
            <w:r w:rsidRPr="002C7743">
              <w:rPr>
                <w:kern w:val="0"/>
                <w:sz w:val="24"/>
                <w:vertAlign w:val="subscript"/>
              </w:rPr>
              <w:t>2</w:t>
            </w:r>
            <w:r w:rsidRPr="002C7743">
              <w:rPr>
                <w:kern w:val="0"/>
                <w:sz w:val="24"/>
              </w:rPr>
              <w:t xml:space="preserve"> 0.0</w:t>
            </w:r>
            <w:r w:rsidR="00F7350F" w:rsidRPr="002C7743">
              <w:rPr>
                <w:kern w:val="0"/>
                <w:sz w:val="24"/>
              </w:rPr>
              <w:t>15</w:t>
            </w:r>
            <w:r w:rsidRPr="002C7743">
              <w:rPr>
                <w:kern w:val="0"/>
                <w:sz w:val="24"/>
              </w:rPr>
              <w:t>t/a</w:t>
            </w:r>
            <w:r w:rsidR="00F53AC4">
              <w:rPr>
                <w:rFonts w:hint="eastAsia"/>
                <w:kern w:val="0"/>
                <w:sz w:val="24"/>
              </w:rPr>
              <w:t>、</w:t>
            </w:r>
            <w:r w:rsidRPr="002C7743">
              <w:rPr>
                <w:kern w:val="0"/>
                <w:sz w:val="24"/>
              </w:rPr>
              <w:t>NOx</w:t>
            </w:r>
            <w:r w:rsidR="00F7350F" w:rsidRPr="002C7743">
              <w:rPr>
                <w:kern w:val="0"/>
                <w:sz w:val="24"/>
              </w:rPr>
              <w:t xml:space="preserve"> </w:t>
            </w:r>
            <w:r w:rsidRPr="002C7743">
              <w:rPr>
                <w:kern w:val="0"/>
                <w:sz w:val="24"/>
              </w:rPr>
              <w:t>0.</w:t>
            </w:r>
            <w:r w:rsidR="00F7350F" w:rsidRPr="002C7743">
              <w:rPr>
                <w:kern w:val="0"/>
                <w:sz w:val="24"/>
              </w:rPr>
              <w:t>116</w:t>
            </w:r>
            <w:r w:rsidRPr="002C7743">
              <w:rPr>
                <w:kern w:val="0"/>
                <w:sz w:val="24"/>
              </w:rPr>
              <w:t>t/a</w:t>
            </w:r>
            <w:r w:rsidRPr="002C7743">
              <w:rPr>
                <w:kern w:val="0"/>
                <w:sz w:val="24"/>
              </w:rPr>
              <w:t>。</w:t>
            </w:r>
          </w:p>
        </w:tc>
      </w:tr>
    </w:tbl>
    <w:p w:rsidR="00CC03BF" w:rsidRPr="002C7743" w:rsidRDefault="004E1C52">
      <w:pPr>
        <w:pStyle w:val="afc"/>
        <w:jc w:val="center"/>
        <w:outlineLvl w:val="0"/>
        <w:rPr>
          <w:rFonts w:ascii="Times New Roman" w:eastAsia="黑体" w:hAnsi="Times New Roman"/>
          <w:snapToGrid w:val="0"/>
          <w:sz w:val="30"/>
          <w:szCs w:val="30"/>
        </w:rPr>
      </w:pPr>
      <w:r w:rsidRPr="002C7743">
        <w:rPr>
          <w:rFonts w:ascii="Times New Roman" w:eastAsia="黑体" w:hAnsi="Times New Roman"/>
          <w:snapToGrid w:val="0"/>
          <w:sz w:val="36"/>
          <w:szCs w:val="36"/>
        </w:rPr>
        <w:br w:type="page"/>
      </w:r>
      <w:r w:rsidRPr="002C7743">
        <w:rPr>
          <w:rFonts w:ascii="Times New Roman" w:eastAsia="黑体" w:hAnsi="Times New Roman"/>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47"/>
        <w:gridCol w:w="8378"/>
      </w:tblGrid>
      <w:tr w:rsidR="00CC03BF" w:rsidRPr="002C7743" w:rsidTr="00D6389C">
        <w:trPr>
          <w:trHeight w:val="2153"/>
          <w:jc w:val="center"/>
        </w:trPr>
        <w:tc>
          <w:tcPr>
            <w:tcW w:w="458" w:type="dxa"/>
            <w:tcMar>
              <w:left w:w="28" w:type="dxa"/>
              <w:right w:w="28" w:type="dxa"/>
            </w:tcMar>
            <w:vAlign w:val="center"/>
          </w:tcPr>
          <w:p w:rsidR="00CC03BF" w:rsidRPr="002C7743" w:rsidRDefault="004E1C52">
            <w:pPr>
              <w:pStyle w:val="afc"/>
              <w:adjustRightInd w:val="0"/>
              <w:snapToGrid w:val="0"/>
              <w:spacing w:before="0" w:beforeAutospacing="0" w:after="0" w:afterAutospacing="0"/>
              <w:jc w:val="center"/>
              <w:rPr>
                <w:rFonts w:ascii="Times New Roman" w:hAnsi="Times New Roman"/>
                <w:kern w:val="2"/>
                <w:sz w:val="21"/>
                <w:szCs w:val="21"/>
              </w:rPr>
            </w:pPr>
            <w:r w:rsidRPr="002C7743">
              <w:rPr>
                <w:rFonts w:ascii="Times New Roman" w:hAnsi="Times New Roman"/>
                <w:kern w:val="2"/>
                <w:sz w:val="21"/>
                <w:szCs w:val="21"/>
              </w:rPr>
              <w:t>施工</w:t>
            </w:r>
          </w:p>
          <w:p w:rsidR="00CC03BF" w:rsidRPr="002C7743" w:rsidRDefault="004E1C52">
            <w:pPr>
              <w:pStyle w:val="afc"/>
              <w:adjustRightInd w:val="0"/>
              <w:snapToGrid w:val="0"/>
              <w:spacing w:before="0" w:beforeAutospacing="0" w:after="0" w:afterAutospacing="0"/>
              <w:jc w:val="center"/>
              <w:rPr>
                <w:rFonts w:ascii="Times New Roman" w:hAnsi="Times New Roman"/>
                <w:kern w:val="2"/>
                <w:sz w:val="21"/>
                <w:szCs w:val="21"/>
              </w:rPr>
            </w:pPr>
            <w:r w:rsidRPr="002C7743">
              <w:rPr>
                <w:rFonts w:ascii="Times New Roman" w:hAnsi="Times New Roman"/>
                <w:kern w:val="2"/>
                <w:sz w:val="21"/>
                <w:szCs w:val="21"/>
              </w:rPr>
              <w:t>期环</w:t>
            </w:r>
          </w:p>
          <w:p w:rsidR="00CC03BF" w:rsidRPr="002C7743" w:rsidRDefault="004E1C52">
            <w:pPr>
              <w:pStyle w:val="afc"/>
              <w:adjustRightInd w:val="0"/>
              <w:snapToGrid w:val="0"/>
              <w:spacing w:before="0" w:beforeAutospacing="0" w:after="0" w:afterAutospacing="0"/>
              <w:jc w:val="center"/>
              <w:rPr>
                <w:rFonts w:ascii="Times New Roman" w:hAnsi="Times New Roman"/>
                <w:kern w:val="2"/>
                <w:sz w:val="21"/>
                <w:szCs w:val="21"/>
              </w:rPr>
            </w:pPr>
            <w:r w:rsidRPr="002C7743">
              <w:rPr>
                <w:rFonts w:ascii="Times New Roman" w:hAnsi="Times New Roman"/>
                <w:kern w:val="2"/>
                <w:sz w:val="21"/>
                <w:szCs w:val="21"/>
              </w:rPr>
              <w:t>境保</w:t>
            </w:r>
          </w:p>
          <w:p w:rsidR="00CC03BF" w:rsidRPr="002C7743" w:rsidRDefault="004E1C52">
            <w:pPr>
              <w:pStyle w:val="afc"/>
              <w:adjustRightInd w:val="0"/>
              <w:snapToGrid w:val="0"/>
              <w:spacing w:before="0" w:beforeAutospacing="0" w:after="0" w:afterAutospacing="0"/>
              <w:jc w:val="center"/>
              <w:rPr>
                <w:rFonts w:ascii="Times New Roman" w:hAnsi="Times New Roman"/>
                <w:kern w:val="2"/>
                <w:sz w:val="21"/>
                <w:szCs w:val="21"/>
              </w:rPr>
            </w:pPr>
            <w:r w:rsidRPr="002C7743">
              <w:rPr>
                <w:rFonts w:ascii="Times New Roman" w:hAnsi="Times New Roman"/>
                <w:kern w:val="2"/>
                <w:sz w:val="21"/>
                <w:szCs w:val="21"/>
              </w:rPr>
              <w:t>护措</w:t>
            </w:r>
          </w:p>
          <w:p w:rsidR="00CC03BF" w:rsidRPr="002C7743" w:rsidRDefault="004E1C52">
            <w:pPr>
              <w:pStyle w:val="afc"/>
              <w:adjustRightInd w:val="0"/>
              <w:snapToGrid w:val="0"/>
              <w:spacing w:before="0" w:beforeAutospacing="0" w:after="0" w:afterAutospacing="0"/>
              <w:jc w:val="center"/>
              <w:rPr>
                <w:rFonts w:ascii="Times New Roman" w:hAnsi="Times New Roman"/>
                <w:bCs/>
                <w:kern w:val="2"/>
                <w:sz w:val="21"/>
                <w:szCs w:val="21"/>
              </w:rPr>
            </w:pPr>
            <w:r w:rsidRPr="002C7743">
              <w:rPr>
                <w:rFonts w:ascii="Times New Roman" w:hAnsi="Times New Roman"/>
                <w:kern w:val="2"/>
                <w:sz w:val="21"/>
                <w:szCs w:val="21"/>
              </w:rPr>
              <w:t>施</w:t>
            </w:r>
          </w:p>
        </w:tc>
        <w:tc>
          <w:tcPr>
            <w:tcW w:w="8450" w:type="dxa"/>
          </w:tcPr>
          <w:p w:rsidR="00CC03BF" w:rsidRPr="002C7743" w:rsidRDefault="004E1C52">
            <w:pPr>
              <w:adjustRightInd w:val="0"/>
              <w:snapToGrid w:val="0"/>
              <w:spacing w:line="500" w:lineRule="exact"/>
              <w:jc w:val="left"/>
              <w:rPr>
                <w:b/>
                <w:bCs/>
                <w:color w:val="000000"/>
                <w:sz w:val="24"/>
              </w:rPr>
            </w:pPr>
            <w:bookmarkStart w:id="30" w:name="_Toc255487506"/>
            <w:bookmarkStart w:id="31" w:name="_Toc299033583"/>
            <w:bookmarkStart w:id="32" w:name="_Toc298746360"/>
            <w:bookmarkStart w:id="33" w:name="_Toc260336908"/>
            <w:bookmarkStart w:id="34" w:name="_Toc255487628"/>
            <w:r w:rsidRPr="002C7743">
              <w:rPr>
                <w:b/>
                <w:bCs/>
                <w:color w:val="000000"/>
                <w:sz w:val="24"/>
              </w:rPr>
              <w:t>施工期环境影响分析</w:t>
            </w:r>
          </w:p>
          <w:bookmarkEnd w:id="30"/>
          <w:bookmarkEnd w:id="31"/>
          <w:bookmarkEnd w:id="32"/>
          <w:bookmarkEnd w:id="33"/>
          <w:bookmarkEnd w:id="34"/>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施工期的污染主要表现在</w:t>
            </w:r>
            <w:r w:rsidRPr="002C7743">
              <w:rPr>
                <w:color w:val="000000"/>
                <w:sz w:val="24"/>
              </w:rPr>
              <w:t>5</w:t>
            </w:r>
            <w:r w:rsidRPr="002C7743">
              <w:rPr>
                <w:color w:val="000000"/>
                <w:sz w:val="24"/>
              </w:rPr>
              <w:t>个方面：废气、废水、噪声、固废、生态。</w:t>
            </w:r>
          </w:p>
          <w:p w:rsidR="00CC03BF" w:rsidRPr="002C7743" w:rsidRDefault="004E1C52">
            <w:pPr>
              <w:adjustRightInd w:val="0"/>
              <w:snapToGrid w:val="0"/>
              <w:spacing w:line="520" w:lineRule="exact"/>
              <w:ind w:firstLineChars="200" w:firstLine="482"/>
              <w:jc w:val="left"/>
              <w:rPr>
                <w:b/>
                <w:sz w:val="24"/>
              </w:rPr>
            </w:pPr>
            <w:r w:rsidRPr="002C7743">
              <w:rPr>
                <w:b/>
                <w:sz w:val="24"/>
              </w:rPr>
              <w:t>1</w:t>
            </w:r>
            <w:r w:rsidRPr="002C7743">
              <w:rPr>
                <w:b/>
                <w:sz w:val="24"/>
              </w:rPr>
              <w:t>、大气环境影响分析</w:t>
            </w:r>
          </w:p>
          <w:p w:rsidR="00CC03BF" w:rsidRPr="002C7743" w:rsidRDefault="004E1C52">
            <w:pPr>
              <w:numPr>
                <w:ilvl w:val="0"/>
                <w:numId w:val="6"/>
              </w:numPr>
              <w:adjustRightInd w:val="0"/>
              <w:snapToGrid w:val="0"/>
              <w:spacing w:line="500" w:lineRule="exact"/>
              <w:ind w:firstLineChars="200" w:firstLine="480"/>
              <w:rPr>
                <w:color w:val="000000"/>
                <w:sz w:val="24"/>
              </w:rPr>
            </w:pPr>
            <w:r w:rsidRPr="002C7743">
              <w:rPr>
                <w:color w:val="000000"/>
                <w:sz w:val="24"/>
              </w:rPr>
              <w:t>施工扬尘</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施工期扬尘是一个重要的大气污染因素。建设施工过程中因土地平整、挖填方、建材（砂石等）运输装卸、堆放、搅拌浇砌等作业，均会产生一定量的扬尘。经类比调查，如果每天洒水</w:t>
            </w:r>
            <w:r w:rsidRPr="002C7743">
              <w:rPr>
                <w:color w:val="000000"/>
                <w:sz w:val="24"/>
              </w:rPr>
              <w:t>4~5</w:t>
            </w:r>
            <w:r w:rsidRPr="002C7743">
              <w:rPr>
                <w:color w:val="000000"/>
                <w:sz w:val="24"/>
              </w:rPr>
              <w:t>次，可以使得扬尘量减少大约</w:t>
            </w:r>
            <w:r w:rsidRPr="002C7743">
              <w:rPr>
                <w:color w:val="000000"/>
                <w:sz w:val="24"/>
              </w:rPr>
              <w:t>70%</w:t>
            </w:r>
            <w:r w:rsidRPr="002C7743">
              <w:rPr>
                <w:color w:val="000000"/>
                <w:sz w:val="24"/>
              </w:rPr>
              <w:t>，扬尘污染距离可以缩小到</w:t>
            </w:r>
            <w:r w:rsidRPr="002C7743">
              <w:rPr>
                <w:color w:val="000000"/>
                <w:sz w:val="24"/>
              </w:rPr>
              <w:t>20~50m</w:t>
            </w:r>
            <w:r w:rsidRPr="002C7743">
              <w:rPr>
                <w:color w:val="000000"/>
                <w:sz w:val="24"/>
              </w:rPr>
              <w:t>。本项目一期工程与最近的敏感点直线距离为</w:t>
            </w:r>
            <w:r w:rsidR="00B75941">
              <w:rPr>
                <w:color w:val="000000"/>
                <w:sz w:val="24"/>
              </w:rPr>
              <w:t>160</w:t>
            </w:r>
            <w:r w:rsidRPr="002C7743">
              <w:rPr>
                <w:color w:val="000000"/>
                <w:sz w:val="24"/>
              </w:rPr>
              <w:t>m</w:t>
            </w:r>
            <w:r w:rsidRPr="002C7743">
              <w:rPr>
                <w:color w:val="000000"/>
                <w:sz w:val="24"/>
              </w:rPr>
              <w:t>，距离较远，故项目一期工程施工期对其影响不大。</w:t>
            </w:r>
          </w:p>
          <w:p w:rsidR="00CC03BF" w:rsidRPr="002C7743" w:rsidRDefault="004E1C52">
            <w:pPr>
              <w:pStyle w:val="affc"/>
              <w:spacing w:line="520" w:lineRule="exact"/>
              <w:rPr>
                <w:rFonts w:ascii="Times New Roman" w:hAnsi="Times New Roman"/>
                <w:spacing w:val="-4"/>
              </w:rPr>
            </w:pPr>
            <w:r w:rsidRPr="002C7743">
              <w:rPr>
                <w:rFonts w:ascii="Times New Roman" w:hAnsi="Times New Roman"/>
              </w:rPr>
              <w:t>为保护周围环境敏感点不受当地施工环境的影响，建设单位应参照执行</w:t>
            </w:r>
            <w:r w:rsidRPr="002C7743">
              <w:rPr>
                <w:rFonts w:ascii="Times New Roman" w:hAnsi="Times New Roman"/>
                <w:color w:val="000000"/>
              </w:rPr>
              <w:t>《河南省</w:t>
            </w:r>
            <w:r w:rsidRPr="002C7743">
              <w:rPr>
                <w:rFonts w:ascii="Times New Roman" w:hAnsi="Times New Roman"/>
                <w:color w:val="000000"/>
              </w:rPr>
              <w:t>2023</w:t>
            </w:r>
            <w:r w:rsidRPr="002C7743">
              <w:rPr>
                <w:rFonts w:ascii="Times New Roman" w:hAnsi="Times New Roman"/>
                <w:color w:val="000000"/>
              </w:rPr>
              <w:t>年蓝天保卫战实施方案》的通知（豫环委办﹝</w:t>
            </w:r>
            <w:r w:rsidRPr="002C7743">
              <w:rPr>
                <w:rFonts w:ascii="Times New Roman" w:hAnsi="Times New Roman"/>
                <w:color w:val="000000"/>
              </w:rPr>
              <w:t>2023</w:t>
            </w:r>
            <w:r w:rsidRPr="002C7743">
              <w:rPr>
                <w:rFonts w:ascii="Times New Roman" w:hAnsi="Times New Roman"/>
                <w:color w:val="000000"/>
              </w:rPr>
              <w:t>﹞</w:t>
            </w:r>
            <w:r w:rsidRPr="002C7743">
              <w:rPr>
                <w:rFonts w:ascii="Times New Roman" w:hAnsi="Times New Roman"/>
                <w:color w:val="000000"/>
              </w:rPr>
              <w:t>4</w:t>
            </w:r>
            <w:r w:rsidRPr="002C7743">
              <w:rPr>
                <w:rFonts w:ascii="Times New Roman" w:hAnsi="Times New Roman"/>
                <w:color w:val="000000"/>
              </w:rPr>
              <w:t>号）、《平顶山市</w:t>
            </w:r>
            <w:r w:rsidRPr="002C7743">
              <w:rPr>
                <w:rFonts w:ascii="Times New Roman" w:hAnsi="Times New Roman"/>
                <w:color w:val="000000"/>
              </w:rPr>
              <w:t>2023</w:t>
            </w:r>
            <w:r w:rsidRPr="002C7743">
              <w:rPr>
                <w:rFonts w:ascii="Times New Roman" w:hAnsi="Times New Roman"/>
                <w:color w:val="000000"/>
              </w:rPr>
              <w:t>年蓝天保卫战实施方案》的通知（平环委办</w:t>
            </w:r>
            <w:r w:rsidRPr="002C7743">
              <w:rPr>
                <w:rFonts w:ascii="Times New Roman" w:hAnsi="Times New Roman"/>
                <w:color w:val="000000"/>
              </w:rPr>
              <w:t>[2023]13</w:t>
            </w:r>
            <w:r w:rsidRPr="002C7743">
              <w:rPr>
                <w:rFonts w:ascii="Times New Roman" w:hAnsi="Times New Roman"/>
                <w:color w:val="000000"/>
              </w:rPr>
              <w:t>号）</w:t>
            </w:r>
            <w:r w:rsidRPr="002C7743">
              <w:rPr>
                <w:rFonts w:ascii="Times New Roman" w:hAnsi="Times New Roman"/>
              </w:rPr>
              <w:t>、《防治城市扬尘污染技术规范》（</w:t>
            </w:r>
            <w:r w:rsidRPr="002C7743">
              <w:rPr>
                <w:rFonts w:ascii="Times New Roman" w:hAnsi="Times New Roman"/>
              </w:rPr>
              <w:t>HJ/T393-2007</w:t>
            </w:r>
            <w:r w:rsidRPr="002C7743">
              <w:rPr>
                <w:rFonts w:ascii="Times New Roman" w:hAnsi="Times New Roman"/>
              </w:rPr>
              <w:t>）等文件中的相关规定，严格落实河南省《城市房屋建筑和市政基础设施工程及道路扬尘污染防治标准</w:t>
            </w:r>
            <w:r w:rsidRPr="002C7743">
              <w:rPr>
                <w:rFonts w:ascii="Times New Roman" w:hAnsi="Times New Roman"/>
              </w:rPr>
              <w:t>(</w:t>
            </w:r>
            <w:r w:rsidRPr="002C7743">
              <w:rPr>
                <w:rFonts w:ascii="Times New Roman" w:hAnsi="Times New Roman"/>
              </w:rPr>
              <w:t>试行</w:t>
            </w:r>
            <w:r w:rsidRPr="002C7743">
              <w:rPr>
                <w:rFonts w:ascii="Times New Roman" w:hAnsi="Times New Roman"/>
              </w:rPr>
              <w:t>)</w:t>
            </w:r>
            <w:r w:rsidRPr="002C7743">
              <w:rPr>
                <w:rFonts w:ascii="Times New Roman" w:hAnsi="Times New Roman"/>
              </w:rPr>
              <w:t>》中的各类扬尘防治要求，将施工过程产生的大气污染降至最低。施工单位在施工过程中须达到以下指标要求：</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所有建设工程施工现场必须全封闭设置围挡墙，严禁敞开式作业；施工现场道路、作业区、生活区必须进行地面硬化，出口必须设置定型化自动冲洗设施，出入车辆必须冲洗干净；施工中产生的物料堆应采取遮盖、洒水、喷洒覆盖剂或其他防尘措施。强化对土堆、沙堆、料堆的监督管理。大型料堆场应建设密闭料仓与传送装置，露天堆放的必须全覆盖或建设自动喷淋装置</w:t>
            </w:r>
            <w:r w:rsidR="00B75941">
              <w:rPr>
                <w:rFonts w:hint="eastAsia"/>
                <w:color w:val="000000"/>
                <w:sz w:val="24"/>
              </w:rPr>
              <w:t>，</w:t>
            </w:r>
            <w:r w:rsidRPr="002C7743">
              <w:rPr>
                <w:color w:val="000000"/>
                <w:sz w:val="24"/>
              </w:rPr>
              <w:t>并减少道路开挖面积，缩短裸露时间，开挖道路要分段封闭施工。加强道路两侧绿化，减少裸露地面。</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施工期扬尘防治具体措施如下：</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lastRenderedPageBreak/>
              <w:t>1</w:t>
            </w:r>
            <w:r w:rsidRPr="002C7743">
              <w:rPr>
                <w:color w:val="000000"/>
                <w:sz w:val="24"/>
              </w:rPr>
              <w:t>）施工工地开工前必须做到</w:t>
            </w:r>
            <w:r w:rsidRPr="002C7743">
              <w:rPr>
                <w:color w:val="000000"/>
                <w:sz w:val="24"/>
              </w:rPr>
              <w:t>“</w:t>
            </w:r>
            <w:r w:rsidRPr="002C7743">
              <w:rPr>
                <w:color w:val="000000"/>
                <w:sz w:val="24"/>
              </w:rPr>
              <w:t>六个到位</w:t>
            </w:r>
            <w:r w:rsidRPr="002C7743">
              <w:rPr>
                <w:color w:val="000000"/>
                <w:sz w:val="24"/>
              </w:rPr>
              <w:t>”</w:t>
            </w:r>
            <w:r w:rsidRPr="002C7743">
              <w:rPr>
                <w:color w:val="000000"/>
                <w:sz w:val="24"/>
              </w:rPr>
              <w:t>，即</w:t>
            </w:r>
            <w:r w:rsidRPr="002C7743">
              <w:rPr>
                <w:color w:val="000000"/>
                <w:sz w:val="24"/>
              </w:rPr>
              <w:t>“</w:t>
            </w:r>
            <w:r w:rsidRPr="002C7743">
              <w:rPr>
                <w:color w:val="000000"/>
                <w:sz w:val="24"/>
              </w:rPr>
              <w:t>审批到位、报备到位、治理方案到位、配套措施到位、监控到位、人员（施工单位管理人员、责任部门监管人员）到位</w:t>
            </w:r>
            <w:r w:rsidRPr="002C7743">
              <w:rPr>
                <w:color w:val="000000"/>
                <w:sz w:val="24"/>
              </w:rPr>
              <w:t>”</w:t>
            </w:r>
            <w:r w:rsidRPr="002C7743">
              <w:rPr>
                <w:color w:val="000000"/>
                <w:sz w:val="24"/>
              </w:rPr>
              <w:t>；</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2</w:t>
            </w:r>
            <w:r w:rsidRPr="002C7743">
              <w:rPr>
                <w:color w:val="000000"/>
                <w:sz w:val="24"/>
              </w:rPr>
              <w:t>）施工现场必须做到</w:t>
            </w:r>
            <w:r w:rsidRPr="002C7743">
              <w:rPr>
                <w:color w:val="000000"/>
                <w:sz w:val="24"/>
              </w:rPr>
              <w:t>“</w:t>
            </w:r>
            <w:r w:rsidRPr="002C7743">
              <w:rPr>
                <w:color w:val="000000"/>
                <w:sz w:val="24"/>
              </w:rPr>
              <w:t>八个百分百</w:t>
            </w:r>
            <w:r w:rsidRPr="002C7743">
              <w:rPr>
                <w:color w:val="000000"/>
                <w:sz w:val="24"/>
              </w:rPr>
              <w:t>”</w:t>
            </w:r>
            <w:r w:rsidRPr="002C7743">
              <w:rPr>
                <w:color w:val="000000"/>
                <w:sz w:val="24"/>
              </w:rPr>
              <w:t>：即工地周边</w:t>
            </w:r>
            <w:r w:rsidRPr="002C7743">
              <w:rPr>
                <w:color w:val="000000"/>
                <w:sz w:val="24"/>
              </w:rPr>
              <w:t>100%</w:t>
            </w:r>
            <w:r w:rsidRPr="002C7743">
              <w:rPr>
                <w:color w:val="000000"/>
                <w:sz w:val="24"/>
              </w:rPr>
              <w:t>围挡、各类物料堆放</w:t>
            </w:r>
            <w:r w:rsidRPr="002C7743">
              <w:rPr>
                <w:color w:val="000000"/>
                <w:sz w:val="24"/>
              </w:rPr>
              <w:t>100%</w:t>
            </w:r>
            <w:r w:rsidRPr="002C7743">
              <w:rPr>
                <w:color w:val="000000"/>
                <w:sz w:val="24"/>
              </w:rPr>
              <w:t>覆盖、土方开挖作业</w:t>
            </w:r>
            <w:r w:rsidRPr="002C7743">
              <w:rPr>
                <w:color w:val="000000"/>
                <w:sz w:val="24"/>
              </w:rPr>
              <w:t>100%</w:t>
            </w:r>
            <w:r w:rsidRPr="002C7743">
              <w:rPr>
                <w:color w:val="000000"/>
                <w:sz w:val="24"/>
              </w:rPr>
              <w:t>湿法作业、出入车辆</w:t>
            </w:r>
            <w:r w:rsidRPr="002C7743">
              <w:rPr>
                <w:color w:val="000000"/>
                <w:sz w:val="24"/>
              </w:rPr>
              <w:t>100%</w:t>
            </w:r>
            <w:r w:rsidRPr="002C7743">
              <w:rPr>
                <w:color w:val="000000"/>
                <w:sz w:val="24"/>
              </w:rPr>
              <w:t>清洗、施工现场路面</w:t>
            </w:r>
            <w:r w:rsidRPr="002C7743">
              <w:rPr>
                <w:color w:val="000000"/>
                <w:sz w:val="24"/>
              </w:rPr>
              <w:t>100%</w:t>
            </w:r>
            <w:r w:rsidRPr="002C7743">
              <w:rPr>
                <w:color w:val="000000"/>
                <w:sz w:val="24"/>
              </w:rPr>
              <w:t>辆硬化、渣土车辆</w:t>
            </w:r>
            <w:r w:rsidRPr="002C7743">
              <w:rPr>
                <w:color w:val="000000"/>
                <w:sz w:val="24"/>
              </w:rPr>
              <w:t>100%</w:t>
            </w:r>
            <w:r w:rsidRPr="002C7743">
              <w:rPr>
                <w:color w:val="000000"/>
                <w:sz w:val="24"/>
              </w:rPr>
              <w:t>密闭运输、施工工地安装在线视频监控、工地内非道路移动机械使用油品及车辆</w:t>
            </w:r>
            <w:r w:rsidRPr="002C7743">
              <w:rPr>
                <w:color w:val="000000"/>
                <w:sz w:val="24"/>
              </w:rPr>
              <w:t>100%</w:t>
            </w:r>
            <w:r w:rsidRPr="002C7743">
              <w:rPr>
                <w:color w:val="000000"/>
                <w:sz w:val="24"/>
              </w:rPr>
              <w:t>达标。</w:t>
            </w:r>
          </w:p>
          <w:p w:rsidR="00CC03BF" w:rsidRPr="002C7743" w:rsidRDefault="004C5087">
            <w:pPr>
              <w:adjustRightInd w:val="0"/>
              <w:snapToGrid w:val="0"/>
              <w:spacing w:line="500" w:lineRule="exact"/>
              <w:ind w:firstLineChars="200" w:firstLine="480"/>
              <w:rPr>
                <w:color w:val="000000"/>
                <w:sz w:val="24"/>
              </w:rPr>
            </w:pPr>
            <w:r>
              <w:rPr>
                <w:rFonts w:ascii="宋体" w:hAnsi="宋体" w:cs="宋体" w:hint="eastAsia"/>
                <w:color w:val="000000"/>
                <w:sz w:val="24"/>
              </w:rPr>
              <w:t>3）</w:t>
            </w:r>
            <w:r w:rsidR="004E1C52" w:rsidRPr="002C7743">
              <w:rPr>
                <w:color w:val="000000"/>
                <w:sz w:val="24"/>
              </w:rPr>
              <w:t>建筑工地实行围挡全封闭施工，施工现场四周边界设置不低于</w:t>
            </w:r>
            <w:r w:rsidR="004E1C52" w:rsidRPr="002C7743">
              <w:rPr>
                <w:color w:val="000000"/>
                <w:sz w:val="24"/>
              </w:rPr>
              <w:t>1.8</w:t>
            </w:r>
            <w:r w:rsidR="004E1C52" w:rsidRPr="002C7743">
              <w:rPr>
                <w:color w:val="000000"/>
                <w:sz w:val="24"/>
              </w:rPr>
              <w:t>米的围挡，围挡由钢板制作，围挡下方设置不低于</w:t>
            </w:r>
            <w:r w:rsidR="004E1C52" w:rsidRPr="002C7743">
              <w:rPr>
                <w:color w:val="000000"/>
                <w:sz w:val="24"/>
              </w:rPr>
              <w:t>20cm</w:t>
            </w:r>
            <w:r w:rsidR="004E1C52" w:rsidRPr="002C7743">
              <w:rPr>
                <w:color w:val="000000"/>
                <w:sz w:val="24"/>
              </w:rPr>
              <w:t>高的防溢座以防止粉尘流失；任意两块围挡以及围挡与防溢座的拼接处都不能有大于</w:t>
            </w:r>
            <w:r w:rsidR="004E1C52" w:rsidRPr="002C7743">
              <w:rPr>
                <w:color w:val="000000"/>
                <w:sz w:val="24"/>
              </w:rPr>
              <w:t>0.5cm</w:t>
            </w:r>
            <w:r w:rsidR="004E1C52" w:rsidRPr="002C7743">
              <w:rPr>
                <w:color w:val="000000"/>
                <w:sz w:val="24"/>
              </w:rPr>
              <w:t>的缝隙，围挡不得有明显破损的漏洞。</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施工中要使用商品混凝土，不得进行现场搅拌；建材堆放点要相对集中，并采取覆盖措施，抑制扬尘量；定期对施工场地进行洒水抑尘，防止扬尘产生。</w:t>
            </w:r>
          </w:p>
          <w:p w:rsidR="00CC03BF" w:rsidRPr="002C7743" w:rsidRDefault="004C5087">
            <w:pPr>
              <w:adjustRightInd w:val="0"/>
              <w:snapToGrid w:val="0"/>
              <w:spacing w:line="500" w:lineRule="exact"/>
              <w:ind w:firstLineChars="200" w:firstLine="480"/>
              <w:rPr>
                <w:color w:val="000000"/>
                <w:sz w:val="24"/>
              </w:rPr>
            </w:pPr>
            <w:r>
              <w:rPr>
                <w:rFonts w:ascii="宋体" w:hAnsi="宋体" w:cs="宋体" w:hint="eastAsia"/>
                <w:color w:val="000000"/>
                <w:sz w:val="24"/>
              </w:rPr>
              <w:t>4）</w:t>
            </w:r>
            <w:r w:rsidR="004E1C52" w:rsidRPr="002C7743">
              <w:rPr>
                <w:color w:val="000000"/>
                <w:sz w:val="24"/>
              </w:rPr>
              <w:t>土石方、建筑垃圾、建筑材料不得露天堆放，石灰、石膏、砂土等易产生扬尘的物料应当综合采取防风抑尘网、防尘遮盖、洒水车等措施，保证物料</w:t>
            </w:r>
            <w:r w:rsidR="004E1C52" w:rsidRPr="002C7743">
              <w:rPr>
                <w:color w:val="000000"/>
                <w:sz w:val="24"/>
              </w:rPr>
              <w:t>100%</w:t>
            </w:r>
            <w:r w:rsidR="004E1C52" w:rsidRPr="002C7743">
              <w:rPr>
                <w:color w:val="000000"/>
                <w:sz w:val="24"/>
              </w:rPr>
              <w:t>围挡和覆盖，确保堆放物料不起尘。</w:t>
            </w:r>
          </w:p>
          <w:p w:rsidR="00CC03BF" w:rsidRPr="002C7743" w:rsidRDefault="004C5087">
            <w:pPr>
              <w:adjustRightInd w:val="0"/>
              <w:snapToGrid w:val="0"/>
              <w:spacing w:line="500" w:lineRule="exact"/>
              <w:ind w:firstLineChars="200" w:firstLine="480"/>
              <w:rPr>
                <w:color w:val="000000"/>
                <w:sz w:val="24"/>
              </w:rPr>
            </w:pPr>
            <w:r>
              <w:rPr>
                <w:rFonts w:ascii="宋体" w:hAnsi="宋体" w:cs="宋体" w:hint="eastAsia"/>
                <w:color w:val="000000"/>
                <w:sz w:val="24"/>
              </w:rPr>
              <w:t>5）</w:t>
            </w:r>
            <w:r w:rsidR="004E1C52" w:rsidRPr="002C7743">
              <w:rPr>
                <w:color w:val="000000"/>
                <w:sz w:val="24"/>
              </w:rPr>
              <w:t>应当配备雾炮车</w:t>
            </w:r>
            <w:r w:rsidR="004E1C52" w:rsidRPr="002C7743">
              <w:rPr>
                <w:color w:val="000000"/>
                <w:sz w:val="24"/>
              </w:rPr>
              <w:t>1</w:t>
            </w:r>
            <w:r w:rsidR="004E1C52" w:rsidRPr="002C7743">
              <w:rPr>
                <w:color w:val="000000"/>
                <w:sz w:val="24"/>
              </w:rPr>
              <w:t>辆在场地平整等施工作业过程中对工作面进行喷雾洒水保证</w:t>
            </w:r>
            <w:r w:rsidR="004E1C52" w:rsidRPr="002C7743">
              <w:rPr>
                <w:color w:val="000000"/>
                <w:sz w:val="24"/>
              </w:rPr>
              <w:t>100%</w:t>
            </w:r>
            <w:r w:rsidR="004E1C52" w:rsidRPr="002C7743">
              <w:rPr>
                <w:color w:val="000000"/>
                <w:sz w:val="24"/>
              </w:rPr>
              <w:t>湿法作业；</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施工区域出口处设置</w:t>
            </w:r>
            <w:r w:rsidRPr="002C7743">
              <w:rPr>
                <w:color w:val="000000"/>
                <w:sz w:val="24"/>
              </w:rPr>
              <w:t>1</w:t>
            </w:r>
            <w:r w:rsidRPr="002C7743">
              <w:rPr>
                <w:color w:val="000000"/>
                <w:sz w:val="24"/>
              </w:rPr>
              <w:t>套车辆冲洗装置对进出车辆进行冲洗，保证运输车辆不带泥上路，施工现场主要道路应适时洒水和清扫，防止扬尘。对工地附近的道路环境实行保洁制度，及时清扫、洒水，降低运输扬尘对周围环境空气的影响；</w:t>
            </w:r>
          </w:p>
          <w:p w:rsidR="00CC03BF" w:rsidRPr="002C7743" w:rsidRDefault="004C5087">
            <w:pPr>
              <w:adjustRightInd w:val="0"/>
              <w:snapToGrid w:val="0"/>
              <w:spacing w:line="500" w:lineRule="exact"/>
              <w:ind w:firstLineChars="200" w:firstLine="480"/>
              <w:rPr>
                <w:color w:val="000000"/>
                <w:sz w:val="24"/>
              </w:rPr>
            </w:pPr>
            <w:r>
              <w:rPr>
                <w:rFonts w:ascii="宋体" w:hAnsi="宋体" w:cs="宋体" w:hint="eastAsia"/>
                <w:color w:val="000000"/>
                <w:sz w:val="24"/>
              </w:rPr>
              <w:t>6）</w:t>
            </w:r>
            <w:r w:rsidR="004E1C52" w:rsidRPr="002C7743">
              <w:rPr>
                <w:color w:val="000000"/>
                <w:sz w:val="24"/>
              </w:rPr>
              <w:t>施工单位选用的土方或建筑垃圾运输车辆为自动密闭运输车辆，运输车辆须统一安装卫星定位装置并与公安交管部门联网，实现动态跟踪监管。</w:t>
            </w:r>
          </w:p>
          <w:p w:rsidR="00CC03BF" w:rsidRPr="002C7743" w:rsidRDefault="004C5087">
            <w:pPr>
              <w:adjustRightInd w:val="0"/>
              <w:snapToGrid w:val="0"/>
              <w:spacing w:line="500" w:lineRule="exact"/>
              <w:ind w:firstLineChars="200" w:firstLine="480"/>
              <w:rPr>
                <w:color w:val="000000"/>
                <w:sz w:val="24"/>
              </w:rPr>
            </w:pPr>
            <w:r>
              <w:rPr>
                <w:color w:val="000000"/>
                <w:sz w:val="24"/>
              </w:rPr>
              <w:t>7</w:t>
            </w:r>
            <w:r w:rsidR="004E1C52" w:rsidRPr="002C7743">
              <w:rPr>
                <w:color w:val="000000"/>
                <w:sz w:val="24"/>
              </w:rPr>
              <w:t>）尽量缩短施工期，缩小施工影响范围，在遇有</w:t>
            </w:r>
            <w:r w:rsidR="004E1C52" w:rsidRPr="002C7743">
              <w:rPr>
                <w:color w:val="000000"/>
                <w:sz w:val="24"/>
              </w:rPr>
              <w:t>4</w:t>
            </w:r>
            <w:r w:rsidR="004E1C52" w:rsidRPr="002C7743">
              <w:rPr>
                <w:color w:val="000000"/>
                <w:sz w:val="24"/>
              </w:rPr>
              <w:t>级以上大风天气，不再</w:t>
            </w:r>
            <w:r w:rsidR="004E1C52" w:rsidRPr="002C7743">
              <w:rPr>
                <w:color w:val="000000"/>
                <w:sz w:val="24"/>
              </w:rPr>
              <w:lastRenderedPageBreak/>
              <w:t>进行土方回填、转运以及其他可能产生扬尘污染的施工。避免露天堆放起尘物（如回填用土、建筑砂石等），即使必须露天堆放，也要加盖苫布，减少大风造成的施工扬尘。</w:t>
            </w:r>
          </w:p>
          <w:p w:rsidR="00CC03BF" w:rsidRPr="002C7743" w:rsidRDefault="004C5087">
            <w:pPr>
              <w:adjustRightInd w:val="0"/>
              <w:snapToGrid w:val="0"/>
              <w:spacing w:line="500" w:lineRule="exact"/>
              <w:ind w:firstLineChars="200" w:firstLine="480"/>
              <w:rPr>
                <w:color w:val="000000"/>
                <w:sz w:val="24"/>
              </w:rPr>
            </w:pPr>
            <w:r>
              <w:rPr>
                <w:color w:val="000000"/>
                <w:sz w:val="24"/>
              </w:rPr>
              <w:t>8</w:t>
            </w:r>
            <w:r w:rsidR="004E1C52" w:rsidRPr="002C7743">
              <w:rPr>
                <w:color w:val="000000"/>
                <w:sz w:val="24"/>
              </w:rPr>
              <w:t>）限制车速、保持路面硬化和施工车辆、路面清洁；</w:t>
            </w:r>
          </w:p>
          <w:p w:rsidR="00CC03BF" w:rsidRPr="002C7743" w:rsidRDefault="004C5087">
            <w:pPr>
              <w:adjustRightInd w:val="0"/>
              <w:snapToGrid w:val="0"/>
              <w:spacing w:line="500" w:lineRule="exact"/>
              <w:ind w:firstLineChars="200" w:firstLine="480"/>
              <w:rPr>
                <w:color w:val="000000"/>
                <w:sz w:val="24"/>
              </w:rPr>
            </w:pPr>
            <w:r>
              <w:rPr>
                <w:color w:val="000000"/>
                <w:sz w:val="24"/>
              </w:rPr>
              <w:t>9</w:t>
            </w:r>
            <w:r w:rsidR="004E1C52" w:rsidRPr="002C7743">
              <w:rPr>
                <w:color w:val="000000"/>
                <w:sz w:val="24"/>
              </w:rPr>
              <w:t>）采用商品混凝土浆。</w:t>
            </w:r>
          </w:p>
          <w:p w:rsidR="00CC03BF" w:rsidRPr="002C7743" w:rsidRDefault="004C5087">
            <w:pPr>
              <w:adjustRightInd w:val="0"/>
              <w:snapToGrid w:val="0"/>
              <w:spacing w:line="500" w:lineRule="exact"/>
              <w:ind w:firstLineChars="200" w:firstLine="480"/>
              <w:rPr>
                <w:color w:val="000000"/>
                <w:sz w:val="24"/>
              </w:rPr>
            </w:pPr>
            <w:r>
              <w:rPr>
                <w:color w:val="000000"/>
                <w:sz w:val="24"/>
              </w:rPr>
              <w:t>10</w:t>
            </w:r>
            <w:r w:rsidR="004E1C52" w:rsidRPr="002C7743">
              <w:rPr>
                <w:color w:val="000000"/>
                <w:sz w:val="24"/>
              </w:rPr>
              <w:t>）及时绿化及覆盖，对工程施工造成的裸露地面进行及时绿化或原貌恢复，短时间裸露的地面要进行苫盖，至项目一期工程施工期结束时，实现绿化或硬化，达到</w:t>
            </w:r>
            <w:r w:rsidR="004E1C52" w:rsidRPr="002C7743">
              <w:rPr>
                <w:color w:val="000000"/>
                <w:sz w:val="24"/>
              </w:rPr>
              <w:t>“</w:t>
            </w:r>
            <w:r w:rsidR="004E1C52" w:rsidRPr="002C7743">
              <w:rPr>
                <w:color w:val="000000"/>
                <w:sz w:val="24"/>
              </w:rPr>
              <w:t>黄土不露天</w:t>
            </w:r>
            <w:r w:rsidR="004E1C52" w:rsidRPr="002C7743">
              <w:rPr>
                <w:color w:val="000000"/>
                <w:sz w:val="24"/>
              </w:rPr>
              <w:t>”</w:t>
            </w:r>
            <w:r w:rsidR="004E1C52" w:rsidRPr="002C7743">
              <w:rPr>
                <w:color w:val="000000"/>
                <w:sz w:val="24"/>
              </w:rPr>
              <w:t>，防止地面扬尘对周围环境产生影响。</w:t>
            </w:r>
          </w:p>
          <w:p w:rsidR="00CC03BF" w:rsidRPr="002C7743" w:rsidRDefault="004C5087">
            <w:pPr>
              <w:adjustRightInd w:val="0"/>
              <w:snapToGrid w:val="0"/>
              <w:spacing w:line="500" w:lineRule="exact"/>
              <w:ind w:firstLineChars="200" w:firstLine="480"/>
              <w:rPr>
                <w:color w:val="000000"/>
                <w:sz w:val="24"/>
              </w:rPr>
            </w:pPr>
            <w:r>
              <w:rPr>
                <w:color w:val="000000"/>
                <w:sz w:val="24"/>
              </w:rPr>
              <w:t>11</w:t>
            </w:r>
            <w:r w:rsidR="004E1C52" w:rsidRPr="002C7743">
              <w:rPr>
                <w:color w:val="000000"/>
                <w:sz w:val="24"/>
              </w:rPr>
              <w:t>）持续洒水降尘措施</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施工现场定期喷洒，保证地面湿润，不起尘；道路及施工场地要每天定期洒水，抑制扬尘产生，在大风日加大洒水量及洒水次数或停止施工。有关试验表明，如果只洒水，可使扬尘量减少</w:t>
            </w:r>
            <w:r w:rsidRPr="002C7743">
              <w:rPr>
                <w:color w:val="000000"/>
                <w:sz w:val="24"/>
              </w:rPr>
              <w:t>70</w:t>
            </w:r>
            <w:r w:rsidRPr="002C7743">
              <w:rPr>
                <w:color w:val="000000"/>
                <w:sz w:val="24"/>
              </w:rPr>
              <w:t>～</w:t>
            </w:r>
            <w:r w:rsidRPr="002C7743">
              <w:rPr>
                <w:color w:val="000000"/>
                <w:sz w:val="24"/>
              </w:rPr>
              <w:t>80%</w:t>
            </w:r>
            <w:r w:rsidRPr="002C7743">
              <w:rPr>
                <w:color w:val="000000"/>
                <w:sz w:val="24"/>
              </w:rPr>
              <w:t>，如果清扫后洒水，抑尘效率能达</w:t>
            </w:r>
            <w:r w:rsidRPr="002C7743">
              <w:rPr>
                <w:color w:val="000000"/>
                <w:sz w:val="24"/>
              </w:rPr>
              <w:t>90%</w:t>
            </w:r>
            <w:r w:rsidRPr="002C7743">
              <w:rPr>
                <w:color w:val="000000"/>
                <w:sz w:val="24"/>
              </w:rPr>
              <w:t>以上；在施工场地每天洒水抑尘作业</w:t>
            </w:r>
            <w:r w:rsidRPr="002C7743">
              <w:rPr>
                <w:color w:val="000000"/>
                <w:sz w:val="24"/>
              </w:rPr>
              <w:t>4</w:t>
            </w:r>
            <w:r w:rsidRPr="002C7743">
              <w:rPr>
                <w:color w:val="000000"/>
                <w:sz w:val="24"/>
              </w:rPr>
              <w:t>～</w:t>
            </w:r>
            <w:r w:rsidRPr="002C7743">
              <w:rPr>
                <w:color w:val="000000"/>
                <w:sz w:val="24"/>
              </w:rPr>
              <w:t>5</w:t>
            </w:r>
            <w:r w:rsidRPr="002C7743">
              <w:rPr>
                <w:color w:val="000000"/>
                <w:sz w:val="24"/>
              </w:rPr>
              <w:t>次，可使扬尘量减少</w:t>
            </w:r>
            <w:r w:rsidRPr="002C7743">
              <w:rPr>
                <w:color w:val="000000"/>
                <w:sz w:val="24"/>
              </w:rPr>
              <w:t>70%</w:t>
            </w:r>
            <w:r w:rsidRPr="002C7743">
              <w:rPr>
                <w:color w:val="000000"/>
                <w:sz w:val="24"/>
              </w:rPr>
              <w:t>左右，扬尘造成的</w:t>
            </w:r>
            <w:r w:rsidRPr="002C7743">
              <w:rPr>
                <w:color w:val="000000"/>
                <w:sz w:val="24"/>
              </w:rPr>
              <w:t>TSP</w:t>
            </w:r>
            <w:r w:rsidRPr="002C7743">
              <w:rPr>
                <w:color w:val="000000"/>
                <w:sz w:val="24"/>
              </w:rPr>
              <w:t>污染距离可缩小到</w:t>
            </w:r>
            <w:r w:rsidRPr="002C7743">
              <w:rPr>
                <w:color w:val="000000"/>
                <w:sz w:val="24"/>
              </w:rPr>
              <w:t>20</w:t>
            </w:r>
            <w:r w:rsidRPr="002C7743">
              <w:rPr>
                <w:color w:val="000000"/>
                <w:sz w:val="24"/>
              </w:rPr>
              <w:t>～</w:t>
            </w:r>
            <w:r w:rsidRPr="002C7743">
              <w:rPr>
                <w:color w:val="000000"/>
                <w:sz w:val="24"/>
              </w:rPr>
              <w:t>50m</w:t>
            </w:r>
            <w:r w:rsidRPr="002C7743">
              <w:rPr>
                <w:color w:val="000000"/>
                <w:sz w:val="24"/>
              </w:rPr>
              <w:t>范围。</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实际的施工经验表明，扬尘污染的严重程度还和施工队作业的文明程度有关，施工单位还应该加强管理，严格约束施工行为，禁止乱挖多挖。经采取上述措施后，施工期扬尘能得到有效控制，有效地缓解对周围敏感点的影响，因此，扬尘污染控制措施可行。</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施工扬尘影响是暂时的，随着施工活动的结束，这些影响也将消失，不会对周围环境空气产生较大的影响。</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w:t>
            </w:r>
            <w:r w:rsidRPr="002C7743">
              <w:rPr>
                <w:color w:val="000000"/>
                <w:sz w:val="24"/>
              </w:rPr>
              <w:t>2</w:t>
            </w:r>
            <w:r w:rsidRPr="002C7743">
              <w:rPr>
                <w:color w:val="000000"/>
                <w:sz w:val="24"/>
              </w:rPr>
              <w:t>）施工机械废气</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各类燃油动力机械在场地开挖、建筑施工、物料运输等施工作业时，会排出燃油废气，主要污染物为</w:t>
            </w:r>
            <w:r w:rsidRPr="002C7743">
              <w:rPr>
                <w:color w:val="000000"/>
                <w:sz w:val="24"/>
              </w:rPr>
              <w:t>CO</w:t>
            </w:r>
            <w:r w:rsidRPr="002C7743">
              <w:rPr>
                <w:color w:val="000000"/>
                <w:sz w:val="24"/>
              </w:rPr>
              <w:t>、</w:t>
            </w:r>
            <w:r w:rsidRPr="002C7743">
              <w:rPr>
                <w:color w:val="000000"/>
                <w:sz w:val="24"/>
              </w:rPr>
              <w:t>NOx</w:t>
            </w:r>
            <w:r w:rsidRPr="002C7743">
              <w:rPr>
                <w:color w:val="000000"/>
                <w:sz w:val="24"/>
              </w:rPr>
              <w:t>、</w:t>
            </w:r>
            <w:r w:rsidRPr="002C7743">
              <w:rPr>
                <w:color w:val="000000"/>
                <w:sz w:val="24"/>
              </w:rPr>
              <w:t>SO</w:t>
            </w:r>
            <w:r w:rsidRPr="002C7743">
              <w:rPr>
                <w:color w:val="000000"/>
                <w:sz w:val="24"/>
                <w:vertAlign w:val="subscript"/>
              </w:rPr>
              <w:t>2</w:t>
            </w:r>
            <w:r w:rsidRPr="002C7743">
              <w:rPr>
                <w:color w:val="000000"/>
                <w:sz w:val="24"/>
              </w:rPr>
              <w:t>、</w:t>
            </w:r>
            <w:r w:rsidRPr="002C7743">
              <w:rPr>
                <w:color w:val="000000"/>
                <w:sz w:val="24"/>
              </w:rPr>
              <w:t>THC</w:t>
            </w:r>
            <w:r w:rsidRPr="002C7743">
              <w:rPr>
                <w:color w:val="000000"/>
                <w:sz w:val="24"/>
              </w:rPr>
              <w:t>等。此类污染物为无组织排放，项目一期工程施工期间使用大型机械的次数和数量都比较少，故此类废气排放量小，对环境影响不大。为进一步降低此类废气的排放，环评建议施工期</w:t>
            </w:r>
            <w:r w:rsidRPr="002C7743">
              <w:rPr>
                <w:color w:val="000000"/>
                <w:sz w:val="24"/>
              </w:rPr>
              <w:lastRenderedPageBreak/>
              <w:t>间加强机械维护，提高各类燃油机械的使用效率，降低燃油废气排放量。</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综上，本项目一期工程施工期废气不会对周边环境造成太大影响。</w:t>
            </w:r>
          </w:p>
          <w:p w:rsidR="00CC03BF" w:rsidRPr="002C7743" w:rsidRDefault="004E1C52">
            <w:pPr>
              <w:adjustRightInd w:val="0"/>
              <w:snapToGrid w:val="0"/>
              <w:spacing w:line="520" w:lineRule="exact"/>
              <w:ind w:firstLineChars="200" w:firstLine="482"/>
              <w:jc w:val="left"/>
              <w:rPr>
                <w:b/>
                <w:sz w:val="24"/>
              </w:rPr>
            </w:pPr>
            <w:r w:rsidRPr="002C7743">
              <w:rPr>
                <w:b/>
                <w:sz w:val="24"/>
              </w:rPr>
              <w:t>2</w:t>
            </w:r>
            <w:r w:rsidRPr="002C7743">
              <w:rPr>
                <w:b/>
                <w:sz w:val="24"/>
              </w:rPr>
              <w:t>、水环境影响分析</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施工期间废水主要是施工废水、施工人员生活污水。</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w:t>
            </w:r>
            <w:r w:rsidRPr="002C7743">
              <w:rPr>
                <w:color w:val="000000"/>
                <w:sz w:val="24"/>
              </w:rPr>
              <w:t>1</w:t>
            </w:r>
            <w:r w:rsidRPr="002C7743">
              <w:rPr>
                <w:color w:val="000000"/>
                <w:sz w:val="24"/>
              </w:rPr>
              <w:t>）施工废水</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废水主要产生于建筑材料的保湿等施工工序，废水主要污染物为泥沙、悬浮物等。此外，施工作业使用的燃油动力机械在维护和冲洗时，将产生含少量悬浮物和石油类等污染物的废水。同时施工机械跑、冒、滴、漏的污油及露天机械被雨水等冲刷后产生油污染，在雨天时可能形成地表径流污染附近地表水水质和土壤，堆放的建筑材料若管理防护不当，被雨水冲刷时也会对周围地表水水质造成污染。</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根据类比调查，项目一期工程</w:t>
            </w:r>
            <w:r w:rsidR="00BB2ADE" w:rsidRPr="002C7743">
              <w:rPr>
                <w:color w:val="000000"/>
                <w:sz w:val="24"/>
              </w:rPr>
              <w:t>施工</w:t>
            </w:r>
            <w:r w:rsidRPr="002C7743">
              <w:rPr>
                <w:color w:val="000000"/>
                <w:sz w:val="24"/>
              </w:rPr>
              <w:t>废水产生约</w:t>
            </w:r>
            <w:r w:rsidRPr="002C7743">
              <w:rPr>
                <w:color w:val="000000"/>
                <w:sz w:val="24"/>
              </w:rPr>
              <w:t>0.2m</w:t>
            </w:r>
            <w:r w:rsidRPr="002C7743">
              <w:rPr>
                <w:color w:val="000000"/>
                <w:sz w:val="24"/>
                <w:vertAlign w:val="superscript"/>
              </w:rPr>
              <w:t>3</w:t>
            </w:r>
            <w:r w:rsidRPr="002C7743">
              <w:rPr>
                <w:color w:val="000000"/>
                <w:sz w:val="24"/>
              </w:rPr>
              <w:t>/d</w:t>
            </w:r>
            <w:r w:rsidRPr="002C7743">
              <w:rPr>
                <w:color w:val="000000"/>
                <w:sz w:val="24"/>
              </w:rPr>
              <w:t>，施工期约</w:t>
            </w:r>
            <w:r w:rsidR="00BB2ADE" w:rsidRPr="002C7743">
              <w:rPr>
                <w:color w:val="000000"/>
                <w:sz w:val="24"/>
              </w:rPr>
              <w:t>1</w:t>
            </w:r>
            <w:r w:rsidRPr="002C7743">
              <w:rPr>
                <w:color w:val="000000"/>
                <w:sz w:val="24"/>
              </w:rPr>
              <w:t>个月，共产生废水</w:t>
            </w:r>
            <w:r w:rsidR="00BB2ADE" w:rsidRPr="002C7743">
              <w:rPr>
                <w:color w:val="000000"/>
                <w:sz w:val="24"/>
              </w:rPr>
              <w:t>6</w:t>
            </w:r>
            <w:r w:rsidRPr="002C7743">
              <w:rPr>
                <w:color w:val="000000"/>
                <w:sz w:val="24"/>
              </w:rPr>
              <w:t>m</w:t>
            </w:r>
            <w:r w:rsidRPr="002C7743">
              <w:rPr>
                <w:color w:val="000000"/>
                <w:sz w:val="24"/>
                <w:vertAlign w:val="superscript"/>
              </w:rPr>
              <w:t>3</w:t>
            </w:r>
            <w:r w:rsidRPr="002C7743">
              <w:rPr>
                <w:color w:val="000000"/>
                <w:sz w:val="24"/>
              </w:rPr>
              <w:t>。经类比工程调查，施工废水悬浮物浓度为</w:t>
            </w:r>
            <w:r w:rsidRPr="002C7743">
              <w:rPr>
                <w:color w:val="000000"/>
                <w:sz w:val="24"/>
              </w:rPr>
              <w:t>500~1000mg/L</w:t>
            </w:r>
            <w:r w:rsidRPr="002C7743">
              <w:rPr>
                <w:color w:val="000000"/>
                <w:sz w:val="24"/>
              </w:rPr>
              <w:t>。项目一期工程施工期可在场区内建设临时沉淀池（容积</w:t>
            </w:r>
            <w:r w:rsidRPr="002C7743">
              <w:rPr>
                <w:color w:val="000000"/>
                <w:sz w:val="24"/>
              </w:rPr>
              <w:t>1.0m</w:t>
            </w:r>
            <w:r w:rsidRPr="002C7743">
              <w:rPr>
                <w:color w:val="000000"/>
                <w:sz w:val="24"/>
                <w:vertAlign w:val="superscript"/>
              </w:rPr>
              <w:t>3</w:t>
            </w:r>
            <w:r w:rsidRPr="002C7743">
              <w:rPr>
                <w:color w:val="000000"/>
                <w:sz w:val="24"/>
              </w:rPr>
              <w:t>），施工废水通过临时沉淀池沉淀处理后回用于施工场地洒水降尘，综合利用，不外排；即可节约用水，又可减少对环境的污染程度。</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w:t>
            </w:r>
            <w:r w:rsidRPr="002C7743">
              <w:rPr>
                <w:color w:val="000000"/>
                <w:sz w:val="24"/>
              </w:rPr>
              <w:t>2</w:t>
            </w:r>
            <w:r w:rsidRPr="002C7743">
              <w:rPr>
                <w:color w:val="000000"/>
                <w:sz w:val="24"/>
              </w:rPr>
              <w:t>）施工区生活污水</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施工区不设食宿，施工高峰期间人员约</w:t>
            </w:r>
            <w:r w:rsidRPr="002C7743">
              <w:rPr>
                <w:color w:val="000000"/>
                <w:sz w:val="24"/>
              </w:rPr>
              <w:t>15</w:t>
            </w:r>
            <w:r w:rsidRPr="002C7743">
              <w:rPr>
                <w:color w:val="000000"/>
                <w:sz w:val="24"/>
              </w:rPr>
              <w:t>人，生活污水主要为施工人员盥洗废水，会给周围环境造成一定程度的污染，产生不利影响。生活用水按</w:t>
            </w:r>
            <w:r w:rsidRPr="002C7743">
              <w:rPr>
                <w:color w:val="000000"/>
                <w:sz w:val="24"/>
              </w:rPr>
              <w:t>20L/(</w:t>
            </w:r>
            <w:r w:rsidRPr="002C7743">
              <w:rPr>
                <w:color w:val="000000"/>
                <w:sz w:val="24"/>
              </w:rPr>
              <w:t>人</w:t>
            </w:r>
            <w:r w:rsidRPr="002C7743">
              <w:rPr>
                <w:color w:val="000000"/>
                <w:sz w:val="24"/>
              </w:rPr>
              <w:t>·d)</w:t>
            </w:r>
            <w:r w:rsidRPr="002C7743">
              <w:rPr>
                <w:color w:val="000000"/>
                <w:sz w:val="24"/>
              </w:rPr>
              <w:t>计，则日用水量为</w:t>
            </w:r>
            <w:r w:rsidRPr="002C7743">
              <w:rPr>
                <w:color w:val="000000"/>
                <w:sz w:val="24"/>
              </w:rPr>
              <w:t>0.3m</w:t>
            </w:r>
            <w:r w:rsidRPr="002C7743">
              <w:rPr>
                <w:color w:val="000000"/>
                <w:sz w:val="24"/>
                <w:vertAlign w:val="superscript"/>
              </w:rPr>
              <w:t>3</w:t>
            </w:r>
            <w:r w:rsidRPr="002C7743">
              <w:rPr>
                <w:color w:val="000000"/>
                <w:sz w:val="24"/>
              </w:rPr>
              <w:t>/d</w:t>
            </w:r>
            <w:r w:rsidRPr="002C7743">
              <w:rPr>
                <w:color w:val="000000"/>
                <w:sz w:val="24"/>
              </w:rPr>
              <w:t>，污水排放系数取</w:t>
            </w:r>
            <w:r w:rsidRPr="002C7743">
              <w:rPr>
                <w:color w:val="000000"/>
                <w:sz w:val="24"/>
              </w:rPr>
              <w:t>0.8</w:t>
            </w:r>
            <w:r w:rsidRPr="002C7743">
              <w:rPr>
                <w:color w:val="000000"/>
                <w:sz w:val="24"/>
              </w:rPr>
              <w:t>，施工期生活污水的产生量约为</w:t>
            </w:r>
            <w:r w:rsidRPr="002C7743">
              <w:rPr>
                <w:color w:val="000000"/>
                <w:sz w:val="24"/>
              </w:rPr>
              <w:t>0.24m</w:t>
            </w:r>
            <w:r w:rsidRPr="002C7743">
              <w:rPr>
                <w:color w:val="000000"/>
                <w:sz w:val="24"/>
                <w:vertAlign w:val="superscript"/>
              </w:rPr>
              <w:t>3</w:t>
            </w:r>
            <w:r w:rsidRPr="002C7743">
              <w:rPr>
                <w:color w:val="000000"/>
                <w:sz w:val="24"/>
              </w:rPr>
              <w:t>/d</w:t>
            </w:r>
            <w:r w:rsidRPr="002C7743">
              <w:rPr>
                <w:color w:val="000000"/>
                <w:sz w:val="24"/>
              </w:rPr>
              <w:t>。施工期</w:t>
            </w:r>
            <w:r w:rsidR="00BB2ADE" w:rsidRPr="002C7743">
              <w:rPr>
                <w:color w:val="000000"/>
                <w:sz w:val="24"/>
              </w:rPr>
              <w:t>1</w:t>
            </w:r>
            <w:r w:rsidRPr="002C7743">
              <w:rPr>
                <w:color w:val="000000"/>
                <w:sz w:val="24"/>
              </w:rPr>
              <w:t>个月，施工期生活污水最大排放量</w:t>
            </w:r>
            <w:r w:rsidR="00BB2ADE" w:rsidRPr="002C7743">
              <w:rPr>
                <w:color w:val="000000"/>
                <w:sz w:val="24"/>
              </w:rPr>
              <w:t>7.2</w:t>
            </w:r>
            <w:r w:rsidRPr="002C7743">
              <w:rPr>
                <w:color w:val="000000"/>
                <w:sz w:val="24"/>
              </w:rPr>
              <w:t>m</w:t>
            </w:r>
            <w:r w:rsidRPr="002C7743">
              <w:rPr>
                <w:color w:val="000000"/>
                <w:sz w:val="24"/>
                <w:vertAlign w:val="superscript"/>
              </w:rPr>
              <w:t>3</w:t>
            </w:r>
            <w:r w:rsidRPr="002C7743">
              <w:rPr>
                <w:color w:val="000000"/>
                <w:sz w:val="24"/>
              </w:rPr>
              <w:t>，水质为</w:t>
            </w:r>
            <w:r w:rsidRPr="002C7743">
              <w:rPr>
                <w:color w:val="000000"/>
                <w:sz w:val="24"/>
              </w:rPr>
              <w:t>COD50mg/L</w:t>
            </w:r>
            <w:r w:rsidRPr="002C7743">
              <w:rPr>
                <w:color w:val="000000"/>
                <w:sz w:val="24"/>
              </w:rPr>
              <w:t>、</w:t>
            </w:r>
            <w:r w:rsidRPr="002C7743">
              <w:rPr>
                <w:color w:val="000000"/>
                <w:sz w:val="24"/>
              </w:rPr>
              <w:t>NH</w:t>
            </w:r>
            <w:r w:rsidRPr="002C7743">
              <w:rPr>
                <w:color w:val="000000"/>
                <w:sz w:val="24"/>
                <w:vertAlign w:val="subscript"/>
              </w:rPr>
              <w:t>3</w:t>
            </w:r>
            <w:r w:rsidRPr="002C7743">
              <w:rPr>
                <w:color w:val="000000"/>
                <w:sz w:val="24"/>
              </w:rPr>
              <w:t>-N5mg/L</w:t>
            </w:r>
            <w:r w:rsidRPr="002C7743">
              <w:rPr>
                <w:color w:val="000000"/>
                <w:sz w:val="24"/>
              </w:rPr>
              <w:t>、</w:t>
            </w:r>
            <w:r w:rsidRPr="002C7743">
              <w:rPr>
                <w:color w:val="000000"/>
                <w:sz w:val="24"/>
              </w:rPr>
              <w:t>SS25mg/L</w:t>
            </w:r>
            <w:r w:rsidRPr="002C7743">
              <w:rPr>
                <w:color w:val="000000"/>
                <w:sz w:val="24"/>
              </w:rPr>
              <w:t>。由于盥洗废水产生量较小，形不成地表径流，且水质较好，评价建议施工人员盥洗后废水经沉淀池（容积</w:t>
            </w:r>
            <w:r w:rsidRPr="002C7743">
              <w:rPr>
                <w:color w:val="000000"/>
                <w:sz w:val="24"/>
              </w:rPr>
              <w:t>1.0m</w:t>
            </w:r>
            <w:r w:rsidRPr="002C7743">
              <w:rPr>
                <w:color w:val="000000"/>
                <w:sz w:val="24"/>
                <w:vertAlign w:val="superscript"/>
              </w:rPr>
              <w:t>3</w:t>
            </w:r>
            <w:r w:rsidRPr="002C7743">
              <w:rPr>
                <w:color w:val="000000"/>
                <w:sz w:val="24"/>
              </w:rPr>
              <w:t>）收集后用于场区地面降尘，不外排。施工期生活污水经化粪池处理后，定期清掏用于周边农田施肥，不外排。</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lastRenderedPageBreak/>
              <w:t>评价认为，通过以上处理措施处理后，施工期废水不会影响当地地表水体功能。</w:t>
            </w:r>
          </w:p>
          <w:p w:rsidR="00CC03BF" w:rsidRPr="002C7743" w:rsidRDefault="004E1C52">
            <w:pPr>
              <w:adjustRightInd w:val="0"/>
              <w:snapToGrid w:val="0"/>
              <w:spacing w:line="520" w:lineRule="exact"/>
              <w:ind w:firstLineChars="200" w:firstLine="482"/>
              <w:jc w:val="left"/>
              <w:rPr>
                <w:b/>
                <w:sz w:val="24"/>
              </w:rPr>
            </w:pPr>
            <w:r w:rsidRPr="002C7743">
              <w:rPr>
                <w:b/>
                <w:sz w:val="24"/>
              </w:rPr>
              <w:t>3</w:t>
            </w:r>
            <w:r w:rsidRPr="002C7743">
              <w:rPr>
                <w:b/>
                <w:sz w:val="24"/>
              </w:rPr>
              <w:t>、声环境影响分析</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本项目一期工程的建筑施工将不可避免的会产生噪声。施工期噪声源很多，主要为机械噪声，由施工设备所造成，如挖土、混凝土搅拌、运输升降等，多为点声源；其它在施工作业时还有零星的敲打声、装卸车辆的撞击声、拆装模板的撞击声，多为瞬间噪声；而施工车辆进出的噪声属于交通噪声。</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对于施工期噪声，有关施工单位应采取以下措施：</w:t>
            </w:r>
          </w:p>
          <w:p w:rsidR="00CC03BF" w:rsidRPr="002C7743" w:rsidRDefault="004E1C52">
            <w:pPr>
              <w:adjustRightInd w:val="0"/>
              <w:snapToGrid w:val="0"/>
              <w:spacing w:line="500" w:lineRule="exact"/>
              <w:ind w:firstLineChars="200" w:firstLine="480"/>
              <w:rPr>
                <w:color w:val="000000"/>
                <w:sz w:val="24"/>
              </w:rPr>
            </w:pPr>
            <w:r w:rsidRPr="002C7743">
              <w:rPr>
                <w:rFonts w:ascii="宋体" w:hAnsi="宋体" w:cs="宋体" w:hint="eastAsia"/>
                <w:color w:val="000000"/>
                <w:sz w:val="24"/>
              </w:rPr>
              <w:t>①</w:t>
            </w:r>
            <w:r w:rsidRPr="002C7743">
              <w:rPr>
                <w:color w:val="000000"/>
                <w:sz w:val="24"/>
              </w:rPr>
              <w:t>采用低噪声施工机械和先进工艺进行施工，施工机械设备要加强保养和维护，保持良好的工况。日常必须加强对施工人员的管理，减少人为原因产生的高噪声。</w:t>
            </w:r>
          </w:p>
          <w:p w:rsidR="00CC03BF" w:rsidRPr="002C7743" w:rsidRDefault="004E1C52">
            <w:pPr>
              <w:adjustRightInd w:val="0"/>
              <w:snapToGrid w:val="0"/>
              <w:spacing w:line="500" w:lineRule="exact"/>
              <w:ind w:firstLineChars="200" w:firstLine="480"/>
              <w:rPr>
                <w:color w:val="000000"/>
                <w:sz w:val="24"/>
              </w:rPr>
            </w:pPr>
            <w:r w:rsidRPr="002C7743">
              <w:rPr>
                <w:rFonts w:ascii="宋体" w:hAnsi="宋体" w:cs="宋体" w:hint="eastAsia"/>
                <w:color w:val="000000"/>
                <w:sz w:val="24"/>
              </w:rPr>
              <w:t>②</w:t>
            </w:r>
            <w:r w:rsidRPr="002C7743">
              <w:rPr>
                <w:color w:val="000000"/>
                <w:sz w:val="24"/>
              </w:rPr>
              <w:t>合理施工布局：施工场地布置时高噪声设备应尽量布置在地块中间，同时在高噪声设备周围和施工场界设隔声屏障或设置可移动的声屏障，以缓解噪声影响。</w:t>
            </w:r>
          </w:p>
          <w:p w:rsidR="00CC03BF" w:rsidRPr="002C7743" w:rsidRDefault="004E1C52">
            <w:pPr>
              <w:adjustRightInd w:val="0"/>
              <w:snapToGrid w:val="0"/>
              <w:spacing w:line="500" w:lineRule="exact"/>
              <w:ind w:firstLineChars="200" w:firstLine="480"/>
              <w:rPr>
                <w:color w:val="000000"/>
                <w:sz w:val="24"/>
              </w:rPr>
            </w:pPr>
            <w:r w:rsidRPr="002C7743">
              <w:rPr>
                <w:rFonts w:ascii="宋体" w:hAnsi="宋体" w:cs="宋体" w:hint="eastAsia"/>
                <w:color w:val="000000"/>
                <w:sz w:val="24"/>
              </w:rPr>
              <w:t>③</w:t>
            </w:r>
            <w:r w:rsidRPr="002C7743">
              <w:rPr>
                <w:color w:val="000000"/>
                <w:sz w:val="24"/>
              </w:rPr>
              <w:t>合理安排施工计划和施工机械设备组合以及施工时间，禁止高噪声机械在夜间、中午居民休息的时间进行作业。</w:t>
            </w:r>
          </w:p>
          <w:p w:rsidR="00CC03BF" w:rsidRPr="002C7743" w:rsidRDefault="004E1C52">
            <w:pPr>
              <w:adjustRightInd w:val="0"/>
              <w:snapToGrid w:val="0"/>
              <w:spacing w:line="500" w:lineRule="exact"/>
              <w:ind w:firstLineChars="200" w:firstLine="480"/>
              <w:rPr>
                <w:color w:val="000000"/>
                <w:sz w:val="24"/>
              </w:rPr>
            </w:pPr>
            <w:r w:rsidRPr="002C7743">
              <w:rPr>
                <w:rFonts w:ascii="宋体" w:hAnsi="宋体" w:cs="宋体" w:hint="eastAsia"/>
                <w:color w:val="000000"/>
                <w:sz w:val="24"/>
              </w:rPr>
              <w:t>④</w:t>
            </w:r>
            <w:r w:rsidRPr="002C7743">
              <w:rPr>
                <w:color w:val="000000"/>
                <w:sz w:val="24"/>
              </w:rPr>
              <w:t>控制声源，选择低噪声的机械设备，加强现场运输管理，对施工车辆造成的噪声影响要加强管理，运输车辆尽量减少鸣笛。</w:t>
            </w:r>
          </w:p>
          <w:p w:rsidR="00CC03BF" w:rsidRPr="002C7743" w:rsidRDefault="004E1C52">
            <w:pPr>
              <w:adjustRightInd w:val="0"/>
              <w:snapToGrid w:val="0"/>
              <w:spacing w:line="500" w:lineRule="exact"/>
              <w:ind w:firstLineChars="200" w:firstLine="480"/>
              <w:rPr>
                <w:color w:val="000000"/>
                <w:sz w:val="24"/>
              </w:rPr>
            </w:pPr>
            <w:r w:rsidRPr="002C7743">
              <w:rPr>
                <w:rFonts w:ascii="宋体" w:hAnsi="宋体" w:cs="宋体" w:hint="eastAsia"/>
                <w:color w:val="000000"/>
                <w:sz w:val="24"/>
              </w:rPr>
              <w:t>⑤</w:t>
            </w:r>
            <w:r w:rsidRPr="002C7743">
              <w:rPr>
                <w:color w:val="000000"/>
                <w:sz w:val="24"/>
              </w:rPr>
              <w:t>尽量避免多台高噪声施工机械同时作业，采取适当的封闭和隔声措施。</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单位要对现场施工人员进行严格管理，做到文明施工，对各种噪声机械加强管理，合理安排施工时间，力求将施工噪声对周围环境的影响降到最低限度。施工期噪声影响是短暂的，一旦施工活动结束，施工噪声也就随之结束。预计采取以上措施后，本项目一期工程施工噪声不会对周边环境造成太大影响。</w:t>
            </w:r>
          </w:p>
          <w:p w:rsidR="00CC03BF" w:rsidRPr="002C7743" w:rsidRDefault="004E1C52">
            <w:pPr>
              <w:adjustRightInd w:val="0"/>
              <w:snapToGrid w:val="0"/>
              <w:spacing w:line="520" w:lineRule="exact"/>
              <w:ind w:firstLineChars="200" w:firstLine="482"/>
              <w:jc w:val="left"/>
              <w:rPr>
                <w:b/>
                <w:sz w:val="24"/>
              </w:rPr>
            </w:pPr>
            <w:r w:rsidRPr="002C7743">
              <w:rPr>
                <w:b/>
                <w:sz w:val="24"/>
              </w:rPr>
              <w:t>4</w:t>
            </w:r>
            <w:r w:rsidRPr="002C7743">
              <w:rPr>
                <w:b/>
                <w:sz w:val="24"/>
              </w:rPr>
              <w:t>、固体废弃物影响分析</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固废主要来自施工过程产生的土石方、建筑垃圾和施工人员产生的生活垃</w:t>
            </w:r>
            <w:r w:rsidRPr="002C7743">
              <w:rPr>
                <w:color w:val="000000"/>
                <w:sz w:val="24"/>
              </w:rPr>
              <w:lastRenderedPageBreak/>
              <w:t>圾。</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w:t>
            </w:r>
            <w:r w:rsidRPr="002C7743">
              <w:rPr>
                <w:color w:val="000000"/>
                <w:sz w:val="24"/>
              </w:rPr>
              <w:t>1</w:t>
            </w:r>
            <w:r w:rsidRPr="002C7743">
              <w:rPr>
                <w:color w:val="000000"/>
                <w:sz w:val="24"/>
              </w:rPr>
              <w:t>）建筑垃圾</w:t>
            </w:r>
          </w:p>
          <w:p w:rsidR="00CC03BF" w:rsidRPr="002C7743" w:rsidRDefault="004E1C52">
            <w:pPr>
              <w:spacing w:line="520" w:lineRule="exact"/>
              <w:ind w:firstLineChars="200" w:firstLine="480"/>
              <w:rPr>
                <w:kern w:val="0"/>
                <w:sz w:val="24"/>
              </w:rPr>
            </w:pPr>
            <w:r w:rsidRPr="002C7743">
              <w:rPr>
                <w:sz w:val="24"/>
              </w:rPr>
              <w:t>本项目</w:t>
            </w:r>
            <w:r w:rsidRPr="002C7743">
              <w:rPr>
                <w:color w:val="000000"/>
                <w:sz w:val="24"/>
              </w:rPr>
              <w:t>一期工程</w:t>
            </w:r>
            <w:r w:rsidR="00BB2ADE" w:rsidRPr="002C7743">
              <w:rPr>
                <w:bCs/>
                <w:sz w:val="24"/>
              </w:rPr>
              <w:t>施工期建设内容主要包括锅炉房、废气废水处理设施及办公生活设施等，</w:t>
            </w:r>
            <w:r w:rsidRPr="002C7743">
              <w:rPr>
                <w:bCs/>
                <w:sz w:val="24"/>
              </w:rPr>
              <w:t>车间内生产设备和环保设施的安装调试以及竣工验收。</w:t>
            </w:r>
            <w:r w:rsidRPr="002C7743">
              <w:rPr>
                <w:kern w:val="0"/>
                <w:sz w:val="24"/>
              </w:rPr>
              <w:t>根据企业提供资料、结合现场查看，项目</w:t>
            </w:r>
            <w:r w:rsidRPr="002C7743">
              <w:rPr>
                <w:color w:val="000000"/>
                <w:sz w:val="24"/>
              </w:rPr>
              <w:t>一期工程</w:t>
            </w:r>
            <w:r w:rsidRPr="002C7743">
              <w:rPr>
                <w:sz w:val="24"/>
              </w:rPr>
              <w:t>拟用场地地面较为平坦，</w:t>
            </w:r>
            <w:r w:rsidRPr="002C7743">
              <w:rPr>
                <w:kern w:val="0"/>
                <w:sz w:val="24"/>
              </w:rPr>
              <w:t>建设过程中土石方开挖量较小</w:t>
            </w:r>
            <w:r w:rsidRPr="002C7743">
              <w:rPr>
                <w:sz w:val="24"/>
              </w:rPr>
              <w:t>，可用于厂区地面平整回填</w:t>
            </w:r>
            <w:r w:rsidRPr="002C7743">
              <w:rPr>
                <w:kern w:val="0"/>
                <w:sz w:val="24"/>
              </w:rPr>
              <w:t>，无需弃方。</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施工期间开挖产生的土石方，可用于</w:t>
            </w:r>
            <w:r w:rsidRPr="002C7743">
              <w:rPr>
                <w:sz w:val="24"/>
              </w:rPr>
              <w:t>厂</w:t>
            </w:r>
            <w:r w:rsidRPr="002C7743">
              <w:rPr>
                <w:color w:val="000000"/>
                <w:sz w:val="24"/>
              </w:rPr>
              <w:t>区内地面平整、绿化等。尽管建筑垃圾并非有毒有害物质，若不能妥善处理，不仅产生影响厂区卫生、占用土地、产生粉尘等问题，还会成为风蚀的源头，且会影响环境质量。因此应做到建筑废料及时清运，严禁置于项目</w:t>
            </w:r>
            <w:r w:rsidRPr="002C7743">
              <w:rPr>
                <w:sz w:val="24"/>
              </w:rPr>
              <w:t>厂</w:t>
            </w:r>
            <w:r w:rsidRPr="002C7743">
              <w:rPr>
                <w:color w:val="000000"/>
                <w:sz w:val="24"/>
              </w:rPr>
              <w:t>区周围影响环境，同时应避免此类垃圾装卸、大风天气时产生的扬尘对环境的影响。</w:t>
            </w:r>
            <w:r w:rsidRPr="002C7743">
              <w:rPr>
                <w:sz w:val="24"/>
              </w:rPr>
              <w:t>建设单位应规范施工单位实行标准施工，规范运输，建筑垃圾应分别堆放，不得随便弃于现场，金属垃圾，如钢筋、铁丝等可以回收利用。建筑垃圾中的混凝土块、砖瓦、弃渣等可回用的用于土方回填，不可回用的统一运至指定的建筑垃圾堆场。</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同时施工单位应做好以下防治措施：</w:t>
            </w:r>
          </w:p>
          <w:p w:rsidR="00CC03BF" w:rsidRPr="002C7743" w:rsidRDefault="004E1C52">
            <w:pPr>
              <w:adjustRightInd w:val="0"/>
              <w:snapToGrid w:val="0"/>
              <w:spacing w:line="500" w:lineRule="exact"/>
              <w:ind w:firstLineChars="200" w:firstLine="480"/>
              <w:rPr>
                <w:color w:val="000000"/>
                <w:sz w:val="24"/>
              </w:rPr>
            </w:pPr>
            <w:r w:rsidRPr="002C7743">
              <w:rPr>
                <w:rFonts w:ascii="宋体" w:hAnsi="宋体" w:cs="宋体" w:hint="eastAsia"/>
                <w:color w:val="000000"/>
                <w:sz w:val="24"/>
              </w:rPr>
              <w:t>①</w:t>
            </w:r>
            <w:r w:rsidRPr="002C7743">
              <w:rPr>
                <w:color w:val="000000"/>
                <w:sz w:val="24"/>
              </w:rPr>
              <w:t>运输车辆应选用自动密闭车辆，且不得超载运输，不得车轮带泥，不得遗撒、泄漏，车辆进出施工现场需要对车身和轮胎进行清洗。</w:t>
            </w:r>
          </w:p>
          <w:p w:rsidR="00CC03BF" w:rsidRPr="002C7743" w:rsidRDefault="004E1C52">
            <w:pPr>
              <w:adjustRightInd w:val="0"/>
              <w:snapToGrid w:val="0"/>
              <w:spacing w:line="500" w:lineRule="exact"/>
              <w:ind w:firstLineChars="200" w:firstLine="480"/>
              <w:rPr>
                <w:color w:val="000000"/>
                <w:sz w:val="24"/>
              </w:rPr>
            </w:pPr>
            <w:r w:rsidRPr="002C7743">
              <w:rPr>
                <w:rFonts w:ascii="宋体" w:hAnsi="宋体" w:cs="宋体" w:hint="eastAsia"/>
                <w:color w:val="000000"/>
                <w:sz w:val="24"/>
              </w:rPr>
              <w:t>②</w:t>
            </w:r>
            <w:r w:rsidRPr="002C7743">
              <w:rPr>
                <w:color w:val="000000"/>
                <w:sz w:val="24"/>
              </w:rPr>
              <w:t>施工现场禁止焚烧废弃物；施工垃圾不得随意丢弃，应分类集中堆放。</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w:t>
            </w:r>
            <w:r w:rsidRPr="002C7743">
              <w:rPr>
                <w:color w:val="000000"/>
                <w:sz w:val="24"/>
              </w:rPr>
              <w:t>2</w:t>
            </w:r>
            <w:r w:rsidRPr="002C7743">
              <w:rPr>
                <w:color w:val="000000"/>
                <w:sz w:val="24"/>
              </w:rPr>
              <w:t>）生活垃圾</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施工人员以</w:t>
            </w:r>
            <w:r w:rsidRPr="002C7743">
              <w:rPr>
                <w:color w:val="000000"/>
                <w:sz w:val="24"/>
              </w:rPr>
              <w:t>15</w:t>
            </w:r>
            <w:r w:rsidRPr="002C7743">
              <w:rPr>
                <w:color w:val="000000"/>
                <w:sz w:val="24"/>
              </w:rPr>
              <w:t>人计，生活垃圾按以</w:t>
            </w:r>
            <w:r w:rsidRPr="002C7743">
              <w:rPr>
                <w:color w:val="000000"/>
                <w:sz w:val="24"/>
              </w:rPr>
              <w:t>0.5kg/d·</w:t>
            </w:r>
            <w:r w:rsidRPr="002C7743">
              <w:rPr>
                <w:color w:val="000000"/>
                <w:sz w:val="24"/>
              </w:rPr>
              <w:t>人计，则施工人员的生活垃圾产生量为</w:t>
            </w:r>
            <w:r w:rsidRPr="002C7743">
              <w:rPr>
                <w:color w:val="000000"/>
                <w:sz w:val="24"/>
              </w:rPr>
              <w:t>7.5kg/d</w:t>
            </w:r>
            <w:r w:rsidRPr="002C7743">
              <w:rPr>
                <w:color w:val="000000"/>
                <w:sz w:val="24"/>
              </w:rPr>
              <w:t>，并应及时清理，交由当地环卫部门处理。预计采取以上措施后，本项目一期工程施工期产生的固体废弃物不会对周边环境造成太大影响。</w:t>
            </w:r>
          </w:p>
          <w:p w:rsidR="00CC03BF" w:rsidRPr="002C7743" w:rsidRDefault="004E1C52">
            <w:pPr>
              <w:adjustRightInd w:val="0"/>
              <w:snapToGrid w:val="0"/>
              <w:spacing w:line="520" w:lineRule="exact"/>
              <w:ind w:firstLineChars="200" w:firstLine="482"/>
              <w:jc w:val="left"/>
              <w:rPr>
                <w:b/>
                <w:sz w:val="24"/>
              </w:rPr>
            </w:pPr>
            <w:r w:rsidRPr="002C7743">
              <w:rPr>
                <w:b/>
                <w:sz w:val="24"/>
              </w:rPr>
              <w:t>5</w:t>
            </w:r>
            <w:r w:rsidRPr="002C7743">
              <w:rPr>
                <w:b/>
                <w:sz w:val="24"/>
              </w:rPr>
              <w:t>、施工期生态影响分析</w:t>
            </w:r>
          </w:p>
          <w:p w:rsidR="00CC03BF" w:rsidRPr="002C7743" w:rsidRDefault="004E1C52">
            <w:pPr>
              <w:adjustRightInd w:val="0"/>
              <w:snapToGrid w:val="0"/>
              <w:spacing w:line="500" w:lineRule="exact"/>
              <w:ind w:firstLineChars="200" w:firstLine="480"/>
              <w:rPr>
                <w:color w:val="000000"/>
                <w:sz w:val="24"/>
              </w:rPr>
            </w:pPr>
            <w:r w:rsidRPr="002C7743">
              <w:rPr>
                <w:color w:val="000000"/>
                <w:sz w:val="24"/>
              </w:rPr>
              <w:t>工程施工期间对生态的影响主要体现在施工过程土地平整、挖填方</w:t>
            </w:r>
            <w:r w:rsidR="00C65A3F" w:rsidRPr="002C7743">
              <w:rPr>
                <w:color w:val="000000"/>
                <w:sz w:val="24"/>
              </w:rPr>
              <w:t>，</w:t>
            </w:r>
            <w:r w:rsidRPr="002C7743">
              <w:rPr>
                <w:color w:val="000000"/>
                <w:sz w:val="24"/>
              </w:rPr>
              <w:t>扰动地表，临时堆土区的占地。将造成地表裸露、土地被侵占，工程在填土裸露表</w:t>
            </w:r>
            <w:r w:rsidRPr="002C7743">
              <w:rPr>
                <w:color w:val="000000"/>
                <w:sz w:val="24"/>
              </w:rPr>
              <w:lastRenderedPageBreak/>
              <w:t>面被雨水冲刷后将造成水土流失现象，影响陆地生态系统及其稳定性，影响景观。</w:t>
            </w:r>
          </w:p>
          <w:p w:rsidR="00CC03BF" w:rsidRPr="002C7743" w:rsidRDefault="004E1C52" w:rsidP="00B75941">
            <w:pPr>
              <w:spacing w:line="480" w:lineRule="exact"/>
              <w:ind w:firstLineChars="200" w:firstLine="480"/>
              <w:rPr>
                <w:sz w:val="24"/>
              </w:rPr>
            </w:pPr>
            <w:r w:rsidRPr="002C7743">
              <w:rPr>
                <w:sz w:val="24"/>
              </w:rPr>
              <w:t>项目在保证建设质量的同时，要尽可能加快施工进展，减少地面裸露期并在施工完成后及时进行绿化；施工过程中可采取隔离、防风、防水土流失的措施，减少扬尘量，避免水土流失以及对区域地表水域的污染。建设期内可能产生水土流失的原因主要有以下两个方面：</w:t>
            </w:r>
          </w:p>
          <w:p w:rsidR="00CC03BF" w:rsidRPr="002C7743" w:rsidRDefault="004E1C52" w:rsidP="00B75941">
            <w:pPr>
              <w:spacing w:line="480" w:lineRule="exact"/>
              <w:ind w:firstLineChars="200" w:firstLine="480"/>
              <w:rPr>
                <w:sz w:val="24"/>
              </w:rPr>
            </w:pPr>
            <w:r w:rsidRPr="002C7743">
              <w:rPr>
                <w:sz w:val="24"/>
              </w:rPr>
              <w:t>（</w:t>
            </w:r>
            <w:r w:rsidRPr="002C7743">
              <w:rPr>
                <w:sz w:val="24"/>
              </w:rPr>
              <w:t>1</w:t>
            </w:r>
            <w:r w:rsidRPr="002C7743">
              <w:rPr>
                <w:sz w:val="24"/>
              </w:rPr>
              <w:t>）在土石方阶段，土石方的开挖，使表土层扰动松散，抗蚀能力减弱，降低地表涵养水源能力，从而加剧水土流失，尤其在处于雨季时，大量的雨水冲刷会使水土流失更加严重。</w:t>
            </w:r>
          </w:p>
          <w:p w:rsidR="00CC03BF" w:rsidRPr="002C7743" w:rsidRDefault="004E1C52" w:rsidP="00B75941">
            <w:pPr>
              <w:spacing w:line="480" w:lineRule="exact"/>
              <w:ind w:firstLineChars="200" w:firstLine="480"/>
              <w:rPr>
                <w:sz w:val="24"/>
              </w:rPr>
            </w:pPr>
            <w:r w:rsidRPr="002C7743">
              <w:rPr>
                <w:sz w:val="24"/>
              </w:rPr>
              <w:t>（</w:t>
            </w:r>
            <w:r w:rsidRPr="002C7743">
              <w:rPr>
                <w:sz w:val="24"/>
              </w:rPr>
              <w:t>2</w:t>
            </w:r>
            <w:r w:rsidRPr="002C7743">
              <w:rPr>
                <w:sz w:val="24"/>
              </w:rPr>
              <w:t>）施工过程中开挖产生的土、石料堆放场在受到雨水的冲刷时也会造成一定水土流失。</w:t>
            </w:r>
          </w:p>
          <w:p w:rsidR="00CC03BF" w:rsidRPr="002C7743" w:rsidRDefault="004E1C52" w:rsidP="00B75941">
            <w:pPr>
              <w:spacing w:line="480" w:lineRule="exact"/>
              <w:ind w:firstLineChars="200" w:firstLine="480"/>
              <w:rPr>
                <w:sz w:val="24"/>
              </w:rPr>
            </w:pPr>
            <w:r w:rsidRPr="002C7743">
              <w:rPr>
                <w:sz w:val="24"/>
              </w:rPr>
              <w:t>针对以上水土流失的情况，要求建设方严格落实环评单位提出的下列各项措施，将建设过程中造成水土流失影响减轻到最小。</w:t>
            </w:r>
          </w:p>
          <w:p w:rsidR="00CC03BF" w:rsidRPr="002C7743" w:rsidRDefault="004E1C52" w:rsidP="00B75941">
            <w:pPr>
              <w:spacing w:line="480" w:lineRule="exact"/>
              <w:ind w:firstLineChars="200" w:firstLine="480"/>
              <w:rPr>
                <w:sz w:val="24"/>
              </w:rPr>
            </w:pPr>
            <w:r w:rsidRPr="002C7743">
              <w:rPr>
                <w:sz w:val="24"/>
              </w:rPr>
              <w:t>（</w:t>
            </w:r>
            <w:r w:rsidRPr="002C7743">
              <w:rPr>
                <w:sz w:val="24"/>
              </w:rPr>
              <w:t>1</w:t>
            </w:r>
            <w:r w:rsidRPr="002C7743">
              <w:rPr>
                <w:sz w:val="24"/>
              </w:rPr>
              <w:t>）施工前应作详细计划，合理安排施工计划，施工时尽量按设计要求进行开挖，尽量减少开挖面；平整场地和道路时尽量做到挖填方平衡，对于多余土石方应合理布置堆放场地。避免不必要的水土流失和生态变化。</w:t>
            </w:r>
          </w:p>
          <w:p w:rsidR="00CC03BF" w:rsidRPr="002C7743" w:rsidRDefault="004E1C52" w:rsidP="00B75941">
            <w:pPr>
              <w:spacing w:line="480" w:lineRule="exact"/>
              <w:ind w:firstLineChars="200" w:firstLine="480"/>
              <w:rPr>
                <w:sz w:val="24"/>
              </w:rPr>
            </w:pPr>
            <w:r w:rsidRPr="002C7743">
              <w:rPr>
                <w:sz w:val="24"/>
              </w:rPr>
              <w:t>（</w:t>
            </w:r>
            <w:r w:rsidRPr="002C7743">
              <w:rPr>
                <w:sz w:val="24"/>
              </w:rPr>
              <w:t>2</w:t>
            </w:r>
            <w:r w:rsidRPr="002C7743">
              <w:rPr>
                <w:sz w:val="24"/>
              </w:rPr>
              <w:t>）工程施工过程中特别注意做好生态环境的保护工作，如基坑开挖弃方的合理处置、对于落差较大的土石方开挖要设置必要的挡土墙对裸露的土壤进行围挡。对于开挖出来的表层覆土，回填时要尽量作为植树种草时的表层恢复土壤，同时设置必要的导流渠以疏导雨水，避免造成严重的水土流失。</w:t>
            </w:r>
          </w:p>
          <w:p w:rsidR="00CC03BF" w:rsidRPr="002C7743" w:rsidRDefault="004E1C52" w:rsidP="00B75941">
            <w:pPr>
              <w:spacing w:line="480" w:lineRule="exact"/>
              <w:ind w:firstLineChars="200" w:firstLine="480"/>
              <w:rPr>
                <w:sz w:val="24"/>
              </w:rPr>
            </w:pPr>
            <w:r w:rsidRPr="002C7743">
              <w:rPr>
                <w:sz w:val="24"/>
              </w:rPr>
              <w:t>（</w:t>
            </w:r>
            <w:r w:rsidRPr="002C7743">
              <w:rPr>
                <w:sz w:val="24"/>
              </w:rPr>
              <w:t>3</w:t>
            </w:r>
            <w:r w:rsidRPr="002C7743">
              <w:rPr>
                <w:sz w:val="24"/>
              </w:rPr>
              <w:t>）应尽量避开雨季施工，并及时夯实地面。</w:t>
            </w:r>
          </w:p>
          <w:p w:rsidR="00CC03BF" w:rsidRPr="002C7743" w:rsidRDefault="004E1C52" w:rsidP="00B75941">
            <w:pPr>
              <w:spacing w:line="480" w:lineRule="exact"/>
              <w:ind w:firstLineChars="200" w:firstLine="480"/>
              <w:rPr>
                <w:sz w:val="24"/>
              </w:rPr>
            </w:pPr>
            <w:r w:rsidRPr="002C7743">
              <w:rPr>
                <w:sz w:val="24"/>
              </w:rPr>
              <w:t>（</w:t>
            </w:r>
            <w:r w:rsidRPr="002C7743">
              <w:rPr>
                <w:sz w:val="24"/>
              </w:rPr>
              <w:t>4</w:t>
            </w:r>
            <w:r w:rsidRPr="002C7743">
              <w:rPr>
                <w:sz w:val="24"/>
              </w:rPr>
              <w:t>）各种防护措施与主体工程同步实施，以预防雨季路面迳流直接冲刷坡面而造成水土流失。若遇下雨，可用沙袋或草席压住坡面进行暂时防护，以减少水土流失。</w:t>
            </w:r>
          </w:p>
          <w:p w:rsidR="00CC03BF" w:rsidRPr="002C7743" w:rsidRDefault="004E1C52" w:rsidP="00B75941">
            <w:pPr>
              <w:spacing w:line="480" w:lineRule="exact"/>
              <w:ind w:firstLineChars="200" w:firstLine="480"/>
              <w:rPr>
                <w:sz w:val="24"/>
              </w:rPr>
            </w:pPr>
            <w:r w:rsidRPr="002C7743">
              <w:rPr>
                <w:sz w:val="24"/>
              </w:rPr>
              <w:t>（</w:t>
            </w:r>
            <w:r w:rsidRPr="002C7743">
              <w:rPr>
                <w:sz w:val="24"/>
              </w:rPr>
              <w:t>5</w:t>
            </w:r>
            <w:r w:rsidRPr="002C7743">
              <w:rPr>
                <w:sz w:val="24"/>
              </w:rPr>
              <w:t>）加强对施工现场的环境管理，必要时进行环境监测，以控制工程涉及区的环境污染。对工程涉及区域内的施工人员，应加强宣传、教育，强化其保</w:t>
            </w:r>
            <w:r w:rsidRPr="002C7743">
              <w:rPr>
                <w:sz w:val="24"/>
              </w:rPr>
              <w:lastRenderedPageBreak/>
              <w:t>护环境的意识，文明施工，达到工程建设和环境保护的同步发展。</w:t>
            </w:r>
          </w:p>
          <w:p w:rsidR="00CC03BF" w:rsidRPr="002C7743" w:rsidRDefault="004E1C52" w:rsidP="00B75941">
            <w:pPr>
              <w:spacing w:line="480" w:lineRule="exact"/>
              <w:ind w:firstLineChars="200" w:firstLine="480"/>
              <w:rPr>
                <w:bCs/>
                <w:spacing w:val="-10"/>
                <w:szCs w:val="21"/>
              </w:rPr>
            </w:pPr>
            <w:r w:rsidRPr="002C7743">
              <w:rPr>
                <w:sz w:val="24"/>
              </w:rPr>
              <w:t>一般来说，施工期间对环境的影响是暂时的，施工结束后受影响的环境要素大多可以恢复到现状水平。</w:t>
            </w:r>
          </w:p>
        </w:tc>
      </w:tr>
      <w:tr w:rsidR="00CC03BF" w:rsidRPr="002C7743" w:rsidTr="00D6389C">
        <w:trPr>
          <w:trHeight w:val="12056"/>
          <w:jc w:val="center"/>
        </w:trPr>
        <w:tc>
          <w:tcPr>
            <w:tcW w:w="458" w:type="dxa"/>
            <w:tcMar>
              <w:left w:w="28" w:type="dxa"/>
              <w:right w:w="28" w:type="dxa"/>
            </w:tcMar>
            <w:vAlign w:val="center"/>
          </w:tcPr>
          <w:p w:rsidR="00CC03BF" w:rsidRPr="002C7743" w:rsidRDefault="004E1C52">
            <w:pPr>
              <w:adjustRightInd w:val="0"/>
              <w:snapToGrid w:val="0"/>
              <w:jc w:val="center"/>
              <w:rPr>
                <w:bCs/>
                <w:szCs w:val="21"/>
              </w:rPr>
            </w:pPr>
            <w:r w:rsidRPr="002C7743">
              <w:rPr>
                <w:bCs/>
                <w:szCs w:val="21"/>
              </w:rPr>
              <w:lastRenderedPageBreak/>
              <w:t>运营</w:t>
            </w:r>
          </w:p>
          <w:p w:rsidR="00CC03BF" w:rsidRPr="002C7743" w:rsidRDefault="004E1C52">
            <w:pPr>
              <w:adjustRightInd w:val="0"/>
              <w:snapToGrid w:val="0"/>
              <w:jc w:val="center"/>
              <w:rPr>
                <w:bCs/>
                <w:szCs w:val="21"/>
              </w:rPr>
            </w:pPr>
            <w:r w:rsidRPr="002C7743">
              <w:rPr>
                <w:bCs/>
                <w:szCs w:val="21"/>
              </w:rPr>
              <w:t>期环</w:t>
            </w:r>
          </w:p>
          <w:p w:rsidR="00CC03BF" w:rsidRPr="002C7743" w:rsidRDefault="004E1C52">
            <w:pPr>
              <w:adjustRightInd w:val="0"/>
              <w:snapToGrid w:val="0"/>
              <w:jc w:val="center"/>
              <w:rPr>
                <w:bCs/>
                <w:szCs w:val="21"/>
              </w:rPr>
            </w:pPr>
            <w:r w:rsidRPr="002C7743">
              <w:rPr>
                <w:bCs/>
                <w:szCs w:val="21"/>
              </w:rPr>
              <w:t>境影</w:t>
            </w:r>
          </w:p>
          <w:p w:rsidR="00CC03BF" w:rsidRPr="002C7743" w:rsidRDefault="004E1C52">
            <w:pPr>
              <w:adjustRightInd w:val="0"/>
              <w:snapToGrid w:val="0"/>
              <w:jc w:val="center"/>
              <w:rPr>
                <w:bCs/>
                <w:szCs w:val="21"/>
              </w:rPr>
            </w:pPr>
            <w:r w:rsidRPr="002C7743">
              <w:rPr>
                <w:bCs/>
                <w:szCs w:val="21"/>
              </w:rPr>
              <w:t>响和</w:t>
            </w:r>
          </w:p>
          <w:p w:rsidR="00CC03BF" w:rsidRPr="002C7743" w:rsidRDefault="004E1C52">
            <w:pPr>
              <w:adjustRightInd w:val="0"/>
              <w:snapToGrid w:val="0"/>
              <w:jc w:val="center"/>
              <w:rPr>
                <w:bCs/>
                <w:szCs w:val="21"/>
              </w:rPr>
            </w:pPr>
            <w:r w:rsidRPr="002C7743">
              <w:rPr>
                <w:bCs/>
                <w:szCs w:val="21"/>
              </w:rPr>
              <w:t>保护</w:t>
            </w:r>
          </w:p>
          <w:p w:rsidR="00CC03BF" w:rsidRPr="002C7743" w:rsidRDefault="004E1C52">
            <w:pPr>
              <w:adjustRightInd w:val="0"/>
              <w:snapToGrid w:val="0"/>
              <w:jc w:val="center"/>
              <w:rPr>
                <w:bCs/>
                <w:szCs w:val="21"/>
              </w:rPr>
            </w:pPr>
            <w:r w:rsidRPr="002C7743">
              <w:rPr>
                <w:bCs/>
                <w:szCs w:val="21"/>
              </w:rPr>
              <w:t>措施</w:t>
            </w:r>
          </w:p>
        </w:tc>
        <w:tc>
          <w:tcPr>
            <w:tcW w:w="8450" w:type="dxa"/>
            <w:vAlign w:val="center"/>
          </w:tcPr>
          <w:p w:rsidR="00CC03BF" w:rsidRPr="002C7743" w:rsidRDefault="004E1C52">
            <w:pPr>
              <w:adjustRightInd w:val="0"/>
              <w:snapToGrid w:val="0"/>
              <w:spacing w:line="520" w:lineRule="exact"/>
              <w:rPr>
                <w:b/>
                <w:color w:val="000000"/>
                <w:sz w:val="24"/>
              </w:rPr>
            </w:pPr>
            <w:r w:rsidRPr="002C7743">
              <w:rPr>
                <w:b/>
                <w:color w:val="000000"/>
                <w:sz w:val="24"/>
              </w:rPr>
              <w:t>运营期环境影响</w:t>
            </w:r>
            <w:r w:rsidRPr="002C7743">
              <w:rPr>
                <w:b/>
                <w:bCs/>
                <w:kern w:val="0"/>
                <w:sz w:val="24"/>
              </w:rPr>
              <w:t>分</w:t>
            </w:r>
            <w:r w:rsidRPr="002C7743">
              <w:rPr>
                <w:b/>
                <w:color w:val="000000"/>
                <w:sz w:val="24"/>
              </w:rPr>
              <w:t>析</w:t>
            </w:r>
          </w:p>
          <w:p w:rsidR="00CC03BF" w:rsidRPr="002C7743" w:rsidRDefault="004E1C52">
            <w:pPr>
              <w:pStyle w:val="210"/>
              <w:spacing w:before="0" w:beforeAutospacing="0" w:after="0" w:afterAutospacing="0" w:line="520" w:lineRule="exact"/>
              <w:ind w:firstLineChars="200" w:firstLine="482"/>
              <w:rPr>
                <w:rFonts w:ascii="Times New Roman" w:hAnsi="Times New Roman" w:cs="Times New Roman"/>
                <w:color w:val="000000"/>
                <w:szCs w:val="22"/>
              </w:rPr>
            </w:pPr>
            <w:r w:rsidRPr="002C7743">
              <w:rPr>
                <w:rFonts w:ascii="Times New Roman" w:hAnsi="Times New Roman" w:cs="Times New Roman"/>
                <w:b/>
                <w:color w:val="000000"/>
              </w:rPr>
              <w:t>1</w:t>
            </w:r>
            <w:r w:rsidRPr="002C7743">
              <w:rPr>
                <w:rFonts w:ascii="Times New Roman" w:hAnsi="Times New Roman" w:cs="Times New Roman"/>
                <w:b/>
                <w:color w:val="000000"/>
              </w:rPr>
              <w:t>、</w:t>
            </w:r>
            <w:r w:rsidRPr="002C7743">
              <w:rPr>
                <w:rFonts w:ascii="Times New Roman" w:hAnsi="Times New Roman" w:cs="Times New Roman"/>
                <w:b/>
                <w:bCs/>
              </w:rPr>
              <w:t>运营期大气环境影响分析</w:t>
            </w:r>
          </w:p>
          <w:p w:rsidR="00C65A3F" w:rsidRPr="00384264" w:rsidRDefault="00C65A3F" w:rsidP="00C65A3F">
            <w:pPr>
              <w:spacing w:line="500" w:lineRule="exact"/>
              <w:ind w:firstLineChars="200" w:firstLine="482"/>
              <w:rPr>
                <w:b/>
                <w:sz w:val="24"/>
                <w:u w:val="single"/>
              </w:rPr>
            </w:pPr>
            <w:bookmarkStart w:id="35" w:name="_Hlk49961105"/>
            <w:bookmarkStart w:id="36" w:name="_Hlk44612247"/>
            <w:r w:rsidRPr="00384264">
              <w:rPr>
                <w:b/>
                <w:color w:val="000000"/>
                <w:sz w:val="24"/>
                <w:u w:val="single"/>
              </w:rPr>
              <w:t>本项目营</w:t>
            </w:r>
            <w:r w:rsidRPr="00384264">
              <w:rPr>
                <w:b/>
                <w:sz w:val="24"/>
                <w:u w:val="single"/>
              </w:rPr>
              <w:t>运期主要的大气污染物为病死畜禽无害化处理工序废气</w:t>
            </w:r>
            <w:bookmarkEnd w:id="35"/>
            <w:r w:rsidR="00384264" w:rsidRPr="00384264">
              <w:rPr>
                <w:rFonts w:hint="eastAsia"/>
                <w:b/>
                <w:sz w:val="24"/>
                <w:u w:val="single"/>
              </w:rPr>
              <w:t>、</w:t>
            </w:r>
            <w:r w:rsidRPr="00384264">
              <w:rPr>
                <w:b/>
                <w:sz w:val="24"/>
                <w:u w:val="single"/>
              </w:rPr>
              <w:t>污水处理站运行产生的恶臭气体</w:t>
            </w:r>
            <w:r w:rsidR="000E2998" w:rsidRPr="00384264">
              <w:rPr>
                <w:rFonts w:hint="eastAsia"/>
                <w:b/>
                <w:sz w:val="24"/>
                <w:u w:val="single"/>
              </w:rPr>
              <w:t>、</w:t>
            </w:r>
            <w:r w:rsidR="000E2998" w:rsidRPr="00384264">
              <w:rPr>
                <w:b/>
                <w:sz w:val="24"/>
                <w:u w:val="single"/>
              </w:rPr>
              <w:t>锅炉</w:t>
            </w:r>
            <w:r w:rsidR="000E2998" w:rsidRPr="00384264">
              <w:rPr>
                <w:rFonts w:hint="eastAsia"/>
                <w:b/>
                <w:sz w:val="24"/>
                <w:u w:val="single"/>
              </w:rPr>
              <w:t>烟气</w:t>
            </w:r>
            <w:r w:rsidR="00384264" w:rsidRPr="00384264">
              <w:rPr>
                <w:rFonts w:hint="eastAsia"/>
                <w:b/>
                <w:sz w:val="24"/>
                <w:u w:val="single"/>
              </w:rPr>
              <w:t>、职工厨房油烟废气及备用柴油发电机组废气</w:t>
            </w:r>
            <w:r w:rsidRPr="00384264">
              <w:rPr>
                <w:b/>
                <w:sz w:val="24"/>
                <w:u w:val="single"/>
              </w:rPr>
              <w:t>。</w:t>
            </w:r>
          </w:p>
          <w:p w:rsidR="00C65A3F" w:rsidRPr="002C7743" w:rsidRDefault="00C65A3F" w:rsidP="00C65A3F">
            <w:pPr>
              <w:adjustRightInd w:val="0"/>
              <w:snapToGrid w:val="0"/>
              <w:spacing w:line="500" w:lineRule="exact"/>
              <w:ind w:firstLineChars="200" w:firstLine="480"/>
              <w:rPr>
                <w:sz w:val="24"/>
              </w:rPr>
            </w:pPr>
            <w:bookmarkStart w:id="37" w:name="_Hlk44612258"/>
            <w:bookmarkEnd w:id="36"/>
            <w:r w:rsidRPr="002C7743">
              <w:rPr>
                <w:sz w:val="24"/>
              </w:rPr>
              <w:t>（</w:t>
            </w:r>
            <w:r w:rsidRPr="002C7743">
              <w:rPr>
                <w:sz w:val="24"/>
              </w:rPr>
              <w:t>1</w:t>
            </w:r>
            <w:r w:rsidRPr="002C7743">
              <w:rPr>
                <w:sz w:val="24"/>
              </w:rPr>
              <w:t>）</w:t>
            </w:r>
            <w:r w:rsidR="000E2998">
              <w:rPr>
                <w:rFonts w:hint="eastAsia"/>
                <w:sz w:val="24"/>
              </w:rPr>
              <w:t>恶臭气体</w:t>
            </w:r>
          </w:p>
          <w:bookmarkEnd w:id="37"/>
          <w:p w:rsidR="00C65A3F" w:rsidRPr="002C7743" w:rsidRDefault="00C43489" w:rsidP="00C65A3F">
            <w:pPr>
              <w:spacing w:line="500" w:lineRule="exact"/>
              <w:ind w:firstLineChars="200" w:firstLine="480"/>
              <w:rPr>
                <w:sz w:val="24"/>
              </w:rPr>
            </w:pPr>
            <w:r>
              <w:rPr>
                <w:sz w:val="24"/>
              </w:rPr>
              <w:fldChar w:fldCharType="begin"/>
            </w:r>
            <w:r>
              <w:rPr>
                <w:sz w:val="24"/>
              </w:rPr>
              <w:instrText xml:space="preserve"> </w:instrText>
            </w:r>
            <w:r>
              <w:rPr>
                <w:rFonts w:hint="eastAsia"/>
                <w:sz w:val="24"/>
              </w:rPr>
              <w:instrText>= 1 \* GB3</w:instrText>
            </w:r>
            <w:r>
              <w:rPr>
                <w:sz w:val="24"/>
              </w:rPr>
              <w:instrText xml:space="preserve"> </w:instrText>
            </w:r>
            <w:r>
              <w:rPr>
                <w:sz w:val="24"/>
              </w:rPr>
              <w:fldChar w:fldCharType="separate"/>
            </w:r>
            <w:r>
              <w:rPr>
                <w:rFonts w:hint="eastAsia"/>
                <w:noProof/>
                <w:sz w:val="24"/>
              </w:rPr>
              <w:t>①</w:t>
            </w:r>
            <w:r>
              <w:rPr>
                <w:sz w:val="24"/>
              </w:rPr>
              <w:fldChar w:fldCharType="end"/>
            </w:r>
            <w:r w:rsidR="000E2998">
              <w:rPr>
                <w:rFonts w:hint="eastAsia"/>
                <w:sz w:val="24"/>
              </w:rPr>
              <w:t>生产过程恶臭气体</w:t>
            </w:r>
            <w:r w:rsidR="00C65A3F" w:rsidRPr="002C7743">
              <w:rPr>
                <w:sz w:val="24"/>
              </w:rPr>
              <w:t>产排情况分析</w:t>
            </w:r>
          </w:p>
          <w:p w:rsidR="00C43489" w:rsidRDefault="00C43489" w:rsidP="00C43489">
            <w:pPr>
              <w:spacing w:line="500" w:lineRule="exact"/>
              <w:ind w:firstLineChars="200" w:firstLine="482"/>
              <w:rPr>
                <w:b/>
                <w:bCs/>
                <w:sz w:val="24"/>
                <w:u w:val="single"/>
              </w:rPr>
            </w:pPr>
            <w:r w:rsidRPr="007E777A">
              <w:rPr>
                <w:b/>
                <w:bCs/>
                <w:sz w:val="24"/>
                <w:u w:val="single"/>
              </w:rPr>
              <w:t>项目生产过程中在原料破碎、化制烘干、压榨脱脂、缓存仓等工段由于病死畜禽的肠胃内容物等会产生一定的生物恶臭，</w:t>
            </w:r>
            <w:r>
              <w:rPr>
                <w:rFonts w:hint="eastAsia"/>
                <w:b/>
                <w:bCs/>
                <w:sz w:val="24"/>
                <w:u w:val="single"/>
              </w:rPr>
              <w:t>另外在病死畜禽上料、物料输送、成品储存等过程中也会产生低浓度恶臭气体。</w:t>
            </w:r>
            <w:r w:rsidRPr="00C43489">
              <w:rPr>
                <w:rFonts w:hint="eastAsia"/>
                <w:b/>
                <w:bCs/>
                <w:sz w:val="24"/>
                <w:u w:val="single"/>
              </w:rPr>
              <w:t>根据《疫病动物无害化处置过程恶臭气体生物除臭实验研究》（华南理工大学环境与能源学院张俊威硕士论文，</w:t>
            </w:r>
            <w:r w:rsidRPr="00C43489">
              <w:rPr>
                <w:rFonts w:hint="eastAsia"/>
                <w:b/>
                <w:bCs/>
                <w:sz w:val="24"/>
                <w:u w:val="single"/>
              </w:rPr>
              <w:t xml:space="preserve">2013 </w:t>
            </w:r>
            <w:r w:rsidRPr="00C43489">
              <w:rPr>
                <w:rFonts w:hint="eastAsia"/>
                <w:b/>
                <w:bCs/>
                <w:sz w:val="24"/>
                <w:u w:val="single"/>
              </w:rPr>
              <w:t>年</w:t>
            </w:r>
            <w:r w:rsidRPr="00C43489">
              <w:rPr>
                <w:rFonts w:hint="eastAsia"/>
                <w:b/>
                <w:bCs/>
                <w:sz w:val="24"/>
                <w:u w:val="single"/>
              </w:rPr>
              <w:t xml:space="preserve">12 </w:t>
            </w:r>
            <w:r w:rsidRPr="00C43489">
              <w:rPr>
                <w:rFonts w:hint="eastAsia"/>
                <w:b/>
                <w:bCs/>
                <w:sz w:val="24"/>
                <w:u w:val="single"/>
              </w:rPr>
              <w:t>月）中针对广州市某卫生处理中心动物尸骸及变质肉类无害化处置过程中产生的恶臭气体的采样分析数据，项目恶臭废气主要污染物为</w:t>
            </w:r>
            <w:r w:rsidRPr="00C43489">
              <w:rPr>
                <w:rFonts w:hint="eastAsia"/>
                <w:b/>
                <w:bCs/>
                <w:sz w:val="24"/>
                <w:u w:val="single"/>
              </w:rPr>
              <w:t>NH</w:t>
            </w:r>
            <w:r w:rsidRPr="00C43489">
              <w:rPr>
                <w:rFonts w:hint="eastAsia"/>
                <w:b/>
                <w:bCs/>
                <w:sz w:val="24"/>
                <w:u w:val="single"/>
                <w:vertAlign w:val="subscript"/>
              </w:rPr>
              <w:t>3</w:t>
            </w:r>
            <w:r w:rsidRPr="00C43489">
              <w:rPr>
                <w:rFonts w:hint="eastAsia"/>
                <w:b/>
                <w:bCs/>
                <w:sz w:val="24"/>
                <w:u w:val="single"/>
              </w:rPr>
              <w:t>、</w:t>
            </w:r>
            <w:r w:rsidRPr="00C43489">
              <w:rPr>
                <w:rFonts w:hint="eastAsia"/>
                <w:b/>
                <w:bCs/>
                <w:sz w:val="24"/>
                <w:u w:val="single"/>
              </w:rPr>
              <w:t>H</w:t>
            </w:r>
            <w:r w:rsidRPr="00C43489">
              <w:rPr>
                <w:rFonts w:hint="eastAsia"/>
                <w:b/>
                <w:bCs/>
                <w:sz w:val="24"/>
                <w:u w:val="single"/>
                <w:vertAlign w:val="subscript"/>
              </w:rPr>
              <w:t>2</w:t>
            </w:r>
            <w:r w:rsidRPr="00C43489">
              <w:rPr>
                <w:rFonts w:hint="eastAsia"/>
                <w:b/>
                <w:bCs/>
                <w:sz w:val="24"/>
                <w:u w:val="single"/>
              </w:rPr>
              <w:t>S</w:t>
            </w:r>
            <w:r w:rsidRPr="00C43489">
              <w:rPr>
                <w:rFonts w:hint="eastAsia"/>
                <w:b/>
                <w:bCs/>
                <w:sz w:val="24"/>
                <w:u w:val="single"/>
              </w:rPr>
              <w:t>。</w:t>
            </w:r>
          </w:p>
          <w:p w:rsidR="00C43489" w:rsidRPr="00C43489" w:rsidRDefault="00C43489" w:rsidP="00C43489">
            <w:pPr>
              <w:spacing w:line="500" w:lineRule="exact"/>
              <w:ind w:firstLineChars="200" w:firstLine="482"/>
              <w:rPr>
                <w:rFonts w:hint="eastAsia"/>
                <w:b/>
                <w:bCs/>
                <w:sz w:val="24"/>
                <w:u w:val="single"/>
              </w:rPr>
            </w:pPr>
            <w:r>
              <w:rPr>
                <w:rFonts w:hint="eastAsia"/>
                <w:b/>
                <w:bCs/>
                <w:sz w:val="24"/>
                <w:u w:val="single"/>
              </w:rPr>
              <w:t>A.</w:t>
            </w:r>
            <w:r w:rsidRPr="00C43489">
              <w:rPr>
                <w:rFonts w:hint="eastAsia"/>
                <w:b/>
                <w:bCs/>
                <w:sz w:val="24"/>
                <w:u w:val="single"/>
              </w:rPr>
              <w:t>恶臭废气收集方式</w:t>
            </w:r>
            <w:r w:rsidR="003F3A60">
              <w:rPr>
                <w:rFonts w:hint="eastAsia"/>
                <w:b/>
                <w:bCs/>
                <w:sz w:val="24"/>
                <w:u w:val="single"/>
              </w:rPr>
              <w:t>及处理措施：</w:t>
            </w:r>
          </w:p>
          <w:p w:rsidR="00C43489" w:rsidRPr="00C43489" w:rsidRDefault="00C43489" w:rsidP="00C43489">
            <w:pPr>
              <w:spacing w:line="500" w:lineRule="exact"/>
              <w:ind w:firstLineChars="200" w:firstLine="482"/>
              <w:rPr>
                <w:rFonts w:hint="eastAsia"/>
                <w:b/>
                <w:bCs/>
                <w:sz w:val="24"/>
                <w:u w:val="single"/>
              </w:rPr>
            </w:pPr>
            <w:r w:rsidRPr="00C43489">
              <w:rPr>
                <w:rFonts w:hint="eastAsia"/>
                <w:b/>
                <w:bCs/>
                <w:sz w:val="24"/>
                <w:u w:val="single"/>
              </w:rPr>
              <w:t>车间恶臭废气：项目车间采用密闭式和微负压设计，车间恶臭废气采用风机抽排处理，通过风机的抽排，在车间内产生微负压效果，即车间内的气压略小于室外大气压约</w:t>
            </w:r>
            <w:r w:rsidRPr="00C43489">
              <w:rPr>
                <w:rFonts w:hint="eastAsia"/>
                <w:b/>
                <w:bCs/>
                <w:sz w:val="24"/>
                <w:u w:val="single"/>
              </w:rPr>
              <w:t>10Pa</w:t>
            </w:r>
            <w:r w:rsidRPr="00C43489">
              <w:rPr>
                <w:rFonts w:hint="eastAsia"/>
                <w:b/>
                <w:bCs/>
                <w:sz w:val="24"/>
                <w:u w:val="single"/>
              </w:rPr>
              <w:t>左右，这样车间空气就不会外溢到户外自然环境，病菌也不会传播到自然环境，风机抽排的车间恶臭废气送至恶臭废气</w:t>
            </w:r>
            <w:r>
              <w:rPr>
                <w:rFonts w:hint="eastAsia"/>
                <w:b/>
                <w:bCs/>
                <w:sz w:val="24"/>
                <w:u w:val="single"/>
              </w:rPr>
              <w:t>处理装置</w:t>
            </w:r>
            <w:r w:rsidRPr="00C43489">
              <w:rPr>
                <w:rFonts w:hint="eastAsia"/>
                <w:b/>
                <w:bCs/>
                <w:sz w:val="24"/>
                <w:u w:val="single"/>
              </w:rPr>
              <w:t>处理；未抽排完全的恶臭废气无组织排放。</w:t>
            </w:r>
          </w:p>
          <w:p w:rsidR="00C43489" w:rsidRDefault="00C43489" w:rsidP="00C43489">
            <w:pPr>
              <w:spacing w:line="500" w:lineRule="exact"/>
              <w:ind w:firstLineChars="200" w:firstLine="482"/>
              <w:rPr>
                <w:b/>
                <w:bCs/>
                <w:sz w:val="24"/>
                <w:u w:val="single"/>
              </w:rPr>
            </w:pPr>
            <w:r w:rsidRPr="00C43489">
              <w:rPr>
                <w:rFonts w:hint="eastAsia"/>
                <w:b/>
                <w:bCs/>
                <w:sz w:val="24"/>
                <w:u w:val="single"/>
              </w:rPr>
              <w:t>恶臭不凝气：</w:t>
            </w:r>
            <w:r w:rsidR="00B25713">
              <w:rPr>
                <w:rFonts w:hint="eastAsia"/>
                <w:b/>
                <w:bCs/>
                <w:sz w:val="24"/>
                <w:u w:val="single"/>
              </w:rPr>
              <w:t>本项目</w:t>
            </w:r>
            <w:r w:rsidRPr="00C43489">
              <w:rPr>
                <w:rFonts w:hint="eastAsia"/>
                <w:b/>
                <w:bCs/>
                <w:sz w:val="24"/>
                <w:u w:val="single"/>
              </w:rPr>
              <w:t>化制机为完全密闭式，其产生</w:t>
            </w:r>
            <w:r w:rsidR="00B25713">
              <w:rPr>
                <w:rFonts w:hint="eastAsia"/>
                <w:b/>
                <w:bCs/>
                <w:sz w:val="24"/>
                <w:u w:val="single"/>
              </w:rPr>
              <w:t>的</w:t>
            </w:r>
            <w:r w:rsidRPr="00C43489">
              <w:rPr>
                <w:rFonts w:hint="eastAsia"/>
                <w:b/>
                <w:bCs/>
                <w:sz w:val="24"/>
                <w:u w:val="single"/>
              </w:rPr>
              <w:t>污蒸汽</w:t>
            </w:r>
            <w:r w:rsidR="00B25713">
              <w:rPr>
                <w:rFonts w:hint="eastAsia"/>
                <w:b/>
                <w:bCs/>
                <w:sz w:val="24"/>
                <w:u w:val="single"/>
              </w:rPr>
              <w:t>首先采用循环冷却水进行冷凝处理，</w:t>
            </w:r>
            <w:r w:rsidRPr="00C43489">
              <w:rPr>
                <w:rFonts w:hint="eastAsia"/>
                <w:b/>
                <w:bCs/>
                <w:sz w:val="24"/>
                <w:u w:val="single"/>
              </w:rPr>
              <w:t>不凝气送至恶臭废气处理系统处理。</w:t>
            </w:r>
          </w:p>
          <w:p w:rsidR="00B25713" w:rsidRDefault="00B25713" w:rsidP="00C43489">
            <w:pPr>
              <w:spacing w:line="500" w:lineRule="exact"/>
              <w:ind w:firstLineChars="200" w:firstLine="482"/>
              <w:rPr>
                <w:rFonts w:hint="eastAsia"/>
                <w:b/>
                <w:bCs/>
                <w:sz w:val="24"/>
                <w:u w:val="single"/>
              </w:rPr>
            </w:pPr>
            <w:r>
              <w:rPr>
                <w:rFonts w:hint="eastAsia"/>
                <w:b/>
                <w:bCs/>
                <w:sz w:val="24"/>
                <w:u w:val="single"/>
              </w:rPr>
              <w:t>另外为提</w:t>
            </w:r>
            <w:r w:rsidR="00A175FB">
              <w:rPr>
                <w:rFonts w:hint="eastAsia"/>
                <w:b/>
                <w:bCs/>
                <w:sz w:val="24"/>
                <w:u w:val="single"/>
              </w:rPr>
              <w:t>高</w:t>
            </w:r>
            <w:r>
              <w:rPr>
                <w:rFonts w:hint="eastAsia"/>
                <w:b/>
                <w:bCs/>
                <w:sz w:val="24"/>
                <w:u w:val="single"/>
              </w:rPr>
              <w:t>恶臭气体收集效率，在恶臭气体主要产生单元采取集气罩、二次封闭等方式收集，主要为在</w:t>
            </w:r>
            <w:r w:rsidRPr="00092DF8">
              <w:rPr>
                <w:rFonts w:hint="eastAsia"/>
                <w:b/>
                <w:bCs/>
                <w:sz w:val="24"/>
                <w:u w:val="single"/>
              </w:rPr>
              <w:t>破碎机</w:t>
            </w:r>
            <w:r>
              <w:rPr>
                <w:rFonts w:hint="eastAsia"/>
                <w:b/>
                <w:bCs/>
                <w:sz w:val="24"/>
                <w:u w:val="single"/>
              </w:rPr>
              <w:t>进口上方</w:t>
            </w:r>
            <w:r w:rsidRPr="00092DF8">
              <w:rPr>
                <w:rFonts w:hint="eastAsia"/>
                <w:b/>
                <w:bCs/>
                <w:sz w:val="24"/>
                <w:u w:val="single"/>
              </w:rPr>
              <w:t>、缓冲仓进出口</w:t>
            </w:r>
            <w:r>
              <w:rPr>
                <w:rFonts w:hint="eastAsia"/>
                <w:b/>
                <w:bCs/>
                <w:sz w:val="24"/>
                <w:u w:val="single"/>
              </w:rPr>
              <w:t>上方设置集气罩收集废气，压榨机</w:t>
            </w:r>
            <w:r w:rsidRPr="00092DF8">
              <w:rPr>
                <w:rFonts w:hint="eastAsia"/>
                <w:b/>
                <w:bCs/>
                <w:sz w:val="24"/>
                <w:u w:val="single"/>
              </w:rPr>
              <w:t>二次封闭负压收集废气</w:t>
            </w:r>
            <w:r>
              <w:rPr>
                <w:rFonts w:hint="eastAsia"/>
                <w:b/>
                <w:bCs/>
                <w:sz w:val="24"/>
                <w:u w:val="single"/>
              </w:rPr>
              <w:t>。</w:t>
            </w:r>
          </w:p>
          <w:p w:rsidR="00C65A3F" w:rsidRPr="007E777A" w:rsidRDefault="00B25713" w:rsidP="00C43489">
            <w:pPr>
              <w:spacing w:line="500" w:lineRule="exact"/>
              <w:ind w:firstLineChars="200" w:firstLine="482"/>
              <w:rPr>
                <w:b/>
                <w:sz w:val="24"/>
                <w:u w:val="single"/>
              </w:rPr>
            </w:pPr>
            <w:bookmarkStart w:id="38" w:name="_Hlk58331862"/>
            <w:r>
              <w:rPr>
                <w:rFonts w:hint="eastAsia"/>
                <w:b/>
                <w:bCs/>
                <w:sz w:val="24"/>
                <w:u w:val="single"/>
              </w:rPr>
              <w:lastRenderedPageBreak/>
              <w:t>以上废气经收集后一起引至</w:t>
            </w:r>
            <w:r w:rsidRPr="007E777A">
              <w:rPr>
                <w:b/>
                <w:bCs/>
                <w:sz w:val="24"/>
                <w:u w:val="single"/>
              </w:rPr>
              <w:t>废气处理装置进行处理</w:t>
            </w:r>
            <w:bookmarkEnd w:id="38"/>
            <w:r w:rsidR="00C65A3F" w:rsidRPr="007E777A">
              <w:rPr>
                <w:b/>
                <w:bCs/>
                <w:sz w:val="24"/>
                <w:u w:val="single"/>
              </w:rPr>
              <w:t>，废气处理采用</w:t>
            </w:r>
            <w:r w:rsidR="00C65A3F" w:rsidRPr="007E777A">
              <w:rPr>
                <w:b/>
                <w:bCs/>
                <w:sz w:val="24"/>
                <w:u w:val="single"/>
              </w:rPr>
              <w:t>“</w:t>
            </w:r>
            <w:r w:rsidR="007E777A" w:rsidRPr="007E777A">
              <w:rPr>
                <w:b/>
                <w:bCs/>
                <w:sz w:val="24"/>
                <w:u w:val="single"/>
              </w:rPr>
              <w:t>水喷淋</w:t>
            </w:r>
            <w:r w:rsidR="007E777A" w:rsidRPr="007E777A">
              <w:rPr>
                <w:b/>
                <w:bCs/>
                <w:sz w:val="24"/>
                <w:u w:val="single"/>
              </w:rPr>
              <w:t>+</w:t>
            </w:r>
            <w:r w:rsidR="007E777A" w:rsidRPr="007E777A">
              <w:rPr>
                <w:b/>
                <w:bCs/>
                <w:sz w:val="24"/>
                <w:u w:val="single"/>
              </w:rPr>
              <w:t>碱喷淋</w:t>
            </w:r>
            <w:r w:rsidR="007E777A" w:rsidRPr="007E777A">
              <w:rPr>
                <w:b/>
                <w:bCs/>
                <w:sz w:val="24"/>
                <w:u w:val="single"/>
              </w:rPr>
              <w:t>+</w:t>
            </w:r>
            <w:r w:rsidR="007E777A" w:rsidRPr="007E777A">
              <w:rPr>
                <w:b/>
                <w:bCs/>
                <w:sz w:val="24"/>
                <w:u w:val="single"/>
              </w:rPr>
              <w:t>除雾器</w:t>
            </w:r>
            <w:r w:rsidR="007E777A" w:rsidRPr="007E777A">
              <w:rPr>
                <w:b/>
                <w:bCs/>
                <w:sz w:val="24"/>
                <w:u w:val="single"/>
              </w:rPr>
              <w:t>+</w:t>
            </w:r>
            <w:r w:rsidR="007E777A" w:rsidRPr="007E777A">
              <w:rPr>
                <w:b/>
                <w:bCs/>
                <w:sz w:val="24"/>
                <w:u w:val="single"/>
              </w:rPr>
              <w:t>活性炭吸附处理</w:t>
            </w:r>
            <w:r w:rsidR="00C65A3F" w:rsidRPr="007E777A">
              <w:rPr>
                <w:b/>
                <w:bCs/>
                <w:sz w:val="24"/>
                <w:u w:val="single"/>
              </w:rPr>
              <w:t>”</w:t>
            </w:r>
            <w:r w:rsidR="00C65A3F" w:rsidRPr="007E777A">
              <w:rPr>
                <w:b/>
                <w:bCs/>
                <w:sz w:val="24"/>
                <w:u w:val="single"/>
              </w:rPr>
              <w:t>工艺</w:t>
            </w:r>
            <w:r w:rsidR="00C65A3F" w:rsidRPr="007E777A">
              <w:rPr>
                <w:b/>
                <w:sz w:val="24"/>
                <w:u w:val="single"/>
              </w:rPr>
              <w:t>。</w:t>
            </w:r>
          </w:p>
          <w:p w:rsidR="003F3A60" w:rsidRDefault="003F3A60" w:rsidP="00F83334">
            <w:pPr>
              <w:spacing w:line="520" w:lineRule="exact"/>
              <w:ind w:firstLineChars="200" w:firstLine="482"/>
              <w:rPr>
                <w:b/>
                <w:bCs/>
                <w:color w:val="000000"/>
                <w:sz w:val="24"/>
                <w:u w:val="single"/>
              </w:rPr>
            </w:pPr>
            <w:r>
              <w:rPr>
                <w:rFonts w:hint="eastAsia"/>
                <w:b/>
                <w:bCs/>
                <w:color w:val="000000"/>
                <w:sz w:val="24"/>
                <w:u w:val="single"/>
              </w:rPr>
              <w:t>B.</w:t>
            </w:r>
            <w:r>
              <w:rPr>
                <w:rFonts w:hint="eastAsia"/>
                <w:b/>
                <w:bCs/>
                <w:color w:val="000000"/>
                <w:sz w:val="24"/>
                <w:u w:val="single"/>
              </w:rPr>
              <w:t>车间废气源强核算：</w:t>
            </w:r>
          </w:p>
          <w:p w:rsidR="00F83334" w:rsidRDefault="00092DF8" w:rsidP="00F83334">
            <w:pPr>
              <w:spacing w:line="520" w:lineRule="exact"/>
              <w:ind w:firstLineChars="200" w:firstLine="482"/>
              <w:rPr>
                <w:b/>
                <w:bCs/>
                <w:color w:val="000000"/>
                <w:sz w:val="24"/>
                <w:u w:val="single"/>
              </w:rPr>
            </w:pPr>
            <w:r w:rsidRPr="00092DF8">
              <w:rPr>
                <w:rFonts w:hint="eastAsia"/>
                <w:b/>
                <w:bCs/>
                <w:color w:val="000000"/>
                <w:sz w:val="24"/>
                <w:u w:val="single"/>
              </w:rPr>
              <w:t>根据</w:t>
            </w:r>
            <w:r w:rsidR="003F3A60" w:rsidRPr="003F3A60">
              <w:rPr>
                <w:rFonts w:hint="eastAsia"/>
                <w:b/>
                <w:bCs/>
                <w:color w:val="000000"/>
                <w:sz w:val="24"/>
                <w:u w:val="single"/>
              </w:rPr>
              <w:t>根据《</w:t>
            </w:r>
            <w:r w:rsidR="003F3A60" w:rsidRPr="003F3A60">
              <w:rPr>
                <w:rFonts w:hint="eastAsia"/>
                <w:b/>
                <w:bCs/>
                <w:color w:val="000000"/>
                <w:sz w:val="24"/>
                <w:u w:val="single"/>
              </w:rPr>
              <w:t>0539</w:t>
            </w:r>
            <w:r w:rsidR="003F3A60" w:rsidRPr="003F3A60">
              <w:rPr>
                <w:rFonts w:hint="eastAsia"/>
                <w:b/>
                <w:bCs/>
                <w:color w:val="000000"/>
                <w:sz w:val="24"/>
                <w:u w:val="single"/>
              </w:rPr>
              <w:t>其他畜牧专业及辅助性活动（畜禽尸体化制）系数手册》（初稿）</w:t>
            </w:r>
            <w:r w:rsidRPr="00092DF8">
              <w:rPr>
                <w:rFonts w:hint="eastAsia"/>
                <w:b/>
                <w:bCs/>
                <w:color w:val="000000"/>
                <w:sz w:val="24"/>
                <w:u w:val="single"/>
              </w:rPr>
              <w:t>中“</w:t>
            </w:r>
            <w:r w:rsidRPr="00092DF8">
              <w:rPr>
                <w:rFonts w:hint="eastAsia"/>
                <w:b/>
                <w:bCs/>
                <w:color w:val="000000"/>
                <w:sz w:val="24"/>
                <w:u w:val="single"/>
              </w:rPr>
              <w:t xml:space="preserve">0539 </w:t>
            </w:r>
            <w:r w:rsidRPr="00092DF8">
              <w:rPr>
                <w:rFonts w:hint="eastAsia"/>
                <w:b/>
                <w:bCs/>
                <w:color w:val="000000"/>
                <w:sz w:val="24"/>
                <w:u w:val="single"/>
              </w:rPr>
              <w:t>其他畜牧专业及辅助性活动（畜禽尸体化制）系数手册”中给出的产污系数可知</w:t>
            </w:r>
            <w:r w:rsidRPr="00092DF8">
              <w:rPr>
                <w:rFonts w:hint="eastAsia"/>
                <w:b/>
                <w:bCs/>
                <w:color w:val="000000"/>
                <w:sz w:val="24"/>
                <w:u w:val="single"/>
              </w:rPr>
              <w:t>NH</w:t>
            </w:r>
            <w:r w:rsidRPr="00092DF8">
              <w:rPr>
                <w:rFonts w:hint="eastAsia"/>
                <w:b/>
                <w:bCs/>
                <w:color w:val="000000"/>
                <w:sz w:val="24"/>
                <w:u w:val="single"/>
                <w:vertAlign w:val="subscript"/>
              </w:rPr>
              <w:t>3</w:t>
            </w:r>
            <w:r w:rsidRPr="00092DF8">
              <w:rPr>
                <w:rFonts w:hint="eastAsia"/>
                <w:b/>
                <w:bCs/>
                <w:color w:val="000000"/>
                <w:sz w:val="24"/>
                <w:u w:val="single"/>
              </w:rPr>
              <w:t>产污系数为</w:t>
            </w:r>
            <w:r w:rsidRPr="00092DF8">
              <w:rPr>
                <w:rFonts w:hint="eastAsia"/>
                <w:b/>
                <w:bCs/>
                <w:color w:val="000000"/>
                <w:sz w:val="24"/>
                <w:u w:val="single"/>
              </w:rPr>
              <w:t>638</w:t>
            </w:r>
            <w:r w:rsidRPr="00092DF8">
              <w:rPr>
                <w:rFonts w:hint="eastAsia"/>
                <w:b/>
                <w:bCs/>
                <w:color w:val="000000"/>
                <w:sz w:val="24"/>
                <w:u w:val="single"/>
              </w:rPr>
              <w:t>克</w:t>
            </w:r>
            <w:r w:rsidRPr="00092DF8">
              <w:rPr>
                <w:rFonts w:hint="eastAsia"/>
                <w:b/>
                <w:bCs/>
                <w:color w:val="000000"/>
                <w:sz w:val="24"/>
                <w:u w:val="single"/>
              </w:rPr>
              <w:t>/</w:t>
            </w:r>
            <w:r w:rsidRPr="00092DF8">
              <w:rPr>
                <w:rFonts w:hint="eastAsia"/>
                <w:b/>
                <w:bCs/>
                <w:color w:val="000000"/>
                <w:sz w:val="24"/>
                <w:u w:val="single"/>
              </w:rPr>
              <w:t>吨</w:t>
            </w:r>
            <w:r w:rsidRPr="00092DF8">
              <w:rPr>
                <w:rFonts w:hint="eastAsia"/>
                <w:b/>
                <w:bCs/>
                <w:color w:val="000000"/>
                <w:sz w:val="24"/>
                <w:u w:val="single"/>
              </w:rPr>
              <w:t>-</w:t>
            </w:r>
            <w:r w:rsidRPr="00092DF8">
              <w:rPr>
                <w:rFonts w:hint="eastAsia"/>
                <w:b/>
                <w:bCs/>
                <w:color w:val="000000"/>
                <w:sz w:val="24"/>
                <w:u w:val="single"/>
              </w:rPr>
              <w:t>原料，项目年处理无害化病死畜禽</w:t>
            </w:r>
            <w:r>
              <w:rPr>
                <w:b/>
                <w:bCs/>
                <w:color w:val="000000"/>
                <w:sz w:val="24"/>
                <w:u w:val="single"/>
              </w:rPr>
              <w:t>5</w:t>
            </w:r>
            <w:r w:rsidRPr="00092DF8">
              <w:rPr>
                <w:rFonts w:hint="eastAsia"/>
                <w:b/>
                <w:bCs/>
                <w:color w:val="000000"/>
                <w:sz w:val="24"/>
                <w:u w:val="single"/>
              </w:rPr>
              <w:t>000t</w:t>
            </w:r>
            <w:r w:rsidRPr="00092DF8">
              <w:rPr>
                <w:rFonts w:hint="eastAsia"/>
                <w:b/>
                <w:bCs/>
                <w:color w:val="000000"/>
                <w:sz w:val="24"/>
                <w:u w:val="single"/>
              </w:rPr>
              <w:t>，</w:t>
            </w:r>
            <w:r w:rsidRPr="00092DF8">
              <w:rPr>
                <w:rFonts w:hint="eastAsia"/>
                <w:b/>
                <w:bCs/>
                <w:color w:val="000000"/>
                <w:sz w:val="24"/>
                <w:u w:val="single"/>
              </w:rPr>
              <w:t>NH</w:t>
            </w:r>
            <w:r w:rsidRPr="00092DF8">
              <w:rPr>
                <w:rFonts w:hint="eastAsia"/>
                <w:b/>
                <w:bCs/>
                <w:color w:val="000000"/>
                <w:sz w:val="24"/>
                <w:u w:val="single"/>
                <w:vertAlign w:val="subscript"/>
              </w:rPr>
              <w:t>3</w:t>
            </w:r>
            <w:r w:rsidRPr="00092DF8">
              <w:rPr>
                <w:rFonts w:hint="eastAsia"/>
                <w:b/>
                <w:bCs/>
                <w:color w:val="000000"/>
                <w:sz w:val="24"/>
                <w:u w:val="single"/>
              </w:rPr>
              <w:t>产生量为</w:t>
            </w:r>
            <w:r>
              <w:rPr>
                <w:b/>
                <w:bCs/>
                <w:color w:val="000000"/>
                <w:sz w:val="24"/>
                <w:u w:val="single"/>
              </w:rPr>
              <w:t>3.19</w:t>
            </w:r>
            <w:r w:rsidRPr="00092DF8">
              <w:rPr>
                <w:rFonts w:hint="eastAsia"/>
                <w:b/>
                <w:bCs/>
                <w:color w:val="000000"/>
                <w:sz w:val="24"/>
                <w:u w:val="single"/>
              </w:rPr>
              <w:t>t/a</w:t>
            </w:r>
            <w:r>
              <w:rPr>
                <w:rFonts w:hint="eastAsia"/>
                <w:b/>
                <w:bCs/>
                <w:color w:val="000000"/>
                <w:sz w:val="24"/>
                <w:u w:val="single"/>
              </w:rPr>
              <w:t>，</w:t>
            </w:r>
            <w:r w:rsidRPr="00092DF8">
              <w:rPr>
                <w:rFonts w:hint="eastAsia"/>
                <w:b/>
                <w:bCs/>
                <w:color w:val="000000"/>
                <w:sz w:val="24"/>
                <w:u w:val="single"/>
              </w:rPr>
              <w:t>产生速率为</w:t>
            </w:r>
            <w:r>
              <w:rPr>
                <w:b/>
                <w:bCs/>
                <w:color w:val="000000"/>
                <w:sz w:val="24"/>
                <w:u w:val="single"/>
              </w:rPr>
              <w:t>1.329</w:t>
            </w:r>
            <w:r w:rsidRPr="00092DF8">
              <w:rPr>
                <w:rFonts w:hint="eastAsia"/>
                <w:b/>
                <w:bCs/>
                <w:color w:val="000000"/>
                <w:sz w:val="24"/>
                <w:u w:val="single"/>
              </w:rPr>
              <w:t>kg/h</w:t>
            </w:r>
            <w:r w:rsidRPr="00092DF8">
              <w:rPr>
                <w:rFonts w:hint="eastAsia"/>
                <w:b/>
                <w:bCs/>
                <w:color w:val="000000"/>
                <w:sz w:val="24"/>
                <w:u w:val="single"/>
              </w:rPr>
              <w:t>。</w:t>
            </w:r>
            <w:r w:rsidR="00F83334">
              <w:rPr>
                <w:rFonts w:hint="eastAsia"/>
                <w:b/>
                <w:bCs/>
                <w:color w:val="000000"/>
                <w:sz w:val="24"/>
                <w:u w:val="single"/>
              </w:rPr>
              <w:t>采取上述收集措施处理后，收集效率按</w:t>
            </w:r>
            <w:r w:rsidR="00F83334">
              <w:rPr>
                <w:rFonts w:hint="eastAsia"/>
                <w:b/>
                <w:bCs/>
                <w:color w:val="000000"/>
                <w:sz w:val="24"/>
                <w:u w:val="single"/>
              </w:rPr>
              <w:t>9</w:t>
            </w:r>
            <w:r w:rsidR="00F83334">
              <w:rPr>
                <w:b/>
                <w:bCs/>
                <w:color w:val="000000"/>
                <w:sz w:val="24"/>
                <w:u w:val="single"/>
              </w:rPr>
              <w:t>5%</w:t>
            </w:r>
            <w:r w:rsidR="00F83334">
              <w:rPr>
                <w:rFonts w:hint="eastAsia"/>
                <w:b/>
                <w:bCs/>
                <w:color w:val="000000"/>
                <w:sz w:val="24"/>
                <w:u w:val="single"/>
              </w:rPr>
              <w:t>计，则项目有组织氨产生量为</w:t>
            </w:r>
            <w:r w:rsidR="00F83334">
              <w:rPr>
                <w:b/>
                <w:bCs/>
                <w:color w:val="000000"/>
                <w:sz w:val="24"/>
                <w:u w:val="single"/>
              </w:rPr>
              <w:t>3.031</w:t>
            </w:r>
            <w:r w:rsidR="00F83334">
              <w:rPr>
                <w:rFonts w:hint="eastAsia"/>
                <w:b/>
                <w:bCs/>
                <w:color w:val="000000"/>
                <w:sz w:val="24"/>
                <w:u w:val="single"/>
              </w:rPr>
              <w:t>t/a</w:t>
            </w:r>
            <w:r w:rsidR="00F83334">
              <w:rPr>
                <w:rFonts w:hint="eastAsia"/>
                <w:b/>
                <w:bCs/>
                <w:color w:val="000000"/>
                <w:sz w:val="24"/>
                <w:u w:val="single"/>
              </w:rPr>
              <w:t>，产生速率为</w:t>
            </w:r>
            <w:r w:rsidR="00F83334">
              <w:rPr>
                <w:rFonts w:hint="eastAsia"/>
                <w:b/>
                <w:bCs/>
                <w:color w:val="000000"/>
                <w:sz w:val="24"/>
                <w:u w:val="single"/>
              </w:rPr>
              <w:t>1</w:t>
            </w:r>
            <w:r w:rsidR="00F83334">
              <w:rPr>
                <w:b/>
                <w:bCs/>
                <w:color w:val="000000"/>
                <w:sz w:val="24"/>
                <w:u w:val="single"/>
              </w:rPr>
              <w:t>.263</w:t>
            </w:r>
            <w:r w:rsidR="00F83334">
              <w:rPr>
                <w:rFonts w:hint="eastAsia"/>
                <w:b/>
                <w:bCs/>
                <w:color w:val="000000"/>
                <w:sz w:val="24"/>
                <w:u w:val="single"/>
              </w:rPr>
              <w:t>kg/h</w:t>
            </w:r>
            <w:r w:rsidR="00F83334">
              <w:rPr>
                <w:rFonts w:hint="eastAsia"/>
                <w:b/>
                <w:bCs/>
                <w:color w:val="000000"/>
                <w:sz w:val="24"/>
                <w:u w:val="single"/>
              </w:rPr>
              <w:t>，氨无组织排放量为</w:t>
            </w:r>
            <w:r w:rsidR="00F83334">
              <w:rPr>
                <w:rFonts w:hint="eastAsia"/>
                <w:b/>
                <w:bCs/>
                <w:color w:val="000000"/>
                <w:sz w:val="24"/>
                <w:u w:val="single"/>
              </w:rPr>
              <w:t>0</w:t>
            </w:r>
            <w:r w:rsidR="00F83334">
              <w:rPr>
                <w:b/>
                <w:bCs/>
                <w:color w:val="000000"/>
                <w:sz w:val="24"/>
                <w:u w:val="single"/>
              </w:rPr>
              <w:t>.159</w:t>
            </w:r>
            <w:r w:rsidR="00F83334">
              <w:rPr>
                <w:rFonts w:hint="eastAsia"/>
                <w:b/>
                <w:bCs/>
                <w:color w:val="000000"/>
                <w:sz w:val="24"/>
                <w:u w:val="single"/>
              </w:rPr>
              <w:t>t/a</w:t>
            </w:r>
            <w:r w:rsidR="00F83334">
              <w:rPr>
                <w:rFonts w:hint="eastAsia"/>
                <w:b/>
                <w:bCs/>
                <w:color w:val="000000"/>
                <w:sz w:val="24"/>
                <w:u w:val="single"/>
              </w:rPr>
              <w:t>，无组织排放速率为</w:t>
            </w:r>
            <w:r w:rsidR="00F83334">
              <w:rPr>
                <w:rFonts w:hint="eastAsia"/>
                <w:b/>
                <w:bCs/>
                <w:color w:val="000000"/>
                <w:sz w:val="24"/>
                <w:u w:val="single"/>
              </w:rPr>
              <w:t>0</w:t>
            </w:r>
            <w:r w:rsidR="00F83334">
              <w:rPr>
                <w:b/>
                <w:bCs/>
                <w:color w:val="000000"/>
                <w:sz w:val="24"/>
                <w:u w:val="single"/>
              </w:rPr>
              <w:t>.066</w:t>
            </w:r>
            <w:r w:rsidR="00F83334">
              <w:rPr>
                <w:rFonts w:hint="eastAsia"/>
                <w:b/>
                <w:bCs/>
                <w:color w:val="000000"/>
                <w:sz w:val="24"/>
                <w:u w:val="single"/>
              </w:rPr>
              <w:t>kg/h</w:t>
            </w:r>
            <w:r w:rsidR="00F83334">
              <w:rPr>
                <w:rFonts w:hint="eastAsia"/>
                <w:b/>
                <w:bCs/>
                <w:color w:val="000000"/>
                <w:sz w:val="24"/>
                <w:u w:val="single"/>
              </w:rPr>
              <w:t>。</w:t>
            </w:r>
          </w:p>
          <w:p w:rsidR="00092DF8" w:rsidRPr="00092DF8" w:rsidRDefault="00F83334" w:rsidP="00F83334">
            <w:pPr>
              <w:spacing w:line="520" w:lineRule="exact"/>
              <w:ind w:firstLineChars="200" w:firstLine="482"/>
              <w:rPr>
                <w:b/>
                <w:bCs/>
                <w:color w:val="000000"/>
                <w:sz w:val="24"/>
                <w:u w:val="single"/>
              </w:rPr>
            </w:pPr>
            <w:r w:rsidRPr="00F83334">
              <w:rPr>
                <w:rFonts w:hint="eastAsia"/>
                <w:b/>
                <w:bCs/>
                <w:color w:val="000000"/>
                <w:sz w:val="24"/>
                <w:u w:val="single"/>
              </w:rPr>
              <w:t>本项目采取“冷凝</w:t>
            </w:r>
            <w:r w:rsidRPr="00F83334">
              <w:rPr>
                <w:rFonts w:hint="eastAsia"/>
                <w:b/>
                <w:bCs/>
                <w:color w:val="000000"/>
                <w:sz w:val="24"/>
                <w:u w:val="single"/>
              </w:rPr>
              <w:t>+</w:t>
            </w:r>
            <w:r>
              <w:rPr>
                <w:rFonts w:hint="eastAsia"/>
                <w:b/>
                <w:bCs/>
                <w:color w:val="000000"/>
                <w:sz w:val="24"/>
                <w:u w:val="single"/>
              </w:rPr>
              <w:t>水喷淋</w:t>
            </w:r>
            <w:r>
              <w:rPr>
                <w:rFonts w:hint="eastAsia"/>
                <w:b/>
                <w:bCs/>
                <w:color w:val="000000"/>
                <w:sz w:val="24"/>
                <w:u w:val="single"/>
              </w:rPr>
              <w:t>+</w:t>
            </w:r>
            <w:r>
              <w:rPr>
                <w:rFonts w:hint="eastAsia"/>
                <w:b/>
                <w:bCs/>
                <w:color w:val="000000"/>
                <w:sz w:val="24"/>
                <w:u w:val="single"/>
              </w:rPr>
              <w:t>碱喷淋</w:t>
            </w:r>
            <w:r>
              <w:rPr>
                <w:rFonts w:hint="eastAsia"/>
                <w:b/>
                <w:bCs/>
                <w:color w:val="000000"/>
                <w:sz w:val="24"/>
                <w:u w:val="single"/>
              </w:rPr>
              <w:t>+</w:t>
            </w:r>
            <w:r>
              <w:rPr>
                <w:rFonts w:hint="eastAsia"/>
                <w:b/>
                <w:bCs/>
                <w:color w:val="000000"/>
                <w:sz w:val="24"/>
                <w:u w:val="single"/>
              </w:rPr>
              <w:t>除雾器</w:t>
            </w:r>
            <w:r>
              <w:rPr>
                <w:rFonts w:hint="eastAsia"/>
                <w:b/>
                <w:bCs/>
                <w:color w:val="000000"/>
                <w:sz w:val="24"/>
                <w:u w:val="single"/>
              </w:rPr>
              <w:t>+</w:t>
            </w:r>
            <w:r>
              <w:rPr>
                <w:rFonts w:hint="eastAsia"/>
                <w:b/>
                <w:bCs/>
                <w:color w:val="000000"/>
                <w:sz w:val="24"/>
                <w:u w:val="single"/>
              </w:rPr>
              <w:t>活性炭吸附</w:t>
            </w:r>
            <w:r w:rsidRPr="00F83334">
              <w:rPr>
                <w:rFonts w:hint="eastAsia"/>
                <w:b/>
                <w:bCs/>
                <w:color w:val="000000"/>
                <w:sz w:val="24"/>
                <w:u w:val="single"/>
              </w:rPr>
              <w:t>”的技术处理产生的</w:t>
            </w:r>
            <w:r w:rsidRPr="00F83334">
              <w:rPr>
                <w:rFonts w:hint="eastAsia"/>
                <w:b/>
                <w:bCs/>
                <w:color w:val="000000"/>
                <w:sz w:val="24"/>
                <w:u w:val="single"/>
              </w:rPr>
              <w:t>NH</w:t>
            </w:r>
            <w:r w:rsidRPr="00F83334">
              <w:rPr>
                <w:rFonts w:hint="eastAsia"/>
                <w:b/>
                <w:bCs/>
                <w:color w:val="000000"/>
                <w:sz w:val="24"/>
                <w:u w:val="single"/>
                <w:vertAlign w:val="subscript"/>
              </w:rPr>
              <w:t>3</w:t>
            </w:r>
            <w:r w:rsidRPr="00F83334">
              <w:rPr>
                <w:rFonts w:hint="eastAsia"/>
                <w:b/>
                <w:bCs/>
                <w:color w:val="000000"/>
                <w:sz w:val="24"/>
                <w:u w:val="single"/>
              </w:rPr>
              <w:t>，根据《</w:t>
            </w:r>
            <w:r w:rsidRPr="00F83334">
              <w:rPr>
                <w:rFonts w:hint="eastAsia"/>
                <w:b/>
                <w:bCs/>
                <w:color w:val="000000"/>
                <w:sz w:val="24"/>
                <w:u w:val="single"/>
              </w:rPr>
              <w:t>0539</w:t>
            </w:r>
            <w:r w:rsidRPr="00F83334">
              <w:rPr>
                <w:rFonts w:hint="eastAsia"/>
                <w:b/>
                <w:bCs/>
                <w:color w:val="000000"/>
                <w:sz w:val="24"/>
                <w:u w:val="single"/>
              </w:rPr>
              <w:t>其他畜牧专业及辅助性活动（畜禽尸体化制）系数手册》（初稿），末端治理技术为“冷凝</w:t>
            </w:r>
            <w:r w:rsidRPr="00F83334">
              <w:rPr>
                <w:rFonts w:hint="eastAsia"/>
                <w:b/>
                <w:bCs/>
                <w:color w:val="000000"/>
                <w:sz w:val="24"/>
                <w:u w:val="single"/>
              </w:rPr>
              <w:t>+</w:t>
            </w:r>
            <w:r w:rsidRPr="00F83334">
              <w:rPr>
                <w:rFonts w:hint="eastAsia"/>
                <w:b/>
                <w:bCs/>
                <w:color w:val="000000"/>
                <w:sz w:val="24"/>
                <w:u w:val="single"/>
              </w:rPr>
              <w:t>喷淋洗涤</w:t>
            </w:r>
            <w:r>
              <w:rPr>
                <w:rFonts w:hint="eastAsia"/>
                <w:b/>
                <w:bCs/>
                <w:color w:val="000000"/>
                <w:sz w:val="24"/>
                <w:u w:val="single"/>
              </w:rPr>
              <w:t>+</w:t>
            </w:r>
            <w:r>
              <w:rPr>
                <w:rFonts w:hint="eastAsia"/>
                <w:b/>
                <w:bCs/>
                <w:color w:val="000000"/>
                <w:sz w:val="24"/>
                <w:u w:val="single"/>
              </w:rPr>
              <w:t>活性炭吸附</w:t>
            </w:r>
            <w:r w:rsidRPr="00F83334">
              <w:rPr>
                <w:rFonts w:hint="eastAsia"/>
                <w:b/>
                <w:bCs/>
                <w:color w:val="000000"/>
                <w:sz w:val="24"/>
                <w:u w:val="single"/>
              </w:rPr>
              <w:t>”对</w:t>
            </w:r>
            <w:r w:rsidRPr="00F83334">
              <w:rPr>
                <w:rFonts w:hint="eastAsia"/>
                <w:b/>
                <w:bCs/>
                <w:color w:val="000000"/>
                <w:sz w:val="24"/>
                <w:u w:val="single"/>
              </w:rPr>
              <w:t>NH</w:t>
            </w:r>
            <w:r w:rsidRPr="00F83334">
              <w:rPr>
                <w:rFonts w:hint="eastAsia"/>
                <w:b/>
                <w:bCs/>
                <w:color w:val="000000"/>
                <w:sz w:val="24"/>
                <w:u w:val="single"/>
                <w:vertAlign w:val="subscript"/>
              </w:rPr>
              <w:t>3</w:t>
            </w:r>
            <w:r w:rsidRPr="00F83334">
              <w:rPr>
                <w:rFonts w:hint="eastAsia"/>
                <w:b/>
                <w:bCs/>
                <w:color w:val="000000"/>
                <w:sz w:val="24"/>
                <w:u w:val="single"/>
              </w:rPr>
              <w:t>的去除率可达</w:t>
            </w:r>
            <w:r>
              <w:rPr>
                <w:b/>
                <w:bCs/>
                <w:color w:val="000000"/>
                <w:sz w:val="24"/>
                <w:u w:val="single"/>
              </w:rPr>
              <w:t>9</w:t>
            </w:r>
            <w:r w:rsidRPr="00F83334">
              <w:rPr>
                <w:rFonts w:hint="eastAsia"/>
                <w:b/>
                <w:bCs/>
                <w:color w:val="000000"/>
                <w:sz w:val="24"/>
                <w:u w:val="single"/>
              </w:rPr>
              <w:t>0%</w:t>
            </w:r>
            <w:r w:rsidRPr="00F83334">
              <w:rPr>
                <w:rFonts w:hint="eastAsia"/>
                <w:b/>
                <w:bCs/>
                <w:color w:val="000000"/>
                <w:sz w:val="24"/>
                <w:u w:val="single"/>
              </w:rPr>
              <w:t>，则有组织</w:t>
            </w:r>
            <w:r w:rsidRPr="00F83334">
              <w:rPr>
                <w:rFonts w:hint="eastAsia"/>
                <w:b/>
                <w:bCs/>
                <w:color w:val="000000"/>
                <w:sz w:val="24"/>
                <w:u w:val="single"/>
              </w:rPr>
              <w:t>NH</w:t>
            </w:r>
            <w:r w:rsidRPr="00F83334">
              <w:rPr>
                <w:rFonts w:hint="eastAsia"/>
                <w:b/>
                <w:bCs/>
                <w:color w:val="000000"/>
                <w:sz w:val="24"/>
                <w:u w:val="single"/>
                <w:vertAlign w:val="subscript"/>
              </w:rPr>
              <w:t>3</w:t>
            </w:r>
            <w:r w:rsidRPr="00F83334">
              <w:rPr>
                <w:rFonts w:hint="eastAsia"/>
                <w:b/>
                <w:bCs/>
                <w:color w:val="000000"/>
                <w:sz w:val="24"/>
                <w:u w:val="single"/>
              </w:rPr>
              <w:t>排放量为</w:t>
            </w:r>
            <w:r w:rsidRPr="00F83334">
              <w:rPr>
                <w:rFonts w:hint="eastAsia"/>
                <w:b/>
                <w:bCs/>
                <w:color w:val="000000"/>
                <w:sz w:val="24"/>
                <w:u w:val="single"/>
              </w:rPr>
              <w:t>0.</w:t>
            </w:r>
            <w:r>
              <w:rPr>
                <w:b/>
                <w:bCs/>
                <w:color w:val="000000"/>
                <w:sz w:val="24"/>
                <w:u w:val="single"/>
              </w:rPr>
              <w:t>303</w:t>
            </w:r>
            <w:r w:rsidRPr="00F83334">
              <w:rPr>
                <w:rFonts w:hint="eastAsia"/>
                <w:b/>
                <w:bCs/>
                <w:color w:val="000000"/>
                <w:sz w:val="24"/>
                <w:u w:val="single"/>
              </w:rPr>
              <w:t>t/a</w:t>
            </w:r>
            <w:r w:rsidRPr="00F83334">
              <w:rPr>
                <w:rFonts w:hint="eastAsia"/>
                <w:b/>
                <w:bCs/>
                <w:color w:val="000000"/>
                <w:sz w:val="24"/>
                <w:u w:val="single"/>
              </w:rPr>
              <w:t>，</w:t>
            </w:r>
            <w:r>
              <w:rPr>
                <w:rFonts w:hint="eastAsia"/>
                <w:b/>
                <w:bCs/>
                <w:color w:val="000000"/>
                <w:sz w:val="24"/>
                <w:u w:val="single"/>
              </w:rPr>
              <w:t>排放速率为</w:t>
            </w:r>
            <w:r w:rsidRPr="00F83334">
              <w:rPr>
                <w:rFonts w:hint="eastAsia"/>
                <w:b/>
                <w:bCs/>
                <w:color w:val="000000"/>
                <w:sz w:val="24"/>
                <w:u w:val="single"/>
              </w:rPr>
              <w:t>0.</w:t>
            </w:r>
            <w:r>
              <w:rPr>
                <w:b/>
                <w:bCs/>
                <w:color w:val="000000"/>
                <w:sz w:val="24"/>
                <w:u w:val="single"/>
              </w:rPr>
              <w:t>126</w:t>
            </w:r>
            <w:r w:rsidRPr="00F83334">
              <w:rPr>
                <w:rFonts w:hint="eastAsia"/>
                <w:b/>
                <w:bCs/>
                <w:color w:val="000000"/>
                <w:sz w:val="24"/>
                <w:u w:val="single"/>
              </w:rPr>
              <w:t>kg/h</w:t>
            </w:r>
            <w:r>
              <w:rPr>
                <w:rFonts w:hint="eastAsia"/>
                <w:b/>
                <w:bCs/>
                <w:color w:val="000000"/>
                <w:sz w:val="24"/>
                <w:u w:val="single"/>
              </w:rPr>
              <w:t>。</w:t>
            </w:r>
          </w:p>
          <w:p w:rsidR="00F83334" w:rsidRPr="00F83334" w:rsidRDefault="00F83334" w:rsidP="00F83334">
            <w:pPr>
              <w:spacing w:line="520" w:lineRule="exact"/>
              <w:ind w:firstLineChars="200" w:firstLine="482"/>
              <w:rPr>
                <w:b/>
                <w:bCs/>
                <w:sz w:val="24"/>
                <w:u w:val="single"/>
              </w:rPr>
            </w:pPr>
            <w:r w:rsidRPr="00F83334">
              <w:rPr>
                <w:b/>
                <w:bCs/>
                <w:sz w:val="24"/>
                <w:u w:val="single"/>
              </w:rPr>
              <w:t>经查询，无</w:t>
            </w:r>
            <w:r w:rsidRPr="00F83334">
              <w:rPr>
                <w:b/>
                <w:bCs/>
                <w:sz w:val="24"/>
                <w:u w:val="single"/>
              </w:rPr>
              <w:t>H</w:t>
            </w:r>
            <w:r w:rsidRPr="00F83334">
              <w:rPr>
                <w:b/>
                <w:bCs/>
                <w:sz w:val="24"/>
                <w:u w:val="single"/>
                <w:vertAlign w:val="subscript"/>
              </w:rPr>
              <w:t>2</w:t>
            </w:r>
            <w:r w:rsidRPr="00F83334">
              <w:rPr>
                <w:b/>
                <w:bCs/>
                <w:sz w:val="24"/>
                <w:u w:val="single"/>
              </w:rPr>
              <w:t>S</w:t>
            </w:r>
            <w:r w:rsidRPr="00F83334">
              <w:rPr>
                <w:b/>
                <w:bCs/>
                <w:sz w:val="24"/>
                <w:u w:val="single"/>
              </w:rPr>
              <w:t>污染源强核算方式，因此本次采取类比法进行核算，本项目类比对象为《修水县畜禽无害化处理中心建设项目竣工环境保护验收监测报告》中的验收监测数据，其检测日期为</w:t>
            </w:r>
            <w:r w:rsidRPr="00F83334">
              <w:rPr>
                <w:b/>
                <w:bCs/>
                <w:sz w:val="24"/>
                <w:u w:val="single"/>
              </w:rPr>
              <w:t>2021</w:t>
            </w:r>
            <w:r w:rsidRPr="00F83334">
              <w:rPr>
                <w:b/>
                <w:bCs/>
                <w:sz w:val="24"/>
                <w:u w:val="single"/>
              </w:rPr>
              <w:t>年</w:t>
            </w:r>
            <w:r w:rsidRPr="00F83334">
              <w:rPr>
                <w:b/>
                <w:bCs/>
                <w:sz w:val="24"/>
                <w:u w:val="single"/>
              </w:rPr>
              <w:t>9</w:t>
            </w:r>
            <w:r w:rsidRPr="00F83334">
              <w:rPr>
                <w:b/>
                <w:bCs/>
                <w:sz w:val="24"/>
                <w:u w:val="single"/>
              </w:rPr>
              <w:t>月</w:t>
            </w:r>
            <w:r w:rsidRPr="00F83334">
              <w:rPr>
                <w:b/>
                <w:bCs/>
                <w:sz w:val="24"/>
                <w:u w:val="single"/>
              </w:rPr>
              <w:t>14</w:t>
            </w:r>
            <w:r w:rsidRPr="00F83334">
              <w:rPr>
                <w:b/>
                <w:bCs/>
                <w:sz w:val="24"/>
                <w:u w:val="single"/>
              </w:rPr>
              <w:t>日</w:t>
            </w:r>
            <w:r w:rsidRPr="00F83334">
              <w:rPr>
                <w:b/>
                <w:bCs/>
                <w:sz w:val="24"/>
                <w:u w:val="single"/>
              </w:rPr>
              <w:t>~9</w:t>
            </w:r>
            <w:r w:rsidRPr="00F83334">
              <w:rPr>
                <w:b/>
                <w:bCs/>
                <w:sz w:val="24"/>
                <w:u w:val="single"/>
              </w:rPr>
              <w:t>月</w:t>
            </w:r>
            <w:r w:rsidRPr="00F83334">
              <w:rPr>
                <w:b/>
                <w:bCs/>
                <w:sz w:val="24"/>
                <w:u w:val="single"/>
              </w:rPr>
              <w:t>15</w:t>
            </w:r>
            <w:r w:rsidRPr="00F83334">
              <w:rPr>
                <w:b/>
                <w:bCs/>
                <w:sz w:val="24"/>
                <w:u w:val="single"/>
              </w:rPr>
              <w:t>日，验收监测期间工况为</w:t>
            </w:r>
            <w:r w:rsidRPr="00F83334">
              <w:rPr>
                <w:b/>
                <w:bCs/>
                <w:sz w:val="24"/>
                <w:u w:val="single"/>
              </w:rPr>
              <w:t>79%</w:t>
            </w:r>
            <w:r w:rsidRPr="00F83334">
              <w:rPr>
                <w:b/>
                <w:bCs/>
                <w:sz w:val="24"/>
                <w:u w:val="single"/>
              </w:rPr>
              <w:t>。</w:t>
            </w:r>
          </w:p>
          <w:p w:rsidR="00F83334" w:rsidRDefault="00F83334" w:rsidP="00F83334">
            <w:pPr>
              <w:spacing w:line="520" w:lineRule="exact"/>
              <w:ind w:firstLineChars="200" w:firstLine="482"/>
              <w:rPr>
                <w:bCs/>
                <w:sz w:val="24"/>
              </w:rPr>
            </w:pPr>
            <w:r w:rsidRPr="00F83334">
              <w:rPr>
                <w:b/>
                <w:bCs/>
                <w:sz w:val="24"/>
                <w:u w:val="single"/>
              </w:rPr>
              <w:t>该项目与本项目的类比条件如下表：</w:t>
            </w:r>
          </w:p>
          <w:p w:rsidR="00F83334" w:rsidRPr="00F83334" w:rsidRDefault="00F83334" w:rsidP="00F83334">
            <w:pPr>
              <w:spacing w:line="520" w:lineRule="exact"/>
              <w:jc w:val="center"/>
              <w:rPr>
                <w:b/>
                <w:sz w:val="24"/>
                <w:u w:val="single"/>
              </w:rPr>
            </w:pPr>
            <w:r w:rsidRPr="00F83334">
              <w:rPr>
                <w:b/>
                <w:sz w:val="24"/>
                <w:u w:val="single"/>
              </w:rPr>
              <w:t>表</w:t>
            </w:r>
            <w:r w:rsidRPr="00F83334">
              <w:rPr>
                <w:b/>
                <w:sz w:val="24"/>
                <w:u w:val="single"/>
              </w:rPr>
              <w:t xml:space="preserve">4-1  </w:t>
            </w:r>
            <w:r w:rsidRPr="00F83334">
              <w:rPr>
                <w:b/>
                <w:sz w:val="24"/>
                <w:u w:val="single"/>
              </w:rPr>
              <w:t>污染源强类别项目情况对比表</w:t>
            </w:r>
          </w:p>
          <w:tbl>
            <w:tblPr>
              <w:tblStyle w:val="aff1"/>
              <w:tblW w:w="0" w:type="auto"/>
              <w:tblLook w:val="0000" w:firstRow="0" w:lastRow="0" w:firstColumn="0" w:lastColumn="0" w:noHBand="0" w:noVBand="0"/>
            </w:tblPr>
            <w:tblGrid>
              <w:gridCol w:w="661"/>
              <w:gridCol w:w="1162"/>
              <w:gridCol w:w="2250"/>
              <w:gridCol w:w="2897"/>
              <w:gridCol w:w="969"/>
            </w:tblGrid>
            <w:tr w:rsidR="00F83334" w:rsidRPr="00F83334" w:rsidTr="0059255C">
              <w:tc>
                <w:tcPr>
                  <w:tcW w:w="1823" w:type="dxa"/>
                  <w:gridSpan w:val="2"/>
                </w:tcPr>
                <w:p w:rsidR="00F83334" w:rsidRPr="00F83334" w:rsidRDefault="00F83334" w:rsidP="00F83334">
                  <w:pPr>
                    <w:adjustRightInd w:val="0"/>
                    <w:spacing w:line="320" w:lineRule="exact"/>
                    <w:jc w:val="center"/>
                    <w:rPr>
                      <w:b/>
                      <w:sz w:val="24"/>
                      <w:u w:val="single"/>
                    </w:rPr>
                  </w:pPr>
                  <w:r w:rsidRPr="00F83334">
                    <w:rPr>
                      <w:b/>
                      <w:szCs w:val="21"/>
                      <w:u w:val="single"/>
                    </w:rPr>
                    <w:t>工程内容</w:t>
                  </w:r>
                </w:p>
              </w:tc>
              <w:tc>
                <w:tcPr>
                  <w:tcW w:w="2250" w:type="dxa"/>
                </w:tcPr>
                <w:p w:rsidR="00F83334" w:rsidRPr="00F83334" w:rsidRDefault="00F83334" w:rsidP="00F83334">
                  <w:pPr>
                    <w:adjustRightInd w:val="0"/>
                    <w:spacing w:line="320" w:lineRule="exact"/>
                    <w:jc w:val="center"/>
                    <w:rPr>
                      <w:b/>
                      <w:sz w:val="24"/>
                      <w:u w:val="single"/>
                    </w:rPr>
                  </w:pPr>
                  <w:r w:rsidRPr="00F83334">
                    <w:rPr>
                      <w:b/>
                      <w:szCs w:val="21"/>
                      <w:u w:val="single"/>
                    </w:rPr>
                    <w:t>类比项目</w:t>
                  </w:r>
                </w:p>
              </w:tc>
              <w:tc>
                <w:tcPr>
                  <w:tcW w:w="2897" w:type="dxa"/>
                </w:tcPr>
                <w:p w:rsidR="00F83334" w:rsidRPr="00F83334" w:rsidRDefault="00F83334" w:rsidP="00F83334">
                  <w:pPr>
                    <w:adjustRightInd w:val="0"/>
                    <w:spacing w:line="320" w:lineRule="exact"/>
                    <w:jc w:val="center"/>
                    <w:rPr>
                      <w:b/>
                      <w:sz w:val="24"/>
                      <w:u w:val="single"/>
                    </w:rPr>
                  </w:pPr>
                  <w:r w:rsidRPr="00F83334">
                    <w:rPr>
                      <w:b/>
                      <w:szCs w:val="21"/>
                      <w:u w:val="single"/>
                    </w:rPr>
                    <w:t>本项目</w:t>
                  </w:r>
                </w:p>
              </w:tc>
              <w:tc>
                <w:tcPr>
                  <w:tcW w:w="969" w:type="dxa"/>
                </w:tcPr>
                <w:p w:rsidR="00F83334" w:rsidRPr="00F83334" w:rsidRDefault="00F83334" w:rsidP="00F83334">
                  <w:pPr>
                    <w:adjustRightInd w:val="0"/>
                    <w:spacing w:line="320" w:lineRule="exact"/>
                    <w:jc w:val="center"/>
                    <w:rPr>
                      <w:b/>
                      <w:sz w:val="24"/>
                      <w:u w:val="single"/>
                    </w:rPr>
                  </w:pPr>
                  <w:r w:rsidRPr="00F83334">
                    <w:rPr>
                      <w:b/>
                      <w:szCs w:val="21"/>
                      <w:u w:val="single"/>
                    </w:rPr>
                    <w:t>备注</w:t>
                  </w:r>
                </w:p>
              </w:tc>
            </w:tr>
            <w:tr w:rsidR="00F83334" w:rsidRPr="00F83334" w:rsidTr="0059255C">
              <w:tc>
                <w:tcPr>
                  <w:tcW w:w="1823" w:type="dxa"/>
                  <w:gridSpan w:val="2"/>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处理规模</w:t>
                  </w:r>
                </w:p>
              </w:tc>
              <w:tc>
                <w:tcPr>
                  <w:tcW w:w="2250" w:type="dxa"/>
                  <w:vAlign w:val="center"/>
                </w:tcPr>
                <w:p w:rsidR="00F83334" w:rsidRPr="00F83334" w:rsidRDefault="00F83334" w:rsidP="00F83334">
                  <w:pPr>
                    <w:adjustRightInd w:val="0"/>
                    <w:spacing w:line="320" w:lineRule="exact"/>
                    <w:jc w:val="center"/>
                    <w:rPr>
                      <w:b/>
                      <w:bCs/>
                      <w:szCs w:val="21"/>
                      <w:u w:val="single"/>
                    </w:rPr>
                  </w:pPr>
                  <w:r w:rsidRPr="00F83334">
                    <w:rPr>
                      <w:b/>
                      <w:bCs/>
                      <w:szCs w:val="21"/>
                      <w:u w:val="single"/>
                    </w:rPr>
                    <w:t>设计能力</w:t>
                  </w:r>
                  <w:r w:rsidRPr="00F83334">
                    <w:rPr>
                      <w:b/>
                      <w:bCs/>
                      <w:szCs w:val="21"/>
                      <w:u w:val="single"/>
                    </w:rPr>
                    <w:t>3300t/a</w:t>
                  </w:r>
                </w:p>
              </w:tc>
              <w:tc>
                <w:tcPr>
                  <w:tcW w:w="2897" w:type="dxa"/>
                  <w:vAlign w:val="center"/>
                </w:tcPr>
                <w:p w:rsidR="00F83334" w:rsidRPr="00F83334" w:rsidRDefault="00F83334" w:rsidP="0059255C">
                  <w:pPr>
                    <w:adjustRightInd w:val="0"/>
                    <w:spacing w:line="320" w:lineRule="exact"/>
                    <w:jc w:val="center"/>
                    <w:rPr>
                      <w:b/>
                      <w:szCs w:val="21"/>
                      <w:u w:val="single"/>
                    </w:rPr>
                  </w:pPr>
                  <w:r w:rsidRPr="00F83334">
                    <w:rPr>
                      <w:b/>
                      <w:bCs/>
                      <w:szCs w:val="21"/>
                      <w:u w:val="single"/>
                    </w:rPr>
                    <w:t>设计能力</w:t>
                  </w:r>
                  <w:r w:rsidR="0059255C">
                    <w:rPr>
                      <w:b/>
                      <w:bCs/>
                      <w:szCs w:val="21"/>
                      <w:u w:val="single"/>
                    </w:rPr>
                    <w:t>50</w:t>
                  </w:r>
                  <w:r w:rsidRPr="00F83334">
                    <w:rPr>
                      <w:b/>
                      <w:bCs/>
                      <w:szCs w:val="21"/>
                      <w:u w:val="single"/>
                    </w:rPr>
                    <w:t>00t/a</w:t>
                  </w:r>
                </w:p>
              </w:tc>
              <w:tc>
                <w:tcPr>
                  <w:tcW w:w="969" w:type="dxa"/>
                  <w:vAlign w:val="center"/>
                </w:tcPr>
                <w:p w:rsidR="00F83334" w:rsidRPr="00F83334" w:rsidRDefault="0059255C" w:rsidP="0059255C">
                  <w:pPr>
                    <w:adjustRightInd w:val="0"/>
                    <w:spacing w:line="320" w:lineRule="exact"/>
                    <w:jc w:val="center"/>
                    <w:rPr>
                      <w:b/>
                      <w:szCs w:val="21"/>
                      <w:u w:val="single"/>
                    </w:rPr>
                  </w:pPr>
                  <w:r>
                    <w:rPr>
                      <w:b/>
                      <w:bCs/>
                      <w:szCs w:val="21"/>
                      <w:u w:val="single"/>
                    </w:rPr>
                    <w:t>1.52</w:t>
                  </w:r>
                  <w:r w:rsidR="00F83334" w:rsidRPr="00F83334">
                    <w:rPr>
                      <w:b/>
                      <w:bCs/>
                      <w:szCs w:val="21"/>
                      <w:u w:val="single"/>
                    </w:rPr>
                    <w:t>倍</w:t>
                  </w:r>
                </w:p>
              </w:tc>
            </w:tr>
            <w:tr w:rsidR="00F83334" w:rsidRPr="00F83334" w:rsidTr="0059255C">
              <w:tc>
                <w:tcPr>
                  <w:tcW w:w="1823" w:type="dxa"/>
                  <w:gridSpan w:val="2"/>
                  <w:vAlign w:val="center"/>
                </w:tcPr>
                <w:p w:rsidR="00F83334" w:rsidRPr="00F83334" w:rsidRDefault="00F83334" w:rsidP="00F83334">
                  <w:pPr>
                    <w:adjustRightInd w:val="0"/>
                    <w:spacing w:line="320" w:lineRule="exact"/>
                    <w:jc w:val="center"/>
                    <w:rPr>
                      <w:b/>
                      <w:bCs/>
                      <w:szCs w:val="21"/>
                      <w:u w:val="single"/>
                    </w:rPr>
                  </w:pPr>
                  <w:r w:rsidRPr="00F83334">
                    <w:rPr>
                      <w:b/>
                      <w:bCs/>
                      <w:szCs w:val="21"/>
                      <w:u w:val="single"/>
                    </w:rPr>
                    <w:t>产品</w:t>
                  </w:r>
                </w:p>
              </w:tc>
              <w:tc>
                <w:tcPr>
                  <w:tcW w:w="2250"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肉骨粉</w:t>
                  </w:r>
                  <w:r w:rsidRPr="00F83334">
                    <w:rPr>
                      <w:b/>
                      <w:bCs/>
                      <w:szCs w:val="21"/>
                      <w:u w:val="single"/>
                    </w:rPr>
                    <w:t>772.2t/a</w:t>
                  </w:r>
                  <w:r w:rsidRPr="00F83334">
                    <w:rPr>
                      <w:b/>
                      <w:bCs/>
                      <w:szCs w:val="21"/>
                      <w:u w:val="single"/>
                    </w:rPr>
                    <w:t>，油脂</w:t>
                  </w:r>
                  <w:r w:rsidRPr="00F83334">
                    <w:rPr>
                      <w:b/>
                      <w:bCs/>
                      <w:szCs w:val="21"/>
                      <w:u w:val="single"/>
                    </w:rPr>
                    <w:t>244.2t/a</w:t>
                  </w:r>
                </w:p>
              </w:tc>
              <w:tc>
                <w:tcPr>
                  <w:tcW w:w="2897" w:type="dxa"/>
                  <w:vAlign w:val="center"/>
                </w:tcPr>
                <w:p w:rsidR="00F83334" w:rsidRPr="00F83334" w:rsidRDefault="00F83334" w:rsidP="0059255C">
                  <w:pPr>
                    <w:adjustRightInd w:val="0"/>
                    <w:spacing w:line="320" w:lineRule="exact"/>
                    <w:jc w:val="center"/>
                    <w:rPr>
                      <w:b/>
                      <w:szCs w:val="21"/>
                      <w:u w:val="single"/>
                    </w:rPr>
                  </w:pPr>
                  <w:r w:rsidRPr="00F83334">
                    <w:rPr>
                      <w:b/>
                      <w:bCs/>
                      <w:szCs w:val="21"/>
                      <w:u w:val="single"/>
                    </w:rPr>
                    <w:t>肉骨粉</w:t>
                  </w:r>
                  <w:r w:rsidR="0059255C">
                    <w:rPr>
                      <w:b/>
                      <w:bCs/>
                      <w:szCs w:val="21"/>
                      <w:u w:val="single"/>
                    </w:rPr>
                    <w:t>1200</w:t>
                  </w:r>
                  <w:r w:rsidRPr="00F83334">
                    <w:rPr>
                      <w:b/>
                      <w:bCs/>
                      <w:szCs w:val="21"/>
                      <w:u w:val="single"/>
                    </w:rPr>
                    <w:t>t/a</w:t>
                  </w:r>
                  <w:r w:rsidRPr="00F83334">
                    <w:rPr>
                      <w:b/>
                      <w:bCs/>
                      <w:szCs w:val="21"/>
                      <w:u w:val="single"/>
                    </w:rPr>
                    <w:t>，油脂</w:t>
                  </w:r>
                  <w:r w:rsidR="0059255C">
                    <w:rPr>
                      <w:b/>
                      <w:bCs/>
                      <w:szCs w:val="21"/>
                      <w:u w:val="single"/>
                    </w:rPr>
                    <w:t>550</w:t>
                  </w:r>
                  <w:r w:rsidRPr="00F83334">
                    <w:rPr>
                      <w:b/>
                      <w:bCs/>
                      <w:szCs w:val="21"/>
                      <w:u w:val="single"/>
                    </w:rPr>
                    <w:t>t/a</w:t>
                  </w:r>
                </w:p>
              </w:tc>
              <w:tc>
                <w:tcPr>
                  <w:tcW w:w="969" w:type="dxa"/>
                  <w:vAlign w:val="center"/>
                </w:tcPr>
                <w:p w:rsidR="00F83334" w:rsidRPr="00F83334" w:rsidRDefault="00F83334" w:rsidP="00F83334">
                  <w:pPr>
                    <w:adjustRightInd w:val="0"/>
                    <w:spacing w:line="320" w:lineRule="exact"/>
                    <w:jc w:val="center"/>
                    <w:rPr>
                      <w:b/>
                      <w:szCs w:val="21"/>
                      <w:u w:val="single"/>
                    </w:rPr>
                  </w:pPr>
                  <w:r w:rsidRPr="00F83334">
                    <w:rPr>
                      <w:b/>
                      <w:szCs w:val="21"/>
                      <w:u w:val="single"/>
                    </w:rPr>
                    <w:t>/</w:t>
                  </w:r>
                </w:p>
              </w:tc>
            </w:tr>
            <w:tr w:rsidR="00F83334" w:rsidRPr="00F83334" w:rsidTr="0059255C">
              <w:tc>
                <w:tcPr>
                  <w:tcW w:w="1823" w:type="dxa"/>
                  <w:gridSpan w:val="2"/>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生产工艺</w:t>
                  </w:r>
                </w:p>
              </w:tc>
              <w:tc>
                <w:tcPr>
                  <w:tcW w:w="2250"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高温干法化制</w:t>
                  </w:r>
                </w:p>
              </w:tc>
              <w:tc>
                <w:tcPr>
                  <w:tcW w:w="2897"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高温干法化制</w:t>
                  </w:r>
                </w:p>
              </w:tc>
              <w:tc>
                <w:tcPr>
                  <w:tcW w:w="969"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一致</w:t>
                  </w:r>
                </w:p>
              </w:tc>
            </w:tr>
            <w:tr w:rsidR="00F83334" w:rsidRPr="00F83334" w:rsidTr="0059255C">
              <w:tc>
                <w:tcPr>
                  <w:tcW w:w="1823" w:type="dxa"/>
                  <w:gridSpan w:val="2"/>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运行时间</w:t>
                  </w:r>
                </w:p>
              </w:tc>
              <w:tc>
                <w:tcPr>
                  <w:tcW w:w="2250" w:type="dxa"/>
                  <w:vAlign w:val="center"/>
                </w:tcPr>
                <w:p w:rsidR="00F83334" w:rsidRPr="00F83334" w:rsidRDefault="0059255C" w:rsidP="00F83334">
                  <w:pPr>
                    <w:adjustRightInd w:val="0"/>
                    <w:spacing w:line="320" w:lineRule="exact"/>
                    <w:jc w:val="center"/>
                    <w:rPr>
                      <w:b/>
                      <w:bCs/>
                      <w:szCs w:val="21"/>
                      <w:u w:val="single"/>
                    </w:rPr>
                  </w:pPr>
                  <w:r>
                    <w:rPr>
                      <w:rFonts w:hint="eastAsia"/>
                      <w:b/>
                      <w:bCs/>
                      <w:szCs w:val="21"/>
                      <w:u w:val="single"/>
                    </w:rPr>
                    <w:t>年工作</w:t>
                  </w:r>
                  <w:r>
                    <w:rPr>
                      <w:rFonts w:hint="eastAsia"/>
                      <w:b/>
                      <w:bCs/>
                      <w:szCs w:val="21"/>
                      <w:u w:val="single"/>
                    </w:rPr>
                    <w:t>2</w:t>
                  </w:r>
                  <w:r>
                    <w:rPr>
                      <w:b/>
                      <w:bCs/>
                      <w:szCs w:val="21"/>
                      <w:u w:val="single"/>
                    </w:rPr>
                    <w:t>640</w:t>
                  </w:r>
                  <w:r>
                    <w:rPr>
                      <w:rFonts w:hint="eastAsia"/>
                      <w:b/>
                      <w:bCs/>
                      <w:szCs w:val="21"/>
                      <w:u w:val="single"/>
                    </w:rPr>
                    <w:t>h</w:t>
                  </w:r>
                </w:p>
              </w:tc>
              <w:tc>
                <w:tcPr>
                  <w:tcW w:w="2897" w:type="dxa"/>
                  <w:vAlign w:val="center"/>
                </w:tcPr>
                <w:p w:rsidR="00F83334" w:rsidRPr="00F83334" w:rsidRDefault="0059255C" w:rsidP="0059255C">
                  <w:pPr>
                    <w:adjustRightInd w:val="0"/>
                    <w:spacing w:line="320" w:lineRule="exact"/>
                    <w:jc w:val="center"/>
                    <w:rPr>
                      <w:b/>
                      <w:szCs w:val="21"/>
                      <w:u w:val="single"/>
                    </w:rPr>
                  </w:pPr>
                  <w:r>
                    <w:rPr>
                      <w:rFonts w:hint="eastAsia"/>
                      <w:b/>
                      <w:szCs w:val="21"/>
                      <w:u w:val="single"/>
                    </w:rPr>
                    <w:t>年工作</w:t>
                  </w:r>
                  <w:r>
                    <w:rPr>
                      <w:rFonts w:hint="eastAsia"/>
                      <w:b/>
                      <w:szCs w:val="21"/>
                      <w:u w:val="single"/>
                    </w:rPr>
                    <w:t>2</w:t>
                  </w:r>
                  <w:r>
                    <w:rPr>
                      <w:b/>
                      <w:szCs w:val="21"/>
                      <w:u w:val="single"/>
                    </w:rPr>
                    <w:t>400</w:t>
                  </w:r>
                  <w:r>
                    <w:rPr>
                      <w:rFonts w:hint="eastAsia"/>
                      <w:b/>
                      <w:szCs w:val="21"/>
                      <w:u w:val="single"/>
                    </w:rPr>
                    <w:t>h</w:t>
                  </w:r>
                </w:p>
              </w:tc>
              <w:tc>
                <w:tcPr>
                  <w:tcW w:w="969" w:type="dxa"/>
                  <w:vAlign w:val="center"/>
                </w:tcPr>
                <w:p w:rsidR="00F83334" w:rsidRPr="00F83334" w:rsidRDefault="0059255C" w:rsidP="00F83334">
                  <w:pPr>
                    <w:adjustRightInd w:val="0"/>
                    <w:spacing w:line="320" w:lineRule="exact"/>
                    <w:jc w:val="center"/>
                    <w:rPr>
                      <w:b/>
                      <w:szCs w:val="21"/>
                      <w:u w:val="single"/>
                    </w:rPr>
                  </w:pPr>
                  <w:r>
                    <w:rPr>
                      <w:rFonts w:hint="eastAsia"/>
                      <w:b/>
                      <w:bCs/>
                      <w:szCs w:val="21"/>
                      <w:u w:val="single"/>
                    </w:rPr>
                    <w:t>/</w:t>
                  </w:r>
                </w:p>
              </w:tc>
            </w:tr>
            <w:tr w:rsidR="00F83334" w:rsidRPr="00F83334" w:rsidTr="0059255C">
              <w:tc>
                <w:tcPr>
                  <w:tcW w:w="661" w:type="dxa"/>
                  <w:vMerge w:val="restart"/>
                  <w:vAlign w:val="center"/>
                </w:tcPr>
                <w:p w:rsidR="00F83334" w:rsidRPr="00F83334" w:rsidRDefault="00F83334" w:rsidP="0059255C">
                  <w:pPr>
                    <w:adjustRightInd w:val="0"/>
                    <w:spacing w:line="320" w:lineRule="exact"/>
                    <w:jc w:val="center"/>
                    <w:rPr>
                      <w:b/>
                      <w:sz w:val="24"/>
                      <w:u w:val="single"/>
                    </w:rPr>
                  </w:pPr>
                  <w:r w:rsidRPr="00F83334">
                    <w:rPr>
                      <w:b/>
                      <w:bCs/>
                      <w:szCs w:val="21"/>
                      <w:u w:val="single"/>
                    </w:rPr>
                    <w:t>处理过程</w:t>
                  </w:r>
                </w:p>
              </w:tc>
              <w:tc>
                <w:tcPr>
                  <w:tcW w:w="1162" w:type="dxa"/>
                  <w:vAlign w:val="center"/>
                </w:tcPr>
                <w:p w:rsidR="00F83334" w:rsidRPr="00F83334" w:rsidRDefault="00F83334" w:rsidP="00F83334">
                  <w:pPr>
                    <w:adjustRightInd w:val="0"/>
                    <w:spacing w:line="320" w:lineRule="exact"/>
                    <w:jc w:val="center"/>
                    <w:rPr>
                      <w:b/>
                      <w:bCs/>
                      <w:szCs w:val="21"/>
                      <w:u w:val="single"/>
                    </w:rPr>
                  </w:pPr>
                  <w:r w:rsidRPr="00F83334">
                    <w:rPr>
                      <w:b/>
                      <w:bCs/>
                      <w:szCs w:val="21"/>
                      <w:u w:val="single"/>
                    </w:rPr>
                    <w:t>前处理</w:t>
                  </w:r>
                </w:p>
              </w:tc>
              <w:tc>
                <w:tcPr>
                  <w:tcW w:w="2250"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破碎机破碎</w:t>
                  </w:r>
                </w:p>
              </w:tc>
              <w:tc>
                <w:tcPr>
                  <w:tcW w:w="2897"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破碎机破碎</w:t>
                  </w:r>
                </w:p>
              </w:tc>
              <w:tc>
                <w:tcPr>
                  <w:tcW w:w="969"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一致</w:t>
                  </w:r>
                </w:p>
              </w:tc>
            </w:tr>
            <w:tr w:rsidR="00F83334" w:rsidRPr="00F83334" w:rsidTr="0059255C">
              <w:tc>
                <w:tcPr>
                  <w:tcW w:w="661" w:type="dxa"/>
                  <w:vMerge/>
                </w:tcPr>
                <w:p w:rsidR="00F83334" w:rsidRPr="00F83334" w:rsidRDefault="00F83334" w:rsidP="00F83334">
                  <w:pPr>
                    <w:adjustRightInd w:val="0"/>
                    <w:spacing w:line="320" w:lineRule="exact"/>
                    <w:jc w:val="center"/>
                    <w:rPr>
                      <w:b/>
                      <w:sz w:val="24"/>
                      <w:u w:val="single"/>
                    </w:rPr>
                  </w:pPr>
                </w:p>
              </w:tc>
              <w:tc>
                <w:tcPr>
                  <w:tcW w:w="1162" w:type="dxa"/>
                  <w:vAlign w:val="center"/>
                </w:tcPr>
                <w:p w:rsidR="00F83334" w:rsidRPr="00F83334" w:rsidRDefault="00F83334" w:rsidP="00F83334">
                  <w:pPr>
                    <w:adjustRightInd w:val="0"/>
                    <w:spacing w:line="320" w:lineRule="exact"/>
                    <w:jc w:val="center"/>
                    <w:rPr>
                      <w:b/>
                      <w:bCs/>
                      <w:szCs w:val="21"/>
                      <w:u w:val="single"/>
                    </w:rPr>
                  </w:pPr>
                  <w:r w:rsidRPr="00F83334">
                    <w:rPr>
                      <w:b/>
                      <w:bCs/>
                      <w:szCs w:val="21"/>
                      <w:u w:val="single"/>
                    </w:rPr>
                    <w:t>主处理</w:t>
                  </w:r>
                </w:p>
              </w:tc>
              <w:tc>
                <w:tcPr>
                  <w:tcW w:w="2250"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高温干法化制处理</w:t>
                  </w:r>
                </w:p>
              </w:tc>
              <w:tc>
                <w:tcPr>
                  <w:tcW w:w="2897"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高温干法化制处理</w:t>
                  </w:r>
                </w:p>
              </w:tc>
              <w:tc>
                <w:tcPr>
                  <w:tcW w:w="969"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一致</w:t>
                  </w:r>
                </w:p>
              </w:tc>
            </w:tr>
            <w:tr w:rsidR="00F83334" w:rsidRPr="00F83334" w:rsidTr="0059255C">
              <w:tc>
                <w:tcPr>
                  <w:tcW w:w="661" w:type="dxa"/>
                  <w:vMerge/>
                </w:tcPr>
                <w:p w:rsidR="00F83334" w:rsidRPr="00F83334" w:rsidRDefault="00F83334" w:rsidP="00F83334">
                  <w:pPr>
                    <w:adjustRightInd w:val="0"/>
                    <w:spacing w:line="320" w:lineRule="exact"/>
                    <w:jc w:val="center"/>
                    <w:rPr>
                      <w:b/>
                      <w:sz w:val="24"/>
                      <w:u w:val="single"/>
                    </w:rPr>
                  </w:pPr>
                </w:p>
              </w:tc>
              <w:tc>
                <w:tcPr>
                  <w:tcW w:w="1162" w:type="dxa"/>
                  <w:vAlign w:val="center"/>
                </w:tcPr>
                <w:p w:rsidR="00F83334" w:rsidRPr="00F83334" w:rsidRDefault="00F83334" w:rsidP="00F83334">
                  <w:pPr>
                    <w:adjustRightInd w:val="0"/>
                    <w:spacing w:line="320" w:lineRule="exact"/>
                    <w:jc w:val="center"/>
                    <w:rPr>
                      <w:b/>
                      <w:bCs/>
                      <w:szCs w:val="21"/>
                      <w:u w:val="single"/>
                    </w:rPr>
                  </w:pPr>
                  <w:r w:rsidRPr="00F83334">
                    <w:rPr>
                      <w:b/>
                      <w:bCs/>
                      <w:szCs w:val="21"/>
                      <w:u w:val="single"/>
                    </w:rPr>
                    <w:t>残余处理</w:t>
                  </w:r>
                </w:p>
              </w:tc>
              <w:tc>
                <w:tcPr>
                  <w:tcW w:w="2250" w:type="dxa"/>
                  <w:vAlign w:val="center"/>
                </w:tcPr>
                <w:p w:rsidR="00F83334" w:rsidRPr="00F83334" w:rsidRDefault="00F83334" w:rsidP="0059255C">
                  <w:pPr>
                    <w:adjustRightInd w:val="0"/>
                    <w:spacing w:line="320" w:lineRule="exact"/>
                    <w:jc w:val="center"/>
                    <w:rPr>
                      <w:b/>
                      <w:bCs/>
                      <w:szCs w:val="21"/>
                      <w:u w:val="single"/>
                    </w:rPr>
                  </w:pPr>
                  <w:r w:rsidRPr="00F83334">
                    <w:rPr>
                      <w:b/>
                      <w:bCs/>
                      <w:szCs w:val="21"/>
                      <w:u w:val="single"/>
                    </w:rPr>
                    <w:t>缓存、压榨脱脂</w:t>
                  </w:r>
                </w:p>
              </w:tc>
              <w:tc>
                <w:tcPr>
                  <w:tcW w:w="2897" w:type="dxa"/>
                  <w:vAlign w:val="center"/>
                </w:tcPr>
                <w:p w:rsidR="00F83334" w:rsidRPr="00F83334" w:rsidRDefault="00F83334" w:rsidP="0059255C">
                  <w:pPr>
                    <w:adjustRightInd w:val="0"/>
                    <w:spacing w:line="320" w:lineRule="exact"/>
                    <w:jc w:val="center"/>
                    <w:rPr>
                      <w:b/>
                      <w:szCs w:val="21"/>
                      <w:u w:val="single"/>
                    </w:rPr>
                  </w:pPr>
                  <w:r w:rsidRPr="00F83334">
                    <w:rPr>
                      <w:b/>
                      <w:bCs/>
                      <w:szCs w:val="21"/>
                      <w:u w:val="single"/>
                    </w:rPr>
                    <w:t>缓存、压榨脱脂</w:t>
                  </w:r>
                </w:p>
              </w:tc>
              <w:tc>
                <w:tcPr>
                  <w:tcW w:w="969" w:type="dxa"/>
                  <w:vAlign w:val="center"/>
                </w:tcPr>
                <w:p w:rsidR="00F83334" w:rsidRPr="00F83334" w:rsidRDefault="00F83334" w:rsidP="00F83334">
                  <w:pPr>
                    <w:adjustRightInd w:val="0"/>
                    <w:spacing w:line="320" w:lineRule="exact"/>
                    <w:jc w:val="center"/>
                    <w:rPr>
                      <w:b/>
                      <w:szCs w:val="21"/>
                      <w:u w:val="single"/>
                    </w:rPr>
                  </w:pPr>
                  <w:r w:rsidRPr="00F83334">
                    <w:rPr>
                      <w:b/>
                      <w:bCs/>
                      <w:szCs w:val="21"/>
                      <w:u w:val="single"/>
                    </w:rPr>
                    <w:t>一致</w:t>
                  </w:r>
                </w:p>
              </w:tc>
            </w:tr>
            <w:tr w:rsidR="0059255C" w:rsidRPr="00F83334" w:rsidTr="0059255C">
              <w:tc>
                <w:tcPr>
                  <w:tcW w:w="1823" w:type="dxa"/>
                  <w:gridSpan w:val="2"/>
                  <w:vAlign w:val="center"/>
                </w:tcPr>
                <w:p w:rsidR="0059255C" w:rsidRPr="00F83334" w:rsidRDefault="0059255C" w:rsidP="00F83334">
                  <w:pPr>
                    <w:adjustRightInd w:val="0"/>
                    <w:spacing w:line="320" w:lineRule="exact"/>
                    <w:jc w:val="center"/>
                    <w:rPr>
                      <w:b/>
                      <w:bCs/>
                      <w:szCs w:val="21"/>
                      <w:u w:val="single"/>
                    </w:rPr>
                  </w:pPr>
                  <w:r>
                    <w:rPr>
                      <w:rFonts w:hint="eastAsia"/>
                      <w:b/>
                      <w:bCs/>
                      <w:szCs w:val="21"/>
                      <w:u w:val="single"/>
                    </w:rPr>
                    <w:lastRenderedPageBreak/>
                    <w:t>废气收集方式</w:t>
                  </w:r>
                </w:p>
              </w:tc>
              <w:tc>
                <w:tcPr>
                  <w:tcW w:w="2250" w:type="dxa"/>
                  <w:vAlign w:val="center"/>
                </w:tcPr>
                <w:p w:rsidR="0059255C" w:rsidRPr="00F83334" w:rsidRDefault="0059255C" w:rsidP="0059255C">
                  <w:pPr>
                    <w:adjustRightInd w:val="0"/>
                    <w:spacing w:line="320" w:lineRule="exact"/>
                    <w:jc w:val="center"/>
                    <w:rPr>
                      <w:b/>
                      <w:bCs/>
                      <w:szCs w:val="21"/>
                      <w:u w:val="single"/>
                    </w:rPr>
                  </w:pPr>
                  <w:r>
                    <w:rPr>
                      <w:rFonts w:hint="eastAsia"/>
                      <w:b/>
                      <w:bCs/>
                      <w:szCs w:val="21"/>
                      <w:u w:val="single"/>
                    </w:rPr>
                    <w:t>化制工序不凝气及车间负压收集废气引至废气处理装置</w:t>
                  </w:r>
                </w:p>
              </w:tc>
              <w:tc>
                <w:tcPr>
                  <w:tcW w:w="2897" w:type="dxa"/>
                  <w:vAlign w:val="center"/>
                </w:tcPr>
                <w:p w:rsidR="0059255C" w:rsidRPr="00F83334" w:rsidRDefault="0059255C" w:rsidP="0059255C">
                  <w:pPr>
                    <w:adjustRightInd w:val="0"/>
                    <w:spacing w:line="320" w:lineRule="exact"/>
                    <w:jc w:val="center"/>
                    <w:rPr>
                      <w:b/>
                      <w:bCs/>
                      <w:szCs w:val="21"/>
                      <w:u w:val="single"/>
                    </w:rPr>
                  </w:pPr>
                  <w:r>
                    <w:rPr>
                      <w:rFonts w:hint="eastAsia"/>
                      <w:b/>
                      <w:bCs/>
                      <w:szCs w:val="21"/>
                      <w:u w:val="single"/>
                    </w:rPr>
                    <w:t>化制工序不凝气及车间负压收集废气引至废气处理装置；</w:t>
                  </w:r>
                  <w:r w:rsidRPr="0059255C">
                    <w:rPr>
                      <w:rFonts w:hint="eastAsia"/>
                      <w:b/>
                      <w:bCs/>
                      <w:szCs w:val="21"/>
                      <w:u w:val="single"/>
                    </w:rPr>
                    <w:t>恶臭气体主要产生单元采取集气罩、二次封闭等方式收集</w:t>
                  </w:r>
                </w:p>
              </w:tc>
              <w:tc>
                <w:tcPr>
                  <w:tcW w:w="969" w:type="dxa"/>
                  <w:vAlign w:val="center"/>
                </w:tcPr>
                <w:p w:rsidR="0059255C" w:rsidRPr="00F83334" w:rsidRDefault="0059255C" w:rsidP="00F83334">
                  <w:pPr>
                    <w:adjustRightInd w:val="0"/>
                    <w:spacing w:line="320" w:lineRule="exact"/>
                    <w:jc w:val="center"/>
                    <w:rPr>
                      <w:b/>
                      <w:bCs/>
                      <w:szCs w:val="21"/>
                      <w:u w:val="single"/>
                    </w:rPr>
                  </w:pPr>
                  <w:r>
                    <w:rPr>
                      <w:rFonts w:hint="eastAsia"/>
                      <w:b/>
                      <w:bCs/>
                      <w:szCs w:val="21"/>
                      <w:u w:val="single"/>
                    </w:rPr>
                    <w:t>本项目收集方式优于类比项目</w:t>
                  </w:r>
                </w:p>
              </w:tc>
            </w:tr>
          </w:tbl>
          <w:p w:rsidR="00F83334" w:rsidRPr="00F83334" w:rsidRDefault="00F83334" w:rsidP="00F83334">
            <w:pPr>
              <w:adjustRightInd w:val="0"/>
              <w:spacing w:line="520" w:lineRule="exact"/>
              <w:ind w:firstLineChars="200" w:firstLine="482"/>
              <w:rPr>
                <w:b/>
                <w:bCs/>
                <w:sz w:val="24"/>
                <w:u w:val="single"/>
              </w:rPr>
            </w:pPr>
            <w:r w:rsidRPr="00F83334">
              <w:rPr>
                <w:b/>
                <w:bCs/>
                <w:sz w:val="24"/>
                <w:u w:val="single"/>
              </w:rPr>
              <w:t>本项目采用的整体生产线工艺一致，</w:t>
            </w:r>
            <w:r w:rsidR="0059255C" w:rsidRPr="00F83334">
              <w:rPr>
                <w:b/>
                <w:bCs/>
                <w:sz w:val="24"/>
                <w:u w:val="single"/>
              </w:rPr>
              <w:t>生产设备与其相似</w:t>
            </w:r>
            <w:r w:rsidR="0059255C">
              <w:rPr>
                <w:rFonts w:hint="eastAsia"/>
                <w:b/>
                <w:bCs/>
                <w:sz w:val="24"/>
                <w:u w:val="single"/>
              </w:rPr>
              <w:t>，</w:t>
            </w:r>
            <w:r w:rsidRPr="00F83334">
              <w:rPr>
                <w:b/>
                <w:bCs/>
                <w:sz w:val="24"/>
                <w:u w:val="single"/>
              </w:rPr>
              <w:t>具有类比可行性，本次类比其生产工序废气进口处</w:t>
            </w:r>
            <w:r w:rsidRPr="00F83334">
              <w:rPr>
                <w:b/>
                <w:bCs/>
                <w:sz w:val="24"/>
                <w:u w:val="single"/>
              </w:rPr>
              <w:t>H</w:t>
            </w:r>
            <w:r w:rsidRPr="00F83334">
              <w:rPr>
                <w:b/>
                <w:bCs/>
                <w:sz w:val="24"/>
                <w:u w:val="single"/>
                <w:vertAlign w:val="subscript"/>
              </w:rPr>
              <w:t>2</w:t>
            </w:r>
            <w:r w:rsidRPr="00F83334">
              <w:rPr>
                <w:b/>
                <w:bCs/>
                <w:sz w:val="24"/>
                <w:u w:val="single"/>
              </w:rPr>
              <w:t>S</w:t>
            </w:r>
            <w:r w:rsidRPr="00F83334">
              <w:rPr>
                <w:b/>
                <w:bCs/>
                <w:sz w:val="24"/>
                <w:u w:val="single"/>
              </w:rPr>
              <w:t>的产生量。</w:t>
            </w:r>
          </w:p>
          <w:p w:rsidR="00F83334" w:rsidRPr="00F83334" w:rsidRDefault="00F83334" w:rsidP="00F83334">
            <w:pPr>
              <w:adjustRightInd w:val="0"/>
              <w:spacing w:line="520" w:lineRule="exact"/>
              <w:ind w:firstLineChars="200" w:firstLine="482"/>
              <w:rPr>
                <w:b/>
                <w:bCs/>
                <w:sz w:val="24"/>
                <w:u w:val="single"/>
              </w:rPr>
            </w:pPr>
            <w:r w:rsidRPr="00F83334">
              <w:rPr>
                <w:b/>
                <w:bCs/>
                <w:sz w:val="24"/>
                <w:u w:val="single"/>
              </w:rPr>
              <w:t>类比项目验收监测期间，恶臭废气处理设施进口</w:t>
            </w:r>
            <w:r w:rsidRPr="00F83334">
              <w:rPr>
                <w:b/>
                <w:bCs/>
                <w:sz w:val="24"/>
                <w:u w:val="single"/>
              </w:rPr>
              <w:t>H</w:t>
            </w:r>
            <w:r w:rsidRPr="00F83334">
              <w:rPr>
                <w:b/>
                <w:bCs/>
                <w:sz w:val="24"/>
                <w:u w:val="single"/>
                <w:vertAlign w:val="subscript"/>
              </w:rPr>
              <w:t>2</w:t>
            </w:r>
            <w:r w:rsidRPr="00F83334">
              <w:rPr>
                <w:b/>
                <w:bCs/>
                <w:sz w:val="24"/>
                <w:u w:val="single"/>
              </w:rPr>
              <w:t>S</w:t>
            </w:r>
            <w:r w:rsidRPr="00F83334">
              <w:rPr>
                <w:b/>
                <w:bCs/>
                <w:sz w:val="24"/>
                <w:u w:val="single"/>
              </w:rPr>
              <w:t>最大产生浓度为</w:t>
            </w:r>
            <w:r w:rsidRPr="00F83334">
              <w:rPr>
                <w:b/>
                <w:bCs/>
                <w:sz w:val="24"/>
                <w:u w:val="single"/>
              </w:rPr>
              <w:t>0.73mg/m³</w:t>
            </w:r>
            <w:r w:rsidRPr="00F83334">
              <w:rPr>
                <w:b/>
                <w:bCs/>
                <w:sz w:val="24"/>
                <w:u w:val="single"/>
              </w:rPr>
              <w:t>，废气流量为</w:t>
            </w:r>
            <w:r w:rsidRPr="00F83334">
              <w:rPr>
                <w:b/>
                <w:bCs/>
                <w:sz w:val="24"/>
                <w:u w:val="single"/>
              </w:rPr>
              <w:t>10527N</w:t>
            </w:r>
            <w:r w:rsidRPr="00F83334">
              <w:rPr>
                <w:b/>
                <w:sz w:val="24"/>
                <w:u w:val="single"/>
              </w:rPr>
              <w:t>m³/h</w:t>
            </w:r>
            <w:r w:rsidRPr="00F83334">
              <w:rPr>
                <w:b/>
                <w:sz w:val="24"/>
                <w:u w:val="single"/>
              </w:rPr>
              <w:t>，</w:t>
            </w:r>
            <w:r w:rsidRPr="00F83334">
              <w:rPr>
                <w:b/>
                <w:bCs/>
                <w:sz w:val="24"/>
                <w:u w:val="single"/>
              </w:rPr>
              <w:t>产生量为</w:t>
            </w:r>
            <w:r w:rsidRPr="00F83334">
              <w:rPr>
                <w:b/>
                <w:bCs/>
                <w:sz w:val="24"/>
                <w:u w:val="single"/>
              </w:rPr>
              <w:t>0.00768kg/h</w:t>
            </w:r>
            <w:r w:rsidRPr="00F83334">
              <w:rPr>
                <w:b/>
                <w:bCs/>
                <w:sz w:val="24"/>
                <w:u w:val="single"/>
              </w:rPr>
              <w:t>。运行工况为</w:t>
            </w:r>
            <w:r w:rsidRPr="00F83334">
              <w:rPr>
                <w:b/>
                <w:bCs/>
                <w:sz w:val="24"/>
                <w:u w:val="single"/>
              </w:rPr>
              <w:t>79%</w:t>
            </w:r>
            <w:r w:rsidRPr="00F83334">
              <w:rPr>
                <w:b/>
                <w:bCs/>
                <w:sz w:val="24"/>
                <w:u w:val="single"/>
              </w:rPr>
              <w:t>，则满负荷情况下，</w:t>
            </w:r>
            <w:r w:rsidR="0059255C">
              <w:rPr>
                <w:rFonts w:hint="eastAsia"/>
                <w:b/>
                <w:bCs/>
                <w:sz w:val="24"/>
                <w:u w:val="single"/>
              </w:rPr>
              <w:t>有组织</w:t>
            </w:r>
            <w:r w:rsidRPr="00F83334">
              <w:rPr>
                <w:b/>
                <w:bCs/>
                <w:sz w:val="24"/>
                <w:u w:val="single"/>
              </w:rPr>
              <w:t>H</w:t>
            </w:r>
            <w:r w:rsidRPr="00F83334">
              <w:rPr>
                <w:b/>
                <w:bCs/>
                <w:sz w:val="24"/>
                <w:u w:val="single"/>
                <w:vertAlign w:val="subscript"/>
              </w:rPr>
              <w:t>2</w:t>
            </w:r>
            <w:r w:rsidRPr="00F83334">
              <w:rPr>
                <w:b/>
                <w:bCs/>
                <w:sz w:val="24"/>
                <w:u w:val="single"/>
              </w:rPr>
              <w:t>S</w:t>
            </w:r>
            <w:r w:rsidR="0059255C">
              <w:rPr>
                <w:rFonts w:hint="eastAsia"/>
                <w:b/>
                <w:bCs/>
                <w:sz w:val="24"/>
                <w:u w:val="single"/>
              </w:rPr>
              <w:t>产生量</w:t>
            </w:r>
            <w:r w:rsidRPr="00F83334">
              <w:rPr>
                <w:b/>
                <w:bCs/>
                <w:sz w:val="24"/>
                <w:u w:val="single"/>
              </w:rPr>
              <w:t>为</w:t>
            </w:r>
            <w:r w:rsidRPr="00F83334">
              <w:rPr>
                <w:b/>
                <w:bCs/>
                <w:sz w:val="24"/>
                <w:u w:val="single"/>
              </w:rPr>
              <w:t>0.00972kg/h</w:t>
            </w:r>
            <w:r w:rsidRPr="00F83334">
              <w:rPr>
                <w:b/>
                <w:bCs/>
                <w:sz w:val="24"/>
                <w:u w:val="single"/>
              </w:rPr>
              <w:t>，</w:t>
            </w:r>
            <w:r w:rsidR="0059255C" w:rsidRPr="00F83334">
              <w:rPr>
                <w:b/>
                <w:bCs/>
                <w:sz w:val="24"/>
                <w:u w:val="single"/>
              </w:rPr>
              <w:t>年生产</w:t>
            </w:r>
            <w:r w:rsidR="0059255C" w:rsidRPr="00F83334">
              <w:rPr>
                <w:b/>
                <w:bCs/>
                <w:sz w:val="24"/>
                <w:u w:val="single"/>
              </w:rPr>
              <w:t>2640h</w:t>
            </w:r>
            <w:r w:rsidR="0059255C" w:rsidRPr="00F83334">
              <w:rPr>
                <w:b/>
                <w:bCs/>
                <w:sz w:val="24"/>
                <w:u w:val="single"/>
              </w:rPr>
              <w:t>，</w:t>
            </w:r>
            <w:r w:rsidR="0059255C">
              <w:rPr>
                <w:rFonts w:hint="eastAsia"/>
                <w:b/>
                <w:bCs/>
                <w:sz w:val="24"/>
                <w:u w:val="single"/>
              </w:rPr>
              <w:t>按</w:t>
            </w:r>
            <w:r w:rsidR="000042A1">
              <w:rPr>
                <w:b/>
                <w:bCs/>
                <w:sz w:val="24"/>
                <w:u w:val="single"/>
              </w:rPr>
              <w:t>80</w:t>
            </w:r>
            <w:r w:rsidR="0059255C">
              <w:rPr>
                <w:b/>
                <w:bCs/>
                <w:sz w:val="24"/>
                <w:u w:val="single"/>
              </w:rPr>
              <w:t>%</w:t>
            </w:r>
            <w:r w:rsidR="0059255C">
              <w:rPr>
                <w:rFonts w:hint="eastAsia"/>
                <w:b/>
                <w:bCs/>
                <w:sz w:val="24"/>
                <w:u w:val="single"/>
              </w:rPr>
              <w:t>的收集效率计，</w:t>
            </w:r>
            <w:r w:rsidR="000042A1" w:rsidRPr="00F83334">
              <w:rPr>
                <w:b/>
                <w:bCs/>
                <w:sz w:val="24"/>
                <w:u w:val="single"/>
              </w:rPr>
              <w:t>年处理能力为</w:t>
            </w:r>
            <w:r w:rsidR="000042A1">
              <w:rPr>
                <w:b/>
                <w:bCs/>
                <w:sz w:val="24"/>
                <w:u w:val="single"/>
              </w:rPr>
              <w:t>33</w:t>
            </w:r>
            <w:r w:rsidR="000042A1" w:rsidRPr="00F83334">
              <w:rPr>
                <w:b/>
                <w:bCs/>
                <w:sz w:val="24"/>
                <w:u w:val="single"/>
              </w:rPr>
              <w:t>00t</w:t>
            </w:r>
            <w:r w:rsidR="000042A1">
              <w:rPr>
                <w:rFonts w:hint="eastAsia"/>
                <w:b/>
                <w:bCs/>
                <w:sz w:val="24"/>
                <w:u w:val="single"/>
              </w:rPr>
              <w:t>，</w:t>
            </w:r>
            <w:r w:rsidR="0059255C">
              <w:rPr>
                <w:rFonts w:hint="eastAsia"/>
                <w:b/>
                <w:bCs/>
                <w:sz w:val="24"/>
                <w:u w:val="single"/>
              </w:rPr>
              <w:t>则</w:t>
            </w:r>
            <w:r w:rsidR="0059255C" w:rsidRPr="00F83334">
              <w:rPr>
                <w:b/>
                <w:bCs/>
                <w:sz w:val="24"/>
                <w:u w:val="single"/>
              </w:rPr>
              <w:t>H</w:t>
            </w:r>
            <w:r w:rsidR="0059255C" w:rsidRPr="00F83334">
              <w:rPr>
                <w:b/>
                <w:bCs/>
                <w:sz w:val="24"/>
                <w:u w:val="single"/>
                <w:vertAlign w:val="subscript"/>
              </w:rPr>
              <w:t>2</w:t>
            </w:r>
            <w:r w:rsidR="0059255C" w:rsidRPr="00F83334">
              <w:rPr>
                <w:b/>
                <w:bCs/>
                <w:sz w:val="24"/>
                <w:u w:val="single"/>
              </w:rPr>
              <w:t>S</w:t>
            </w:r>
            <w:r w:rsidR="000042A1" w:rsidRPr="00092DF8">
              <w:rPr>
                <w:rFonts w:hint="eastAsia"/>
                <w:b/>
                <w:bCs/>
                <w:color w:val="000000"/>
                <w:sz w:val="24"/>
                <w:u w:val="single"/>
              </w:rPr>
              <w:t>产污系数为</w:t>
            </w:r>
            <w:r w:rsidR="000042A1">
              <w:rPr>
                <w:b/>
                <w:bCs/>
                <w:color w:val="000000"/>
                <w:sz w:val="24"/>
                <w:u w:val="single"/>
              </w:rPr>
              <w:t>9.72</w:t>
            </w:r>
            <w:r w:rsidR="000042A1" w:rsidRPr="00092DF8">
              <w:rPr>
                <w:rFonts w:hint="eastAsia"/>
                <w:b/>
                <w:bCs/>
                <w:color w:val="000000"/>
                <w:sz w:val="24"/>
                <w:u w:val="single"/>
              </w:rPr>
              <w:t>克</w:t>
            </w:r>
            <w:r w:rsidR="000042A1" w:rsidRPr="00092DF8">
              <w:rPr>
                <w:rFonts w:hint="eastAsia"/>
                <w:b/>
                <w:bCs/>
                <w:color w:val="000000"/>
                <w:sz w:val="24"/>
                <w:u w:val="single"/>
              </w:rPr>
              <w:t>/</w:t>
            </w:r>
            <w:r w:rsidR="000042A1" w:rsidRPr="00092DF8">
              <w:rPr>
                <w:rFonts w:hint="eastAsia"/>
                <w:b/>
                <w:bCs/>
                <w:color w:val="000000"/>
                <w:sz w:val="24"/>
                <w:u w:val="single"/>
              </w:rPr>
              <w:t>吨</w:t>
            </w:r>
            <w:r w:rsidR="000042A1" w:rsidRPr="00092DF8">
              <w:rPr>
                <w:rFonts w:hint="eastAsia"/>
                <w:b/>
                <w:bCs/>
                <w:color w:val="000000"/>
                <w:sz w:val="24"/>
                <w:u w:val="single"/>
              </w:rPr>
              <w:t>-</w:t>
            </w:r>
            <w:r w:rsidR="000042A1" w:rsidRPr="00092DF8">
              <w:rPr>
                <w:rFonts w:hint="eastAsia"/>
                <w:b/>
                <w:bCs/>
                <w:color w:val="000000"/>
                <w:sz w:val="24"/>
                <w:u w:val="single"/>
              </w:rPr>
              <w:t>原料</w:t>
            </w:r>
            <w:r w:rsidR="000042A1">
              <w:rPr>
                <w:rFonts w:hint="eastAsia"/>
                <w:b/>
                <w:bCs/>
                <w:color w:val="000000"/>
                <w:sz w:val="24"/>
                <w:u w:val="single"/>
              </w:rPr>
              <w:t>。</w:t>
            </w:r>
            <w:r w:rsidR="0059255C">
              <w:rPr>
                <w:rFonts w:hint="eastAsia"/>
                <w:b/>
                <w:bCs/>
                <w:sz w:val="24"/>
                <w:u w:val="single"/>
              </w:rPr>
              <w:t>按</w:t>
            </w:r>
            <w:r w:rsidRPr="00F83334">
              <w:rPr>
                <w:b/>
                <w:bCs/>
                <w:sz w:val="24"/>
                <w:u w:val="single"/>
              </w:rPr>
              <w:t>本项目设计年处理能力为</w:t>
            </w:r>
            <w:r w:rsidR="000042A1">
              <w:rPr>
                <w:b/>
                <w:bCs/>
                <w:sz w:val="24"/>
                <w:u w:val="single"/>
              </w:rPr>
              <w:t>50</w:t>
            </w:r>
            <w:r w:rsidRPr="00F83334">
              <w:rPr>
                <w:b/>
                <w:bCs/>
                <w:sz w:val="24"/>
                <w:u w:val="single"/>
              </w:rPr>
              <w:t>00t</w:t>
            </w:r>
            <w:r w:rsidRPr="00F83334">
              <w:rPr>
                <w:b/>
                <w:bCs/>
                <w:sz w:val="24"/>
                <w:u w:val="single"/>
              </w:rPr>
              <w:t>，则本项目</w:t>
            </w:r>
            <w:r w:rsidRPr="00F83334">
              <w:rPr>
                <w:b/>
                <w:bCs/>
                <w:sz w:val="24"/>
                <w:u w:val="single"/>
              </w:rPr>
              <w:t>H</w:t>
            </w:r>
            <w:r w:rsidRPr="00F83334">
              <w:rPr>
                <w:b/>
                <w:bCs/>
                <w:sz w:val="24"/>
                <w:u w:val="single"/>
                <w:vertAlign w:val="subscript"/>
              </w:rPr>
              <w:t>2</w:t>
            </w:r>
            <w:r w:rsidRPr="00F83334">
              <w:rPr>
                <w:b/>
                <w:bCs/>
                <w:sz w:val="24"/>
                <w:u w:val="single"/>
              </w:rPr>
              <w:t>S</w:t>
            </w:r>
            <w:r w:rsidRPr="00F83334">
              <w:rPr>
                <w:b/>
                <w:bCs/>
                <w:sz w:val="24"/>
                <w:u w:val="single"/>
              </w:rPr>
              <w:t>产生量约为</w:t>
            </w:r>
            <w:r w:rsidR="000042A1">
              <w:rPr>
                <w:rFonts w:hint="eastAsia"/>
                <w:b/>
                <w:bCs/>
                <w:sz w:val="24"/>
                <w:u w:val="single"/>
              </w:rPr>
              <w:t>0</w:t>
            </w:r>
            <w:r w:rsidR="000042A1">
              <w:rPr>
                <w:b/>
                <w:bCs/>
                <w:sz w:val="24"/>
                <w:u w:val="single"/>
              </w:rPr>
              <w:t>.049</w:t>
            </w:r>
            <w:r w:rsidR="000042A1">
              <w:rPr>
                <w:rFonts w:hint="eastAsia"/>
                <w:b/>
                <w:bCs/>
                <w:sz w:val="24"/>
                <w:u w:val="single"/>
              </w:rPr>
              <w:t>t/a</w:t>
            </w:r>
            <w:r w:rsidR="000042A1">
              <w:rPr>
                <w:rFonts w:hint="eastAsia"/>
                <w:b/>
                <w:bCs/>
                <w:sz w:val="24"/>
                <w:u w:val="single"/>
              </w:rPr>
              <w:t>，产生速率约为</w:t>
            </w:r>
            <w:r w:rsidR="000042A1">
              <w:rPr>
                <w:rFonts w:hint="eastAsia"/>
                <w:b/>
                <w:bCs/>
                <w:sz w:val="24"/>
                <w:u w:val="single"/>
              </w:rPr>
              <w:t>0</w:t>
            </w:r>
            <w:r w:rsidR="000042A1">
              <w:rPr>
                <w:b/>
                <w:bCs/>
                <w:sz w:val="24"/>
                <w:u w:val="single"/>
              </w:rPr>
              <w:t>.021</w:t>
            </w:r>
            <w:r w:rsidR="000042A1">
              <w:rPr>
                <w:rFonts w:hint="eastAsia"/>
                <w:b/>
                <w:bCs/>
                <w:sz w:val="24"/>
                <w:u w:val="single"/>
              </w:rPr>
              <w:t>kg/h</w:t>
            </w:r>
            <w:r w:rsidR="0059255C">
              <w:rPr>
                <w:rFonts w:hint="eastAsia"/>
                <w:b/>
                <w:bCs/>
                <w:sz w:val="24"/>
                <w:u w:val="single"/>
              </w:rPr>
              <w:t>。</w:t>
            </w:r>
          </w:p>
          <w:p w:rsidR="000042A1" w:rsidRDefault="00F83334" w:rsidP="000042A1">
            <w:pPr>
              <w:spacing w:line="520" w:lineRule="exact"/>
              <w:ind w:firstLineChars="200" w:firstLine="482"/>
              <w:rPr>
                <w:b/>
                <w:bCs/>
                <w:color w:val="000000"/>
                <w:sz w:val="24"/>
                <w:u w:val="single"/>
              </w:rPr>
            </w:pPr>
            <w:r w:rsidRPr="00F83334">
              <w:rPr>
                <w:b/>
                <w:sz w:val="24"/>
                <w:u w:val="single"/>
              </w:rPr>
              <w:t>项目车间采用密闭式和微负压设计，</w:t>
            </w:r>
            <w:r w:rsidR="000042A1" w:rsidRPr="000042A1">
              <w:rPr>
                <w:rFonts w:hint="eastAsia"/>
                <w:b/>
                <w:sz w:val="24"/>
                <w:u w:val="single"/>
              </w:rPr>
              <w:t>恶臭气体主要产生单元采取集气罩、二次封闭等方式收集</w:t>
            </w:r>
            <w:r w:rsidR="000042A1">
              <w:rPr>
                <w:rFonts w:hint="eastAsia"/>
                <w:b/>
                <w:sz w:val="24"/>
                <w:u w:val="single"/>
              </w:rPr>
              <w:t>，</w:t>
            </w:r>
            <w:r w:rsidRPr="00F83334">
              <w:rPr>
                <w:b/>
                <w:sz w:val="24"/>
                <w:u w:val="single"/>
              </w:rPr>
              <w:t>恶臭收集效率</w:t>
            </w:r>
            <w:r w:rsidR="000042A1">
              <w:rPr>
                <w:rFonts w:hint="eastAsia"/>
                <w:b/>
                <w:sz w:val="24"/>
                <w:u w:val="single"/>
              </w:rPr>
              <w:t>按</w:t>
            </w:r>
            <w:r w:rsidR="000042A1">
              <w:rPr>
                <w:rFonts w:hint="eastAsia"/>
                <w:b/>
                <w:sz w:val="24"/>
                <w:u w:val="single"/>
              </w:rPr>
              <w:t>9</w:t>
            </w:r>
            <w:r w:rsidR="000042A1">
              <w:rPr>
                <w:b/>
                <w:sz w:val="24"/>
                <w:u w:val="single"/>
              </w:rPr>
              <w:t>5</w:t>
            </w:r>
            <w:r w:rsidRPr="00F83334">
              <w:rPr>
                <w:b/>
                <w:sz w:val="24"/>
                <w:u w:val="single"/>
              </w:rPr>
              <w:t>%</w:t>
            </w:r>
            <w:r w:rsidR="000042A1">
              <w:rPr>
                <w:rFonts w:hint="eastAsia"/>
                <w:b/>
                <w:sz w:val="24"/>
                <w:u w:val="single"/>
              </w:rPr>
              <w:t>计</w:t>
            </w:r>
            <w:r w:rsidRPr="00F83334">
              <w:rPr>
                <w:b/>
                <w:sz w:val="24"/>
                <w:u w:val="single"/>
              </w:rPr>
              <w:t>，</w:t>
            </w:r>
            <w:r w:rsidR="000042A1">
              <w:rPr>
                <w:rFonts w:hint="eastAsia"/>
                <w:b/>
                <w:bCs/>
                <w:color w:val="000000"/>
                <w:sz w:val="24"/>
                <w:u w:val="single"/>
              </w:rPr>
              <w:t>则项目有组织</w:t>
            </w:r>
            <w:r w:rsidR="000042A1" w:rsidRPr="00F83334">
              <w:rPr>
                <w:b/>
                <w:bCs/>
                <w:sz w:val="24"/>
                <w:u w:val="single"/>
              </w:rPr>
              <w:t>H</w:t>
            </w:r>
            <w:r w:rsidR="000042A1" w:rsidRPr="00F83334">
              <w:rPr>
                <w:b/>
                <w:bCs/>
                <w:sz w:val="24"/>
                <w:u w:val="single"/>
                <w:vertAlign w:val="subscript"/>
              </w:rPr>
              <w:t>2</w:t>
            </w:r>
            <w:r w:rsidR="000042A1" w:rsidRPr="00F83334">
              <w:rPr>
                <w:b/>
                <w:bCs/>
                <w:sz w:val="24"/>
                <w:u w:val="single"/>
              </w:rPr>
              <w:t>S</w:t>
            </w:r>
            <w:r w:rsidR="000042A1">
              <w:rPr>
                <w:rFonts w:hint="eastAsia"/>
                <w:b/>
                <w:bCs/>
                <w:color w:val="000000"/>
                <w:sz w:val="24"/>
                <w:u w:val="single"/>
              </w:rPr>
              <w:t>产生量为</w:t>
            </w:r>
            <w:r w:rsidR="000042A1">
              <w:rPr>
                <w:b/>
                <w:bCs/>
                <w:color w:val="000000"/>
                <w:sz w:val="24"/>
                <w:u w:val="single"/>
              </w:rPr>
              <w:t>0.047</w:t>
            </w:r>
            <w:r w:rsidR="000042A1">
              <w:rPr>
                <w:rFonts w:hint="eastAsia"/>
                <w:b/>
                <w:bCs/>
                <w:color w:val="000000"/>
                <w:sz w:val="24"/>
                <w:u w:val="single"/>
              </w:rPr>
              <w:t>t/a</w:t>
            </w:r>
            <w:r w:rsidR="000042A1">
              <w:rPr>
                <w:rFonts w:hint="eastAsia"/>
                <w:b/>
                <w:bCs/>
                <w:color w:val="000000"/>
                <w:sz w:val="24"/>
                <w:u w:val="single"/>
              </w:rPr>
              <w:t>，产生速率为</w:t>
            </w:r>
            <w:r w:rsidR="000042A1">
              <w:rPr>
                <w:b/>
                <w:bCs/>
                <w:color w:val="000000"/>
                <w:sz w:val="24"/>
                <w:u w:val="single"/>
              </w:rPr>
              <w:t>0.020</w:t>
            </w:r>
            <w:r w:rsidR="000042A1">
              <w:rPr>
                <w:rFonts w:hint="eastAsia"/>
                <w:b/>
                <w:bCs/>
                <w:color w:val="000000"/>
                <w:sz w:val="24"/>
                <w:u w:val="single"/>
              </w:rPr>
              <w:t>kg/h</w:t>
            </w:r>
            <w:r w:rsidR="000042A1">
              <w:rPr>
                <w:rFonts w:hint="eastAsia"/>
                <w:b/>
                <w:bCs/>
                <w:color w:val="000000"/>
                <w:sz w:val="24"/>
                <w:u w:val="single"/>
              </w:rPr>
              <w:t>，</w:t>
            </w:r>
            <w:r w:rsidR="000042A1" w:rsidRPr="00F83334">
              <w:rPr>
                <w:b/>
                <w:bCs/>
                <w:sz w:val="24"/>
                <w:u w:val="single"/>
              </w:rPr>
              <w:t>H</w:t>
            </w:r>
            <w:r w:rsidR="000042A1" w:rsidRPr="00F83334">
              <w:rPr>
                <w:b/>
                <w:bCs/>
                <w:sz w:val="24"/>
                <w:u w:val="single"/>
                <w:vertAlign w:val="subscript"/>
              </w:rPr>
              <w:t>2</w:t>
            </w:r>
            <w:r w:rsidR="000042A1" w:rsidRPr="00F83334">
              <w:rPr>
                <w:b/>
                <w:bCs/>
                <w:sz w:val="24"/>
                <w:u w:val="single"/>
              </w:rPr>
              <w:t>S</w:t>
            </w:r>
            <w:r w:rsidR="000042A1">
              <w:rPr>
                <w:rFonts w:hint="eastAsia"/>
                <w:b/>
                <w:bCs/>
                <w:color w:val="000000"/>
                <w:sz w:val="24"/>
                <w:u w:val="single"/>
              </w:rPr>
              <w:t>无组织排放量为</w:t>
            </w:r>
            <w:r w:rsidR="000042A1">
              <w:rPr>
                <w:rFonts w:hint="eastAsia"/>
                <w:b/>
                <w:bCs/>
                <w:color w:val="000000"/>
                <w:sz w:val="24"/>
                <w:u w:val="single"/>
              </w:rPr>
              <w:t>0</w:t>
            </w:r>
            <w:r w:rsidR="000042A1">
              <w:rPr>
                <w:b/>
                <w:bCs/>
                <w:color w:val="000000"/>
                <w:sz w:val="24"/>
                <w:u w:val="single"/>
              </w:rPr>
              <w:t>.002</w:t>
            </w:r>
            <w:r w:rsidR="000042A1">
              <w:rPr>
                <w:rFonts w:hint="eastAsia"/>
                <w:b/>
                <w:bCs/>
                <w:color w:val="000000"/>
                <w:sz w:val="24"/>
                <w:u w:val="single"/>
              </w:rPr>
              <w:t>t/a</w:t>
            </w:r>
            <w:r w:rsidR="000042A1">
              <w:rPr>
                <w:rFonts w:hint="eastAsia"/>
                <w:b/>
                <w:bCs/>
                <w:color w:val="000000"/>
                <w:sz w:val="24"/>
                <w:u w:val="single"/>
              </w:rPr>
              <w:t>，无组织排放速率为</w:t>
            </w:r>
            <w:r w:rsidR="000042A1">
              <w:rPr>
                <w:rFonts w:hint="eastAsia"/>
                <w:b/>
                <w:bCs/>
                <w:color w:val="000000"/>
                <w:sz w:val="24"/>
                <w:u w:val="single"/>
              </w:rPr>
              <w:t>0</w:t>
            </w:r>
            <w:r w:rsidR="000042A1">
              <w:rPr>
                <w:b/>
                <w:bCs/>
                <w:color w:val="000000"/>
                <w:sz w:val="24"/>
                <w:u w:val="single"/>
              </w:rPr>
              <w:t>.001</w:t>
            </w:r>
            <w:r w:rsidR="000042A1">
              <w:rPr>
                <w:rFonts w:hint="eastAsia"/>
                <w:b/>
                <w:bCs/>
                <w:color w:val="000000"/>
                <w:sz w:val="24"/>
                <w:u w:val="single"/>
              </w:rPr>
              <w:t>kg/h</w:t>
            </w:r>
            <w:r w:rsidR="000042A1">
              <w:rPr>
                <w:rFonts w:hint="eastAsia"/>
                <w:b/>
                <w:bCs/>
                <w:color w:val="000000"/>
                <w:sz w:val="24"/>
                <w:u w:val="single"/>
              </w:rPr>
              <w:t>。</w:t>
            </w:r>
          </w:p>
          <w:p w:rsidR="00064E53" w:rsidRDefault="000042A1" w:rsidP="000042A1">
            <w:pPr>
              <w:spacing w:line="520" w:lineRule="exact"/>
              <w:ind w:firstLineChars="200" w:firstLine="482"/>
              <w:rPr>
                <w:bCs/>
                <w:color w:val="000000"/>
                <w:sz w:val="24"/>
              </w:rPr>
            </w:pPr>
            <w:r w:rsidRPr="00F83334">
              <w:rPr>
                <w:rFonts w:hint="eastAsia"/>
                <w:b/>
                <w:bCs/>
                <w:color w:val="000000"/>
                <w:sz w:val="24"/>
                <w:u w:val="single"/>
              </w:rPr>
              <w:t>本项目采取“冷凝</w:t>
            </w:r>
            <w:r w:rsidRPr="00F83334">
              <w:rPr>
                <w:rFonts w:hint="eastAsia"/>
                <w:b/>
                <w:bCs/>
                <w:color w:val="000000"/>
                <w:sz w:val="24"/>
                <w:u w:val="single"/>
              </w:rPr>
              <w:t>+</w:t>
            </w:r>
            <w:r>
              <w:rPr>
                <w:rFonts w:hint="eastAsia"/>
                <w:b/>
                <w:bCs/>
                <w:color w:val="000000"/>
                <w:sz w:val="24"/>
                <w:u w:val="single"/>
              </w:rPr>
              <w:t>水喷淋</w:t>
            </w:r>
            <w:r>
              <w:rPr>
                <w:rFonts w:hint="eastAsia"/>
                <w:b/>
                <w:bCs/>
                <w:color w:val="000000"/>
                <w:sz w:val="24"/>
                <w:u w:val="single"/>
              </w:rPr>
              <w:t>+</w:t>
            </w:r>
            <w:r>
              <w:rPr>
                <w:rFonts w:hint="eastAsia"/>
                <w:b/>
                <w:bCs/>
                <w:color w:val="000000"/>
                <w:sz w:val="24"/>
                <w:u w:val="single"/>
              </w:rPr>
              <w:t>碱喷淋</w:t>
            </w:r>
            <w:r>
              <w:rPr>
                <w:rFonts w:hint="eastAsia"/>
                <w:b/>
                <w:bCs/>
                <w:color w:val="000000"/>
                <w:sz w:val="24"/>
                <w:u w:val="single"/>
              </w:rPr>
              <w:t>+</w:t>
            </w:r>
            <w:r>
              <w:rPr>
                <w:rFonts w:hint="eastAsia"/>
                <w:b/>
                <w:bCs/>
                <w:color w:val="000000"/>
                <w:sz w:val="24"/>
                <w:u w:val="single"/>
              </w:rPr>
              <w:t>除雾器</w:t>
            </w:r>
            <w:r>
              <w:rPr>
                <w:rFonts w:hint="eastAsia"/>
                <w:b/>
                <w:bCs/>
                <w:color w:val="000000"/>
                <w:sz w:val="24"/>
                <w:u w:val="single"/>
              </w:rPr>
              <w:t>+</w:t>
            </w:r>
            <w:r>
              <w:rPr>
                <w:rFonts w:hint="eastAsia"/>
                <w:b/>
                <w:bCs/>
                <w:color w:val="000000"/>
                <w:sz w:val="24"/>
                <w:u w:val="single"/>
              </w:rPr>
              <w:t>活性炭吸附</w:t>
            </w:r>
            <w:r w:rsidRPr="00F83334">
              <w:rPr>
                <w:rFonts w:hint="eastAsia"/>
                <w:b/>
                <w:bCs/>
                <w:color w:val="000000"/>
                <w:sz w:val="24"/>
                <w:u w:val="single"/>
              </w:rPr>
              <w:t>”的技术处理产生的</w:t>
            </w:r>
            <w:r w:rsidRPr="00F83334">
              <w:rPr>
                <w:b/>
                <w:bCs/>
                <w:sz w:val="24"/>
                <w:u w:val="single"/>
              </w:rPr>
              <w:t>H</w:t>
            </w:r>
            <w:r w:rsidRPr="00F83334">
              <w:rPr>
                <w:b/>
                <w:bCs/>
                <w:sz w:val="24"/>
                <w:u w:val="single"/>
                <w:vertAlign w:val="subscript"/>
              </w:rPr>
              <w:t>2</w:t>
            </w:r>
            <w:r w:rsidRPr="00F83334">
              <w:rPr>
                <w:b/>
                <w:bCs/>
                <w:sz w:val="24"/>
                <w:u w:val="single"/>
              </w:rPr>
              <w:t>S</w:t>
            </w:r>
            <w:r w:rsidRPr="00F83334">
              <w:rPr>
                <w:rFonts w:hint="eastAsia"/>
                <w:b/>
                <w:bCs/>
                <w:color w:val="000000"/>
                <w:sz w:val="24"/>
                <w:u w:val="single"/>
              </w:rPr>
              <w:t>，</w:t>
            </w:r>
            <w:r>
              <w:rPr>
                <w:rFonts w:hint="eastAsia"/>
                <w:b/>
                <w:bCs/>
                <w:color w:val="000000"/>
                <w:sz w:val="24"/>
                <w:u w:val="single"/>
              </w:rPr>
              <w:t>参考</w:t>
            </w:r>
            <w:r w:rsidRPr="00F83334">
              <w:rPr>
                <w:rFonts w:hint="eastAsia"/>
                <w:b/>
                <w:bCs/>
                <w:color w:val="000000"/>
                <w:sz w:val="24"/>
                <w:u w:val="single"/>
              </w:rPr>
              <w:t>《</w:t>
            </w:r>
            <w:r w:rsidRPr="00F83334">
              <w:rPr>
                <w:rFonts w:hint="eastAsia"/>
                <w:b/>
                <w:bCs/>
                <w:color w:val="000000"/>
                <w:sz w:val="24"/>
                <w:u w:val="single"/>
              </w:rPr>
              <w:t>0539</w:t>
            </w:r>
            <w:r w:rsidRPr="00F83334">
              <w:rPr>
                <w:rFonts w:hint="eastAsia"/>
                <w:b/>
                <w:bCs/>
                <w:color w:val="000000"/>
                <w:sz w:val="24"/>
                <w:u w:val="single"/>
              </w:rPr>
              <w:t>其他畜牧专业及辅助性活动（畜禽尸体化制）系数手册》（初稿），末端治理技术为“冷凝</w:t>
            </w:r>
            <w:r w:rsidRPr="00F83334">
              <w:rPr>
                <w:rFonts w:hint="eastAsia"/>
                <w:b/>
                <w:bCs/>
                <w:color w:val="000000"/>
                <w:sz w:val="24"/>
                <w:u w:val="single"/>
              </w:rPr>
              <w:t>+</w:t>
            </w:r>
            <w:r w:rsidRPr="00F83334">
              <w:rPr>
                <w:rFonts w:hint="eastAsia"/>
                <w:b/>
                <w:bCs/>
                <w:color w:val="000000"/>
                <w:sz w:val="24"/>
                <w:u w:val="single"/>
              </w:rPr>
              <w:t>喷淋洗涤</w:t>
            </w:r>
            <w:r>
              <w:rPr>
                <w:rFonts w:hint="eastAsia"/>
                <w:b/>
                <w:bCs/>
                <w:color w:val="000000"/>
                <w:sz w:val="24"/>
                <w:u w:val="single"/>
              </w:rPr>
              <w:t>+</w:t>
            </w:r>
            <w:r>
              <w:rPr>
                <w:rFonts w:hint="eastAsia"/>
                <w:b/>
                <w:bCs/>
                <w:color w:val="000000"/>
                <w:sz w:val="24"/>
                <w:u w:val="single"/>
              </w:rPr>
              <w:t>活性炭吸附</w:t>
            </w:r>
            <w:r w:rsidRPr="00F83334">
              <w:rPr>
                <w:rFonts w:hint="eastAsia"/>
                <w:b/>
                <w:bCs/>
                <w:color w:val="000000"/>
                <w:sz w:val="24"/>
                <w:u w:val="single"/>
              </w:rPr>
              <w:t>”对</w:t>
            </w:r>
            <w:r w:rsidRPr="00F83334">
              <w:rPr>
                <w:rFonts w:hint="eastAsia"/>
                <w:b/>
                <w:bCs/>
                <w:color w:val="000000"/>
                <w:sz w:val="24"/>
                <w:u w:val="single"/>
              </w:rPr>
              <w:t>NH</w:t>
            </w:r>
            <w:r w:rsidRPr="00F83334">
              <w:rPr>
                <w:rFonts w:hint="eastAsia"/>
                <w:b/>
                <w:bCs/>
                <w:color w:val="000000"/>
                <w:sz w:val="24"/>
                <w:u w:val="single"/>
                <w:vertAlign w:val="subscript"/>
              </w:rPr>
              <w:t>3</w:t>
            </w:r>
            <w:r w:rsidRPr="00F83334">
              <w:rPr>
                <w:rFonts w:hint="eastAsia"/>
                <w:b/>
                <w:bCs/>
                <w:color w:val="000000"/>
                <w:sz w:val="24"/>
                <w:u w:val="single"/>
              </w:rPr>
              <w:t>的去除率可达</w:t>
            </w:r>
            <w:r>
              <w:rPr>
                <w:b/>
                <w:bCs/>
                <w:color w:val="000000"/>
                <w:sz w:val="24"/>
                <w:u w:val="single"/>
              </w:rPr>
              <w:t>9</w:t>
            </w:r>
            <w:r w:rsidRPr="00F83334">
              <w:rPr>
                <w:rFonts w:hint="eastAsia"/>
                <w:b/>
                <w:bCs/>
                <w:color w:val="000000"/>
                <w:sz w:val="24"/>
                <w:u w:val="single"/>
              </w:rPr>
              <w:t>0%</w:t>
            </w:r>
            <w:r w:rsidRPr="00F83334">
              <w:rPr>
                <w:rFonts w:hint="eastAsia"/>
                <w:b/>
                <w:bCs/>
                <w:color w:val="000000"/>
                <w:sz w:val="24"/>
                <w:u w:val="single"/>
              </w:rPr>
              <w:t>，则有组织</w:t>
            </w:r>
            <w:r w:rsidRPr="00F83334">
              <w:rPr>
                <w:b/>
                <w:bCs/>
                <w:sz w:val="24"/>
                <w:u w:val="single"/>
              </w:rPr>
              <w:t>H</w:t>
            </w:r>
            <w:r w:rsidRPr="00F83334">
              <w:rPr>
                <w:b/>
                <w:bCs/>
                <w:sz w:val="24"/>
                <w:u w:val="single"/>
                <w:vertAlign w:val="subscript"/>
              </w:rPr>
              <w:t>2</w:t>
            </w:r>
            <w:r w:rsidRPr="00F83334">
              <w:rPr>
                <w:b/>
                <w:bCs/>
                <w:sz w:val="24"/>
                <w:u w:val="single"/>
              </w:rPr>
              <w:t>S</w:t>
            </w:r>
            <w:r w:rsidRPr="00F83334">
              <w:rPr>
                <w:rFonts w:hint="eastAsia"/>
                <w:b/>
                <w:bCs/>
                <w:color w:val="000000"/>
                <w:sz w:val="24"/>
                <w:u w:val="single"/>
              </w:rPr>
              <w:t>排放量为</w:t>
            </w:r>
            <w:r w:rsidRPr="00F83334">
              <w:rPr>
                <w:rFonts w:hint="eastAsia"/>
                <w:b/>
                <w:bCs/>
                <w:color w:val="000000"/>
                <w:sz w:val="24"/>
                <w:u w:val="single"/>
              </w:rPr>
              <w:t>0.</w:t>
            </w:r>
            <w:r>
              <w:rPr>
                <w:b/>
                <w:bCs/>
                <w:color w:val="000000"/>
                <w:sz w:val="24"/>
                <w:u w:val="single"/>
              </w:rPr>
              <w:t>005</w:t>
            </w:r>
            <w:r w:rsidRPr="00F83334">
              <w:rPr>
                <w:rFonts w:hint="eastAsia"/>
                <w:b/>
                <w:bCs/>
                <w:color w:val="000000"/>
                <w:sz w:val="24"/>
                <w:u w:val="single"/>
              </w:rPr>
              <w:t>t/a</w:t>
            </w:r>
            <w:r w:rsidRPr="00F83334">
              <w:rPr>
                <w:rFonts w:hint="eastAsia"/>
                <w:b/>
                <w:bCs/>
                <w:color w:val="000000"/>
                <w:sz w:val="24"/>
                <w:u w:val="single"/>
              </w:rPr>
              <w:t>，</w:t>
            </w:r>
            <w:r>
              <w:rPr>
                <w:rFonts w:hint="eastAsia"/>
                <w:b/>
                <w:bCs/>
                <w:color w:val="000000"/>
                <w:sz w:val="24"/>
                <w:u w:val="single"/>
              </w:rPr>
              <w:t>排放速率为</w:t>
            </w:r>
            <w:r w:rsidRPr="00F83334">
              <w:rPr>
                <w:rFonts w:hint="eastAsia"/>
                <w:b/>
                <w:bCs/>
                <w:color w:val="000000"/>
                <w:sz w:val="24"/>
                <w:u w:val="single"/>
              </w:rPr>
              <w:t>0.</w:t>
            </w:r>
            <w:r w:rsidR="00BA6FFE">
              <w:rPr>
                <w:b/>
                <w:bCs/>
                <w:color w:val="000000"/>
                <w:sz w:val="24"/>
                <w:u w:val="single"/>
              </w:rPr>
              <w:t>002</w:t>
            </w:r>
            <w:r w:rsidRPr="00F83334">
              <w:rPr>
                <w:rFonts w:hint="eastAsia"/>
                <w:b/>
                <w:bCs/>
                <w:color w:val="000000"/>
                <w:sz w:val="24"/>
                <w:u w:val="single"/>
              </w:rPr>
              <w:t>kg/h</w:t>
            </w:r>
            <w:r>
              <w:rPr>
                <w:rFonts w:hint="eastAsia"/>
                <w:b/>
                <w:bCs/>
                <w:color w:val="000000"/>
                <w:sz w:val="24"/>
                <w:u w:val="single"/>
              </w:rPr>
              <w:t>。</w:t>
            </w:r>
          </w:p>
          <w:p w:rsidR="00BA6FFE" w:rsidRDefault="00BA6FFE" w:rsidP="00C65A3F">
            <w:pPr>
              <w:spacing w:line="500" w:lineRule="exact"/>
              <w:ind w:firstLineChars="200" w:firstLine="482"/>
              <w:rPr>
                <w:b/>
                <w:bCs/>
                <w:sz w:val="24"/>
                <w:u w:val="single"/>
              </w:rPr>
            </w:pPr>
            <w:r>
              <w:rPr>
                <w:b/>
                <w:bCs/>
                <w:sz w:val="24"/>
                <w:u w:val="single"/>
              </w:rPr>
              <w:fldChar w:fldCharType="begin"/>
            </w:r>
            <w:r>
              <w:rPr>
                <w:b/>
                <w:bCs/>
                <w:sz w:val="24"/>
                <w:u w:val="single"/>
              </w:rPr>
              <w:instrText xml:space="preserve"> </w:instrText>
            </w:r>
            <w:r>
              <w:rPr>
                <w:rFonts w:hint="eastAsia"/>
                <w:b/>
                <w:bCs/>
                <w:sz w:val="24"/>
                <w:u w:val="single"/>
              </w:rPr>
              <w:instrText>= 2 \* GB3</w:instrText>
            </w:r>
            <w:r>
              <w:rPr>
                <w:b/>
                <w:bCs/>
                <w:sz w:val="24"/>
                <w:u w:val="single"/>
              </w:rPr>
              <w:instrText xml:space="preserve"> </w:instrText>
            </w:r>
            <w:r>
              <w:rPr>
                <w:b/>
                <w:bCs/>
                <w:sz w:val="24"/>
                <w:u w:val="single"/>
              </w:rPr>
              <w:fldChar w:fldCharType="separate"/>
            </w:r>
            <w:r>
              <w:rPr>
                <w:rFonts w:hint="eastAsia"/>
                <w:b/>
                <w:bCs/>
                <w:noProof/>
                <w:sz w:val="24"/>
                <w:u w:val="single"/>
              </w:rPr>
              <w:t>②</w:t>
            </w:r>
            <w:r>
              <w:rPr>
                <w:b/>
                <w:bCs/>
                <w:sz w:val="24"/>
                <w:u w:val="single"/>
              </w:rPr>
              <w:fldChar w:fldCharType="end"/>
            </w:r>
            <w:r>
              <w:rPr>
                <w:rFonts w:hint="eastAsia"/>
                <w:b/>
                <w:bCs/>
                <w:sz w:val="24"/>
                <w:u w:val="single"/>
              </w:rPr>
              <w:t>污水处理站恶臭</w:t>
            </w:r>
          </w:p>
          <w:p w:rsidR="00BA6FFE" w:rsidRPr="00BA6FFE" w:rsidRDefault="00BA6FFE" w:rsidP="00BA6FFE">
            <w:pPr>
              <w:spacing w:line="500" w:lineRule="exact"/>
              <w:ind w:firstLineChars="200" w:firstLine="482"/>
              <w:rPr>
                <w:rFonts w:hint="eastAsia"/>
                <w:b/>
                <w:bCs/>
                <w:sz w:val="24"/>
                <w:u w:val="single"/>
              </w:rPr>
            </w:pPr>
            <w:r w:rsidRPr="00BA6FFE">
              <w:rPr>
                <w:rFonts w:hint="eastAsia"/>
                <w:b/>
                <w:bCs/>
                <w:sz w:val="24"/>
                <w:u w:val="single"/>
              </w:rPr>
              <w:t>污水处理过程中的臭气主要来自于气浮池、厌氧池、兼氧池等处理单元，臭气的主要成分为氨、硫化氢。</w:t>
            </w:r>
            <w:r w:rsidR="00C37CD0" w:rsidRPr="00BA6FFE">
              <w:rPr>
                <w:rFonts w:hint="eastAsia"/>
                <w:b/>
                <w:bCs/>
                <w:sz w:val="24"/>
                <w:u w:val="single"/>
              </w:rPr>
              <w:t>本项目废水处理站的气浮池、厌氧池、兼氧池均进行加盖，</w:t>
            </w:r>
            <w:r w:rsidR="00C37CD0">
              <w:rPr>
                <w:rFonts w:hint="eastAsia"/>
                <w:b/>
                <w:bCs/>
                <w:sz w:val="24"/>
                <w:u w:val="single"/>
              </w:rPr>
              <w:t>采用风机将恶臭气体引至车间恶臭处理装置进行处理。</w:t>
            </w:r>
          </w:p>
          <w:p w:rsidR="00C37CD0" w:rsidRDefault="00C37CD0" w:rsidP="00BA6FFE">
            <w:pPr>
              <w:spacing w:line="500" w:lineRule="exact"/>
              <w:ind w:firstLineChars="200" w:firstLine="482"/>
              <w:rPr>
                <w:b/>
                <w:bCs/>
                <w:sz w:val="24"/>
                <w:u w:val="single"/>
              </w:rPr>
            </w:pPr>
            <w:r w:rsidRPr="00C37CD0">
              <w:rPr>
                <w:rFonts w:hint="eastAsia"/>
                <w:b/>
                <w:bCs/>
                <w:sz w:val="24"/>
                <w:u w:val="single"/>
              </w:rPr>
              <w:t>废水处理站恶臭污染物源强根据美国</w:t>
            </w:r>
            <w:r w:rsidRPr="00C37CD0">
              <w:rPr>
                <w:rFonts w:hint="eastAsia"/>
                <w:b/>
                <w:bCs/>
                <w:sz w:val="24"/>
                <w:u w:val="single"/>
              </w:rPr>
              <w:t>EPA</w:t>
            </w:r>
            <w:r w:rsidRPr="00C37CD0">
              <w:rPr>
                <w:rFonts w:hint="eastAsia"/>
                <w:b/>
                <w:bCs/>
                <w:sz w:val="24"/>
                <w:u w:val="single"/>
              </w:rPr>
              <w:t>对城市污水处理厂恶臭污染物产生情况的研究，每去除</w:t>
            </w:r>
            <w:r w:rsidRPr="00C37CD0">
              <w:rPr>
                <w:rFonts w:hint="eastAsia"/>
                <w:b/>
                <w:bCs/>
                <w:sz w:val="24"/>
                <w:u w:val="single"/>
              </w:rPr>
              <w:t>1g</w:t>
            </w:r>
            <w:r w:rsidRPr="00C37CD0">
              <w:rPr>
                <w:rFonts w:hint="eastAsia"/>
                <w:b/>
                <w:bCs/>
                <w:sz w:val="24"/>
                <w:u w:val="single"/>
              </w:rPr>
              <w:t>的</w:t>
            </w:r>
            <w:r w:rsidRPr="00C37CD0">
              <w:rPr>
                <w:rFonts w:hint="eastAsia"/>
                <w:b/>
                <w:bCs/>
                <w:sz w:val="24"/>
                <w:u w:val="single"/>
              </w:rPr>
              <w:t>BOD</w:t>
            </w:r>
            <w:r w:rsidRPr="00C37CD0">
              <w:rPr>
                <w:rFonts w:hint="eastAsia"/>
                <w:b/>
                <w:bCs/>
                <w:sz w:val="24"/>
                <w:u w:val="single"/>
                <w:vertAlign w:val="subscript"/>
              </w:rPr>
              <w:t>5</w:t>
            </w:r>
            <w:r w:rsidRPr="00C37CD0">
              <w:rPr>
                <w:rFonts w:hint="eastAsia"/>
                <w:b/>
                <w:bCs/>
                <w:sz w:val="24"/>
                <w:u w:val="single"/>
              </w:rPr>
              <w:t>，可产生</w:t>
            </w:r>
            <w:r w:rsidRPr="00C37CD0">
              <w:rPr>
                <w:rFonts w:hint="eastAsia"/>
                <w:b/>
                <w:bCs/>
                <w:sz w:val="24"/>
                <w:u w:val="single"/>
              </w:rPr>
              <w:t>0.0031gNH</w:t>
            </w:r>
            <w:r w:rsidRPr="00C37CD0">
              <w:rPr>
                <w:rFonts w:hint="eastAsia"/>
                <w:b/>
                <w:bCs/>
                <w:sz w:val="24"/>
                <w:u w:val="single"/>
                <w:vertAlign w:val="subscript"/>
              </w:rPr>
              <w:t>3</w:t>
            </w:r>
            <w:r w:rsidRPr="00C37CD0">
              <w:rPr>
                <w:rFonts w:hint="eastAsia"/>
                <w:b/>
                <w:bCs/>
                <w:sz w:val="24"/>
                <w:u w:val="single"/>
              </w:rPr>
              <w:t>、</w:t>
            </w:r>
            <w:r w:rsidRPr="00C37CD0">
              <w:rPr>
                <w:rFonts w:hint="eastAsia"/>
                <w:b/>
                <w:bCs/>
                <w:sz w:val="24"/>
                <w:u w:val="single"/>
              </w:rPr>
              <w:t>0.00012gH</w:t>
            </w:r>
            <w:r w:rsidRPr="00C37CD0">
              <w:rPr>
                <w:rFonts w:hint="eastAsia"/>
                <w:b/>
                <w:bCs/>
                <w:sz w:val="24"/>
                <w:u w:val="single"/>
                <w:vertAlign w:val="subscript"/>
              </w:rPr>
              <w:t>2</w:t>
            </w:r>
            <w:r w:rsidRPr="00C37CD0">
              <w:rPr>
                <w:rFonts w:hint="eastAsia"/>
                <w:b/>
                <w:bCs/>
                <w:sz w:val="24"/>
                <w:u w:val="single"/>
              </w:rPr>
              <w:t>S</w:t>
            </w:r>
            <w:r w:rsidRPr="00C37CD0">
              <w:rPr>
                <w:rFonts w:hint="eastAsia"/>
                <w:b/>
                <w:bCs/>
                <w:sz w:val="24"/>
                <w:u w:val="single"/>
              </w:rPr>
              <w:t>。根</w:t>
            </w:r>
            <w:r w:rsidRPr="00C37CD0">
              <w:rPr>
                <w:rFonts w:hint="eastAsia"/>
                <w:b/>
                <w:bCs/>
                <w:sz w:val="24"/>
                <w:u w:val="single"/>
              </w:rPr>
              <w:lastRenderedPageBreak/>
              <w:t>据表</w:t>
            </w:r>
            <w:r w:rsidRPr="00C37CD0">
              <w:rPr>
                <w:rFonts w:hint="eastAsia"/>
                <w:b/>
                <w:bCs/>
                <w:sz w:val="24"/>
                <w:u w:val="single"/>
              </w:rPr>
              <w:t>4-17</w:t>
            </w:r>
            <w:r w:rsidRPr="00C37CD0">
              <w:rPr>
                <w:rFonts w:hint="eastAsia"/>
                <w:b/>
                <w:bCs/>
                <w:sz w:val="24"/>
                <w:u w:val="single"/>
              </w:rPr>
              <w:t>，本项目废水处理站</w:t>
            </w:r>
            <w:r w:rsidRPr="00C37CD0">
              <w:rPr>
                <w:rFonts w:hint="eastAsia"/>
                <w:b/>
                <w:bCs/>
                <w:sz w:val="24"/>
                <w:u w:val="single"/>
              </w:rPr>
              <w:t>BOD</w:t>
            </w:r>
            <w:r w:rsidRPr="00C37CD0">
              <w:rPr>
                <w:rFonts w:hint="eastAsia"/>
                <w:b/>
                <w:bCs/>
                <w:sz w:val="24"/>
                <w:u w:val="single"/>
                <w:vertAlign w:val="subscript"/>
              </w:rPr>
              <w:t>5</w:t>
            </w:r>
            <w:r w:rsidRPr="00C37CD0">
              <w:rPr>
                <w:rFonts w:hint="eastAsia"/>
                <w:b/>
                <w:bCs/>
                <w:sz w:val="24"/>
                <w:u w:val="single"/>
              </w:rPr>
              <w:t>处理量为</w:t>
            </w:r>
            <w:r>
              <w:rPr>
                <w:b/>
                <w:bCs/>
                <w:sz w:val="24"/>
                <w:u w:val="single"/>
              </w:rPr>
              <w:t>1.56</w:t>
            </w:r>
            <w:r w:rsidRPr="00C37CD0">
              <w:rPr>
                <w:rFonts w:hint="eastAsia"/>
                <w:b/>
                <w:bCs/>
                <w:sz w:val="24"/>
                <w:u w:val="single"/>
              </w:rPr>
              <w:t>t/a</w:t>
            </w:r>
            <w:r w:rsidRPr="00C37CD0">
              <w:rPr>
                <w:rFonts w:hint="eastAsia"/>
                <w:b/>
                <w:bCs/>
                <w:sz w:val="24"/>
                <w:u w:val="single"/>
              </w:rPr>
              <w:t>，则</w:t>
            </w:r>
            <w:r w:rsidRPr="00C37CD0">
              <w:rPr>
                <w:rFonts w:hint="eastAsia"/>
                <w:b/>
                <w:bCs/>
                <w:sz w:val="24"/>
                <w:u w:val="single"/>
              </w:rPr>
              <w:t>NH</w:t>
            </w:r>
            <w:r w:rsidRPr="00C37CD0">
              <w:rPr>
                <w:rFonts w:hint="eastAsia"/>
                <w:b/>
                <w:bCs/>
                <w:sz w:val="24"/>
                <w:u w:val="single"/>
                <w:vertAlign w:val="subscript"/>
              </w:rPr>
              <w:t>3</w:t>
            </w:r>
            <w:r w:rsidRPr="00C37CD0">
              <w:rPr>
                <w:rFonts w:hint="eastAsia"/>
                <w:b/>
                <w:bCs/>
                <w:sz w:val="24"/>
                <w:u w:val="single"/>
              </w:rPr>
              <w:t>、</w:t>
            </w:r>
            <w:r w:rsidRPr="00C37CD0">
              <w:rPr>
                <w:rFonts w:hint="eastAsia"/>
                <w:b/>
                <w:bCs/>
                <w:sz w:val="24"/>
                <w:u w:val="single"/>
              </w:rPr>
              <w:t>H</w:t>
            </w:r>
            <w:r w:rsidRPr="00C37CD0">
              <w:rPr>
                <w:rFonts w:hint="eastAsia"/>
                <w:b/>
                <w:bCs/>
                <w:sz w:val="24"/>
                <w:u w:val="single"/>
                <w:vertAlign w:val="subscript"/>
              </w:rPr>
              <w:t>2</w:t>
            </w:r>
            <w:r w:rsidRPr="00C37CD0">
              <w:rPr>
                <w:rFonts w:hint="eastAsia"/>
                <w:b/>
                <w:bCs/>
                <w:sz w:val="24"/>
                <w:u w:val="single"/>
              </w:rPr>
              <w:t>S</w:t>
            </w:r>
            <w:r w:rsidRPr="00C37CD0">
              <w:rPr>
                <w:rFonts w:hint="eastAsia"/>
                <w:b/>
                <w:bCs/>
                <w:sz w:val="24"/>
                <w:u w:val="single"/>
              </w:rPr>
              <w:t>的产生源强分别为</w:t>
            </w:r>
            <w:r w:rsidRPr="00C37CD0">
              <w:rPr>
                <w:rFonts w:hint="eastAsia"/>
                <w:b/>
                <w:bCs/>
                <w:sz w:val="24"/>
                <w:u w:val="single"/>
              </w:rPr>
              <w:t>0.0</w:t>
            </w:r>
            <w:r w:rsidR="00170E32">
              <w:rPr>
                <w:b/>
                <w:bCs/>
                <w:sz w:val="24"/>
                <w:u w:val="single"/>
              </w:rPr>
              <w:t>05</w:t>
            </w:r>
            <w:r w:rsidRPr="00C37CD0">
              <w:rPr>
                <w:rFonts w:hint="eastAsia"/>
                <w:b/>
                <w:bCs/>
                <w:sz w:val="24"/>
                <w:u w:val="single"/>
              </w:rPr>
              <w:t>t/a</w:t>
            </w:r>
            <w:r w:rsidRPr="00C37CD0">
              <w:rPr>
                <w:rFonts w:hint="eastAsia"/>
                <w:b/>
                <w:bCs/>
                <w:sz w:val="24"/>
                <w:u w:val="single"/>
              </w:rPr>
              <w:t>（</w:t>
            </w:r>
            <w:r w:rsidRPr="00C37CD0">
              <w:rPr>
                <w:rFonts w:hint="eastAsia"/>
                <w:b/>
                <w:bCs/>
                <w:sz w:val="24"/>
                <w:u w:val="single"/>
              </w:rPr>
              <w:t>0.00</w:t>
            </w:r>
            <w:r w:rsidR="00170E32">
              <w:rPr>
                <w:b/>
                <w:bCs/>
                <w:sz w:val="24"/>
                <w:u w:val="single"/>
              </w:rPr>
              <w:t>21</w:t>
            </w:r>
            <w:r w:rsidRPr="00C37CD0">
              <w:rPr>
                <w:rFonts w:hint="eastAsia"/>
                <w:b/>
                <w:bCs/>
                <w:sz w:val="24"/>
                <w:u w:val="single"/>
              </w:rPr>
              <w:t>kg/h</w:t>
            </w:r>
            <w:r w:rsidRPr="00C37CD0">
              <w:rPr>
                <w:rFonts w:hint="eastAsia"/>
                <w:b/>
                <w:bCs/>
                <w:sz w:val="24"/>
                <w:u w:val="single"/>
              </w:rPr>
              <w:t>）、</w:t>
            </w:r>
            <w:r w:rsidRPr="00C37CD0">
              <w:rPr>
                <w:rFonts w:hint="eastAsia"/>
                <w:b/>
                <w:bCs/>
                <w:sz w:val="24"/>
                <w:u w:val="single"/>
              </w:rPr>
              <w:t>0.00</w:t>
            </w:r>
            <w:r w:rsidR="00170E32">
              <w:rPr>
                <w:b/>
                <w:bCs/>
                <w:sz w:val="24"/>
                <w:u w:val="single"/>
              </w:rPr>
              <w:t>02</w:t>
            </w:r>
            <w:r w:rsidRPr="00C37CD0">
              <w:rPr>
                <w:rFonts w:hint="eastAsia"/>
                <w:b/>
                <w:bCs/>
                <w:sz w:val="24"/>
                <w:u w:val="single"/>
              </w:rPr>
              <w:t>t/a</w:t>
            </w:r>
            <w:r w:rsidRPr="00C37CD0">
              <w:rPr>
                <w:rFonts w:hint="eastAsia"/>
                <w:b/>
                <w:bCs/>
                <w:sz w:val="24"/>
                <w:u w:val="single"/>
              </w:rPr>
              <w:t>（</w:t>
            </w:r>
            <w:r w:rsidRPr="00C37CD0">
              <w:rPr>
                <w:rFonts w:hint="eastAsia"/>
                <w:b/>
                <w:bCs/>
                <w:sz w:val="24"/>
                <w:u w:val="single"/>
              </w:rPr>
              <w:t>0.000</w:t>
            </w:r>
            <w:r w:rsidR="00170E32">
              <w:rPr>
                <w:b/>
                <w:bCs/>
                <w:sz w:val="24"/>
                <w:u w:val="single"/>
              </w:rPr>
              <w:t>08</w:t>
            </w:r>
            <w:r w:rsidRPr="00C37CD0">
              <w:rPr>
                <w:rFonts w:hint="eastAsia"/>
                <w:b/>
                <w:bCs/>
                <w:sz w:val="24"/>
                <w:u w:val="single"/>
              </w:rPr>
              <w:t>kg/h</w:t>
            </w:r>
            <w:r w:rsidRPr="00C37CD0">
              <w:rPr>
                <w:rFonts w:hint="eastAsia"/>
                <w:b/>
                <w:bCs/>
                <w:sz w:val="24"/>
                <w:u w:val="single"/>
              </w:rPr>
              <w:t>）。</w:t>
            </w:r>
          </w:p>
          <w:p w:rsidR="00BA6FFE" w:rsidRDefault="00170E32" w:rsidP="00BA6FFE">
            <w:pPr>
              <w:spacing w:line="500" w:lineRule="exact"/>
              <w:ind w:firstLineChars="200" w:firstLine="482"/>
              <w:rPr>
                <w:b/>
                <w:bCs/>
                <w:sz w:val="24"/>
                <w:u w:val="single"/>
              </w:rPr>
            </w:pPr>
            <w:r>
              <w:rPr>
                <w:rFonts w:hint="eastAsia"/>
                <w:b/>
                <w:bCs/>
                <w:sz w:val="24"/>
                <w:u w:val="single"/>
              </w:rPr>
              <w:t>污水处理站恶臭收集效率按</w:t>
            </w:r>
            <w:r>
              <w:rPr>
                <w:rFonts w:hint="eastAsia"/>
                <w:b/>
                <w:bCs/>
                <w:sz w:val="24"/>
                <w:u w:val="single"/>
              </w:rPr>
              <w:t>9</w:t>
            </w:r>
            <w:r>
              <w:rPr>
                <w:b/>
                <w:bCs/>
                <w:sz w:val="24"/>
                <w:u w:val="single"/>
              </w:rPr>
              <w:t>0%</w:t>
            </w:r>
            <w:r>
              <w:rPr>
                <w:rFonts w:hint="eastAsia"/>
                <w:b/>
                <w:bCs/>
                <w:sz w:val="24"/>
                <w:u w:val="single"/>
              </w:rPr>
              <w:t>计，则污水处理站有组织</w:t>
            </w:r>
            <w:r w:rsidRPr="00C37CD0">
              <w:rPr>
                <w:rFonts w:hint="eastAsia"/>
                <w:b/>
                <w:bCs/>
                <w:sz w:val="24"/>
                <w:u w:val="single"/>
              </w:rPr>
              <w:t>NH</w:t>
            </w:r>
            <w:r w:rsidRPr="00C37CD0">
              <w:rPr>
                <w:rFonts w:hint="eastAsia"/>
                <w:b/>
                <w:bCs/>
                <w:sz w:val="24"/>
                <w:u w:val="single"/>
                <w:vertAlign w:val="subscript"/>
              </w:rPr>
              <w:t>3</w:t>
            </w:r>
            <w:r w:rsidRPr="00C37CD0">
              <w:rPr>
                <w:rFonts w:hint="eastAsia"/>
                <w:b/>
                <w:bCs/>
                <w:sz w:val="24"/>
                <w:u w:val="single"/>
              </w:rPr>
              <w:t>、</w:t>
            </w:r>
            <w:r w:rsidRPr="00C37CD0">
              <w:rPr>
                <w:rFonts w:hint="eastAsia"/>
                <w:b/>
                <w:bCs/>
                <w:sz w:val="24"/>
                <w:u w:val="single"/>
              </w:rPr>
              <w:t>H</w:t>
            </w:r>
            <w:r w:rsidRPr="00C37CD0">
              <w:rPr>
                <w:rFonts w:hint="eastAsia"/>
                <w:b/>
                <w:bCs/>
                <w:sz w:val="24"/>
                <w:u w:val="single"/>
                <w:vertAlign w:val="subscript"/>
              </w:rPr>
              <w:t>2</w:t>
            </w:r>
            <w:r w:rsidRPr="00C37CD0">
              <w:rPr>
                <w:rFonts w:hint="eastAsia"/>
                <w:b/>
                <w:bCs/>
                <w:sz w:val="24"/>
                <w:u w:val="single"/>
              </w:rPr>
              <w:t>S</w:t>
            </w:r>
            <w:r w:rsidRPr="00C37CD0">
              <w:rPr>
                <w:rFonts w:hint="eastAsia"/>
                <w:b/>
                <w:bCs/>
                <w:sz w:val="24"/>
                <w:u w:val="single"/>
              </w:rPr>
              <w:t>的产生</w:t>
            </w:r>
            <w:r>
              <w:rPr>
                <w:rFonts w:hint="eastAsia"/>
                <w:b/>
                <w:bCs/>
                <w:sz w:val="24"/>
                <w:u w:val="single"/>
              </w:rPr>
              <w:t>量分别为</w:t>
            </w:r>
            <w:r w:rsidRPr="00C37CD0">
              <w:rPr>
                <w:rFonts w:hint="eastAsia"/>
                <w:b/>
                <w:bCs/>
                <w:sz w:val="24"/>
                <w:u w:val="single"/>
              </w:rPr>
              <w:t>0.0</w:t>
            </w:r>
            <w:r>
              <w:rPr>
                <w:b/>
                <w:bCs/>
                <w:sz w:val="24"/>
                <w:u w:val="single"/>
              </w:rPr>
              <w:t>045</w:t>
            </w:r>
            <w:r w:rsidRPr="00C37CD0">
              <w:rPr>
                <w:rFonts w:hint="eastAsia"/>
                <w:b/>
                <w:bCs/>
                <w:sz w:val="24"/>
                <w:u w:val="single"/>
              </w:rPr>
              <w:t>t/a</w:t>
            </w:r>
            <w:r w:rsidRPr="00C37CD0">
              <w:rPr>
                <w:rFonts w:hint="eastAsia"/>
                <w:b/>
                <w:bCs/>
                <w:sz w:val="24"/>
                <w:u w:val="single"/>
              </w:rPr>
              <w:t>（</w:t>
            </w:r>
            <w:r w:rsidRPr="00C37CD0">
              <w:rPr>
                <w:rFonts w:hint="eastAsia"/>
                <w:b/>
                <w:bCs/>
                <w:sz w:val="24"/>
                <w:u w:val="single"/>
              </w:rPr>
              <w:t>0.00</w:t>
            </w:r>
            <w:r>
              <w:rPr>
                <w:b/>
                <w:bCs/>
                <w:sz w:val="24"/>
                <w:u w:val="single"/>
              </w:rPr>
              <w:t>19</w:t>
            </w:r>
            <w:r w:rsidRPr="00C37CD0">
              <w:rPr>
                <w:rFonts w:hint="eastAsia"/>
                <w:b/>
                <w:bCs/>
                <w:sz w:val="24"/>
                <w:u w:val="single"/>
              </w:rPr>
              <w:t>kg/h</w:t>
            </w:r>
            <w:r w:rsidRPr="00C37CD0">
              <w:rPr>
                <w:rFonts w:hint="eastAsia"/>
                <w:b/>
                <w:bCs/>
                <w:sz w:val="24"/>
                <w:u w:val="single"/>
              </w:rPr>
              <w:t>）、</w:t>
            </w:r>
            <w:r w:rsidRPr="00C37CD0">
              <w:rPr>
                <w:rFonts w:hint="eastAsia"/>
                <w:b/>
                <w:bCs/>
                <w:sz w:val="24"/>
                <w:u w:val="single"/>
              </w:rPr>
              <w:t>0.00</w:t>
            </w:r>
            <w:r>
              <w:rPr>
                <w:b/>
                <w:bCs/>
                <w:sz w:val="24"/>
                <w:u w:val="single"/>
              </w:rPr>
              <w:t>018</w:t>
            </w:r>
            <w:r w:rsidRPr="00C37CD0">
              <w:rPr>
                <w:rFonts w:hint="eastAsia"/>
                <w:b/>
                <w:bCs/>
                <w:sz w:val="24"/>
                <w:u w:val="single"/>
              </w:rPr>
              <w:t>t/a</w:t>
            </w:r>
            <w:r w:rsidRPr="00C37CD0">
              <w:rPr>
                <w:rFonts w:hint="eastAsia"/>
                <w:b/>
                <w:bCs/>
                <w:sz w:val="24"/>
                <w:u w:val="single"/>
              </w:rPr>
              <w:t>（</w:t>
            </w:r>
            <w:r w:rsidRPr="00C37CD0">
              <w:rPr>
                <w:rFonts w:hint="eastAsia"/>
                <w:b/>
                <w:bCs/>
                <w:sz w:val="24"/>
                <w:u w:val="single"/>
              </w:rPr>
              <w:t>0.000</w:t>
            </w:r>
            <w:r>
              <w:rPr>
                <w:b/>
                <w:bCs/>
                <w:sz w:val="24"/>
                <w:u w:val="single"/>
              </w:rPr>
              <w:t>075</w:t>
            </w:r>
            <w:r w:rsidRPr="00C37CD0">
              <w:rPr>
                <w:rFonts w:hint="eastAsia"/>
                <w:b/>
                <w:bCs/>
                <w:sz w:val="24"/>
                <w:u w:val="single"/>
              </w:rPr>
              <w:t>kg/h</w:t>
            </w:r>
            <w:r w:rsidRPr="00C37CD0">
              <w:rPr>
                <w:rFonts w:hint="eastAsia"/>
                <w:b/>
                <w:bCs/>
                <w:sz w:val="24"/>
                <w:u w:val="single"/>
              </w:rPr>
              <w:t>）</w:t>
            </w:r>
            <w:r>
              <w:rPr>
                <w:rFonts w:hint="eastAsia"/>
                <w:b/>
                <w:bCs/>
                <w:sz w:val="24"/>
                <w:u w:val="single"/>
              </w:rPr>
              <w:t>，无组织</w:t>
            </w:r>
            <w:r w:rsidRPr="00C37CD0">
              <w:rPr>
                <w:rFonts w:hint="eastAsia"/>
                <w:b/>
                <w:bCs/>
                <w:sz w:val="24"/>
                <w:u w:val="single"/>
              </w:rPr>
              <w:t>NH</w:t>
            </w:r>
            <w:r w:rsidRPr="00C37CD0">
              <w:rPr>
                <w:rFonts w:hint="eastAsia"/>
                <w:b/>
                <w:bCs/>
                <w:sz w:val="24"/>
                <w:u w:val="single"/>
                <w:vertAlign w:val="subscript"/>
              </w:rPr>
              <w:t>3</w:t>
            </w:r>
            <w:r w:rsidRPr="00C37CD0">
              <w:rPr>
                <w:rFonts w:hint="eastAsia"/>
                <w:b/>
                <w:bCs/>
                <w:sz w:val="24"/>
                <w:u w:val="single"/>
              </w:rPr>
              <w:t>、</w:t>
            </w:r>
            <w:r w:rsidRPr="00C37CD0">
              <w:rPr>
                <w:rFonts w:hint="eastAsia"/>
                <w:b/>
                <w:bCs/>
                <w:sz w:val="24"/>
                <w:u w:val="single"/>
              </w:rPr>
              <w:t>H</w:t>
            </w:r>
            <w:r w:rsidRPr="00C37CD0">
              <w:rPr>
                <w:rFonts w:hint="eastAsia"/>
                <w:b/>
                <w:bCs/>
                <w:sz w:val="24"/>
                <w:u w:val="single"/>
                <w:vertAlign w:val="subscript"/>
              </w:rPr>
              <w:t>2</w:t>
            </w:r>
            <w:r w:rsidRPr="00C37CD0">
              <w:rPr>
                <w:rFonts w:hint="eastAsia"/>
                <w:b/>
                <w:bCs/>
                <w:sz w:val="24"/>
                <w:u w:val="single"/>
              </w:rPr>
              <w:t>S</w:t>
            </w:r>
            <w:r w:rsidRPr="00C37CD0">
              <w:rPr>
                <w:rFonts w:hint="eastAsia"/>
                <w:b/>
                <w:bCs/>
                <w:sz w:val="24"/>
                <w:u w:val="single"/>
              </w:rPr>
              <w:t>的</w:t>
            </w:r>
            <w:r>
              <w:rPr>
                <w:rFonts w:hint="eastAsia"/>
                <w:b/>
                <w:bCs/>
                <w:sz w:val="24"/>
                <w:u w:val="single"/>
              </w:rPr>
              <w:t>排放量分别为</w:t>
            </w:r>
            <w:r w:rsidRPr="00C37CD0">
              <w:rPr>
                <w:rFonts w:hint="eastAsia"/>
                <w:b/>
                <w:bCs/>
                <w:sz w:val="24"/>
                <w:u w:val="single"/>
              </w:rPr>
              <w:t>0.0</w:t>
            </w:r>
            <w:r>
              <w:rPr>
                <w:b/>
                <w:bCs/>
                <w:sz w:val="24"/>
                <w:u w:val="single"/>
              </w:rPr>
              <w:t>005</w:t>
            </w:r>
            <w:r w:rsidRPr="00C37CD0">
              <w:rPr>
                <w:rFonts w:hint="eastAsia"/>
                <w:b/>
                <w:bCs/>
                <w:sz w:val="24"/>
                <w:u w:val="single"/>
              </w:rPr>
              <w:t>t/a</w:t>
            </w:r>
            <w:r w:rsidRPr="00C37CD0">
              <w:rPr>
                <w:rFonts w:hint="eastAsia"/>
                <w:b/>
                <w:bCs/>
                <w:sz w:val="24"/>
                <w:u w:val="single"/>
              </w:rPr>
              <w:t>（</w:t>
            </w:r>
            <w:r w:rsidRPr="00C37CD0">
              <w:rPr>
                <w:rFonts w:hint="eastAsia"/>
                <w:b/>
                <w:bCs/>
                <w:sz w:val="24"/>
                <w:u w:val="single"/>
              </w:rPr>
              <w:t>0.00</w:t>
            </w:r>
            <w:r>
              <w:rPr>
                <w:b/>
                <w:bCs/>
                <w:sz w:val="24"/>
                <w:u w:val="single"/>
              </w:rPr>
              <w:t>02</w:t>
            </w:r>
            <w:r w:rsidRPr="00C37CD0">
              <w:rPr>
                <w:rFonts w:hint="eastAsia"/>
                <w:b/>
                <w:bCs/>
                <w:sz w:val="24"/>
                <w:u w:val="single"/>
              </w:rPr>
              <w:t>kg/h</w:t>
            </w:r>
            <w:r w:rsidRPr="00C37CD0">
              <w:rPr>
                <w:rFonts w:hint="eastAsia"/>
                <w:b/>
                <w:bCs/>
                <w:sz w:val="24"/>
                <w:u w:val="single"/>
              </w:rPr>
              <w:t>）、</w:t>
            </w:r>
            <w:r w:rsidRPr="00C37CD0">
              <w:rPr>
                <w:rFonts w:hint="eastAsia"/>
                <w:b/>
                <w:bCs/>
                <w:sz w:val="24"/>
                <w:u w:val="single"/>
              </w:rPr>
              <w:t>0.00</w:t>
            </w:r>
            <w:r>
              <w:rPr>
                <w:b/>
                <w:bCs/>
                <w:sz w:val="24"/>
                <w:u w:val="single"/>
              </w:rPr>
              <w:t>002</w:t>
            </w:r>
            <w:r w:rsidRPr="00C37CD0">
              <w:rPr>
                <w:rFonts w:hint="eastAsia"/>
                <w:b/>
                <w:bCs/>
                <w:sz w:val="24"/>
                <w:u w:val="single"/>
              </w:rPr>
              <w:t>t/a</w:t>
            </w:r>
            <w:r w:rsidRPr="00C37CD0">
              <w:rPr>
                <w:rFonts w:hint="eastAsia"/>
                <w:b/>
                <w:bCs/>
                <w:sz w:val="24"/>
                <w:u w:val="single"/>
              </w:rPr>
              <w:t>（</w:t>
            </w:r>
            <w:r w:rsidRPr="00C37CD0">
              <w:rPr>
                <w:rFonts w:hint="eastAsia"/>
                <w:b/>
                <w:bCs/>
                <w:sz w:val="24"/>
                <w:u w:val="single"/>
              </w:rPr>
              <w:t>0.000</w:t>
            </w:r>
            <w:r>
              <w:rPr>
                <w:b/>
                <w:bCs/>
                <w:sz w:val="24"/>
                <w:u w:val="single"/>
              </w:rPr>
              <w:t>005</w:t>
            </w:r>
            <w:r w:rsidRPr="00C37CD0">
              <w:rPr>
                <w:rFonts w:hint="eastAsia"/>
                <w:b/>
                <w:bCs/>
                <w:sz w:val="24"/>
                <w:u w:val="single"/>
              </w:rPr>
              <w:t>kg/h</w:t>
            </w:r>
            <w:r w:rsidRPr="00C37CD0">
              <w:rPr>
                <w:rFonts w:hint="eastAsia"/>
                <w:b/>
                <w:bCs/>
                <w:sz w:val="24"/>
                <w:u w:val="single"/>
              </w:rPr>
              <w:t>）</w:t>
            </w:r>
            <w:r>
              <w:rPr>
                <w:rFonts w:hint="eastAsia"/>
                <w:b/>
                <w:bCs/>
                <w:sz w:val="24"/>
                <w:u w:val="single"/>
              </w:rPr>
              <w:t>。为</w:t>
            </w:r>
            <w:r w:rsidR="00BA6FFE" w:rsidRPr="00BA6FFE">
              <w:rPr>
                <w:rFonts w:hint="eastAsia"/>
                <w:b/>
                <w:bCs/>
                <w:sz w:val="24"/>
                <w:u w:val="single"/>
              </w:rPr>
              <w:t>减少恶臭对周围环境的污染，项目四周设置绿化隔离带，废水处理站产生的恶臭可通过自然扩散、植物吸收进行处理。</w:t>
            </w:r>
          </w:p>
          <w:p w:rsidR="00C65A3F" w:rsidRPr="002C7743" w:rsidRDefault="00170E32" w:rsidP="00C65A3F">
            <w:pPr>
              <w:spacing w:line="500" w:lineRule="exact"/>
              <w:ind w:firstLineChars="200" w:firstLine="482"/>
              <w:rPr>
                <w:bCs/>
                <w:color w:val="000000"/>
                <w:sz w:val="24"/>
              </w:rPr>
            </w:pPr>
            <w:r>
              <w:rPr>
                <w:rFonts w:hint="eastAsia"/>
                <w:b/>
                <w:bCs/>
                <w:color w:val="000000"/>
                <w:sz w:val="24"/>
                <w:u w:val="single"/>
              </w:rPr>
              <w:t>本项目设计</w:t>
            </w:r>
            <w:r w:rsidR="00C65A3F" w:rsidRPr="00384264">
              <w:rPr>
                <w:b/>
                <w:bCs/>
                <w:color w:val="000000"/>
                <w:sz w:val="24"/>
                <w:u w:val="single"/>
              </w:rPr>
              <w:t>除臭风量为</w:t>
            </w:r>
            <w:r w:rsidR="00C65A3F" w:rsidRPr="00384264">
              <w:rPr>
                <w:b/>
                <w:bCs/>
                <w:color w:val="000000"/>
                <w:sz w:val="24"/>
                <w:u w:val="single"/>
              </w:rPr>
              <w:t>20000m³/h</w:t>
            </w:r>
            <w:r w:rsidR="00C65A3F" w:rsidRPr="00384264">
              <w:rPr>
                <w:b/>
                <w:bCs/>
                <w:color w:val="000000"/>
                <w:sz w:val="24"/>
                <w:u w:val="single"/>
              </w:rPr>
              <w:t>，</w:t>
            </w:r>
            <w:r w:rsidR="00384264" w:rsidRPr="00384264">
              <w:rPr>
                <w:b/>
                <w:bCs/>
                <w:color w:val="000000"/>
                <w:sz w:val="24"/>
                <w:u w:val="single"/>
              </w:rPr>
              <w:t>本项目年工作</w:t>
            </w:r>
            <w:r w:rsidR="00384264" w:rsidRPr="00384264">
              <w:rPr>
                <w:b/>
                <w:bCs/>
                <w:color w:val="000000"/>
                <w:sz w:val="24"/>
                <w:u w:val="single"/>
              </w:rPr>
              <w:t>100</w:t>
            </w:r>
            <w:r w:rsidR="00384264" w:rsidRPr="00384264">
              <w:rPr>
                <w:b/>
                <w:bCs/>
                <w:color w:val="000000"/>
                <w:sz w:val="24"/>
                <w:u w:val="single"/>
              </w:rPr>
              <w:t>天，每天工作</w:t>
            </w:r>
            <w:r w:rsidR="00384264" w:rsidRPr="00384264">
              <w:rPr>
                <w:b/>
                <w:bCs/>
                <w:color w:val="000000"/>
                <w:sz w:val="24"/>
                <w:u w:val="single"/>
              </w:rPr>
              <w:t>24</w:t>
            </w:r>
            <w:r w:rsidR="00384264" w:rsidRPr="00384264">
              <w:rPr>
                <w:b/>
                <w:bCs/>
                <w:color w:val="000000"/>
                <w:sz w:val="24"/>
                <w:u w:val="single"/>
              </w:rPr>
              <w:t>小时</w:t>
            </w:r>
            <w:r w:rsidR="00384264">
              <w:rPr>
                <w:rFonts w:hint="eastAsia"/>
                <w:b/>
                <w:bCs/>
                <w:color w:val="000000"/>
                <w:sz w:val="24"/>
                <w:u w:val="single"/>
              </w:rPr>
              <w:t>，</w:t>
            </w:r>
            <w:r w:rsidR="00C65A3F" w:rsidRPr="00384264">
              <w:rPr>
                <w:b/>
                <w:sz w:val="24"/>
                <w:u w:val="single"/>
              </w:rPr>
              <w:t>则</w:t>
            </w:r>
            <w:bookmarkStart w:id="39" w:name="_Hlk49889639"/>
            <w:r w:rsidR="00384264">
              <w:rPr>
                <w:rFonts w:hint="eastAsia"/>
                <w:b/>
                <w:sz w:val="24"/>
                <w:u w:val="single"/>
              </w:rPr>
              <w:t>本项目</w:t>
            </w:r>
            <w:r w:rsidR="00C65A3F" w:rsidRPr="00384264">
              <w:rPr>
                <w:b/>
                <w:sz w:val="24"/>
                <w:u w:val="single"/>
              </w:rPr>
              <w:t>恶臭产生及排放情况</w:t>
            </w:r>
            <w:bookmarkEnd w:id="39"/>
            <w:r w:rsidR="00C65A3F" w:rsidRPr="00384264">
              <w:rPr>
                <w:b/>
                <w:sz w:val="24"/>
                <w:u w:val="single"/>
              </w:rPr>
              <w:t>见表</w:t>
            </w:r>
            <w:r w:rsidR="00861078" w:rsidRPr="00384264">
              <w:rPr>
                <w:b/>
                <w:sz w:val="24"/>
                <w:u w:val="single"/>
              </w:rPr>
              <w:t>4-</w:t>
            </w:r>
            <w:r w:rsidR="00E84F3B">
              <w:rPr>
                <w:b/>
                <w:sz w:val="24"/>
                <w:u w:val="single"/>
              </w:rPr>
              <w:t>2</w:t>
            </w:r>
            <w:r w:rsidR="00C65A3F" w:rsidRPr="00384264">
              <w:rPr>
                <w:b/>
                <w:sz w:val="24"/>
                <w:u w:val="single"/>
              </w:rPr>
              <w:t>。</w:t>
            </w:r>
          </w:p>
          <w:p w:rsidR="00C65A3F" w:rsidRPr="00B233DF" w:rsidRDefault="00C65A3F" w:rsidP="00BC33F6">
            <w:pPr>
              <w:keepNext/>
              <w:spacing w:line="520" w:lineRule="exact"/>
              <w:jc w:val="center"/>
              <w:rPr>
                <w:rFonts w:eastAsia="黑体"/>
                <w:sz w:val="24"/>
                <w:szCs w:val="20"/>
                <w:u w:val="single"/>
              </w:rPr>
            </w:pPr>
            <w:r w:rsidRPr="00B233DF">
              <w:rPr>
                <w:rFonts w:eastAsia="黑体"/>
                <w:sz w:val="24"/>
                <w:szCs w:val="20"/>
                <w:u w:val="single"/>
              </w:rPr>
              <w:t>表</w:t>
            </w:r>
            <w:r w:rsidRPr="00B233DF">
              <w:rPr>
                <w:rFonts w:eastAsia="黑体"/>
                <w:sz w:val="24"/>
                <w:szCs w:val="20"/>
                <w:u w:val="single"/>
              </w:rPr>
              <w:t xml:space="preserve"> </w:t>
            </w:r>
            <w:r w:rsidR="00861078" w:rsidRPr="00B233DF">
              <w:rPr>
                <w:rFonts w:eastAsia="黑体"/>
                <w:sz w:val="24"/>
                <w:szCs w:val="20"/>
                <w:u w:val="single"/>
              </w:rPr>
              <w:t>4-</w:t>
            </w:r>
            <w:r w:rsidR="00E84F3B">
              <w:rPr>
                <w:rFonts w:eastAsia="黑体"/>
                <w:sz w:val="24"/>
                <w:szCs w:val="20"/>
                <w:u w:val="single"/>
              </w:rPr>
              <w:t>2</w:t>
            </w:r>
            <w:r w:rsidR="00861078" w:rsidRPr="00B233DF">
              <w:rPr>
                <w:rFonts w:eastAsia="黑体"/>
                <w:sz w:val="24"/>
                <w:szCs w:val="20"/>
                <w:u w:val="single"/>
              </w:rPr>
              <w:t xml:space="preserve"> </w:t>
            </w:r>
            <w:r w:rsidRPr="00B233DF">
              <w:rPr>
                <w:rFonts w:eastAsia="黑体"/>
                <w:sz w:val="24"/>
                <w:szCs w:val="20"/>
                <w:u w:val="single"/>
              </w:rPr>
              <w:t xml:space="preserve">   </w:t>
            </w:r>
            <w:r w:rsidR="00170E32" w:rsidRPr="00B233DF">
              <w:rPr>
                <w:rFonts w:eastAsia="黑体" w:hint="eastAsia"/>
                <w:sz w:val="24"/>
                <w:szCs w:val="20"/>
                <w:u w:val="single"/>
              </w:rPr>
              <w:t>本项目恶臭气体</w:t>
            </w:r>
            <w:r w:rsidRPr="00B233DF">
              <w:rPr>
                <w:rFonts w:eastAsia="黑体"/>
                <w:sz w:val="24"/>
                <w:szCs w:val="20"/>
                <w:u w:val="single"/>
              </w:rPr>
              <w:t>产生及排放情况表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6"/>
              <w:gridCol w:w="491"/>
              <w:gridCol w:w="476"/>
              <w:gridCol w:w="749"/>
              <w:gridCol w:w="698"/>
              <w:gridCol w:w="644"/>
              <w:gridCol w:w="949"/>
              <w:gridCol w:w="1001"/>
              <w:gridCol w:w="381"/>
              <w:gridCol w:w="468"/>
              <w:gridCol w:w="748"/>
              <w:gridCol w:w="755"/>
              <w:gridCol w:w="575"/>
            </w:tblGrid>
            <w:tr w:rsidR="00B233DF" w:rsidRPr="00A4068E" w:rsidTr="006058FB">
              <w:trPr>
                <w:cantSplit/>
                <w:trHeight w:val="397"/>
                <w:jc w:val="center"/>
              </w:trPr>
              <w:tc>
                <w:tcPr>
                  <w:tcW w:w="216" w:type="dxa"/>
                  <w:vMerge w:val="restart"/>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类别</w:t>
                  </w:r>
                </w:p>
              </w:tc>
              <w:tc>
                <w:tcPr>
                  <w:tcW w:w="491" w:type="dxa"/>
                  <w:vMerge w:val="restart"/>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产污设施</w:t>
                  </w:r>
                  <w:r w:rsidRPr="00A4068E">
                    <w:rPr>
                      <w:rFonts w:hint="eastAsia"/>
                      <w:b/>
                      <w:bCs/>
                      <w:color w:val="000000"/>
                      <w:sz w:val="18"/>
                      <w:szCs w:val="18"/>
                      <w:u w:val="single"/>
                    </w:rPr>
                    <w:t>/</w:t>
                  </w:r>
                  <w:r w:rsidRPr="00A4068E">
                    <w:rPr>
                      <w:rFonts w:hint="eastAsia"/>
                      <w:b/>
                      <w:bCs/>
                      <w:color w:val="000000"/>
                      <w:sz w:val="18"/>
                      <w:szCs w:val="18"/>
                      <w:u w:val="single"/>
                    </w:rPr>
                    <w:t>环节</w:t>
                  </w:r>
                </w:p>
              </w:tc>
              <w:tc>
                <w:tcPr>
                  <w:tcW w:w="476" w:type="dxa"/>
                  <w:vMerge w:val="restart"/>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污染物</w:t>
                  </w:r>
                </w:p>
              </w:tc>
              <w:tc>
                <w:tcPr>
                  <w:tcW w:w="749"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产生量</w:t>
                  </w:r>
                </w:p>
              </w:tc>
              <w:tc>
                <w:tcPr>
                  <w:tcW w:w="698"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产生速率</w:t>
                  </w:r>
                </w:p>
              </w:tc>
              <w:tc>
                <w:tcPr>
                  <w:tcW w:w="644"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产生浓度</w:t>
                  </w:r>
                </w:p>
              </w:tc>
              <w:tc>
                <w:tcPr>
                  <w:tcW w:w="1950" w:type="dxa"/>
                  <w:gridSpan w:val="2"/>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治理措施</w:t>
                  </w:r>
                </w:p>
              </w:tc>
              <w:tc>
                <w:tcPr>
                  <w:tcW w:w="381"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是否可行技术</w:t>
                  </w:r>
                </w:p>
              </w:tc>
              <w:tc>
                <w:tcPr>
                  <w:tcW w:w="468" w:type="dxa"/>
                  <w:vAlign w:val="center"/>
                </w:tcPr>
                <w:p w:rsidR="00170E32"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污染物</w:t>
                  </w:r>
                </w:p>
              </w:tc>
              <w:tc>
                <w:tcPr>
                  <w:tcW w:w="748"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排放量</w:t>
                  </w:r>
                </w:p>
              </w:tc>
              <w:tc>
                <w:tcPr>
                  <w:tcW w:w="755"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排放速率</w:t>
                  </w:r>
                </w:p>
              </w:tc>
              <w:tc>
                <w:tcPr>
                  <w:tcW w:w="575"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排放浓度</w:t>
                  </w:r>
                </w:p>
              </w:tc>
            </w:tr>
            <w:tr w:rsidR="00B233DF" w:rsidRPr="00A4068E" w:rsidTr="006058FB">
              <w:trPr>
                <w:cantSplit/>
                <w:trHeight w:val="397"/>
                <w:jc w:val="center"/>
              </w:trPr>
              <w:tc>
                <w:tcPr>
                  <w:tcW w:w="216" w:type="dxa"/>
                  <w:vMerge/>
                  <w:vAlign w:val="center"/>
                </w:tcPr>
                <w:p w:rsidR="00170E32" w:rsidRPr="00A4068E" w:rsidRDefault="00170E32" w:rsidP="00F469AB">
                  <w:pPr>
                    <w:adjustRightInd w:val="0"/>
                    <w:snapToGrid w:val="0"/>
                    <w:spacing w:line="240" w:lineRule="atLeast"/>
                    <w:jc w:val="center"/>
                    <w:rPr>
                      <w:b/>
                      <w:bCs/>
                      <w:color w:val="000000"/>
                      <w:sz w:val="18"/>
                      <w:szCs w:val="18"/>
                      <w:u w:val="single"/>
                    </w:rPr>
                  </w:pPr>
                </w:p>
              </w:tc>
              <w:tc>
                <w:tcPr>
                  <w:tcW w:w="491" w:type="dxa"/>
                  <w:vMerge/>
                  <w:vAlign w:val="center"/>
                </w:tcPr>
                <w:p w:rsidR="00170E32" w:rsidRPr="00A4068E" w:rsidRDefault="00170E32" w:rsidP="00F469AB">
                  <w:pPr>
                    <w:adjustRightInd w:val="0"/>
                    <w:snapToGrid w:val="0"/>
                    <w:spacing w:line="240" w:lineRule="atLeast"/>
                    <w:jc w:val="center"/>
                    <w:rPr>
                      <w:b/>
                      <w:bCs/>
                      <w:color w:val="000000"/>
                      <w:sz w:val="18"/>
                      <w:szCs w:val="18"/>
                      <w:u w:val="single"/>
                    </w:rPr>
                  </w:pPr>
                </w:p>
              </w:tc>
              <w:tc>
                <w:tcPr>
                  <w:tcW w:w="476" w:type="dxa"/>
                  <w:vMerge/>
                  <w:vAlign w:val="center"/>
                </w:tcPr>
                <w:p w:rsidR="00170E32" w:rsidRPr="00A4068E" w:rsidRDefault="00170E32" w:rsidP="00F469AB">
                  <w:pPr>
                    <w:adjustRightInd w:val="0"/>
                    <w:snapToGrid w:val="0"/>
                    <w:spacing w:line="240" w:lineRule="atLeast"/>
                    <w:jc w:val="center"/>
                    <w:rPr>
                      <w:b/>
                      <w:bCs/>
                      <w:color w:val="000000"/>
                      <w:sz w:val="18"/>
                      <w:szCs w:val="18"/>
                      <w:u w:val="single"/>
                    </w:rPr>
                  </w:pPr>
                </w:p>
              </w:tc>
              <w:tc>
                <w:tcPr>
                  <w:tcW w:w="749"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t/a</w:t>
                  </w:r>
                </w:p>
              </w:tc>
              <w:tc>
                <w:tcPr>
                  <w:tcW w:w="698"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kg/h</w:t>
                  </w:r>
                </w:p>
              </w:tc>
              <w:tc>
                <w:tcPr>
                  <w:tcW w:w="644"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mg/m</w:t>
                  </w:r>
                  <w:r w:rsidRPr="00A4068E">
                    <w:rPr>
                      <w:b/>
                      <w:bCs/>
                      <w:color w:val="000000"/>
                      <w:sz w:val="18"/>
                      <w:szCs w:val="18"/>
                      <w:u w:val="single"/>
                      <w:vertAlign w:val="superscript"/>
                    </w:rPr>
                    <w:t>3</w:t>
                  </w:r>
                </w:p>
              </w:tc>
              <w:tc>
                <w:tcPr>
                  <w:tcW w:w="1950" w:type="dxa"/>
                  <w:gridSpan w:val="2"/>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c>
                <w:tcPr>
                  <w:tcW w:w="381"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c>
                <w:tcPr>
                  <w:tcW w:w="468" w:type="dxa"/>
                  <w:vAlign w:val="center"/>
                </w:tcPr>
                <w:p w:rsidR="00170E32"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w:t>
                  </w:r>
                </w:p>
              </w:tc>
              <w:tc>
                <w:tcPr>
                  <w:tcW w:w="748"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t/a</w:t>
                  </w:r>
                </w:p>
              </w:tc>
              <w:tc>
                <w:tcPr>
                  <w:tcW w:w="755"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kg/h</w:t>
                  </w:r>
                </w:p>
              </w:tc>
              <w:tc>
                <w:tcPr>
                  <w:tcW w:w="575" w:type="dxa"/>
                  <w:vAlign w:val="center"/>
                </w:tcPr>
                <w:p w:rsidR="00170E32" w:rsidRPr="00A4068E" w:rsidRDefault="00170E32" w:rsidP="00F469AB">
                  <w:pPr>
                    <w:adjustRightInd w:val="0"/>
                    <w:snapToGrid w:val="0"/>
                    <w:spacing w:line="240" w:lineRule="atLeast"/>
                    <w:jc w:val="center"/>
                    <w:rPr>
                      <w:b/>
                      <w:bCs/>
                      <w:color w:val="000000"/>
                      <w:sz w:val="18"/>
                      <w:szCs w:val="18"/>
                      <w:u w:val="single"/>
                    </w:rPr>
                  </w:pPr>
                  <w:r w:rsidRPr="00A4068E">
                    <w:rPr>
                      <w:b/>
                      <w:bCs/>
                      <w:color w:val="000000"/>
                      <w:sz w:val="18"/>
                      <w:szCs w:val="18"/>
                      <w:u w:val="single"/>
                    </w:rPr>
                    <w:t>mg/m</w:t>
                  </w:r>
                  <w:r w:rsidRPr="00A4068E">
                    <w:rPr>
                      <w:b/>
                      <w:bCs/>
                      <w:color w:val="000000"/>
                      <w:sz w:val="18"/>
                      <w:szCs w:val="18"/>
                      <w:u w:val="single"/>
                      <w:vertAlign w:val="superscript"/>
                    </w:rPr>
                    <w:t>3</w:t>
                  </w:r>
                </w:p>
              </w:tc>
            </w:tr>
            <w:tr w:rsidR="006058FB" w:rsidRPr="00A4068E" w:rsidTr="006058FB">
              <w:trPr>
                <w:cantSplit/>
                <w:trHeight w:val="397"/>
                <w:jc w:val="center"/>
              </w:trPr>
              <w:tc>
                <w:tcPr>
                  <w:tcW w:w="216"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有组织</w:t>
                  </w:r>
                </w:p>
              </w:tc>
              <w:tc>
                <w:tcPr>
                  <w:tcW w:w="491"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生产过程</w:t>
                  </w:r>
                </w:p>
              </w:tc>
              <w:tc>
                <w:tcPr>
                  <w:tcW w:w="476"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9"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b/>
                      <w:bCs/>
                      <w:color w:val="000000"/>
                      <w:sz w:val="18"/>
                      <w:szCs w:val="18"/>
                      <w:u w:val="single"/>
                    </w:rPr>
                    <w:t>3.031</w:t>
                  </w:r>
                </w:p>
              </w:tc>
              <w:tc>
                <w:tcPr>
                  <w:tcW w:w="698"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1</w:t>
                  </w:r>
                  <w:r>
                    <w:rPr>
                      <w:b/>
                      <w:bCs/>
                      <w:color w:val="000000"/>
                      <w:sz w:val="18"/>
                      <w:szCs w:val="18"/>
                      <w:u w:val="single"/>
                    </w:rPr>
                    <w:t>.263</w:t>
                  </w:r>
                </w:p>
              </w:tc>
              <w:tc>
                <w:tcPr>
                  <w:tcW w:w="644"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6</w:t>
                  </w:r>
                  <w:r>
                    <w:rPr>
                      <w:b/>
                      <w:bCs/>
                      <w:color w:val="000000"/>
                      <w:sz w:val="18"/>
                      <w:szCs w:val="18"/>
                      <w:u w:val="single"/>
                    </w:rPr>
                    <w:t>3.15</w:t>
                  </w:r>
                </w:p>
              </w:tc>
              <w:tc>
                <w:tcPr>
                  <w:tcW w:w="949"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color w:val="000000"/>
                      <w:sz w:val="18"/>
                      <w:szCs w:val="18"/>
                      <w:u w:val="single"/>
                    </w:rPr>
                    <w:t>车间密闭、微负压收集；化制机不凝气密闭收集；</w:t>
                  </w:r>
                  <w:r w:rsidRPr="00F469AB">
                    <w:rPr>
                      <w:rFonts w:hint="eastAsia"/>
                      <w:b/>
                      <w:color w:val="000000"/>
                      <w:sz w:val="18"/>
                      <w:szCs w:val="18"/>
                      <w:u w:val="single"/>
                    </w:rPr>
                    <w:t>在破碎机进口上方、缓冲仓进出口上方设置集气罩收集废气，压榨机二次封闭负压收集</w:t>
                  </w:r>
                  <w:r>
                    <w:rPr>
                      <w:rFonts w:hint="eastAsia"/>
                      <w:b/>
                      <w:color w:val="000000"/>
                      <w:sz w:val="18"/>
                      <w:szCs w:val="18"/>
                      <w:u w:val="single"/>
                    </w:rPr>
                    <w:t>，收集效率</w:t>
                  </w:r>
                  <w:r>
                    <w:rPr>
                      <w:rFonts w:hint="eastAsia"/>
                      <w:b/>
                      <w:color w:val="000000"/>
                      <w:sz w:val="18"/>
                      <w:szCs w:val="18"/>
                      <w:u w:val="single"/>
                    </w:rPr>
                    <w:t>9</w:t>
                  </w:r>
                  <w:r>
                    <w:rPr>
                      <w:b/>
                      <w:color w:val="000000"/>
                      <w:sz w:val="18"/>
                      <w:szCs w:val="18"/>
                      <w:u w:val="single"/>
                    </w:rPr>
                    <w:t>5%</w:t>
                  </w:r>
                </w:p>
              </w:tc>
              <w:tc>
                <w:tcPr>
                  <w:tcW w:w="1001" w:type="dxa"/>
                  <w:vMerge w:val="restart"/>
                  <w:vAlign w:val="center"/>
                </w:tcPr>
                <w:p w:rsidR="00F469AB" w:rsidRPr="00A4068E" w:rsidRDefault="00F469AB" w:rsidP="00B233DF">
                  <w:pPr>
                    <w:adjustRightInd w:val="0"/>
                    <w:snapToGrid w:val="0"/>
                    <w:spacing w:line="240" w:lineRule="atLeast"/>
                    <w:jc w:val="center"/>
                    <w:rPr>
                      <w:b/>
                      <w:bCs/>
                      <w:color w:val="000000"/>
                      <w:sz w:val="18"/>
                      <w:szCs w:val="18"/>
                      <w:u w:val="single"/>
                    </w:rPr>
                  </w:pPr>
                  <w:r w:rsidRPr="00F469AB">
                    <w:rPr>
                      <w:rFonts w:hint="eastAsia"/>
                      <w:b/>
                      <w:bCs/>
                      <w:color w:val="000000"/>
                      <w:sz w:val="18"/>
                      <w:szCs w:val="18"/>
                      <w:u w:val="single"/>
                    </w:rPr>
                    <w:t>废气</w:t>
                  </w:r>
                  <w:r>
                    <w:rPr>
                      <w:rFonts w:hint="eastAsia"/>
                      <w:b/>
                      <w:bCs/>
                      <w:color w:val="000000"/>
                      <w:sz w:val="18"/>
                      <w:szCs w:val="18"/>
                      <w:u w:val="single"/>
                    </w:rPr>
                    <w:t>分别</w:t>
                  </w:r>
                  <w:r w:rsidRPr="00F469AB">
                    <w:rPr>
                      <w:rFonts w:hint="eastAsia"/>
                      <w:b/>
                      <w:bCs/>
                      <w:color w:val="000000"/>
                      <w:sz w:val="18"/>
                      <w:szCs w:val="18"/>
                      <w:u w:val="single"/>
                    </w:rPr>
                    <w:t>收集后一起引至</w:t>
                  </w:r>
                  <w:r w:rsidR="00B233DF" w:rsidRPr="00F469AB">
                    <w:rPr>
                      <w:rFonts w:hint="eastAsia"/>
                      <w:b/>
                      <w:bCs/>
                      <w:color w:val="000000"/>
                      <w:sz w:val="18"/>
                      <w:szCs w:val="18"/>
                      <w:u w:val="single"/>
                    </w:rPr>
                    <w:t xml:space="preserve"> </w:t>
                  </w:r>
                  <w:r w:rsidRPr="00F469AB">
                    <w:rPr>
                      <w:rFonts w:hint="eastAsia"/>
                      <w:b/>
                      <w:bCs/>
                      <w:color w:val="000000"/>
                      <w:sz w:val="18"/>
                      <w:szCs w:val="18"/>
                      <w:u w:val="single"/>
                    </w:rPr>
                    <w:t>“水喷淋</w:t>
                  </w:r>
                  <w:r w:rsidRPr="00F469AB">
                    <w:rPr>
                      <w:rFonts w:hint="eastAsia"/>
                      <w:b/>
                      <w:bCs/>
                      <w:color w:val="000000"/>
                      <w:sz w:val="18"/>
                      <w:szCs w:val="18"/>
                      <w:u w:val="single"/>
                    </w:rPr>
                    <w:t>+</w:t>
                  </w:r>
                  <w:r w:rsidRPr="00F469AB">
                    <w:rPr>
                      <w:rFonts w:hint="eastAsia"/>
                      <w:b/>
                      <w:bCs/>
                      <w:color w:val="000000"/>
                      <w:sz w:val="18"/>
                      <w:szCs w:val="18"/>
                      <w:u w:val="single"/>
                    </w:rPr>
                    <w:t>碱喷淋</w:t>
                  </w:r>
                  <w:r w:rsidRPr="00F469AB">
                    <w:rPr>
                      <w:rFonts w:hint="eastAsia"/>
                      <w:b/>
                      <w:bCs/>
                      <w:color w:val="000000"/>
                      <w:sz w:val="18"/>
                      <w:szCs w:val="18"/>
                      <w:u w:val="single"/>
                    </w:rPr>
                    <w:t>+</w:t>
                  </w:r>
                  <w:r w:rsidRPr="00F469AB">
                    <w:rPr>
                      <w:rFonts w:hint="eastAsia"/>
                      <w:b/>
                      <w:bCs/>
                      <w:color w:val="000000"/>
                      <w:sz w:val="18"/>
                      <w:szCs w:val="18"/>
                      <w:u w:val="single"/>
                    </w:rPr>
                    <w:t>除雾器</w:t>
                  </w:r>
                  <w:r w:rsidRPr="00F469AB">
                    <w:rPr>
                      <w:rFonts w:hint="eastAsia"/>
                      <w:b/>
                      <w:bCs/>
                      <w:color w:val="000000"/>
                      <w:sz w:val="18"/>
                      <w:szCs w:val="18"/>
                      <w:u w:val="single"/>
                    </w:rPr>
                    <w:t>+</w:t>
                  </w:r>
                  <w:r w:rsidRPr="00F469AB">
                    <w:rPr>
                      <w:rFonts w:hint="eastAsia"/>
                      <w:b/>
                      <w:bCs/>
                      <w:color w:val="000000"/>
                      <w:sz w:val="18"/>
                      <w:szCs w:val="18"/>
                      <w:u w:val="single"/>
                    </w:rPr>
                    <w:t>活性炭吸附</w:t>
                  </w:r>
                  <w:r w:rsidR="00B233DF">
                    <w:rPr>
                      <w:rFonts w:hint="eastAsia"/>
                      <w:b/>
                      <w:bCs/>
                      <w:color w:val="000000"/>
                      <w:sz w:val="18"/>
                      <w:szCs w:val="18"/>
                      <w:u w:val="single"/>
                    </w:rPr>
                    <w:t>”</w:t>
                  </w:r>
                  <w:r w:rsidRPr="00F469AB">
                    <w:rPr>
                      <w:rFonts w:hint="eastAsia"/>
                      <w:b/>
                      <w:bCs/>
                      <w:color w:val="000000"/>
                      <w:sz w:val="18"/>
                      <w:szCs w:val="18"/>
                      <w:u w:val="single"/>
                    </w:rPr>
                    <w:t>处理</w:t>
                  </w:r>
                  <w:r w:rsidR="00B233DF">
                    <w:rPr>
                      <w:rFonts w:hint="eastAsia"/>
                      <w:b/>
                      <w:bCs/>
                      <w:color w:val="000000"/>
                      <w:sz w:val="18"/>
                      <w:szCs w:val="18"/>
                      <w:u w:val="single"/>
                    </w:rPr>
                    <w:t>装置处理，处理后经</w:t>
                  </w:r>
                  <w:r w:rsidR="00B233DF">
                    <w:rPr>
                      <w:rFonts w:hint="eastAsia"/>
                      <w:b/>
                      <w:bCs/>
                      <w:color w:val="000000"/>
                      <w:sz w:val="18"/>
                      <w:szCs w:val="18"/>
                      <w:u w:val="single"/>
                    </w:rPr>
                    <w:t>1</w:t>
                  </w:r>
                  <w:r w:rsidR="00B233DF">
                    <w:rPr>
                      <w:b/>
                      <w:bCs/>
                      <w:color w:val="000000"/>
                      <w:sz w:val="18"/>
                      <w:szCs w:val="18"/>
                      <w:u w:val="single"/>
                    </w:rPr>
                    <w:t>5</w:t>
                  </w:r>
                  <w:r w:rsidR="00B233DF">
                    <w:rPr>
                      <w:rFonts w:hint="eastAsia"/>
                      <w:b/>
                      <w:bCs/>
                      <w:color w:val="000000"/>
                      <w:sz w:val="18"/>
                      <w:szCs w:val="18"/>
                      <w:u w:val="single"/>
                    </w:rPr>
                    <w:t>m</w:t>
                  </w:r>
                  <w:r w:rsidR="00B233DF">
                    <w:rPr>
                      <w:rFonts w:hint="eastAsia"/>
                      <w:b/>
                      <w:bCs/>
                      <w:color w:val="000000"/>
                      <w:sz w:val="18"/>
                      <w:szCs w:val="18"/>
                      <w:u w:val="single"/>
                    </w:rPr>
                    <w:t>排气筒排放</w:t>
                  </w:r>
                  <w:r w:rsidR="00B233DF" w:rsidRPr="00A4068E">
                    <w:rPr>
                      <w:rFonts w:hint="eastAsia"/>
                      <w:b/>
                      <w:bCs/>
                      <w:color w:val="000000"/>
                      <w:sz w:val="18"/>
                      <w:szCs w:val="18"/>
                      <w:u w:val="single"/>
                    </w:rPr>
                    <w:t>（</w:t>
                  </w:r>
                  <w:r w:rsidR="00B233DF" w:rsidRPr="00A4068E">
                    <w:rPr>
                      <w:rFonts w:hint="eastAsia"/>
                      <w:b/>
                      <w:bCs/>
                      <w:color w:val="000000"/>
                      <w:sz w:val="18"/>
                      <w:szCs w:val="18"/>
                      <w:u w:val="single"/>
                    </w:rPr>
                    <w:t>D</w:t>
                  </w:r>
                  <w:r w:rsidR="00B233DF" w:rsidRPr="00A4068E">
                    <w:rPr>
                      <w:b/>
                      <w:bCs/>
                      <w:color w:val="000000"/>
                      <w:sz w:val="18"/>
                      <w:szCs w:val="18"/>
                      <w:u w:val="single"/>
                    </w:rPr>
                    <w:t>A00</w:t>
                  </w:r>
                  <w:r w:rsidR="00B233DF">
                    <w:rPr>
                      <w:b/>
                      <w:bCs/>
                      <w:color w:val="000000"/>
                      <w:sz w:val="18"/>
                      <w:szCs w:val="18"/>
                      <w:u w:val="single"/>
                    </w:rPr>
                    <w:t>1</w:t>
                  </w:r>
                  <w:r w:rsidR="00B233DF" w:rsidRPr="00A4068E">
                    <w:rPr>
                      <w:rFonts w:hint="eastAsia"/>
                      <w:b/>
                      <w:bCs/>
                      <w:color w:val="000000"/>
                      <w:sz w:val="18"/>
                      <w:szCs w:val="18"/>
                      <w:u w:val="single"/>
                    </w:rPr>
                    <w:t>）（风机风量</w:t>
                  </w:r>
                  <w:r w:rsidR="00B233DF" w:rsidRPr="00A4068E">
                    <w:rPr>
                      <w:b/>
                      <w:bCs/>
                      <w:color w:val="000000"/>
                      <w:sz w:val="18"/>
                      <w:szCs w:val="18"/>
                      <w:u w:val="single"/>
                    </w:rPr>
                    <w:t>20000m</w:t>
                  </w:r>
                  <w:r w:rsidR="00B233DF" w:rsidRPr="00A4068E">
                    <w:rPr>
                      <w:b/>
                      <w:bCs/>
                      <w:color w:val="000000"/>
                      <w:sz w:val="18"/>
                      <w:szCs w:val="18"/>
                      <w:u w:val="single"/>
                      <w:vertAlign w:val="superscript"/>
                    </w:rPr>
                    <w:t>3</w:t>
                  </w:r>
                  <w:r w:rsidR="00B233DF" w:rsidRPr="00A4068E">
                    <w:rPr>
                      <w:b/>
                      <w:bCs/>
                      <w:color w:val="000000"/>
                      <w:sz w:val="18"/>
                      <w:szCs w:val="18"/>
                      <w:u w:val="single"/>
                    </w:rPr>
                    <w:t>/h</w:t>
                  </w:r>
                  <w:r w:rsidR="00B233DF">
                    <w:rPr>
                      <w:rFonts w:hint="eastAsia"/>
                      <w:b/>
                      <w:bCs/>
                      <w:color w:val="000000"/>
                      <w:sz w:val="18"/>
                      <w:szCs w:val="18"/>
                      <w:u w:val="single"/>
                    </w:rPr>
                    <w:t>，处理效率</w:t>
                  </w:r>
                  <w:r w:rsidR="00B233DF">
                    <w:rPr>
                      <w:rFonts w:hint="eastAsia"/>
                      <w:b/>
                      <w:bCs/>
                      <w:color w:val="000000"/>
                      <w:sz w:val="18"/>
                      <w:szCs w:val="18"/>
                      <w:u w:val="single"/>
                    </w:rPr>
                    <w:t>9</w:t>
                  </w:r>
                  <w:r w:rsidR="00B233DF">
                    <w:rPr>
                      <w:b/>
                      <w:bCs/>
                      <w:color w:val="000000"/>
                      <w:sz w:val="18"/>
                      <w:szCs w:val="18"/>
                      <w:u w:val="single"/>
                    </w:rPr>
                    <w:t>0%</w:t>
                  </w:r>
                </w:p>
              </w:tc>
              <w:tc>
                <w:tcPr>
                  <w:tcW w:w="381"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是</w:t>
                  </w:r>
                </w:p>
              </w:tc>
              <w:tc>
                <w:tcPr>
                  <w:tcW w:w="468"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8"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.304</w:t>
                  </w:r>
                </w:p>
              </w:tc>
              <w:tc>
                <w:tcPr>
                  <w:tcW w:w="755"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b/>
                      <w:bCs/>
                      <w:color w:val="000000"/>
                      <w:sz w:val="18"/>
                      <w:szCs w:val="18"/>
                      <w:u w:val="single"/>
                    </w:rPr>
                    <w:t>0.127</w:t>
                  </w:r>
                </w:p>
              </w:tc>
              <w:tc>
                <w:tcPr>
                  <w:tcW w:w="575"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6</w:t>
                  </w:r>
                  <w:r>
                    <w:rPr>
                      <w:b/>
                      <w:bCs/>
                      <w:color w:val="000000"/>
                      <w:sz w:val="18"/>
                      <w:szCs w:val="18"/>
                      <w:u w:val="single"/>
                    </w:rPr>
                    <w:t>.35</w:t>
                  </w:r>
                </w:p>
              </w:tc>
            </w:tr>
            <w:tr w:rsidR="006058FB" w:rsidRPr="00A4068E" w:rsidTr="006058FB">
              <w:trPr>
                <w:cantSplit/>
                <w:trHeight w:val="397"/>
                <w:jc w:val="center"/>
              </w:trPr>
              <w:tc>
                <w:tcPr>
                  <w:tcW w:w="216"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91"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76"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9"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.047</w:t>
                  </w:r>
                </w:p>
              </w:tc>
              <w:tc>
                <w:tcPr>
                  <w:tcW w:w="698"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.020</w:t>
                  </w:r>
                </w:p>
              </w:tc>
              <w:tc>
                <w:tcPr>
                  <w:tcW w:w="644"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1</w:t>
                  </w:r>
                  <w:r>
                    <w:rPr>
                      <w:b/>
                      <w:bCs/>
                      <w:color w:val="000000"/>
                      <w:sz w:val="18"/>
                      <w:szCs w:val="18"/>
                      <w:u w:val="single"/>
                    </w:rPr>
                    <w:t>.0</w:t>
                  </w:r>
                </w:p>
              </w:tc>
              <w:tc>
                <w:tcPr>
                  <w:tcW w:w="949"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1001"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381"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68"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748"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755"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575"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r>
            <w:tr w:rsidR="006058FB" w:rsidRPr="00A4068E" w:rsidTr="006058FB">
              <w:trPr>
                <w:cantSplit/>
                <w:trHeight w:val="397"/>
                <w:jc w:val="center"/>
              </w:trPr>
              <w:tc>
                <w:tcPr>
                  <w:tcW w:w="216"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91"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污水处理站</w:t>
                  </w:r>
                </w:p>
              </w:tc>
              <w:tc>
                <w:tcPr>
                  <w:tcW w:w="476"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9"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.0045</w:t>
                  </w:r>
                </w:p>
              </w:tc>
              <w:tc>
                <w:tcPr>
                  <w:tcW w:w="698"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.0019</w:t>
                  </w:r>
                </w:p>
              </w:tc>
              <w:tc>
                <w:tcPr>
                  <w:tcW w:w="644"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.01</w:t>
                  </w:r>
                </w:p>
              </w:tc>
              <w:tc>
                <w:tcPr>
                  <w:tcW w:w="949"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sidRPr="00B233DF">
                    <w:rPr>
                      <w:rFonts w:hint="eastAsia"/>
                      <w:b/>
                      <w:bCs/>
                      <w:color w:val="000000"/>
                      <w:sz w:val="18"/>
                      <w:szCs w:val="18"/>
                      <w:u w:val="single"/>
                    </w:rPr>
                    <w:t>气浮池、厌氧池、兼氧池均进行加盖</w:t>
                  </w:r>
                  <w:r>
                    <w:rPr>
                      <w:rFonts w:hint="eastAsia"/>
                      <w:b/>
                      <w:bCs/>
                      <w:color w:val="000000"/>
                      <w:sz w:val="18"/>
                      <w:szCs w:val="18"/>
                      <w:u w:val="single"/>
                    </w:rPr>
                    <w:t>收集，收集效率</w:t>
                  </w:r>
                  <w:r>
                    <w:rPr>
                      <w:rFonts w:hint="eastAsia"/>
                      <w:b/>
                      <w:bCs/>
                      <w:color w:val="000000"/>
                      <w:sz w:val="18"/>
                      <w:szCs w:val="18"/>
                      <w:u w:val="single"/>
                    </w:rPr>
                    <w:t>9</w:t>
                  </w:r>
                  <w:r>
                    <w:rPr>
                      <w:b/>
                      <w:bCs/>
                      <w:color w:val="000000"/>
                      <w:sz w:val="18"/>
                      <w:szCs w:val="18"/>
                      <w:u w:val="single"/>
                    </w:rPr>
                    <w:t>0%</w:t>
                  </w:r>
                </w:p>
              </w:tc>
              <w:tc>
                <w:tcPr>
                  <w:tcW w:w="1001"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381"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68"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8"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.005</w:t>
                  </w:r>
                </w:p>
              </w:tc>
              <w:tc>
                <w:tcPr>
                  <w:tcW w:w="755"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.002</w:t>
                  </w:r>
                </w:p>
              </w:tc>
              <w:tc>
                <w:tcPr>
                  <w:tcW w:w="575"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.1</w:t>
                  </w:r>
                </w:p>
              </w:tc>
            </w:tr>
            <w:tr w:rsidR="006058FB" w:rsidRPr="00A4068E" w:rsidTr="006058FB">
              <w:trPr>
                <w:cantSplit/>
                <w:trHeight w:val="397"/>
                <w:jc w:val="center"/>
              </w:trPr>
              <w:tc>
                <w:tcPr>
                  <w:tcW w:w="216"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91"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76"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9"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.00018</w:t>
                  </w:r>
                </w:p>
              </w:tc>
              <w:tc>
                <w:tcPr>
                  <w:tcW w:w="698"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.000075</w:t>
                  </w:r>
                </w:p>
              </w:tc>
              <w:tc>
                <w:tcPr>
                  <w:tcW w:w="644"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.004</w:t>
                  </w:r>
                </w:p>
              </w:tc>
              <w:tc>
                <w:tcPr>
                  <w:tcW w:w="949"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1001"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381"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68"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748"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755"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575"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r>
            <w:tr w:rsidR="00B233DF" w:rsidRPr="00A4068E" w:rsidTr="006058FB">
              <w:trPr>
                <w:cantSplit/>
                <w:trHeight w:val="397"/>
                <w:jc w:val="center"/>
              </w:trPr>
              <w:tc>
                <w:tcPr>
                  <w:tcW w:w="216"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无组织</w:t>
                  </w:r>
                </w:p>
              </w:tc>
              <w:tc>
                <w:tcPr>
                  <w:tcW w:w="491"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生产过程</w:t>
                  </w:r>
                </w:p>
              </w:tc>
              <w:tc>
                <w:tcPr>
                  <w:tcW w:w="476"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9"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.159</w:t>
                  </w:r>
                </w:p>
              </w:tc>
              <w:tc>
                <w:tcPr>
                  <w:tcW w:w="698"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.066</w:t>
                  </w:r>
                </w:p>
              </w:tc>
              <w:tc>
                <w:tcPr>
                  <w:tcW w:w="644"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c>
                <w:tcPr>
                  <w:tcW w:w="1950" w:type="dxa"/>
                  <w:gridSpan w:val="2"/>
                  <w:vMerge w:val="restart"/>
                  <w:vAlign w:val="center"/>
                </w:tcPr>
                <w:p w:rsidR="00F469AB" w:rsidRPr="00A4068E" w:rsidRDefault="00F469AB" w:rsidP="00F469AB">
                  <w:pPr>
                    <w:adjustRightInd w:val="0"/>
                    <w:snapToGrid w:val="0"/>
                    <w:spacing w:line="240" w:lineRule="atLeast"/>
                    <w:jc w:val="center"/>
                    <w:rPr>
                      <w:b/>
                      <w:color w:val="000000"/>
                      <w:sz w:val="18"/>
                      <w:szCs w:val="18"/>
                      <w:u w:val="single"/>
                    </w:rPr>
                  </w:pPr>
                  <w:r>
                    <w:rPr>
                      <w:rFonts w:hint="eastAsia"/>
                      <w:b/>
                      <w:color w:val="000000"/>
                      <w:sz w:val="18"/>
                      <w:szCs w:val="18"/>
                      <w:u w:val="single"/>
                    </w:rPr>
                    <w:t>主要产污恶臭单元集气罩、二次封闭收集，车间密闭、微负压</w:t>
                  </w:r>
                </w:p>
              </w:tc>
              <w:tc>
                <w:tcPr>
                  <w:tcW w:w="381"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w:t>
                  </w:r>
                </w:p>
              </w:tc>
              <w:tc>
                <w:tcPr>
                  <w:tcW w:w="468"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8"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.1595</w:t>
                  </w:r>
                </w:p>
              </w:tc>
              <w:tc>
                <w:tcPr>
                  <w:tcW w:w="755"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.0662</w:t>
                  </w:r>
                </w:p>
              </w:tc>
              <w:tc>
                <w:tcPr>
                  <w:tcW w:w="575"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r>
            <w:tr w:rsidR="00B233DF" w:rsidRPr="00A4068E" w:rsidTr="006058FB">
              <w:trPr>
                <w:cantSplit/>
                <w:trHeight w:val="397"/>
                <w:jc w:val="center"/>
              </w:trPr>
              <w:tc>
                <w:tcPr>
                  <w:tcW w:w="216"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491"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476"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9" w:type="dxa"/>
                  <w:vAlign w:val="center"/>
                </w:tcPr>
                <w:p w:rsidR="00F469AB" w:rsidRPr="00A4068E" w:rsidRDefault="00B233DF" w:rsidP="00F469A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0</w:t>
                  </w:r>
                  <w:r>
                    <w:rPr>
                      <w:b/>
                      <w:bCs/>
                      <w:color w:val="000000"/>
                      <w:sz w:val="18"/>
                      <w:szCs w:val="18"/>
                      <w:u w:val="single"/>
                    </w:rPr>
                    <w:t>.002</w:t>
                  </w:r>
                </w:p>
              </w:tc>
              <w:tc>
                <w:tcPr>
                  <w:tcW w:w="698" w:type="dxa"/>
                  <w:vAlign w:val="center"/>
                </w:tcPr>
                <w:p w:rsidR="00F469AB" w:rsidRPr="00A4068E" w:rsidRDefault="00B233DF" w:rsidP="00F469A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0</w:t>
                  </w:r>
                  <w:r>
                    <w:rPr>
                      <w:b/>
                      <w:bCs/>
                      <w:color w:val="000000"/>
                      <w:sz w:val="18"/>
                      <w:szCs w:val="18"/>
                      <w:u w:val="single"/>
                    </w:rPr>
                    <w:t>.001</w:t>
                  </w:r>
                </w:p>
              </w:tc>
              <w:tc>
                <w:tcPr>
                  <w:tcW w:w="644" w:type="dxa"/>
                  <w:vAlign w:val="center"/>
                </w:tcPr>
                <w:p w:rsidR="00F469AB" w:rsidRPr="00A4068E" w:rsidRDefault="00B233DF" w:rsidP="00F469A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w:t>
                  </w:r>
                </w:p>
              </w:tc>
              <w:tc>
                <w:tcPr>
                  <w:tcW w:w="1950" w:type="dxa"/>
                  <w:gridSpan w:val="2"/>
                  <w:vMerge/>
                  <w:vAlign w:val="center"/>
                </w:tcPr>
                <w:p w:rsidR="00F469AB" w:rsidRPr="00A4068E" w:rsidRDefault="00F469AB" w:rsidP="00F469AB">
                  <w:pPr>
                    <w:adjustRightInd w:val="0"/>
                    <w:snapToGrid w:val="0"/>
                    <w:spacing w:line="240" w:lineRule="atLeast"/>
                    <w:jc w:val="center"/>
                    <w:rPr>
                      <w:rFonts w:hint="eastAsia"/>
                      <w:b/>
                      <w:color w:val="000000"/>
                      <w:sz w:val="18"/>
                      <w:szCs w:val="18"/>
                      <w:u w:val="single"/>
                    </w:rPr>
                  </w:pPr>
                </w:p>
              </w:tc>
              <w:tc>
                <w:tcPr>
                  <w:tcW w:w="381"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468"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748"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755"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575"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r>
            <w:tr w:rsidR="00B233DF" w:rsidRPr="00A4068E" w:rsidTr="006058FB">
              <w:trPr>
                <w:cantSplit/>
                <w:trHeight w:val="397"/>
                <w:jc w:val="center"/>
              </w:trPr>
              <w:tc>
                <w:tcPr>
                  <w:tcW w:w="216"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91"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污水处理站</w:t>
                  </w:r>
                </w:p>
              </w:tc>
              <w:tc>
                <w:tcPr>
                  <w:tcW w:w="476"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9"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.0005</w:t>
                  </w:r>
                </w:p>
              </w:tc>
              <w:tc>
                <w:tcPr>
                  <w:tcW w:w="698" w:type="dxa"/>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.0002</w:t>
                  </w:r>
                </w:p>
              </w:tc>
              <w:tc>
                <w:tcPr>
                  <w:tcW w:w="644"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c>
                <w:tcPr>
                  <w:tcW w:w="1950" w:type="dxa"/>
                  <w:gridSpan w:val="2"/>
                  <w:vMerge w:val="restart"/>
                  <w:vAlign w:val="center"/>
                </w:tcPr>
                <w:p w:rsidR="00F469AB" w:rsidRPr="00A4068E" w:rsidRDefault="00B233DF" w:rsidP="00F469AB">
                  <w:pPr>
                    <w:adjustRightInd w:val="0"/>
                    <w:snapToGrid w:val="0"/>
                    <w:spacing w:line="240" w:lineRule="atLeast"/>
                    <w:jc w:val="center"/>
                    <w:rPr>
                      <w:b/>
                      <w:color w:val="000000"/>
                      <w:sz w:val="18"/>
                      <w:szCs w:val="18"/>
                      <w:u w:val="single"/>
                    </w:rPr>
                  </w:pPr>
                  <w:r>
                    <w:rPr>
                      <w:rFonts w:hint="eastAsia"/>
                      <w:b/>
                      <w:color w:val="000000"/>
                      <w:sz w:val="18"/>
                      <w:szCs w:val="18"/>
                      <w:u w:val="single"/>
                    </w:rPr>
                    <w:t>生产区</w:t>
                  </w:r>
                  <w:r w:rsidRPr="00B233DF">
                    <w:rPr>
                      <w:rFonts w:hint="eastAsia"/>
                      <w:b/>
                      <w:color w:val="000000"/>
                      <w:sz w:val="18"/>
                      <w:szCs w:val="18"/>
                      <w:u w:val="single"/>
                    </w:rPr>
                    <w:t>四周设置绿化隔离带</w:t>
                  </w:r>
                </w:p>
              </w:tc>
              <w:tc>
                <w:tcPr>
                  <w:tcW w:w="381"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68" w:type="dxa"/>
                  <w:vMerge w:val="restart"/>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8"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.00202</w:t>
                  </w:r>
                </w:p>
              </w:tc>
              <w:tc>
                <w:tcPr>
                  <w:tcW w:w="755"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.001005</w:t>
                  </w:r>
                </w:p>
              </w:tc>
              <w:tc>
                <w:tcPr>
                  <w:tcW w:w="575" w:type="dxa"/>
                  <w:vMerge w:val="restart"/>
                  <w:vAlign w:val="center"/>
                </w:tcPr>
                <w:p w:rsidR="00F469AB" w:rsidRPr="00A4068E" w:rsidRDefault="00B233DF"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w:t>
                  </w:r>
                </w:p>
              </w:tc>
            </w:tr>
            <w:tr w:rsidR="00B233DF" w:rsidRPr="00A4068E" w:rsidTr="006058FB">
              <w:trPr>
                <w:cantSplit/>
                <w:trHeight w:val="397"/>
                <w:jc w:val="center"/>
              </w:trPr>
              <w:tc>
                <w:tcPr>
                  <w:tcW w:w="216"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491"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476" w:type="dxa"/>
                  <w:vAlign w:val="center"/>
                </w:tcPr>
                <w:p w:rsidR="00F469AB" w:rsidRPr="00A4068E" w:rsidRDefault="00F469AB" w:rsidP="00F469A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9" w:type="dxa"/>
                  <w:vAlign w:val="center"/>
                </w:tcPr>
                <w:p w:rsidR="00F469AB" w:rsidRPr="00A4068E" w:rsidRDefault="00B233DF" w:rsidP="00F469A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0</w:t>
                  </w:r>
                  <w:r>
                    <w:rPr>
                      <w:b/>
                      <w:bCs/>
                      <w:color w:val="000000"/>
                      <w:sz w:val="18"/>
                      <w:szCs w:val="18"/>
                      <w:u w:val="single"/>
                    </w:rPr>
                    <w:t>.00002</w:t>
                  </w:r>
                </w:p>
              </w:tc>
              <w:tc>
                <w:tcPr>
                  <w:tcW w:w="698" w:type="dxa"/>
                  <w:vAlign w:val="center"/>
                </w:tcPr>
                <w:p w:rsidR="00F469AB" w:rsidRPr="00A4068E" w:rsidRDefault="00B233DF" w:rsidP="00F469A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0</w:t>
                  </w:r>
                  <w:r>
                    <w:rPr>
                      <w:b/>
                      <w:bCs/>
                      <w:color w:val="000000"/>
                      <w:sz w:val="18"/>
                      <w:szCs w:val="18"/>
                      <w:u w:val="single"/>
                    </w:rPr>
                    <w:t>.000005</w:t>
                  </w:r>
                </w:p>
              </w:tc>
              <w:tc>
                <w:tcPr>
                  <w:tcW w:w="644" w:type="dxa"/>
                  <w:vAlign w:val="center"/>
                </w:tcPr>
                <w:p w:rsidR="00F469AB" w:rsidRPr="00A4068E" w:rsidRDefault="00B233DF" w:rsidP="00F469A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w:t>
                  </w:r>
                </w:p>
              </w:tc>
              <w:tc>
                <w:tcPr>
                  <w:tcW w:w="1950" w:type="dxa"/>
                  <w:gridSpan w:val="2"/>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381"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468" w:type="dxa"/>
                  <w:vMerge/>
                  <w:vAlign w:val="center"/>
                </w:tcPr>
                <w:p w:rsidR="00F469AB" w:rsidRPr="00A4068E" w:rsidRDefault="00F469AB" w:rsidP="00F469AB">
                  <w:pPr>
                    <w:adjustRightInd w:val="0"/>
                    <w:snapToGrid w:val="0"/>
                    <w:spacing w:line="240" w:lineRule="atLeast"/>
                    <w:jc w:val="center"/>
                    <w:rPr>
                      <w:rFonts w:hint="eastAsia"/>
                      <w:b/>
                      <w:bCs/>
                      <w:color w:val="000000"/>
                      <w:sz w:val="18"/>
                      <w:szCs w:val="18"/>
                      <w:u w:val="single"/>
                    </w:rPr>
                  </w:pPr>
                </w:p>
              </w:tc>
              <w:tc>
                <w:tcPr>
                  <w:tcW w:w="748"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755"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c>
                <w:tcPr>
                  <w:tcW w:w="575" w:type="dxa"/>
                  <w:vMerge/>
                  <w:vAlign w:val="center"/>
                </w:tcPr>
                <w:p w:rsidR="00F469AB" w:rsidRPr="00A4068E" w:rsidRDefault="00F469AB" w:rsidP="00F469AB">
                  <w:pPr>
                    <w:adjustRightInd w:val="0"/>
                    <w:snapToGrid w:val="0"/>
                    <w:spacing w:line="240" w:lineRule="atLeast"/>
                    <w:jc w:val="center"/>
                    <w:rPr>
                      <w:b/>
                      <w:bCs/>
                      <w:color w:val="000000"/>
                      <w:sz w:val="18"/>
                      <w:szCs w:val="18"/>
                      <w:u w:val="single"/>
                    </w:rPr>
                  </w:pPr>
                </w:p>
              </w:tc>
            </w:tr>
          </w:tbl>
          <w:p w:rsidR="00861078" w:rsidRPr="006058FB" w:rsidRDefault="00861078" w:rsidP="00C65A3F">
            <w:pPr>
              <w:adjustRightInd w:val="0"/>
              <w:snapToGrid w:val="0"/>
              <w:spacing w:line="500" w:lineRule="exact"/>
              <w:ind w:firstLineChars="200" w:firstLine="482"/>
              <w:rPr>
                <w:b/>
                <w:sz w:val="24"/>
                <w:u w:val="single"/>
              </w:rPr>
            </w:pPr>
            <w:bookmarkStart w:id="40" w:name="_Hlk44444198"/>
            <w:bookmarkStart w:id="41" w:name="_Hlk49961684"/>
            <w:r w:rsidRPr="006058FB">
              <w:rPr>
                <w:b/>
                <w:sz w:val="24"/>
                <w:u w:val="single"/>
              </w:rPr>
              <w:lastRenderedPageBreak/>
              <w:t>由上表可知，恶臭气体排放可满足《恶臭污染物排放标准》（</w:t>
            </w:r>
            <w:r w:rsidRPr="006058FB">
              <w:rPr>
                <w:b/>
                <w:sz w:val="24"/>
                <w:u w:val="single"/>
              </w:rPr>
              <w:t>GB14554-93</w:t>
            </w:r>
            <w:r w:rsidRPr="006058FB">
              <w:rPr>
                <w:b/>
                <w:sz w:val="24"/>
                <w:u w:val="single"/>
              </w:rPr>
              <w:t>）表</w:t>
            </w:r>
            <w:r w:rsidRPr="006058FB">
              <w:rPr>
                <w:b/>
                <w:sz w:val="24"/>
                <w:u w:val="single"/>
              </w:rPr>
              <w:t>2</w:t>
            </w:r>
            <w:r w:rsidRPr="006058FB">
              <w:rPr>
                <w:b/>
                <w:sz w:val="24"/>
                <w:u w:val="single"/>
              </w:rPr>
              <w:t>排放标准限值要求</w:t>
            </w:r>
            <w:r w:rsidR="006058FB" w:rsidRPr="006058FB">
              <w:rPr>
                <w:rFonts w:hint="eastAsia"/>
                <w:b/>
                <w:sz w:val="24"/>
                <w:u w:val="single"/>
              </w:rPr>
              <w:t>（</w:t>
            </w:r>
            <w:r w:rsidR="006058FB" w:rsidRPr="006058FB">
              <w:rPr>
                <w:rFonts w:hint="eastAsia"/>
                <w:b/>
                <w:sz w:val="24"/>
                <w:u w:val="single"/>
              </w:rPr>
              <w:t>NH</w:t>
            </w:r>
            <w:r w:rsidR="006058FB" w:rsidRPr="006058FB">
              <w:rPr>
                <w:rFonts w:hint="eastAsia"/>
                <w:b/>
                <w:sz w:val="24"/>
                <w:u w:val="single"/>
                <w:vertAlign w:val="subscript"/>
              </w:rPr>
              <w:t>3</w:t>
            </w:r>
            <w:r w:rsidR="006058FB" w:rsidRPr="006058FB">
              <w:rPr>
                <w:rFonts w:hint="eastAsia"/>
                <w:b/>
                <w:sz w:val="24"/>
                <w:u w:val="single"/>
              </w:rPr>
              <w:t>排放速率</w:t>
            </w:r>
            <w:r w:rsidR="006058FB" w:rsidRPr="006058FB">
              <w:rPr>
                <w:rFonts w:hint="eastAsia"/>
                <w:b/>
                <w:sz w:val="24"/>
                <w:u w:val="single"/>
              </w:rPr>
              <w:t>4.9kg/h</w:t>
            </w:r>
            <w:r w:rsidR="006058FB" w:rsidRPr="006058FB">
              <w:rPr>
                <w:rFonts w:hint="eastAsia"/>
                <w:b/>
                <w:sz w:val="24"/>
                <w:u w:val="single"/>
              </w:rPr>
              <w:t>、</w:t>
            </w:r>
            <w:r w:rsidR="006058FB" w:rsidRPr="006058FB">
              <w:rPr>
                <w:rFonts w:hint="eastAsia"/>
                <w:b/>
                <w:sz w:val="24"/>
                <w:u w:val="single"/>
              </w:rPr>
              <w:t>H</w:t>
            </w:r>
            <w:r w:rsidR="006058FB" w:rsidRPr="006058FB">
              <w:rPr>
                <w:rFonts w:hint="eastAsia"/>
                <w:b/>
                <w:sz w:val="24"/>
                <w:u w:val="single"/>
                <w:vertAlign w:val="subscript"/>
              </w:rPr>
              <w:t>2</w:t>
            </w:r>
            <w:r w:rsidR="006058FB" w:rsidRPr="006058FB">
              <w:rPr>
                <w:rFonts w:hint="eastAsia"/>
                <w:b/>
                <w:sz w:val="24"/>
                <w:u w:val="single"/>
              </w:rPr>
              <w:t>S</w:t>
            </w:r>
            <w:r w:rsidR="006058FB" w:rsidRPr="006058FB">
              <w:rPr>
                <w:rFonts w:hint="eastAsia"/>
                <w:b/>
                <w:sz w:val="24"/>
                <w:u w:val="single"/>
              </w:rPr>
              <w:t>排放速率</w:t>
            </w:r>
            <w:r w:rsidR="006058FB" w:rsidRPr="006058FB">
              <w:rPr>
                <w:rFonts w:hint="eastAsia"/>
                <w:b/>
                <w:sz w:val="24"/>
                <w:u w:val="single"/>
              </w:rPr>
              <w:t>0.33kg/h</w:t>
            </w:r>
            <w:r w:rsidR="006058FB" w:rsidRPr="006058FB">
              <w:rPr>
                <w:rFonts w:hint="eastAsia"/>
                <w:b/>
                <w:sz w:val="24"/>
                <w:u w:val="single"/>
              </w:rPr>
              <w:t>）</w:t>
            </w:r>
            <w:r w:rsidRPr="006058FB">
              <w:rPr>
                <w:b/>
                <w:sz w:val="24"/>
                <w:u w:val="single"/>
              </w:rPr>
              <w:t>。</w:t>
            </w:r>
          </w:p>
          <w:bookmarkEnd w:id="41"/>
          <w:p w:rsidR="00C65A3F" w:rsidRPr="00A175FB" w:rsidRDefault="00170E32" w:rsidP="00244F58">
            <w:pPr>
              <w:adjustRightInd w:val="0"/>
              <w:snapToGrid w:val="0"/>
              <w:spacing w:line="520" w:lineRule="exact"/>
              <w:ind w:firstLineChars="200" w:firstLine="482"/>
              <w:rPr>
                <w:b/>
                <w:bCs/>
                <w:sz w:val="24"/>
                <w:u w:val="single"/>
              </w:rPr>
            </w:pPr>
            <w:r w:rsidRPr="00A175FB">
              <w:rPr>
                <w:b/>
                <w:bCs/>
                <w:sz w:val="24"/>
                <w:u w:val="single"/>
              </w:rPr>
              <w:fldChar w:fldCharType="begin"/>
            </w:r>
            <w:r w:rsidRPr="00A175FB">
              <w:rPr>
                <w:b/>
                <w:bCs/>
                <w:sz w:val="24"/>
                <w:u w:val="single"/>
              </w:rPr>
              <w:instrText xml:space="preserve"> </w:instrText>
            </w:r>
            <w:r w:rsidRPr="00A175FB">
              <w:rPr>
                <w:rFonts w:hint="eastAsia"/>
                <w:b/>
                <w:bCs/>
                <w:sz w:val="24"/>
                <w:u w:val="single"/>
              </w:rPr>
              <w:instrText>= 3 \* GB3</w:instrText>
            </w:r>
            <w:r w:rsidRPr="00A175FB">
              <w:rPr>
                <w:b/>
                <w:bCs/>
                <w:sz w:val="24"/>
                <w:u w:val="single"/>
              </w:rPr>
              <w:instrText xml:space="preserve"> </w:instrText>
            </w:r>
            <w:r w:rsidRPr="00A175FB">
              <w:rPr>
                <w:b/>
                <w:bCs/>
                <w:sz w:val="24"/>
                <w:u w:val="single"/>
              </w:rPr>
              <w:fldChar w:fldCharType="separate"/>
            </w:r>
            <w:r w:rsidRPr="00A175FB">
              <w:rPr>
                <w:rFonts w:hint="eastAsia"/>
                <w:b/>
                <w:bCs/>
                <w:noProof/>
                <w:sz w:val="24"/>
                <w:u w:val="single"/>
              </w:rPr>
              <w:t>③</w:t>
            </w:r>
            <w:r w:rsidRPr="00A175FB">
              <w:rPr>
                <w:b/>
                <w:bCs/>
                <w:sz w:val="24"/>
                <w:u w:val="single"/>
              </w:rPr>
              <w:fldChar w:fldCharType="end"/>
            </w:r>
            <w:r w:rsidRPr="00A175FB">
              <w:rPr>
                <w:rFonts w:hint="eastAsia"/>
                <w:b/>
                <w:bCs/>
                <w:sz w:val="24"/>
                <w:u w:val="single"/>
              </w:rPr>
              <w:t>恶臭气体</w:t>
            </w:r>
            <w:r w:rsidR="00C65A3F" w:rsidRPr="00A175FB">
              <w:rPr>
                <w:b/>
                <w:bCs/>
                <w:sz w:val="24"/>
                <w:u w:val="single"/>
              </w:rPr>
              <w:t>治理技术可行性分析</w:t>
            </w:r>
          </w:p>
          <w:p w:rsidR="00A175FB" w:rsidRDefault="00A175FB" w:rsidP="00A175FB">
            <w:pPr>
              <w:spacing w:line="500" w:lineRule="exact"/>
              <w:ind w:firstLineChars="200" w:firstLine="482"/>
              <w:rPr>
                <w:rFonts w:hint="eastAsia"/>
                <w:b/>
                <w:bCs/>
                <w:sz w:val="24"/>
                <w:u w:val="single"/>
              </w:rPr>
            </w:pPr>
            <w:r>
              <w:rPr>
                <w:rFonts w:hint="eastAsia"/>
                <w:b/>
                <w:bCs/>
                <w:sz w:val="24"/>
                <w:u w:val="single"/>
              </w:rPr>
              <w:t>本</w:t>
            </w:r>
            <w:r w:rsidRPr="00C43489">
              <w:rPr>
                <w:rFonts w:hint="eastAsia"/>
                <w:b/>
                <w:bCs/>
                <w:sz w:val="24"/>
                <w:u w:val="single"/>
              </w:rPr>
              <w:t>项目车间采用密闭式和微负压设计，车间恶臭废气采用风机抽排处理，通过风机的抽排，在车间内产生微负压效果，即车间内的气压略小于室外大气压约</w:t>
            </w:r>
            <w:r w:rsidRPr="00C43489">
              <w:rPr>
                <w:rFonts w:hint="eastAsia"/>
                <w:b/>
                <w:bCs/>
                <w:sz w:val="24"/>
                <w:u w:val="single"/>
              </w:rPr>
              <w:t>10Pa</w:t>
            </w:r>
            <w:r w:rsidRPr="00C43489">
              <w:rPr>
                <w:rFonts w:hint="eastAsia"/>
                <w:b/>
                <w:bCs/>
                <w:sz w:val="24"/>
                <w:u w:val="single"/>
              </w:rPr>
              <w:t>左右，这样车间空气就不会外溢到户外自然环境，病菌也不会传播到自然环境，风机抽排的车间恶臭废气送至恶臭废气</w:t>
            </w:r>
            <w:r>
              <w:rPr>
                <w:rFonts w:hint="eastAsia"/>
                <w:b/>
                <w:bCs/>
                <w:sz w:val="24"/>
                <w:u w:val="single"/>
              </w:rPr>
              <w:t>处理装置</w:t>
            </w:r>
            <w:r w:rsidRPr="00C43489">
              <w:rPr>
                <w:rFonts w:hint="eastAsia"/>
                <w:b/>
                <w:bCs/>
                <w:sz w:val="24"/>
                <w:u w:val="single"/>
              </w:rPr>
              <w:t>处理；化制机为完全密闭式，其产生</w:t>
            </w:r>
            <w:r>
              <w:rPr>
                <w:rFonts w:hint="eastAsia"/>
                <w:b/>
                <w:bCs/>
                <w:sz w:val="24"/>
                <w:u w:val="single"/>
              </w:rPr>
              <w:t>的</w:t>
            </w:r>
            <w:r w:rsidRPr="00C43489">
              <w:rPr>
                <w:rFonts w:hint="eastAsia"/>
                <w:b/>
                <w:bCs/>
                <w:sz w:val="24"/>
                <w:u w:val="single"/>
              </w:rPr>
              <w:t>污蒸汽</w:t>
            </w:r>
            <w:r>
              <w:rPr>
                <w:rFonts w:hint="eastAsia"/>
                <w:b/>
                <w:bCs/>
                <w:sz w:val="24"/>
                <w:u w:val="single"/>
              </w:rPr>
              <w:t>首先采用循环冷却水进行冷凝处理，</w:t>
            </w:r>
            <w:r w:rsidRPr="00C43489">
              <w:rPr>
                <w:rFonts w:hint="eastAsia"/>
                <w:b/>
                <w:bCs/>
                <w:sz w:val="24"/>
                <w:u w:val="single"/>
              </w:rPr>
              <w:t>不凝气送至恶臭废气处理系统处理</w:t>
            </w:r>
            <w:r>
              <w:rPr>
                <w:rFonts w:hint="eastAsia"/>
                <w:b/>
                <w:bCs/>
                <w:sz w:val="24"/>
                <w:u w:val="single"/>
              </w:rPr>
              <w:t>；另外为提高车间恶臭气体收集效率，在恶臭气体主要产生单元采取集气罩、二次封闭等方式收集，主要为在</w:t>
            </w:r>
            <w:r w:rsidRPr="00092DF8">
              <w:rPr>
                <w:rFonts w:hint="eastAsia"/>
                <w:b/>
                <w:bCs/>
                <w:sz w:val="24"/>
                <w:u w:val="single"/>
              </w:rPr>
              <w:t>破碎机</w:t>
            </w:r>
            <w:r>
              <w:rPr>
                <w:rFonts w:hint="eastAsia"/>
                <w:b/>
                <w:bCs/>
                <w:sz w:val="24"/>
                <w:u w:val="single"/>
              </w:rPr>
              <w:t>进口上方</w:t>
            </w:r>
            <w:r w:rsidRPr="00092DF8">
              <w:rPr>
                <w:rFonts w:hint="eastAsia"/>
                <w:b/>
                <w:bCs/>
                <w:sz w:val="24"/>
                <w:u w:val="single"/>
              </w:rPr>
              <w:t>、缓冲仓进出口</w:t>
            </w:r>
            <w:r>
              <w:rPr>
                <w:rFonts w:hint="eastAsia"/>
                <w:b/>
                <w:bCs/>
                <w:sz w:val="24"/>
                <w:u w:val="single"/>
              </w:rPr>
              <w:t>上方设置集气罩收集废气，压榨机</w:t>
            </w:r>
            <w:r w:rsidRPr="00092DF8">
              <w:rPr>
                <w:rFonts w:hint="eastAsia"/>
                <w:b/>
                <w:bCs/>
                <w:sz w:val="24"/>
                <w:u w:val="single"/>
              </w:rPr>
              <w:t>二次封闭负压收集废气</w:t>
            </w:r>
            <w:r>
              <w:rPr>
                <w:rFonts w:hint="eastAsia"/>
                <w:b/>
                <w:bCs/>
                <w:sz w:val="24"/>
                <w:u w:val="single"/>
              </w:rPr>
              <w:t>；污水处理站气浮池、厌氧池、兼氧池</w:t>
            </w:r>
            <w:r w:rsidRPr="00A175FB">
              <w:rPr>
                <w:rFonts w:hint="eastAsia"/>
                <w:b/>
                <w:bCs/>
                <w:sz w:val="24"/>
                <w:u w:val="single"/>
              </w:rPr>
              <w:t>均进行加盖，采用风机将恶臭气体引至车间恶臭处理装置进行处理。</w:t>
            </w:r>
          </w:p>
          <w:p w:rsidR="00244F58" w:rsidRPr="00A175FB" w:rsidRDefault="00A175FB" w:rsidP="00244F58">
            <w:pPr>
              <w:adjustRightInd w:val="0"/>
              <w:snapToGrid w:val="0"/>
              <w:spacing w:line="520" w:lineRule="exact"/>
              <w:ind w:firstLineChars="200" w:firstLine="482"/>
              <w:rPr>
                <w:b/>
                <w:bCs/>
                <w:szCs w:val="21"/>
                <w:u w:val="single"/>
              </w:rPr>
            </w:pPr>
            <w:r>
              <w:rPr>
                <w:rFonts w:hint="eastAsia"/>
                <w:b/>
                <w:sz w:val="24"/>
                <w:u w:val="single"/>
                <w:lang w:bidi="zh-CN"/>
              </w:rPr>
              <w:t>以上废气分别</w:t>
            </w:r>
            <w:r w:rsidR="00244F58" w:rsidRPr="00A175FB">
              <w:rPr>
                <w:b/>
                <w:sz w:val="24"/>
                <w:u w:val="single"/>
                <w:lang w:bidi="zh-CN"/>
              </w:rPr>
              <w:t>收集</w:t>
            </w:r>
            <w:r>
              <w:rPr>
                <w:rFonts w:hint="eastAsia"/>
                <w:b/>
                <w:sz w:val="24"/>
                <w:u w:val="single"/>
                <w:lang w:bidi="zh-CN"/>
              </w:rPr>
              <w:t>后引至</w:t>
            </w:r>
            <w:r w:rsidR="00244F58" w:rsidRPr="00A175FB">
              <w:rPr>
                <w:b/>
                <w:sz w:val="24"/>
                <w:u w:val="single"/>
                <w:lang w:bidi="zh-CN"/>
              </w:rPr>
              <w:t>经</w:t>
            </w:r>
            <w:r w:rsidR="00244F58" w:rsidRPr="00A175FB">
              <w:rPr>
                <w:b/>
                <w:sz w:val="24"/>
                <w:u w:val="single"/>
                <w:lang w:bidi="zh-CN"/>
              </w:rPr>
              <w:t>1</w:t>
            </w:r>
            <w:r w:rsidR="00244F58" w:rsidRPr="00A175FB">
              <w:rPr>
                <w:b/>
                <w:sz w:val="24"/>
                <w:u w:val="single"/>
                <w:lang w:bidi="zh-CN"/>
              </w:rPr>
              <w:t>套</w:t>
            </w:r>
            <w:r w:rsidR="00244F58" w:rsidRPr="00A175FB">
              <w:rPr>
                <w:b/>
                <w:sz w:val="24"/>
                <w:u w:val="single"/>
                <w:lang w:bidi="zh-CN"/>
              </w:rPr>
              <w:t>“</w:t>
            </w:r>
            <w:r w:rsidR="00244F58" w:rsidRPr="00A175FB">
              <w:rPr>
                <w:b/>
                <w:sz w:val="24"/>
                <w:u w:val="single"/>
                <w:lang w:bidi="zh-CN"/>
              </w:rPr>
              <w:t>水喷淋</w:t>
            </w:r>
            <w:r w:rsidR="00244F58" w:rsidRPr="00A175FB">
              <w:rPr>
                <w:b/>
                <w:sz w:val="24"/>
                <w:u w:val="single"/>
                <w:lang w:bidi="zh-CN"/>
              </w:rPr>
              <w:t>+</w:t>
            </w:r>
            <w:r w:rsidR="00244F58" w:rsidRPr="00A175FB">
              <w:rPr>
                <w:b/>
                <w:sz w:val="24"/>
                <w:u w:val="single"/>
                <w:lang w:bidi="zh-CN"/>
              </w:rPr>
              <w:t>碱喷淋</w:t>
            </w:r>
            <w:r w:rsidR="00244F58" w:rsidRPr="00A175FB">
              <w:rPr>
                <w:b/>
                <w:sz w:val="24"/>
                <w:u w:val="single"/>
                <w:lang w:bidi="zh-CN"/>
              </w:rPr>
              <w:t>+</w:t>
            </w:r>
            <w:r w:rsidR="000E2998" w:rsidRPr="00A175FB">
              <w:rPr>
                <w:rFonts w:hint="eastAsia"/>
                <w:b/>
                <w:sz w:val="24"/>
                <w:u w:val="single"/>
                <w:lang w:bidi="zh-CN"/>
              </w:rPr>
              <w:t>除雾器</w:t>
            </w:r>
            <w:r w:rsidR="000E2998" w:rsidRPr="00A175FB">
              <w:rPr>
                <w:rFonts w:hint="eastAsia"/>
                <w:b/>
                <w:sz w:val="24"/>
                <w:u w:val="single"/>
                <w:lang w:bidi="zh-CN"/>
              </w:rPr>
              <w:t>+</w:t>
            </w:r>
            <w:r w:rsidR="000E2998" w:rsidRPr="00A175FB">
              <w:rPr>
                <w:rFonts w:hint="eastAsia"/>
                <w:b/>
                <w:sz w:val="24"/>
                <w:u w:val="single"/>
                <w:lang w:bidi="zh-CN"/>
              </w:rPr>
              <w:t>活性炭吸附</w:t>
            </w:r>
            <w:r w:rsidR="00244F58" w:rsidRPr="00A175FB">
              <w:rPr>
                <w:b/>
                <w:sz w:val="24"/>
                <w:u w:val="single"/>
                <w:lang w:bidi="zh-CN"/>
              </w:rPr>
              <w:t>”</w:t>
            </w:r>
            <w:r w:rsidR="00244F58" w:rsidRPr="00A175FB">
              <w:rPr>
                <w:b/>
                <w:sz w:val="24"/>
                <w:u w:val="single"/>
                <w:lang w:bidi="zh-CN"/>
              </w:rPr>
              <w:t>处置后处理后，由</w:t>
            </w:r>
            <w:r w:rsidR="00244F58" w:rsidRPr="00A175FB">
              <w:rPr>
                <w:b/>
                <w:sz w:val="24"/>
                <w:u w:val="single"/>
                <w:lang w:bidi="zh-CN"/>
              </w:rPr>
              <w:t>15m</w:t>
            </w:r>
            <w:r w:rsidR="00244F58" w:rsidRPr="00A175FB">
              <w:rPr>
                <w:b/>
                <w:sz w:val="24"/>
                <w:u w:val="single"/>
                <w:lang w:bidi="zh-CN"/>
              </w:rPr>
              <w:t>高排气筒（</w:t>
            </w:r>
            <w:r w:rsidR="00244F58" w:rsidRPr="00A175FB">
              <w:rPr>
                <w:b/>
                <w:sz w:val="24"/>
                <w:u w:val="single"/>
                <w:lang w:bidi="zh-CN"/>
              </w:rPr>
              <w:t>DA001</w:t>
            </w:r>
            <w:r w:rsidR="00244F58" w:rsidRPr="00A175FB">
              <w:rPr>
                <w:b/>
                <w:sz w:val="24"/>
                <w:u w:val="single"/>
                <w:lang w:bidi="zh-CN"/>
              </w:rPr>
              <w:t>）排放</w:t>
            </w:r>
            <w:r w:rsidR="00244F58" w:rsidRPr="00A175FB">
              <w:rPr>
                <w:b/>
                <w:sz w:val="24"/>
                <w:u w:val="single"/>
              </w:rPr>
              <w:t>。</w:t>
            </w:r>
          </w:p>
          <w:p w:rsidR="00C65A3F" w:rsidRPr="00A175FB" w:rsidRDefault="00244F58" w:rsidP="00C65A3F">
            <w:pPr>
              <w:adjustRightInd w:val="0"/>
              <w:snapToGrid w:val="0"/>
              <w:spacing w:line="500" w:lineRule="exact"/>
              <w:ind w:firstLineChars="200" w:firstLine="482"/>
              <w:rPr>
                <w:b/>
                <w:bCs/>
                <w:sz w:val="24"/>
                <w:u w:val="single"/>
              </w:rPr>
            </w:pPr>
            <w:r w:rsidRPr="00A175FB">
              <w:rPr>
                <w:b/>
                <w:bCs/>
                <w:sz w:val="24"/>
                <w:u w:val="single"/>
              </w:rPr>
              <w:t>通过</w:t>
            </w:r>
            <w:r w:rsidR="00A175FB">
              <w:rPr>
                <w:rFonts w:hint="eastAsia"/>
                <w:b/>
                <w:bCs/>
                <w:sz w:val="24"/>
                <w:u w:val="single"/>
              </w:rPr>
              <w:t>风机</w:t>
            </w:r>
            <w:r w:rsidRPr="00A175FB">
              <w:rPr>
                <w:b/>
                <w:bCs/>
                <w:sz w:val="24"/>
                <w:u w:val="single"/>
              </w:rPr>
              <w:t>引至水喷淋塔、</w:t>
            </w:r>
            <w:r w:rsidRPr="00A175FB">
              <w:rPr>
                <w:b/>
                <w:bCs/>
                <w:sz w:val="24"/>
                <w:u w:val="single"/>
              </w:rPr>
              <w:t>10%NaOH</w:t>
            </w:r>
            <w:r w:rsidRPr="00A175FB">
              <w:rPr>
                <w:b/>
                <w:bCs/>
                <w:sz w:val="24"/>
                <w:u w:val="single"/>
              </w:rPr>
              <w:t>溶液喷淋塔，</w:t>
            </w:r>
            <w:r w:rsidRPr="00A175FB">
              <w:rPr>
                <w:b/>
                <w:bCs/>
                <w:sz w:val="24"/>
                <w:u w:val="single"/>
              </w:rPr>
              <w:t>NH</w:t>
            </w:r>
            <w:r w:rsidRPr="00A175FB">
              <w:rPr>
                <w:b/>
                <w:bCs/>
                <w:sz w:val="24"/>
                <w:u w:val="single"/>
                <w:vertAlign w:val="subscript"/>
              </w:rPr>
              <w:t>3</w:t>
            </w:r>
            <w:r w:rsidRPr="00A175FB">
              <w:rPr>
                <w:b/>
                <w:bCs/>
                <w:sz w:val="24"/>
                <w:u w:val="single"/>
              </w:rPr>
              <w:t>极易溶于水（常温下在水中的溶解体积倍数约为</w:t>
            </w:r>
            <w:r w:rsidRPr="00A175FB">
              <w:rPr>
                <w:b/>
                <w:bCs/>
                <w:sz w:val="24"/>
                <w:u w:val="single"/>
              </w:rPr>
              <w:t>700:1</w:t>
            </w:r>
            <w:r w:rsidRPr="00A175FB">
              <w:rPr>
                <w:b/>
                <w:bCs/>
                <w:sz w:val="24"/>
                <w:u w:val="single"/>
              </w:rPr>
              <w:t>，饱和溶液质量浓度约为</w:t>
            </w:r>
            <w:r w:rsidRPr="00A175FB">
              <w:rPr>
                <w:b/>
                <w:bCs/>
                <w:sz w:val="24"/>
                <w:u w:val="single"/>
              </w:rPr>
              <w:t>34.7%</w:t>
            </w:r>
            <w:r w:rsidRPr="00A175FB">
              <w:rPr>
                <w:b/>
                <w:bCs/>
                <w:sz w:val="24"/>
                <w:u w:val="single"/>
              </w:rPr>
              <w:t>），水喷淋塔可去除恶臭气体中</w:t>
            </w:r>
            <w:r w:rsidRPr="00A175FB">
              <w:rPr>
                <w:b/>
                <w:bCs/>
                <w:sz w:val="24"/>
                <w:u w:val="single"/>
              </w:rPr>
              <w:t>NH</w:t>
            </w:r>
            <w:r w:rsidRPr="00A175FB">
              <w:rPr>
                <w:b/>
                <w:bCs/>
                <w:sz w:val="24"/>
                <w:u w:val="single"/>
                <w:vertAlign w:val="subscript"/>
              </w:rPr>
              <w:t>3</w:t>
            </w:r>
            <w:r w:rsidRPr="00A175FB">
              <w:rPr>
                <w:b/>
                <w:bCs/>
                <w:sz w:val="24"/>
                <w:u w:val="single"/>
              </w:rPr>
              <w:t>。</w:t>
            </w:r>
            <w:r w:rsidRPr="00A175FB">
              <w:rPr>
                <w:b/>
                <w:bCs/>
                <w:sz w:val="24"/>
                <w:u w:val="single"/>
              </w:rPr>
              <w:t>H</w:t>
            </w:r>
            <w:r w:rsidRPr="00A175FB">
              <w:rPr>
                <w:b/>
                <w:bCs/>
                <w:sz w:val="24"/>
                <w:u w:val="single"/>
                <w:vertAlign w:val="subscript"/>
              </w:rPr>
              <w:t>2</w:t>
            </w:r>
            <w:r w:rsidRPr="00A175FB">
              <w:rPr>
                <w:b/>
                <w:bCs/>
                <w:sz w:val="24"/>
                <w:u w:val="single"/>
              </w:rPr>
              <w:t>S</w:t>
            </w:r>
            <w:r w:rsidRPr="00A175FB">
              <w:rPr>
                <w:b/>
                <w:bCs/>
                <w:sz w:val="24"/>
                <w:u w:val="single"/>
              </w:rPr>
              <w:t>臭味浓烈，为酸性物质，可通过碱吸收去除，主要利用其化学反应进行吸收去除，反应方程式为</w:t>
            </w:r>
            <w:r w:rsidRPr="00A175FB">
              <w:rPr>
                <w:b/>
                <w:sz w:val="24"/>
                <w:u w:val="single"/>
                <w:lang w:bidi="zh-CN"/>
              </w:rPr>
              <w:t>H</w:t>
            </w:r>
            <w:r w:rsidRPr="00A175FB">
              <w:rPr>
                <w:b/>
                <w:sz w:val="24"/>
                <w:u w:val="single"/>
                <w:vertAlign w:val="subscript"/>
                <w:lang w:bidi="zh-CN"/>
              </w:rPr>
              <w:t>2</w:t>
            </w:r>
            <w:r w:rsidRPr="00A175FB">
              <w:rPr>
                <w:b/>
                <w:sz w:val="24"/>
                <w:u w:val="single"/>
                <w:lang w:bidi="zh-CN"/>
              </w:rPr>
              <w:t>S+2NaOH=Na</w:t>
            </w:r>
            <w:r w:rsidRPr="00A175FB">
              <w:rPr>
                <w:b/>
                <w:sz w:val="24"/>
                <w:u w:val="single"/>
                <w:vertAlign w:val="subscript"/>
                <w:lang w:bidi="zh-CN"/>
              </w:rPr>
              <w:t>2</w:t>
            </w:r>
            <w:r w:rsidRPr="00A175FB">
              <w:rPr>
                <w:b/>
                <w:sz w:val="24"/>
                <w:u w:val="single"/>
                <w:lang w:bidi="zh-CN"/>
              </w:rPr>
              <w:t>S+2H</w:t>
            </w:r>
            <w:r w:rsidRPr="00A175FB">
              <w:rPr>
                <w:b/>
                <w:sz w:val="24"/>
                <w:u w:val="single"/>
                <w:vertAlign w:val="subscript"/>
                <w:lang w:bidi="zh-CN"/>
              </w:rPr>
              <w:t>2</w:t>
            </w:r>
            <w:r w:rsidRPr="00A175FB">
              <w:rPr>
                <w:b/>
                <w:sz w:val="24"/>
                <w:u w:val="single"/>
                <w:lang w:bidi="zh-CN"/>
              </w:rPr>
              <w:t>O</w:t>
            </w:r>
            <w:r w:rsidRPr="00A175FB">
              <w:rPr>
                <w:b/>
                <w:sz w:val="24"/>
                <w:u w:val="single"/>
                <w:lang w:bidi="zh-CN"/>
              </w:rPr>
              <w:t>。</w:t>
            </w:r>
            <w:r w:rsidRPr="00A175FB">
              <w:rPr>
                <w:b/>
                <w:bCs/>
                <w:sz w:val="24"/>
                <w:u w:val="single"/>
              </w:rPr>
              <w:t>NaOH</w:t>
            </w:r>
            <w:r w:rsidRPr="00A175FB">
              <w:rPr>
                <w:b/>
                <w:bCs/>
                <w:sz w:val="24"/>
                <w:u w:val="single"/>
              </w:rPr>
              <w:t>溶液喷淋塔可去除恶臭气体中</w:t>
            </w:r>
            <w:r w:rsidRPr="00A175FB">
              <w:rPr>
                <w:b/>
                <w:bCs/>
                <w:sz w:val="24"/>
                <w:u w:val="single"/>
              </w:rPr>
              <w:t>H</w:t>
            </w:r>
            <w:r w:rsidRPr="00A175FB">
              <w:rPr>
                <w:b/>
                <w:bCs/>
                <w:sz w:val="24"/>
                <w:u w:val="single"/>
                <w:vertAlign w:val="subscript"/>
              </w:rPr>
              <w:t>2</w:t>
            </w:r>
            <w:r w:rsidRPr="00A175FB">
              <w:rPr>
                <w:b/>
                <w:bCs/>
                <w:sz w:val="24"/>
                <w:u w:val="single"/>
              </w:rPr>
              <w:t>S</w:t>
            </w:r>
            <w:r w:rsidRPr="00A175FB">
              <w:rPr>
                <w:b/>
                <w:bCs/>
                <w:sz w:val="24"/>
                <w:u w:val="single"/>
              </w:rPr>
              <w:t>，属于酸碱反应，反应速度快。</w:t>
            </w:r>
          </w:p>
          <w:p w:rsidR="00244F58" w:rsidRPr="002C7743" w:rsidRDefault="00244F58" w:rsidP="00244F58">
            <w:pPr>
              <w:spacing w:line="500" w:lineRule="exact"/>
              <w:ind w:firstLineChars="200" w:firstLine="482"/>
              <w:rPr>
                <w:sz w:val="24"/>
              </w:rPr>
            </w:pPr>
            <w:r w:rsidRPr="00A175FB">
              <w:rPr>
                <w:b/>
                <w:sz w:val="24"/>
                <w:u w:val="single"/>
              </w:rPr>
              <w:t>活性炭是一种多孔性的含炭物质，它具有高度发达的孔隙构造，活性炭的多孔结构为其提供了大量的表面积，能与气体（杂质）充分接触，从而赋予了活性炭所特有的吸附性能，使其非常容易达到吸收收集杂质的目的。就象磁力一样，所有的分子之间都具有相互引力。正因为如此，活性炭孔壁上的大量的分子可以产生强大的引力，从而达到将有害的杂质吸引到孔径中的目的。活性</w:t>
            </w:r>
            <w:r w:rsidRPr="00A175FB">
              <w:rPr>
                <w:b/>
                <w:sz w:val="24"/>
                <w:u w:val="single"/>
              </w:rPr>
              <w:lastRenderedPageBreak/>
              <w:t>炭是处理有机废气、臭味处理效果最好的净化设备。本项目利用活性炭内部孔隙结构发达、比表面积大、吸附能力强的特点，进行废气中成分的吸附，同时还有明显的去除气味的效果。</w:t>
            </w:r>
            <w:r w:rsidR="006058FB" w:rsidRPr="006058FB">
              <w:rPr>
                <w:rFonts w:hint="eastAsia"/>
                <w:b/>
                <w:sz w:val="24"/>
                <w:u w:val="single"/>
              </w:rPr>
              <w:t>为防止水喷淋、碱喷淋后的废气含水率高造成活性炭失效，设计在活性炭吸附装置前加装除雾器</w:t>
            </w:r>
            <w:r w:rsidR="006058FB">
              <w:rPr>
                <w:rFonts w:hint="eastAsia"/>
                <w:b/>
                <w:sz w:val="24"/>
                <w:u w:val="single"/>
              </w:rPr>
              <w:t>以去除废气中的水分</w:t>
            </w:r>
            <w:r w:rsidR="006058FB" w:rsidRPr="006058FB">
              <w:rPr>
                <w:rFonts w:hint="eastAsia"/>
                <w:b/>
                <w:sz w:val="24"/>
                <w:u w:val="single"/>
              </w:rPr>
              <w:t>。</w:t>
            </w:r>
          </w:p>
          <w:p w:rsidR="00C65A3F" w:rsidRPr="006058FB" w:rsidRDefault="00244F58" w:rsidP="00C65A3F">
            <w:pPr>
              <w:adjustRightInd w:val="0"/>
              <w:snapToGrid w:val="0"/>
              <w:spacing w:line="500" w:lineRule="exact"/>
              <w:ind w:firstLineChars="200" w:firstLine="482"/>
              <w:rPr>
                <w:b/>
                <w:bCs/>
                <w:sz w:val="24"/>
                <w:u w:val="single"/>
              </w:rPr>
            </w:pPr>
            <w:r w:rsidRPr="006058FB">
              <w:rPr>
                <w:b/>
                <w:bCs/>
                <w:sz w:val="24"/>
                <w:u w:val="single"/>
              </w:rPr>
              <w:t>经处理后废气可</w:t>
            </w:r>
            <w:r w:rsidR="0024607F" w:rsidRPr="006058FB">
              <w:rPr>
                <w:b/>
                <w:bCs/>
                <w:sz w:val="24"/>
                <w:u w:val="single"/>
              </w:rPr>
              <w:t>满足</w:t>
            </w:r>
            <w:r w:rsidR="00C65A3F" w:rsidRPr="006058FB">
              <w:rPr>
                <w:b/>
                <w:bCs/>
                <w:sz w:val="24"/>
                <w:u w:val="single"/>
              </w:rPr>
              <w:t>《恶臭污染物排放标准》（</w:t>
            </w:r>
            <w:r w:rsidR="00C65A3F" w:rsidRPr="006058FB">
              <w:rPr>
                <w:b/>
                <w:bCs/>
                <w:sz w:val="24"/>
                <w:u w:val="single"/>
              </w:rPr>
              <w:t>GB14554-93</w:t>
            </w:r>
            <w:r w:rsidR="00C65A3F" w:rsidRPr="006058FB">
              <w:rPr>
                <w:b/>
                <w:bCs/>
                <w:sz w:val="24"/>
                <w:u w:val="single"/>
              </w:rPr>
              <w:t>）表</w:t>
            </w:r>
            <w:r w:rsidR="00C65A3F" w:rsidRPr="006058FB">
              <w:rPr>
                <w:b/>
                <w:bCs/>
                <w:sz w:val="24"/>
                <w:u w:val="single"/>
              </w:rPr>
              <w:t>2</w:t>
            </w:r>
            <w:r w:rsidR="00C65A3F" w:rsidRPr="006058FB">
              <w:rPr>
                <w:b/>
                <w:bCs/>
                <w:sz w:val="24"/>
                <w:u w:val="single"/>
              </w:rPr>
              <w:t>中</w:t>
            </w:r>
            <w:r w:rsidR="00C65A3F" w:rsidRPr="006058FB">
              <w:rPr>
                <w:b/>
                <w:bCs/>
                <w:sz w:val="24"/>
                <w:u w:val="single"/>
              </w:rPr>
              <w:t>15m</w:t>
            </w:r>
            <w:r w:rsidR="00C65A3F" w:rsidRPr="006058FB">
              <w:rPr>
                <w:b/>
                <w:bCs/>
                <w:sz w:val="24"/>
                <w:u w:val="single"/>
              </w:rPr>
              <w:t>高排气筒污染物排放标准值要求（</w:t>
            </w:r>
            <w:r w:rsidR="00C65A3F" w:rsidRPr="006058FB">
              <w:rPr>
                <w:b/>
                <w:bCs/>
                <w:sz w:val="24"/>
                <w:u w:val="single"/>
              </w:rPr>
              <w:t>NH</w:t>
            </w:r>
            <w:r w:rsidR="00C65A3F" w:rsidRPr="006058FB">
              <w:rPr>
                <w:b/>
                <w:bCs/>
                <w:sz w:val="24"/>
                <w:u w:val="single"/>
                <w:vertAlign w:val="subscript"/>
              </w:rPr>
              <w:t>3</w:t>
            </w:r>
            <w:r w:rsidR="00C65A3F" w:rsidRPr="006058FB">
              <w:rPr>
                <w:b/>
                <w:bCs/>
                <w:sz w:val="24"/>
                <w:u w:val="single"/>
              </w:rPr>
              <w:t>排放速率</w:t>
            </w:r>
            <w:r w:rsidR="00C65A3F" w:rsidRPr="006058FB">
              <w:rPr>
                <w:b/>
                <w:bCs/>
                <w:sz w:val="24"/>
                <w:u w:val="single"/>
              </w:rPr>
              <w:t>4.9kg/h</w:t>
            </w:r>
            <w:r w:rsidR="00C65A3F" w:rsidRPr="006058FB">
              <w:rPr>
                <w:b/>
                <w:bCs/>
                <w:sz w:val="24"/>
                <w:u w:val="single"/>
              </w:rPr>
              <w:t>、</w:t>
            </w:r>
            <w:r w:rsidR="00C65A3F" w:rsidRPr="006058FB">
              <w:rPr>
                <w:b/>
                <w:bCs/>
                <w:sz w:val="24"/>
                <w:u w:val="single"/>
              </w:rPr>
              <w:t>H</w:t>
            </w:r>
            <w:r w:rsidR="00C65A3F" w:rsidRPr="006058FB">
              <w:rPr>
                <w:b/>
                <w:bCs/>
                <w:sz w:val="24"/>
                <w:u w:val="single"/>
                <w:vertAlign w:val="subscript"/>
              </w:rPr>
              <w:t>2</w:t>
            </w:r>
            <w:r w:rsidR="00C65A3F" w:rsidRPr="006058FB">
              <w:rPr>
                <w:b/>
                <w:bCs/>
                <w:sz w:val="24"/>
                <w:u w:val="single"/>
              </w:rPr>
              <w:t>S</w:t>
            </w:r>
            <w:r w:rsidR="00C65A3F" w:rsidRPr="006058FB">
              <w:rPr>
                <w:b/>
                <w:bCs/>
                <w:sz w:val="24"/>
                <w:u w:val="single"/>
              </w:rPr>
              <w:t>排放速率</w:t>
            </w:r>
            <w:r w:rsidR="00C65A3F" w:rsidRPr="006058FB">
              <w:rPr>
                <w:b/>
                <w:bCs/>
                <w:sz w:val="24"/>
                <w:u w:val="single"/>
              </w:rPr>
              <w:t>0.33kg/h</w:t>
            </w:r>
            <w:r w:rsidR="00C65A3F" w:rsidRPr="006058FB">
              <w:rPr>
                <w:b/>
                <w:bCs/>
                <w:sz w:val="24"/>
                <w:u w:val="single"/>
              </w:rPr>
              <w:t>）。因此，本项目采用上述工艺处理后的废气可以做到达标排放，项目废气处理工艺可行。</w:t>
            </w:r>
          </w:p>
          <w:p w:rsidR="00C65A3F" w:rsidRPr="002C7743" w:rsidRDefault="00C65A3F" w:rsidP="00C65A3F">
            <w:pPr>
              <w:adjustRightInd w:val="0"/>
              <w:snapToGrid w:val="0"/>
              <w:spacing w:line="500" w:lineRule="exact"/>
              <w:ind w:firstLineChars="200" w:firstLine="480"/>
              <w:rPr>
                <w:sz w:val="24"/>
              </w:rPr>
            </w:pPr>
            <w:r w:rsidRPr="002C7743">
              <w:rPr>
                <w:sz w:val="24"/>
              </w:rPr>
              <w:t>（</w:t>
            </w:r>
            <w:r w:rsidRPr="002C7743">
              <w:rPr>
                <w:sz w:val="24"/>
              </w:rPr>
              <w:t>2</w:t>
            </w:r>
            <w:r w:rsidRPr="002C7743">
              <w:rPr>
                <w:sz w:val="24"/>
              </w:rPr>
              <w:t>）</w:t>
            </w:r>
            <w:bookmarkEnd w:id="40"/>
            <w:r w:rsidRPr="002C7743">
              <w:rPr>
                <w:sz w:val="24"/>
              </w:rPr>
              <w:t>锅炉废气</w:t>
            </w:r>
          </w:p>
          <w:p w:rsidR="00C65A3F" w:rsidRPr="002C7743" w:rsidRDefault="00C65A3F" w:rsidP="00C65A3F">
            <w:pPr>
              <w:adjustRightInd w:val="0"/>
              <w:snapToGrid w:val="0"/>
              <w:spacing w:line="500" w:lineRule="exact"/>
              <w:ind w:firstLineChars="200" w:firstLine="480"/>
              <w:rPr>
                <w:bCs/>
                <w:sz w:val="24"/>
              </w:rPr>
            </w:pPr>
            <w:r w:rsidRPr="002C7743">
              <w:rPr>
                <w:sz w:val="24"/>
              </w:rPr>
              <w:t>本项目使用</w:t>
            </w:r>
            <w:r w:rsidRPr="002C7743">
              <w:rPr>
                <w:sz w:val="24"/>
              </w:rPr>
              <w:t>1</w:t>
            </w:r>
            <w:r w:rsidRPr="002C7743">
              <w:rPr>
                <w:sz w:val="24"/>
              </w:rPr>
              <w:t>台</w:t>
            </w:r>
            <w:r w:rsidR="00244F58" w:rsidRPr="002C7743">
              <w:rPr>
                <w:sz w:val="24"/>
              </w:rPr>
              <w:t>2</w:t>
            </w:r>
            <w:r w:rsidRPr="002C7743">
              <w:rPr>
                <w:sz w:val="24"/>
              </w:rPr>
              <w:t>t/h</w:t>
            </w:r>
            <w:r w:rsidRPr="002C7743">
              <w:rPr>
                <w:sz w:val="24"/>
              </w:rPr>
              <w:t>燃气锅炉为化制、烘干工序提供热源，年运行时间</w:t>
            </w:r>
            <w:r w:rsidR="00244F58" w:rsidRPr="002C7743">
              <w:rPr>
                <w:sz w:val="24"/>
              </w:rPr>
              <w:t>2400</w:t>
            </w:r>
            <w:r w:rsidRPr="002C7743">
              <w:rPr>
                <w:sz w:val="24"/>
              </w:rPr>
              <w:t>h</w:t>
            </w:r>
            <w:r w:rsidRPr="002C7743">
              <w:rPr>
                <w:sz w:val="24"/>
              </w:rPr>
              <w:t>。预计年消耗天然气总量为</w:t>
            </w:r>
            <w:r w:rsidR="00244F58" w:rsidRPr="002C7743">
              <w:rPr>
                <w:sz w:val="24"/>
              </w:rPr>
              <w:t>38.4</w:t>
            </w:r>
            <w:r w:rsidRPr="002C7743">
              <w:rPr>
                <w:sz w:val="24"/>
              </w:rPr>
              <w:t>万</w:t>
            </w:r>
            <w:r w:rsidRPr="002C7743">
              <w:rPr>
                <w:sz w:val="24"/>
              </w:rPr>
              <w:t>m</w:t>
            </w:r>
            <w:r w:rsidRPr="002C7743">
              <w:rPr>
                <w:sz w:val="24"/>
                <w:vertAlign w:val="superscript"/>
              </w:rPr>
              <w:t>3</w:t>
            </w:r>
            <w:r w:rsidRPr="002C7743">
              <w:rPr>
                <w:sz w:val="24"/>
              </w:rPr>
              <w:t>，天然气</w:t>
            </w:r>
            <w:r w:rsidRPr="002C7743">
              <w:rPr>
                <w:bCs/>
                <w:sz w:val="24"/>
              </w:rPr>
              <w:t>由天然气槽车运输至厂区，储存在厂区</w:t>
            </w:r>
            <w:r w:rsidRPr="002C7743">
              <w:rPr>
                <w:bCs/>
                <w:sz w:val="24"/>
              </w:rPr>
              <w:t>1</w:t>
            </w:r>
            <w:r w:rsidRPr="002C7743">
              <w:rPr>
                <w:bCs/>
                <w:sz w:val="24"/>
              </w:rPr>
              <w:t>个</w:t>
            </w:r>
            <w:r w:rsidR="00244F58" w:rsidRPr="002C7743">
              <w:rPr>
                <w:bCs/>
                <w:sz w:val="24"/>
              </w:rPr>
              <w:t>2</w:t>
            </w:r>
            <w:r w:rsidRPr="002C7743">
              <w:rPr>
                <w:bCs/>
                <w:sz w:val="24"/>
              </w:rPr>
              <w:t>0m</w:t>
            </w:r>
            <w:r w:rsidRPr="002C7743">
              <w:rPr>
                <w:bCs/>
                <w:sz w:val="24"/>
                <w:vertAlign w:val="superscript"/>
              </w:rPr>
              <w:t>3</w:t>
            </w:r>
            <w:r w:rsidRPr="002C7743">
              <w:rPr>
                <w:bCs/>
                <w:sz w:val="24"/>
              </w:rPr>
              <w:t>储罐内。</w:t>
            </w:r>
            <w:r w:rsidR="00244F58" w:rsidRPr="002C7743">
              <w:rPr>
                <w:bCs/>
                <w:sz w:val="24"/>
              </w:rPr>
              <w:t>本次评价要求锅炉采用低氮燃烧器，降低氮氧化物的产生，燃气废气经</w:t>
            </w:r>
            <w:r w:rsidR="00244F58" w:rsidRPr="002C7743">
              <w:rPr>
                <w:bCs/>
                <w:sz w:val="24"/>
              </w:rPr>
              <w:t>1</w:t>
            </w:r>
            <w:r w:rsidR="00244F58" w:rsidRPr="002C7743">
              <w:rPr>
                <w:bCs/>
                <w:sz w:val="24"/>
              </w:rPr>
              <w:t>根</w:t>
            </w:r>
            <w:r w:rsidR="00244F58" w:rsidRPr="002C7743">
              <w:rPr>
                <w:bCs/>
                <w:sz w:val="24"/>
              </w:rPr>
              <w:t>8m</w:t>
            </w:r>
            <w:r w:rsidR="00244F58" w:rsidRPr="002C7743">
              <w:rPr>
                <w:bCs/>
                <w:sz w:val="24"/>
              </w:rPr>
              <w:t>高排气筒（</w:t>
            </w:r>
            <w:r w:rsidR="00244F58" w:rsidRPr="002C7743">
              <w:rPr>
                <w:bCs/>
                <w:sz w:val="24"/>
              </w:rPr>
              <w:t>DA002</w:t>
            </w:r>
            <w:r w:rsidR="00244F58" w:rsidRPr="002C7743">
              <w:rPr>
                <w:bCs/>
                <w:sz w:val="24"/>
              </w:rPr>
              <w:t>）排放。</w:t>
            </w:r>
          </w:p>
          <w:p w:rsidR="00244F58" w:rsidRPr="002C7743" w:rsidRDefault="00244F58" w:rsidP="00244F58">
            <w:pPr>
              <w:spacing w:line="520" w:lineRule="exact"/>
              <w:ind w:firstLineChars="200" w:firstLine="480"/>
              <w:rPr>
                <w:sz w:val="24"/>
              </w:rPr>
            </w:pPr>
            <w:r w:rsidRPr="002C7743">
              <w:rPr>
                <w:sz w:val="24"/>
              </w:rPr>
              <w:t>本次评价参考《排放源统计调查产排污核算方法和系数手册》中</w:t>
            </w:r>
            <w:r w:rsidRPr="002C7743">
              <w:rPr>
                <w:sz w:val="24"/>
              </w:rPr>
              <w:t>“4430</w:t>
            </w:r>
            <w:r w:rsidRPr="002C7743">
              <w:rPr>
                <w:sz w:val="24"/>
              </w:rPr>
              <w:t>工业锅炉（热力生产和供应业）产污系数表</w:t>
            </w:r>
            <w:r w:rsidRPr="002C7743">
              <w:rPr>
                <w:sz w:val="24"/>
              </w:rPr>
              <w:t>-</w:t>
            </w:r>
            <w:r w:rsidRPr="002C7743">
              <w:rPr>
                <w:sz w:val="24"/>
              </w:rPr>
              <w:t>燃气工业锅炉</w:t>
            </w:r>
            <w:r w:rsidRPr="002C7743">
              <w:rPr>
                <w:sz w:val="24"/>
              </w:rPr>
              <w:t>”</w:t>
            </w:r>
            <w:r w:rsidRPr="002C7743">
              <w:rPr>
                <w:sz w:val="24"/>
              </w:rPr>
              <w:t>，每燃烧</w:t>
            </w:r>
            <w:r w:rsidRPr="002C7743">
              <w:rPr>
                <w:sz w:val="24"/>
              </w:rPr>
              <w:t>1</w:t>
            </w:r>
            <w:r w:rsidRPr="002C7743">
              <w:rPr>
                <w:sz w:val="24"/>
              </w:rPr>
              <w:t>万</w:t>
            </w:r>
            <w:r w:rsidRPr="002C7743">
              <w:rPr>
                <w:sz w:val="24"/>
              </w:rPr>
              <w:t>m</w:t>
            </w:r>
            <w:r w:rsidRPr="002C7743">
              <w:rPr>
                <w:sz w:val="24"/>
                <w:vertAlign w:val="superscript"/>
              </w:rPr>
              <w:t>3</w:t>
            </w:r>
            <w:r w:rsidRPr="002C7743">
              <w:rPr>
                <w:sz w:val="24"/>
              </w:rPr>
              <w:t>天然气产生烟气</w:t>
            </w:r>
            <w:r w:rsidRPr="002C7743">
              <w:rPr>
                <w:sz w:val="24"/>
              </w:rPr>
              <w:t>107753m</w:t>
            </w:r>
            <w:r w:rsidRPr="002C7743">
              <w:rPr>
                <w:sz w:val="24"/>
                <w:vertAlign w:val="superscript"/>
              </w:rPr>
              <w:t>3</w:t>
            </w:r>
            <w:r w:rsidRPr="002C7743">
              <w:rPr>
                <w:sz w:val="24"/>
              </w:rPr>
              <w:t>，产生</w:t>
            </w:r>
            <w:r w:rsidRPr="002C7743">
              <w:rPr>
                <w:sz w:val="24"/>
              </w:rPr>
              <w:t>SO</w:t>
            </w:r>
            <w:r w:rsidRPr="002C7743">
              <w:rPr>
                <w:sz w:val="24"/>
                <w:vertAlign w:val="subscript"/>
              </w:rPr>
              <w:t>2</w:t>
            </w:r>
            <w:r w:rsidRPr="002C7743">
              <w:rPr>
                <w:sz w:val="24"/>
              </w:rPr>
              <w:t>为</w:t>
            </w:r>
            <w:r w:rsidRPr="002C7743">
              <w:rPr>
                <w:sz w:val="24"/>
              </w:rPr>
              <w:t>0.02Skg</w:t>
            </w:r>
            <w:r w:rsidRPr="002C7743">
              <w:rPr>
                <w:sz w:val="24"/>
              </w:rPr>
              <w:t>（一类天然气</w:t>
            </w:r>
            <w:r w:rsidRPr="002C7743">
              <w:rPr>
                <w:sz w:val="24"/>
              </w:rPr>
              <w:t>S</w:t>
            </w:r>
            <w:r w:rsidRPr="002C7743">
              <w:rPr>
                <w:sz w:val="24"/>
              </w:rPr>
              <w:t>为</w:t>
            </w:r>
            <w:r w:rsidRPr="002C7743">
              <w:rPr>
                <w:sz w:val="24"/>
              </w:rPr>
              <w:t>20</w:t>
            </w:r>
            <w:r w:rsidRPr="002C7743">
              <w:rPr>
                <w:sz w:val="24"/>
              </w:rPr>
              <w:t>），产生</w:t>
            </w:r>
            <w:r w:rsidRPr="002C7743">
              <w:rPr>
                <w:sz w:val="24"/>
              </w:rPr>
              <w:t>NO</w:t>
            </w:r>
            <w:r w:rsidRPr="002C7743">
              <w:rPr>
                <w:sz w:val="24"/>
                <w:vertAlign w:val="subscript"/>
              </w:rPr>
              <w:t>x</w:t>
            </w:r>
            <w:r w:rsidRPr="002C7743">
              <w:rPr>
                <w:sz w:val="24"/>
              </w:rPr>
              <w:t>3.03kg</w:t>
            </w:r>
            <w:r w:rsidRPr="002C7743">
              <w:rPr>
                <w:sz w:val="24"/>
              </w:rPr>
              <w:t>，此表中无颗粒物的产污系数。类比河南省平顶山市天鸿路桥工程有限公司沥青搅拌站建设项目导热油炉颗粒物排放浓度</w:t>
            </w:r>
            <w:r w:rsidRPr="002C7743">
              <w:rPr>
                <w:sz w:val="24"/>
              </w:rPr>
              <w:t>3.6~4.2mg/m</w:t>
            </w:r>
            <w:r w:rsidRPr="002C7743">
              <w:rPr>
                <w:sz w:val="24"/>
                <w:vertAlign w:val="superscript"/>
              </w:rPr>
              <w:t>3</w:t>
            </w:r>
            <w:r w:rsidRPr="002C7743">
              <w:rPr>
                <w:sz w:val="24"/>
              </w:rPr>
              <w:t>，类比项目导热油炉均采用天然气加热，温度基本一致，评价认为具有可类比性，本次保守取</w:t>
            </w:r>
            <w:r w:rsidRPr="002C7743">
              <w:rPr>
                <w:sz w:val="24"/>
              </w:rPr>
              <w:t>4.2mg/m</w:t>
            </w:r>
            <w:r w:rsidRPr="002C7743">
              <w:rPr>
                <w:sz w:val="24"/>
                <w:vertAlign w:val="superscript"/>
              </w:rPr>
              <w:t>3</w:t>
            </w:r>
            <w:r w:rsidRPr="002C7743">
              <w:rPr>
                <w:sz w:val="24"/>
              </w:rPr>
              <w:t>。则本项目导热油炉燃气废气产生量为烟气量</w:t>
            </w:r>
            <w:r w:rsidRPr="002C7743">
              <w:rPr>
                <w:sz w:val="24"/>
              </w:rPr>
              <w:t>4.14×10</w:t>
            </w:r>
            <w:r w:rsidRPr="002C7743">
              <w:rPr>
                <w:sz w:val="24"/>
                <w:vertAlign w:val="superscript"/>
              </w:rPr>
              <w:t>6</w:t>
            </w:r>
            <w:r w:rsidRPr="002C7743">
              <w:rPr>
                <w:sz w:val="24"/>
              </w:rPr>
              <w:t>m</w:t>
            </w:r>
            <w:r w:rsidRPr="002C7743">
              <w:rPr>
                <w:sz w:val="24"/>
                <w:vertAlign w:val="superscript"/>
              </w:rPr>
              <w:t>3</w:t>
            </w:r>
            <w:r w:rsidRPr="002C7743">
              <w:rPr>
                <w:sz w:val="24"/>
              </w:rPr>
              <w:t>/a</w:t>
            </w:r>
            <w:r w:rsidRPr="002C7743">
              <w:rPr>
                <w:sz w:val="24"/>
              </w:rPr>
              <w:t>，颗粒物</w:t>
            </w:r>
            <w:r w:rsidRPr="002C7743">
              <w:rPr>
                <w:sz w:val="24"/>
              </w:rPr>
              <w:t>0.0</w:t>
            </w:r>
            <w:r w:rsidR="00F7350F" w:rsidRPr="002C7743">
              <w:rPr>
                <w:sz w:val="24"/>
              </w:rPr>
              <w:t>17</w:t>
            </w:r>
            <w:r w:rsidRPr="002C7743">
              <w:rPr>
                <w:sz w:val="24"/>
              </w:rPr>
              <w:t>t/a</w:t>
            </w:r>
            <w:r w:rsidRPr="002C7743">
              <w:rPr>
                <w:sz w:val="24"/>
              </w:rPr>
              <w:t>，</w:t>
            </w:r>
            <w:r w:rsidRPr="002C7743">
              <w:rPr>
                <w:sz w:val="24"/>
              </w:rPr>
              <w:t>SO</w:t>
            </w:r>
            <w:r w:rsidRPr="002C7743">
              <w:rPr>
                <w:sz w:val="24"/>
                <w:vertAlign w:val="subscript"/>
              </w:rPr>
              <w:t>2</w:t>
            </w:r>
            <w:r w:rsidRPr="002C7743">
              <w:rPr>
                <w:sz w:val="24"/>
              </w:rPr>
              <w:t>为</w:t>
            </w:r>
            <w:r w:rsidRPr="002C7743">
              <w:rPr>
                <w:sz w:val="24"/>
              </w:rPr>
              <w:t>0.015t/a</w:t>
            </w:r>
            <w:r w:rsidRPr="002C7743">
              <w:rPr>
                <w:sz w:val="24"/>
              </w:rPr>
              <w:t>，</w:t>
            </w:r>
            <w:r w:rsidRPr="002C7743">
              <w:rPr>
                <w:sz w:val="24"/>
              </w:rPr>
              <w:t>NO</w:t>
            </w:r>
            <w:r w:rsidRPr="002C7743">
              <w:rPr>
                <w:sz w:val="24"/>
                <w:vertAlign w:val="subscript"/>
              </w:rPr>
              <w:t>x</w:t>
            </w:r>
            <w:r w:rsidRPr="002C7743">
              <w:rPr>
                <w:sz w:val="24"/>
              </w:rPr>
              <w:t>为</w:t>
            </w:r>
            <w:r w:rsidRPr="002C7743">
              <w:rPr>
                <w:sz w:val="24"/>
              </w:rPr>
              <w:t>0.</w:t>
            </w:r>
            <w:r w:rsidR="00F7350F" w:rsidRPr="002C7743">
              <w:rPr>
                <w:sz w:val="24"/>
              </w:rPr>
              <w:t>116</w:t>
            </w:r>
            <w:r w:rsidRPr="002C7743">
              <w:rPr>
                <w:sz w:val="24"/>
              </w:rPr>
              <w:t>t/a</w:t>
            </w:r>
            <w:r w:rsidRPr="002C7743">
              <w:rPr>
                <w:sz w:val="24"/>
              </w:rPr>
              <w:t>，导热油炉燃气废气污染物产排情况见下表。</w:t>
            </w:r>
          </w:p>
          <w:p w:rsidR="00A175FB" w:rsidRDefault="00A175FB" w:rsidP="00244F58">
            <w:pPr>
              <w:spacing w:line="500" w:lineRule="exact"/>
              <w:ind w:firstLineChars="200" w:firstLine="480"/>
              <w:rPr>
                <w:rFonts w:eastAsia="黑体"/>
                <w:sz w:val="24"/>
              </w:rPr>
            </w:pPr>
          </w:p>
          <w:p w:rsidR="00A175FB" w:rsidRDefault="00A175FB" w:rsidP="00244F58">
            <w:pPr>
              <w:spacing w:line="500" w:lineRule="exact"/>
              <w:ind w:firstLineChars="200" w:firstLine="480"/>
              <w:rPr>
                <w:rFonts w:eastAsia="黑体"/>
                <w:sz w:val="24"/>
              </w:rPr>
            </w:pPr>
          </w:p>
          <w:p w:rsidR="00A175FB" w:rsidRDefault="00A175FB" w:rsidP="00244F58">
            <w:pPr>
              <w:spacing w:line="500" w:lineRule="exact"/>
              <w:ind w:firstLineChars="200" w:firstLine="480"/>
              <w:rPr>
                <w:rFonts w:eastAsia="黑体"/>
                <w:sz w:val="24"/>
              </w:rPr>
            </w:pPr>
          </w:p>
          <w:p w:rsidR="00244F58" w:rsidRPr="002C7743" w:rsidRDefault="00244F58" w:rsidP="00244F58">
            <w:pPr>
              <w:spacing w:line="500" w:lineRule="exact"/>
              <w:ind w:firstLineChars="200" w:firstLine="480"/>
              <w:rPr>
                <w:rFonts w:eastAsia="黑体"/>
                <w:sz w:val="24"/>
              </w:rPr>
            </w:pPr>
            <w:r w:rsidRPr="002C7743">
              <w:rPr>
                <w:rFonts w:eastAsia="黑体"/>
                <w:sz w:val="24"/>
              </w:rPr>
              <w:lastRenderedPageBreak/>
              <w:t>表</w:t>
            </w:r>
            <w:r w:rsidR="00F7350F" w:rsidRPr="002C7743">
              <w:rPr>
                <w:rFonts w:eastAsia="黑体"/>
                <w:sz w:val="24"/>
              </w:rPr>
              <w:t>4-</w:t>
            </w:r>
            <w:r w:rsidR="00E84F3B">
              <w:rPr>
                <w:rFonts w:eastAsia="黑体"/>
                <w:sz w:val="24"/>
              </w:rPr>
              <w:t>3</w:t>
            </w:r>
            <w:r w:rsidRPr="002C7743">
              <w:rPr>
                <w:rFonts w:eastAsia="黑体"/>
                <w:sz w:val="24"/>
              </w:rPr>
              <w:t xml:space="preserve">             </w:t>
            </w:r>
            <w:r w:rsidRPr="002C7743">
              <w:rPr>
                <w:rFonts w:eastAsia="黑体"/>
                <w:sz w:val="24"/>
              </w:rPr>
              <w:t>项目</w:t>
            </w:r>
            <w:r w:rsidR="00C0524E">
              <w:rPr>
                <w:rFonts w:eastAsia="黑体" w:hint="eastAsia"/>
                <w:sz w:val="24"/>
              </w:rPr>
              <w:t>锅炉</w:t>
            </w:r>
            <w:r w:rsidRPr="002C7743">
              <w:rPr>
                <w:rFonts w:eastAsia="黑体"/>
                <w:sz w:val="24"/>
              </w:rPr>
              <w:t>废气产排情况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5"/>
              <w:gridCol w:w="585"/>
              <w:gridCol w:w="801"/>
              <w:gridCol w:w="801"/>
              <w:gridCol w:w="641"/>
              <w:gridCol w:w="962"/>
              <w:gridCol w:w="1764"/>
              <w:gridCol w:w="838"/>
              <w:gridCol w:w="851"/>
              <w:gridCol w:w="664"/>
            </w:tblGrid>
            <w:tr w:rsidR="00244F58" w:rsidRPr="002C7743" w:rsidTr="00D6389C">
              <w:trPr>
                <w:cantSplit/>
                <w:trHeight w:val="397"/>
                <w:jc w:val="center"/>
              </w:trPr>
              <w:tc>
                <w:tcPr>
                  <w:tcW w:w="151" w:type="pct"/>
                  <w:vMerge w:val="restar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类别</w:t>
                  </w:r>
                </w:p>
              </w:tc>
              <w:tc>
                <w:tcPr>
                  <w:tcW w:w="359" w:type="pct"/>
                  <w:vMerge w:val="restar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产污设施</w:t>
                  </w:r>
                  <w:r w:rsidRPr="002C7743">
                    <w:rPr>
                      <w:bCs/>
                      <w:color w:val="000000"/>
                      <w:szCs w:val="21"/>
                    </w:rPr>
                    <w:t>/</w:t>
                  </w:r>
                  <w:r w:rsidRPr="002C7743">
                    <w:rPr>
                      <w:bCs/>
                      <w:color w:val="000000"/>
                      <w:szCs w:val="21"/>
                    </w:rPr>
                    <w:t>环节</w:t>
                  </w:r>
                </w:p>
              </w:tc>
              <w:tc>
                <w:tcPr>
                  <w:tcW w:w="491" w:type="pct"/>
                  <w:vMerge w:val="restar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污染物</w:t>
                  </w:r>
                </w:p>
              </w:tc>
              <w:tc>
                <w:tcPr>
                  <w:tcW w:w="491"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产生量</w:t>
                  </w:r>
                </w:p>
              </w:tc>
              <w:tc>
                <w:tcPr>
                  <w:tcW w:w="393"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产生速率</w:t>
                  </w:r>
                </w:p>
              </w:tc>
              <w:tc>
                <w:tcPr>
                  <w:tcW w:w="590"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产生浓度</w:t>
                  </w:r>
                </w:p>
              </w:tc>
              <w:tc>
                <w:tcPr>
                  <w:tcW w:w="1082"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治理措施</w:t>
                  </w:r>
                </w:p>
              </w:tc>
              <w:tc>
                <w:tcPr>
                  <w:tcW w:w="514"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排放量</w:t>
                  </w:r>
                </w:p>
              </w:tc>
              <w:tc>
                <w:tcPr>
                  <w:tcW w:w="522"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排放速率</w:t>
                  </w:r>
                </w:p>
              </w:tc>
              <w:tc>
                <w:tcPr>
                  <w:tcW w:w="407"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排放浓度</w:t>
                  </w:r>
                </w:p>
              </w:tc>
            </w:tr>
            <w:tr w:rsidR="00244F58" w:rsidRPr="002C7743" w:rsidTr="00D6389C">
              <w:trPr>
                <w:cantSplit/>
                <w:trHeight w:val="397"/>
                <w:jc w:val="center"/>
              </w:trPr>
              <w:tc>
                <w:tcPr>
                  <w:tcW w:w="151" w:type="pct"/>
                  <w:vMerge/>
                  <w:vAlign w:val="center"/>
                </w:tcPr>
                <w:p w:rsidR="00244F58" w:rsidRPr="002C7743" w:rsidRDefault="00244F58" w:rsidP="00244F58">
                  <w:pPr>
                    <w:adjustRightInd w:val="0"/>
                    <w:snapToGrid w:val="0"/>
                    <w:spacing w:line="360" w:lineRule="exact"/>
                    <w:jc w:val="center"/>
                    <w:rPr>
                      <w:bCs/>
                      <w:color w:val="000000"/>
                      <w:szCs w:val="21"/>
                    </w:rPr>
                  </w:pPr>
                </w:p>
              </w:tc>
              <w:tc>
                <w:tcPr>
                  <w:tcW w:w="359" w:type="pct"/>
                  <w:vMerge/>
                  <w:vAlign w:val="center"/>
                </w:tcPr>
                <w:p w:rsidR="00244F58" w:rsidRPr="002C7743" w:rsidRDefault="00244F58" w:rsidP="00244F58">
                  <w:pPr>
                    <w:adjustRightInd w:val="0"/>
                    <w:snapToGrid w:val="0"/>
                    <w:spacing w:line="360" w:lineRule="exact"/>
                    <w:jc w:val="center"/>
                    <w:rPr>
                      <w:bCs/>
                      <w:color w:val="000000"/>
                      <w:szCs w:val="21"/>
                    </w:rPr>
                  </w:pPr>
                </w:p>
              </w:tc>
              <w:tc>
                <w:tcPr>
                  <w:tcW w:w="491" w:type="pct"/>
                  <w:vMerge/>
                  <w:vAlign w:val="center"/>
                </w:tcPr>
                <w:p w:rsidR="00244F58" w:rsidRPr="002C7743" w:rsidRDefault="00244F58" w:rsidP="00244F58">
                  <w:pPr>
                    <w:adjustRightInd w:val="0"/>
                    <w:snapToGrid w:val="0"/>
                    <w:spacing w:line="360" w:lineRule="exact"/>
                    <w:jc w:val="center"/>
                    <w:rPr>
                      <w:bCs/>
                      <w:color w:val="000000"/>
                      <w:szCs w:val="21"/>
                    </w:rPr>
                  </w:pPr>
                </w:p>
              </w:tc>
              <w:tc>
                <w:tcPr>
                  <w:tcW w:w="491"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t/a</w:t>
                  </w:r>
                </w:p>
              </w:tc>
              <w:tc>
                <w:tcPr>
                  <w:tcW w:w="393"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kg/h</w:t>
                  </w:r>
                </w:p>
              </w:tc>
              <w:tc>
                <w:tcPr>
                  <w:tcW w:w="590"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mg/m</w:t>
                  </w:r>
                  <w:r w:rsidRPr="002C7743">
                    <w:rPr>
                      <w:bCs/>
                      <w:color w:val="000000"/>
                      <w:szCs w:val="21"/>
                      <w:vertAlign w:val="superscript"/>
                    </w:rPr>
                    <w:t>3</w:t>
                  </w:r>
                </w:p>
              </w:tc>
              <w:tc>
                <w:tcPr>
                  <w:tcW w:w="1082"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w:t>
                  </w:r>
                </w:p>
              </w:tc>
              <w:tc>
                <w:tcPr>
                  <w:tcW w:w="514"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t/a</w:t>
                  </w:r>
                </w:p>
              </w:tc>
              <w:tc>
                <w:tcPr>
                  <w:tcW w:w="522"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kg/h</w:t>
                  </w:r>
                </w:p>
              </w:tc>
              <w:tc>
                <w:tcPr>
                  <w:tcW w:w="407" w:type="pct"/>
                  <w:vAlign w:val="center"/>
                </w:tcPr>
                <w:p w:rsidR="00244F58" w:rsidRPr="002C7743" w:rsidRDefault="00244F58" w:rsidP="00244F58">
                  <w:pPr>
                    <w:adjustRightInd w:val="0"/>
                    <w:snapToGrid w:val="0"/>
                    <w:spacing w:line="360" w:lineRule="exact"/>
                    <w:jc w:val="center"/>
                    <w:rPr>
                      <w:bCs/>
                      <w:color w:val="000000"/>
                      <w:szCs w:val="21"/>
                    </w:rPr>
                  </w:pPr>
                  <w:r w:rsidRPr="002C7743">
                    <w:rPr>
                      <w:bCs/>
                      <w:color w:val="000000"/>
                      <w:szCs w:val="21"/>
                    </w:rPr>
                    <w:t>mg/m</w:t>
                  </w:r>
                  <w:r w:rsidRPr="002C7743">
                    <w:rPr>
                      <w:bCs/>
                      <w:color w:val="000000"/>
                      <w:szCs w:val="21"/>
                      <w:vertAlign w:val="superscript"/>
                    </w:rPr>
                    <w:t>3</w:t>
                  </w:r>
                </w:p>
              </w:tc>
            </w:tr>
            <w:tr w:rsidR="00F7350F" w:rsidRPr="002C7743" w:rsidTr="00D6389C">
              <w:trPr>
                <w:cantSplit/>
                <w:trHeight w:val="397"/>
                <w:jc w:val="center"/>
              </w:trPr>
              <w:tc>
                <w:tcPr>
                  <w:tcW w:w="151" w:type="pct"/>
                  <w:vMerge w:val="restar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有组织</w:t>
                  </w:r>
                </w:p>
              </w:tc>
              <w:tc>
                <w:tcPr>
                  <w:tcW w:w="359" w:type="pct"/>
                  <w:vMerge w:val="restart"/>
                  <w:vAlign w:val="center"/>
                </w:tcPr>
                <w:p w:rsidR="00F7350F" w:rsidRPr="002C7743" w:rsidRDefault="00E84F3B" w:rsidP="00E84F3B">
                  <w:pPr>
                    <w:adjustRightInd w:val="0"/>
                    <w:snapToGrid w:val="0"/>
                    <w:spacing w:line="360" w:lineRule="exact"/>
                    <w:jc w:val="center"/>
                    <w:rPr>
                      <w:bCs/>
                      <w:color w:val="000000"/>
                      <w:szCs w:val="21"/>
                    </w:rPr>
                  </w:pPr>
                  <w:r>
                    <w:rPr>
                      <w:rFonts w:hint="eastAsia"/>
                      <w:bCs/>
                      <w:color w:val="000000"/>
                      <w:szCs w:val="21"/>
                    </w:rPr>
                    <w:t>天然气锅炉</w:t>
                  </w:r>
                </w:p>
              </w:tc>
              <w:tc>
                <w:tcPr>
                  <w:tcW w:w="491"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颗粒物</w:t>
                  </w:r>
                </w:p>
              </w:tc>
              <w:tc>
                <w:tcPr>
                  <w:tcW w:w="491"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0.017</w:t>
                  </w:r>
                </w:p>
              </w:tc>
              <w:tc>
                <w:tcPr>
                  <w:tcW w:w="393"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0.007</w:t>
                  </w:r>
                </w:p>
              </w:tc>
              <w:tc>
                <w:tcPr>
                  <w:tcW w:w="590"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4.20</w:t>
                  </w:r>
                </w:p>
              </w:tc>
              <w:tc>
                <w:tcPr>
                  <w:tcW w:w="1082" w:type="pct"/>
                  <w:vMerge w:val="restar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低氮燃烧</w:t>
                  </w:r>
                  <w:r w:rsidR="00E84F3B">
                    <w:rPr>
                      <w:rFonts w:hint="eastAsia"/>
                      <w:bCs/>
                      <w:color w:val="000000"/>
                      <w:szCs w:val="21"/>
                    </w:rPr>
                    <w:t>（</w:t>
                  </w:r>
                  <w:r w:rsidR="00E84F3B" w:rsidRPr="00C82ACD">
                    <w:rPr>
                      <w:rFonts w:hint="eastAsia"/>
                      <w:b/>
                      <w:u w:val="single"/>
                    </w:rPr>
                    <w:t>减少过剩空气和低温空气预热、低氮燃烧器等</w:t>
                  </w:r>
                  <w:r w:rsidR="00E84F3B">
                    <w:rPr>
                      <w:rFonts w:hint="eastAsia"/>
                      <w:bCs/>
                      <w:color w:val="000000"/>
                      <w:szCs w:val="21"/>
                    </w:rPr>
                    <w:t>）</w:t>
                  </w:r>
                  <w:r w:rsidRPr="002C7743">
                    <w:rPr>
                      <w:bCs/>
                      <w:color w:val="000000"/>
                      <w:szCs w:val="21"/>
                    </w:rPr>
                    <w:t>+1</w:t>
                  </w:r>
                  <w:r w:rsidRPr="002C7743">
                    <w:rPr>
                      <w:bCs/>
                      <w:color w:val="000000"/>
                      <w:szCs w:val="21"/>
                    </w:rPr>
                    <w:t>根</w:t>
                  </w:r>
                  <w:r w:rsidRPr="002C7743">
                    <w:rPr>
                      <w:bCs/>
                      <w:color w:val="000000"/>
                      <w:szCs w:val="21"/>
                    </w:rPr>
                    <w:t>8m</w:t>
                  </w:r>
                  <w:r w:rsidRPr="002C7743">
                    <w:rPr>
                      <w:bCs/>
                      <w:color w:val="000000"/>
                      <w:szCs w:val="21"/>
                    </w:rPr>
                    <w:t>高排气筒（</w:t>
                  </w:r>
                  <w:r w:rsidRPr="002C7743">
                    <w:rPr>
                      <w:bCs/>
                      <w:color w:val="000000"/>
                      <w:szCs w:val="21"/>
                    </w:rPr>
                    <w:t>DA002</w:t>
                  </w:r>
                  <w:r w:rsidRPr="002C7743">
                    <w:rPr>
                      <w:bCs/>
                      <w:color w:val="000000"/>
                      <w:szCs w:val="21"/>
                    </w:rPr>
                    <w:t>）</w:t>
                  </w:r>
                </w:p>
              </w:tc>
              <w:tc>
                <w:tcPr>
                  <w:tcW w:w="514"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0.017</w:t>
                  </w:r>
                </w:p>
              </w:tc>
              <w:tc>
                <w:tcPr>
                  <w:tcW w:w="522"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0.007</w:t>
                  </w:r>
                </w:p>
              </w:tc>
              <w:tc>
                <w:tcPr>
                  <w:tcW w:w="407"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4.20</w:t>
                  </w:r>
                </w:p>
              </w:tc>
            </w:tr>
            <w:tr w:rsidR="00F7350F" w:rsidRPr="002C7743" w:rsidTr="00D6389C">
              <w:trPr>
                <w:cantSplit/>
                <w:trHeight w:val="397"/>
                <w:jc w:val="center"/>
              </w:trPr>
              <w:tc>
                <w:tcPr>
                  <w:tcW w:w="151" w:type="pct"/>
                  <w:vMerge/>
                  <w:vAlign w:val="center"/>
                </w:tcPr>
                <w:p w:rsidR="00F7350F" w:rsidRPr="002C7743" w:rsidRDefault="00F7350F" w:rsidP="00F7350F">
                  <w:pPr>
                    <w:adjustRightInd w:val="0"/>
                    <w:snapToGrid w:val="0"/>
                    <w:spacing w:line="360" w:lineRule="exact"/>
                    <w:jc w:val="center"/>
                    <w:rPr>
                      <w:bCs/>
                      <w:color w:val="000000"/>
                      <w:szCs w:val="21"/>
                    </w:rPr>
                  </w:pPr>
                </w:p>
              </w:tc>
              <w:tc>
                <w:tcPr>
                  <w:tcW w:w="359" w:type="pct"/>
                  <w:vMerge/>
                  <w:vAlign w:val="center"/>
                </w:tcPr>
                <w:p w:rsidR="00F7350F" w:rsidRPr="002C7743" w:rsidRDefault="00F7350F" w:rsidP="00F7350F">
                  <w:pPr>
                    <w:adjustRightInd w:val="0"/>
                    <w:snapToGrid w:val="0"/>
                    <w:spacing w:line="360" w:lineRule="exact"/>
                    <w:jc w:val="center"/>
                    <w:rPr>
                      <w:bCs/>
                      <w:color w:val="000000"/>
                      <w:szCs w:val="21"/>
                    </w:rPr>
                  </w:pPr>
                </w:p>
              </w:tc>
              <w:tc>
                <w:tcPr>
                  <w:tcW w:w="491"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二氧化硫</w:t>
                  </w:r>
                </w:p>
              </w:tc>
              <w:tc>
                <w:tcPr>
                  <w:tcW w:w="491" w:type="pct"/>
                  <w:vAlign w:val="center"/>
                </w:tcPr>
                <w:p w:rsidR="00F7350F" w:rsidRPr="002C7743" w:rsidRDefault="00F7350F" w:rsidP="00F7350F">
                  <w:pPr>
                    <w:adjustRightInd w:val="0"/>
                    <w:snapToGrid w:val="0"/>
                    <w:spacing w:line="360" w:lineRule="exact"/>
                    <w:jc w:val="center"/>
                  </w:pPr>
                  <w:r w:rsidRPr="002C7743">
                    <w:t>0.015</w:t>
                  </w:r>
                </w:p>
              </w:tc>
              <w:tc>
                <w:tcPr>
                  <w:tcW w:w="393"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0.006</w:t>
                  </w:r>
                </w:p>
              </w:tc>
              <w:tc>
                <w:tcPr>
                  <w:tcW w:w="590"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3.71</w:t>
                  </w:r>
                </w:p>
              </w:tc>
              <w:tc>
                <w:tcPr>
                  <w:tcW w:w="1082" w:type="pct"/>
                  <w:vMerge/>
                  <w:vAlign w:val="center"/>
                </w:tcPr>
                <w:p w:rsidR="00F7350F" w:rsidRPr="002C7743" w:rsidRDefault="00F7350F" w:rsidP="00F7350F">
                  <w:pPr>
                    <w:adjustRightInd w:val="0"/>
                    <w:snapToGrid w:val="0"/>
                    <w:spacing w:line="360" w:lineRule="exact"/>
                    <w:jc w:val="center"/>
                    <w:rPr>
                      <w:color w:val="000000"/>
                      <w:szCs w:val="21"/>
                    </w:rPr>
                  </w:pPr>
                </w:p>
              </w:tc>
              <w:tc>
                <w:tcPr>
                  <w:tcW w:w="514" w:type="pct"/>
                  <w:vAlign w:val="center"/>
                </w:tcPr>
                <w:p w:rsidR="00F7350F" w:rsidRPr="002C7743" w:rsidRDefault="00F7350F" w:rsidP="00F7350F">
                  <w:pPr>
                    <w:adjustRightInd w:val="0"/>
                    <w:snapToGrid w:val="0"/>
                    <w:spacing w:line="360" w:lineRule="exact"/>
                    <w:jc w:val="center"/>
                  </w:pPr>
                  <w:r w:rsidRPr="002C7743">
                    <w:t>0.015</w:t>
                  </w:r>
                </w:p>
              </w:tc>
              <w:tc>
                <w:tcPr>
                  <w:tcW w:w="522"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0.006</w:t>
                  </w:r>
                </w:p>
              </w:tc>
              <w:tc>
                <w:tcPr>
                  <w:tcW w:w="407"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3.71</w:t>
                  </w:r>
                </w:p>
              </w:tc>
            </w:tr>
            <w:tr w:rsidR="00F7350F" w:rsidRPr="002C7743" w:rsidTr="00D6389C">
              <w:trPr>
                <w:cantSplit/>
                <w:trHeight w:val="397"/>
                <w:jc w:val="center"/>
              </w:trPr>
              <w:tc>
                <w:tcPr>
                  <w:tcW w:w="151" w:type="pct"/>
                  <w:vMerge/>
                  <w:vAlign w:val="center"/>
                </w:tcPr>
                <w:p w:rsidR="00F7350F" w:rsidRPr="002C7743" w:rsidRDefault="00F7350F" w:rsidP="00F7350F">
                  <w:pPr>
                    <w:adjustRightInd w:val="0"/>
                    <w:snapToGrid w:val="0"/>
                    <w:spacing w:line="360" w:lineRule="exact"/>
                    <w:jc w:val="center"/>
                    <w:rPr>
                      <w:bCs/>
                      <w:color w:val="000000"/>
                      <w:szCs w:val="21"/>
                    </w:rPr>
                  </w:pPr>
                </w:p>
              </w:tc>
              <w:tc>
                <w:tcPr>
                  <w:tcW w:w="359" w:type="pct"/>
                  <w:vMerge/>
                  <w:vAlign w:val="center"/>
                </w:tcPr>
                <w:p w:rsidR="00F7350F" w:rsidRPr="002C7743" w:rsidRDefault="00F7350F" w:rsidP="00F7350F">
                  <w:pPr>
                    <w:adjustRightInd w:val="0"/>
                    <w:snapToGrid w:val="0"/>
                    <w:spacing w:line="360" w:lineRule="exact"/>
                    <w:jc w:val="center"/>
                    <w:rPr>
                      <w:bCs/>
                      <w:color w:val="000000"/>
                      <w:szCs w:val="21"/>
                    </w:rPr>
                  </w:pPr>
                </w:p>
              </w:tc>
              <w:tc>
                <w:tcPr>
                  <w:tcW w:w="491"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氮氧化物</w:t>
                  </w:r>
                </w:p>
              </w:tc>
              <w:tc>
                <w:tcPr>
                  <w:tcW w:w="491"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0.116</w:t>
                  </w:r>
                </w:p>
              </w:tc>
              <w:tc>
                <w:tcPr>
                  <w:tcW w:w="393"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0.048</w:t>
                  </w:r>
                </w:p>
              </w:tc>
              <w:tc>
                <w:tcPr>
                  <w:tcW w:w="590"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28.12</w:t>
                  </w:r>
                </w:p>
              </w:tc>
              <w:tc>
                <w:tcPr>
                  <w:tcW w:w="1082" w:type="pct"/>
                  <w:vMerge/>
                  <w:vAlign w:val="center"/>
                </w:tcPr>
                <w:p w:rsidR="00F7350F" w:rsidRPr="002C7743" w:rsidRDefault="00F7350F" w:rsidP="00F7350F">
                  <w:pPr>
                    <w:adjustRightInd w:val="0"/>
                    <w:snapToGrid w:val="0"/>
                    <w:spacing w:line="360" w:lineRule="exact"/>
                    <w:jc w:val="center"/>
                    <w:rPr>
                      <w:color w:val="000000"/>
                      <w:szCs w:val="21"/>
                    </w:rPr>
                  </w:pPr>
                </w:p>
              </w:tc>
              <w:tc>
                <w:tcPr>
                  <w:tcW w:w="514"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0.116</w:t>
                  </w:r>
                </w:p>
              </w:tc>
              <w:tc>
                <w:tcPr>
                  <w:tcW w:w="522"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0.048</w:t>
                  </w:r>
                </w:p>
              </w:tc>
              <w:tc>
                <w:tcPr>
                  <w:tcW w:w="407" w:type="pct"/>
                  <w:vAlign w:val="center"/>
                </w:tcPr>
                <w:p w:rsidR="00F7350F" w:rsidRPr="002C7743" w:rsidRDefault="00F7350F" w:rsidP="00F7350F">
                  <w:pPr>
                    <w:adjustRightInd w:val="0"/>
                    <w:snapToGrid w:val="0"/>
                    <w:spacing w:line="360" w:lineRule="exact"/>
                    <w:jc w:val="center"/>
                    <w:rPr>
                      <w:bCs/>
                      <w:color w:val="000000"/>
                      <w:szCs w:val="21"/>
                    </w:rPr>
                  </w:pPr>
                  <w:r w:rsidRPr="002C7743">
                    <w:rPr>
                      <w:bCs/>
                      <w:color w:val="000000"/>
                      <w:szCs w:val="21"/>
                    </w:rPr>
                    <w:t>28.12</w:t>
                  </w:r>
                </w:p>
              </w:tc>
            </w:tr>
          </w:tbl>
          <w:p w:rsidR="00F7350F" w:rsidRPr="002C7743" w:rsidRDefault="00244F58" w:rsidP="00C65A3F">
            <w:pPr>
              <w:adjustRightInd w:val="0"/>
              <w:snapToGrid w:val="0"/>
              <w:spacing w:line="500" w:lineRule="exact"/>
              <w:ind w:firstLineChars="200" w:firstLine="480"/>
              <w:rPr>
                <w:bCs/>
                <w:sz w:val="24"/>
              </w:rPr>
            </w:pPr>
            <w:r w:rsidRPr="002C7743">
              <w:rPr>
                <w:sz w:val="24"/>
              </w:rPr>
              <w:t>由上表可知，本项目导热油炉燃气废气可以满足</w:t>
            </w:r>
            <w:r w:rsidRPr="002C7743">
              <w:rPr>
                <w:bCs/>
                <w:sz w:val="24"/>
              </w:rPr>
              <w:t>《锅炉大气污染物排放标准》（</w:t>
            </w:r>
            <w:r w:rsidRPr="002C7743">
              <w:rPr>
                <w:bCs/>
                <w:sz w:val="24"/>
              </w:rPr>
              <w:t>DB41/2089-2021</w:t>
            </w:r>
            <w:r w:rsidRPr="002C7743">
              <w:rPr>
                <w:bCs/>
                <w:sz w:val="24"/>
              </w:rPr>
              <w:t>）表</w:t>
            </w:r>
            <w:r w:rsidRPr="002C7743">
              <w:rPr>
                <w:bCs/>
                <w:sz w:val="24"/>
              </w:rPr>
              <w:t>1</w:t>
            </w:r>
            <w:r w:rsidRPr="002C7743">
              <w:rPr>
                <w:bCs/>
                <w:sz w:val="24"/>
              </w:rPr>
              <w:t>然气锅炉排放限值要求（颗粒物</w:t>
            </w:r>
            <w:r w:rsidRPr="002C7743">
              <w:rPr>
                <w:bCs/>
                <w:sz w:val="24"/>
              </w:rPr>
              <w:t>5mg/m</w:t>
            </w:r>
            <w:r w:rsidRPr="002C7743">
              <w:rPr>
                <w:bCs/>
                <w:sz w:val="24"/>
                <w:vertAlign w:val="superscript"/>
              </w:rPr>
              <w:t>3</w:t>
            </w:r>
            <w:r w:rsidRPr="002C7743">
              <w:rPr>
                <w:bCs/>
                <w:sz w:val="24"/>
              </w:rPr>
              <w:t>，二氧化硫</w:t>
            </w:r>
            <w:r w:rsidRPr="002C7743">
              <w:rPr>
                <w:bCs/>
                <w:sz w:val="24"/>
              </w:rPr>
              <w:t>10mg/m</w:t>
            </w:r>
            <w:r w:rsidRPr="002C7743">
              <w:rPr>
                <w:bCs/>
                <w:sz w:val="24"/>
                <w:vertAlign w:val="superscript"/>
              </w:rPr>
              <w:t>3</w:t>
            </w:r>
            <w:r w:rsidRPr="002C7743">
              <w:rPr>
                <w:bCs/>
                <w:sz w:val="24"/>
              </w:rPr>
              <w:t>，氮氧化物</w:t>
            </w:r>
            <w:r w:rsidRPr="002C7743">
              <w:rPr>
                <w:bCs/>
                <w:sz w:val="24"/>
              </w:rPr>
              <w:t>30mg/m</w:t>
            </w:r>
            <w:r w:rsidRPr="002C7743">
              <w:rPr>
                <w:bCs/>
                <w:sz w:val="24"/>
                <w:vertAlign w:val="superscript"/>
              </w:rPr>
              <w:t>3</w:t>
            </w:r>
            <w:r w:rsidRPr="002C7743">
              <w:rPr>
                <w:bCs/>
                <w:sz w:val="24"/>
              </w:rPr>
              <w:t>）达标排放。</w:t>
            </w:r>
          </w:p>
          <w:p w:rsidR="00F7350F" w:rsidRPr="002C7743" w:rsidRDefault="00F7350F" w:rsidP="00C65A3F">
            <w:pPr>
              <w:adjustRightInd w:val="0"/>
              <w:snapToGrid w:val="0"/>
              <w:spacing w:line="500" w:lineRule="exact"/>
              <w:ind w:firstLineChars="200" w:firstLine="480"/>
              <w:rPr>
                <w:bCs/>
                <w:sz w:val="24"/>
              </w:rPr>
            </w:pPr>
            <w:r w:rsidRPr="002C7743">
              <w:rPr>
                <w:bCs/>
                <w:sz w:val="24"/>
              </w:rPr>
              <w:t>本项目锅炉燃料为天然气，为清洁能源。锅炉燃烧器采用烟气再循环型低氮燃烧器，可利用助燃空气的压头，把部分燃烧烟气吸回，进入燃烧器，与空气混合燃烧。由于烟气再循环，燃烧烟气的热容量大，燃烧温度降，减少了</w:t>
            </w:r>
            <w:r w:rsidRPr="002C7743">
              <w:rPr>
                <w:bCs/>
                <w:sz w:val="24"/>
              </w:rPr>
              <w:t>NOx</w:t>
            </w:r>
            <w:r w:rsidRPr="002C7743">
              <w:rPr>
                <w:bCs/>
                <w:sz w:val="24"/>
              </w:rPr>
              <w:t>的生成。</w:t>
            </w:r>
          </w:p>
          <w:p w:rsidR="00C65A3F" w:rsidRPr="006058FB" w:rsidRDefault="00C65A3F" w:rsidP="00C65A3F">
            <w:pPr>
              <w:adjustRightInd w:val="0"/>
              <w:snapToGrid w:val="0"/>
              <w:spacing w:line="500" w:lineRule="exact"/>
              <w:ind w:firstLineChars="200" w:firstLine="482"/>
              <w:rPr>
                <w:b/>
                <w:sz w:val="24"/>
                <w:u w:val="single"/>
              </w:rPr>
            </w:pPr>
            <w:r w:rsidRPr="006058FB">
              <w:rPr>
                <w:b/>
                <w:sz w:val="24"/>
                <w:u w:val="single"/>
              </w:rPr>
              <w:t>（</w:t>
            </w:r>
            <w:r w:rsidRPr="006058FB">
              <w:rPr>
                <w:b/>
                <w:sz w:val="24"/>
                <w:u w:val="single"/>
              </w:rPr>
              <w:t>3</w:t>
            </w:r>
            <w:r w:rsidRPr="006058FB">
              <w:rPr>
                <w:b/>
                <w:sz w:val="24"/>
                <w:u w:val="single"/>
              </w:rPr>
              <w:t>）</w:t>
            </w:r>
            <w:r w:rsidR="00BA6FFE" w:rsidRPr="006058FB">
              <w:rPr>
                <w:rFonts w:hint="eastAsia"/>
                <w:b/>
                <w:sz w:val="24"/>
                <w:u w:val="single"/>
              </w:rPr>
              <w:t>职工厨房油烟</w:t>
            </w:r>
          </w:p>
          <w:p w:rsidR="006058FB" w:rsidRPr="006058FB" w:rsidRDefault="006058FB" w:rsidP="006058FB">
            <w:pPr>
              <w:pStyle w:val="230"/>
              <w:snapToGrid w:val="0"/>
              <w:spacing w:line="520" w:lineRule="exact"/>
              <w:ind w:firstLine="482"/>
              <w:rPr>
                <w:rFonts w:ascii="Times New Roman" w:hAnsi="Times New Roman" w:cs="Times New Roman" w:hint="eastAsia"/>
                <w:b/>
                <w:bCs/>
                <w:color w:val="auto"/>
                <w:u w:val="single"/>
              </w:rPr>
            </w:pPr>
            <w:r w:rsidRPr="006058FB">
              <w:rPr>
                <w:rFonts w:ascii="Times New Roman" w:hAnsi="Times New Roman" w:cs="Times New Roman" w:hint="eastAsia"/>
                <w:b/>
                <w:bCs/>
                <w:color w:val="auto"/>
                <w:u w:val="single"/>
              </w:rPr>
              <w:t>本项目生活区设置有职工食堂，使用液化气作为日常餐饮烹饪的能源，厨房在烹饪炒作时将产生厨房油烟废气污染。食堂每天就餐人数</w:t>
            </w:r>
            <w:r>
              <w:rPr>
                <w:rFonts w:ascii="Times New Roman" w:hAnsi="Times New Roman" w:cs="Times New Roman" w:hint="eastAsia"/>
                <w:b/>
                <w:bCs/>
                <w:color w:val="auto"/>
                <w:u w:val="single"/>
              </w:rPr>
              <w:t>约</w:t>
            </w:r>
            <w:r>
              <w:rPr>
                <w:rFonts w:ascii="Times New Roman" w:hAnsi="Times New Roman" w:cs="Times New Roman" w:hint="eastAsia"/>
                <w:b/>
                <w:bCs/>
                <w:color w:val="auto"/>
                <w:u w:val="single"/>
              </w:rPr>
              <w:t>6</w:t>
            </w:r>
            <w:r>
              <w:rPr>
                <w:rFonts w:ascii="Times New Roman" w:hAnsi="Times New Roman" w:cs="Times New Roman" w:hint="eastAsia"/>
                <w:b/>
                <w:bCs/>
                <w:color w:val="auto"/>
                <w:u w:val="single"/>
              </w:rPr>
              <w:t>人</w:t>
            </w:r>
            <w:r w:rsidRPr="006058FB">
              <w:rPr>
                <w:rFonts w:ascii="Times New Roman" w:hAnsi="Times New Roman" w:cs="Times New Roman" w:hint="eastAsia"/>
                <w:b/>
                <w:bCs/>
                <w:color w:val="auto"/>
                <w:u w:val="single"/>
              </w:rPr>
              <w:t>，基准灶头</w:t>
            </w:r>
            <w:r>
              <w:rPr>
                <w:rFonts w:ascii="Times New Roman" w:hAnsi="Times New Roman" w:cs="Times New Roman"/>
                <w:b/>
                <w:bCs/>
                <w:color w:val="auto"/>
                <w:u w:val="single"/>
              </w:rPr>
              <w:t>1</w:t>
            </w:r>
            <w:r w:rsidRPr="006058FB">
              <w:rPr>
                <w:rFonts w:ascii="Times New Roman" w:hAnsi="Times New Roman" w:cs="Times New Roman" w:hint="eastAsia"/>
                <w:b/>
                <w:bCs/>
                <w:color w:val="auto"/>
                <w:u w:val="single"/>
              </w:rPr>
              <w:t>个，食用油用量以</w:t>
            </w:r>
            <w:r w:rsidRPr="006058FB">
              <w:rPr>
                <w:rFonts w:ascii="Times New Roman" w:hAnsi="Times New Roman" w:cs="Times New Roman" w:hint="eastAsia"/>
                <w:b/>
                <w:bCs/>
                <w:color w:val="auto"/>
                <w:u w:val="single"/>
              </w:rPr>
              <w:t>20g/</w:t>
            </w:r>
            <w:r w:rsidRPr="006058FB">
              <w:rPr>
                <w:rFonts w:ascii="Times New Roman" w:hAnsi="Times New Roman" w:cs="Times New Roman" w:hint="eastAsia"/>
                <w:b/>
                <w:bCs/>
                <w:color w:val="auto"/>
                <w:u w:val="single"/>
              </w:rPr>
              <w:t>人·</w:t>
            </w:r>
            <w:r w:rsidRPr="006058FB">
              <w:rPr>
                <w:rFonts w:ascii="Times New Roman" w:hAnsi="Times New Roman" w:cs="Times New Roman" w:hint="eastAsia"/>
                <w:b/>
                <w:bCs/>
                <w:color w:val="auto"/>
                <w:u w:val="single"/>
              </w:rPr>
              <w:t>d</w:t>
            </w:r>
            <w:r w:rsidRPr="006058FB">
              <w:rPr>
                <w:rFonts w:ascii="Times New Roman" w:hAnsi="Times New Roman" w:cs="Times New Roman" w:hint="eastAsia"/>
                <w:b/>
                <w:bCs/>
                <w:color w:val="auto"/>
                <w:u w:val="single"/>
              </w:rPr>
              <w:t>，则项目食堂日消耗食用油</w:t>
            </w:r>
            <w:r>
              <w:rPr>
                <w:rFonts w:ascii="Times New Roman" w:hAnsi="Times New Roman" w:cs="Times New Roman"/>
                <w:b/>
                <w:bCs/>
                <w:color w:val="auto"/>
                <w:u w:val="single"/>
              </w:rPr>
              <w:t>0.12</w:t>
            </w:r>
            <w:r w:rsidRPr="006058FB">
              <w:rPr>
                <w:rFonts w:ascii="Times New Roman" w:hAnsi="Times New Roman" w:cs="Times New Roman" w:hint="eastAsia"/>
                <w:b/>
                <w:bCs/>
                <w:color w:val="auto"/>
                <w:u w:val="single"/>
              </w:rPr>
              <w:t>kg</w:t>
            </w:r>
            <w:r w:rsidRPr="006058FB">
              <w:rPr>
                <w:rFonts w:ascii="Times New Roman" w:hAnsi="Times New Roman" w:cs="Times New Roman" w:hint="eastAsia"/>
                <w:b/>
                <w:bCs/>
                <w:color w:val="auto"/>
                <w:u w:val="single"/>
              </w:rPr>
              <w:t>，年消耗食用油</w:t>
            </w:r>
            <w:r w:rsidR="00E84F3B">
              <w:rPr>
                <w:rFonts w:ascii="Times New Roman" w:hAnsi="Times New Roman" w:cs="Times New Roman"/>
                <w:b/>
                <w:bCs/>
                <w:color w:val="auto"/>
                <w:u w:val="single"/>
              </w:rPr>
              <w:t>0.012</w:t>
            </w:r>
            <w:r w:rsidR="00E84F3B">
              <w:rPr>
                <w:rFonts w:ascii="Times New Roman" w:hAnsi="Times New Roman" w:cs="Times New Roman" w:hint="eastAsia"/>
                <w:b/>
                <w:bCs/>
                <w:color w:val="auto"/>
                <w:u w:val="single"/>
              </w:rPr>
              <w:t>t</w:t>
            </w:r>
            <w:r w:rsidRPr="006058FB">
              <w:rPr>
                <w:rFonts w:ascii="Times New Roman" w:hAnsi="Times New Roman" w:cs="Times New Roman" w:hint="eastAsia"/>
                <w:b/>
                <w:bCs/>
                <w:color w:val="auto"/>
                <w:u w:val="single"/>
              </w:rPr>
              <w:t>。一般油烟挥发量总占耗油量的</w:t>
            </w:r>
            <w:r w:rsidRPr="006058FB">
              <w:rPr>
                <w:rFonts w:ascii="Times New Roman" w:hAnsi="Times New Roman" w:cs="Times New Roman" w:hint="eastAsia"/>
                <w:b/>
                <w:bCs/>
                <w:color w:val="auto"/>
                <w:u w:val="single"/>
              </w:rPr>
              <w:t>2</w:t>
            </w:r>
            <w:r w:rsidRPr="006058FB">
              <w:rPr>
                <w:rFonts w:ascii="Times New Roman" w:hAnsi="Times New Roman" w:cs="Times New Roman" w:hint="eastAsia"/>
                <w:b/>
                <w:bCs/>
                <w:color w:val="auto"/>
                <w:u w:val="single"/>
              </w:rPr>
              <w:t>～</w:t>
            </w:r>
            <w:r w:rsidRPr="006058FB">
              <w:rPr>
                <w:rFonts w:ascii="Times New Roman" w:hAnsi="Times New Roman" w:cs="Times New Roman" w:hint="eastAsia"/>
                <w:b/>
                <w:bCs/>
                <w:color w:val="auto"/>
                <w:u w:val="single"/>
              </w:rPr>
              <w:t>4%</w:t>
            </w:r>
            <w:r w:rsidRPr="006058FB">
              <w:rPr>
                <w:rFonts w:ascii="Times New Roman" w:hAnsi="Times New Roman" w:cs="Times New Roman" w:hint="eastAsia"/>
                <w:b/>
                <w:bCs/>
                <w:color w:val="auto"/>
                <w:u w:val="single"/>
              </w:rPr>
              <w:t>，平均为</w:t>
            </w:r>
            <w:r w:rsidRPr="006058FB">
              <w:rPr>
                <w:rFonts w:ascii="Times New Roman" w:hAnsi="Times New Roman" w:cs="Times New Roman" w:hint="eastAsia"/>
                <w:b/>
                <w:bCs/>
                <w:color w:val="auto"/>
                <w:u w:val="single"/>
              </w:rPr>
              <w:t>2.83%</w:t>
            </w:r>
            <w:r w:rsidRPr="006058FB">
              <w:rPr>
                <w:rFonts w:ascii="Times New Roman" w:hAnsi="Times New Roman" w:cs="Times New Roman" w:hint="eastAsia"/>
                <w:b/>
                <w:bCs/>
                <w:color w:val="auto"/>
                <w:u w:val="single"/>
              </w:rPr>
              <w:t>。</w:t>
            </w:r>
          </w:p>
          <w:p w:rsidR="006058FB" w:rsidRPr="006058FB" w:rsidRDefault="006058FB" w:rsidP="006058FB">
            <w:pPr>
              <w:pStyle w:val="230"/>
              <w:snapToGrid w:val="0"/>
              <w:spacing w:line="520" w:lineRule="exact"/>
              <w:ind w:firstLine="482"/>
              <w:rPr>
                <w:rFonts w:ascii="Times New Roman" w:hAnsi="Times New Roman" w:cs="Times New Roman" w:hint="eastAsia"/>
                <w:b/>
                <w:bCs/>
                <w:color w:val="auto"/>
                <w:u w:val="single"/>
              </w:rPr>
            </w:pPr>
            <w:r w:rsidRPr="006058FB">
              <w:rPr>
                <w:rFonts w:ascii="Times New Roman" w:hAnsi="Times New Roman" w:cs="Times New Roman" w:hint="eastAsia"/>
                <w:b/>
                <w:bCs/>
                <w:color w:val="auto"/>
                <w:u w:val="single"/>
              </w:rPr>
              <w:t>烹饪时间为</w:t>
            </w:r>
            <w:r w:rsidRPr="006058FB">
              <w:rPr>
                <w:rFonts w:ascii="Times New Roman" w:hAnsi="Times New Roman" w:cs="Times New Roman" w:hint="eastAsia"/>
                <w:b/>
                <w:bCs/>
                <w:color w:val="auto"/>
                <w:u w:val="single"/>
              </w:rPr>
              <w:t>6h/d</w:t>
            </w:r>
            <w:r w:rsidRPr="006058FB">
              <w:rPr>
                <w:rFonts w:ascii="Times New Roman" w:hAnsi="Times New Roman" w:cs="Times New Roman" w:hint="eastAsia"/>
                <w:b/>
                <w:bCs/>
                <w:color w:val="auto"/>
                <w:u w:val="single"/>
              </w:rPr>
              <w:t>，单个基准灶头风机风量按</w:t>
            </w:r>
            <w:r w:rsidRPr="006058FB">
              <w:rPr>
                <w:rFonts w:ascii="Times New Roman" w:hAnsi="Times New Roman" w:cs="Times New Roman" w:hint="eastAsia"/>
                <w:b/>
                <w:bCs/>
                <w:color w:val="auto"/>
                <w:u w:val="single"/>
              </w:rPr>
              <w:t>2000m</w:t>
            </w:r>
            <w:r w:rsidRPr="00E84F3B">
              <w:rPr>
                <w:rFonts w:ascii="Times New Roman" w:hAnsi="Times New Roman" w:cs="Times New Roman" w:hint="eastAsia"/>
                <w:b/>
                <w:bCs/>
                <w:color w:val="auto"/>
                <w:u w:val="single"/>
                <w:vertAlign w:val="superscript"/>
              </w:rPr>
              <w:t>3</w:t>
            </w:r>
            <w:r w:rsidRPr="006058FB">
              <w:rPr>
                <w:rFonts w:ascii="Times New Roman" w:hAnsi="Times New Roman" w:cs="Times New Roman" w:hint="eastAsia"/>
                <w:b/>
                <w:bCs/>
                <w:color w:val="auto"/>
                <w:u w:val="single"/>
              </w:rPr>
              <w:t>/h</w:t>
            </w:r>
            <w:r w:rsidRPr="006058FB">
              <w:rPr>
                <w:rFonts w:ascii="Times New Roman" w:hAnsi="Times New Roman" w:cs="Times New Roman" w:hint="eastAsia"/>
                <w:b/>
                <w:bCs/>
                <w:color w:val="auto"/>
                <w:u w:val="single"/>
              </w:rPr>
              <w:t>计，基准灶头</w:t>
            </w:r>
            <w:r w:rsidR="00E84F3B">
              <w:rPr>
                <w:rFonts w:ascii="Times New Roman" w:hAnsi="Times New Roman" w:cs="Times New Roman" w:hint="eastAsia"/>
                <w:b/>
                <w:bCs/>
                <w:color w:val="auto"/>
                <w:u w:val="single"/>
              </w:rPr>
              <w:t>1</w:t>
            </w:r>
            <w:r w:rsidRPr="006058FB">
              <w:rPr>
                <w:rFonts w:ascii="Times New Roman" w:hAnsi="Times New Roman" w:cs="Times New Roman" w:hint="eastAsia"/>
                <w:b/>
                <w:bCs/>
                <w:color w:val="auto"/>
                <w:u w:val="single"/>
              </w:rPr>
              <w:t>个，总风量为</w:t>
            </w:r>
            <w:r w:rsidR="00E84F3B">
              <w:rPr>
                <w:rFonts w:ascii="Times New Roman" w:hAnsi="Times New Roman" w:cs="Times New Roman"/>
                <w:b/>
                <w:bCs/>
                <w:color w:val="auto"/>
                <w:u w:val="single"/>
              </w:rPr>
              <w:t>2</w:t>
            </w:r>
            <w:r w:rsidRPr="006058FB">
              <w:rPr>
                <w:rFonts w:ascii="Times New Roman" w:hAnsi="Times New Roman" w:cs="Times New Roman" w:hint="eastAsia"/>
                <w:b/>
                <w:bCs/>
                <w:color w:val="auto"/>
                <w:u w:val="single"/>
              </w:rPr>
              <w:t>000m</w:t>
            </w:r>
            <w:r w:rsidRPr="00E84F3B">
              <w:rPr>
                <w:rFonts w:ascii="Times New Roman" w:hAnsi="Times New Roman" w:cs="Times New Roman" w:hint="eastAsia"/>
                <w:b/>
                <w:bCs/>
                <w:color w:val="auto"/>
                <w:u w:val="single"/>
                <w:vertAlign w:val="superscript"/>
              </w:rPr>
              <w:t>3</w:t>
            </w:r>
            <w:r w:rsidRPr="006058FB">
              <w:rPr>
                <w:rFonts w:ascii="Times New Roman" w:hAnsi="Times New Roman" w:cs="Times New Roman" w:hint="eastAsia"/>
                <w:b/>
                <w:bCs/>
                <w:color w:val="auto"/>
                <w:u w:val="single"/>
              </w:rPr>
              <w:t>/h</w:t>
            </w:r>
            <w:r w:rsidRPr="006058FB">
              <w:rPr>
                <w:rFonts w:ascii="Times New Roman" w:hAnsi="Times New Roman" w:cs="Times New Roman" w:hint="eastAsia"/>
                <w:b/>
                <w:bCs/>
                <w:color w:val="auto"/>
                <w:u w:val="single"/>
              </w:rPr>
              <w:t>，</w:t>
            </w:r>
            <w:r w:rsidR="00E84F3B">
              <w:rPr>
                <w:rFonts w:ascii="Times New Roman" w:hAnsi="Times New Roman" w:cs="Times New Roman" w:hint="eastAsia"/>
                <w:b/>
                <w:bCs/>
                <w:color w:val="auto"/>
                <w:u w:val="single"/>
              </w:rPr>
              <w:t>则本项目</w:t>
            </w:r>
            <w:r w:rsidRPr="006058FB">
              <w:rPr>
                <w:rFonts w:ascii="Times New Roman" w:hAnsi="Times New Roman" w:cs="Times New Roman" w:hint="eastAsia"/>
                <w:b/>
                <w:bCs/>
                <w:color w:val="auto"/>
                <w:u w:val="single"/>
              </w:rPr>
              <w:t>油烟产生量为</w:t>
            </w:r>
            <w:r w:rsidRPr="006058FB">
              <w:rPr>
                <w:rFonts w:ascii="Times New Roman" w:hAnsi="Times New Roman" w:cs="Times New Roman" w:hint="eastAsia"/>
                <w:b/>
                <w:bCs/>
                <w:color w:val="auto"/>
                <w:u w:val="single"/>
              </w:rPr>
              <w:t>0.0</w:t>
            </w:r>
            <w:r w:rsidR="00E84F3B">
              <w:rPr>
                <w:rFonts w:ascii="Times New Roman" w:hAnsi="Times New Roman" w:cs="Times New Roman"/>
                <w:b/>
                <w:bCs/>
                <w:color w:val="auto"/>
                <w:u w:val="single"/>
              </w:rPr>
              <w:t>003</w:t>
            </w:r>
            <w:r w:rsidRPr="006058FB">
              <w:rPr>
                <w:rFonts w:ascii="Times New Roman" w:hAnsi="Times New Roman" w:cs="Times New Roman" w:hint="eastAsia"/>
                <w:b/>
                <w:bCs/>
                <w:color w:val="auto"/>
                <w:u w:val="single"/>
              </w:rPr>
              <w:t>t/a</w:t>
            </w:r>
            <w:r w:rsidRPr="006058FB">
              <w:rPr>
                <w:rFonts w:ascii="Times New Roman" w:hAnsi="Times New Roman" w:cs="Times New Roman" w:hint="eastAsia"/>
                <w:b/>
                <w:bCs/>
                <w:color w:val="auto"/>
                <w:u w:val="single"/>
              </w:rPr>
              <w:t>（</w:t>
            </w:r>
            <w:r w:rsidRPr="006058FB">
              <w:rPr>
                <w:rFonts w:ascii="Times New Roman" w:hAnsi="Times New Roman" w:cs="Times New Roman" w:hint="eastAsia"/>
                <w:b/>
                <w:bCs/>
                <w:color w:val="auto"/>
                <w:u w:val="single"/>
              </w:rPr>
              <w:t>0.0</w:t>
            </w:r>
            <w:r w:rsidR="00E84F3B">
              <w:rPr>
                <w:rFonts w:ascii="Times New Roman" w:hAnsi="Times New Roman" w:cs="Times New Roman"/>
                <w:b/>
                <w:bCs/>
                <w:color w:val="auto"/>
                <w:u w:val="single"/>
              </w:rPr>
              <w:t>05</w:t>
            </w:r>
            <w:r w:rsidRPr="006058FB">
              <w:rPr>
                <w:rFonts w:ascii="Times New Roman" w:hAnsi="Times New Roman" w:cs="Times New Roman" w:hint="eastAsia"/>
                <w:b/>
                <w:bCs/>
                <w:color w:val="auto"/>
                <w:u w:val="single"/>
              </w:rPr>
              <w:t>kg/h</w:t>
            </w:r>
            <w:r w:rsidRPr="006058FB">
              <w:rPr>
                <w:rFonts w:ascii="Times New Roman" w:hAnsi="Times New Roman" w:cs="Times New Roman" w:hint="eastAsia"/>
                <w:b/>
                <w:bCs/>
                <w:color w:val="auto"/>
                <w:u w:val="single"/>
              </w:rPr>
              <w:t>），油烟产生浓度约为</w:t>
            </w:r>
            <w:r w:rsidR="00E84F3B">
              <w:rPr>
                <w:rFonts w:ascii="Times New Roman" w:hAnsi="Times New Roman" w:cs="Times New Roman"/>
                <w:b/>
                <w:bCs/>
                <w:color w:val="auto"/>
                <w:u w:val="single"/>
              </w:rPr>
              <w:t>2.5</w:t>
            </w:r>
            <w:r w:rsidRPr="006058FB">
              <w:rPr>
                <w:rFonts w:ascii="Times New Roman" w:hAnsi="Times New Roman" w:cs="Times New Roman" w:hint="eastAsia"/>
                <w:b/>
                <w:bCs/>
                <w:color w:val="auto"/>
                <w:u w:val="single"/>
              </w:rPr>
              <w:t>mg/m</w:t>
            </w:r>
            <w:r w:rsidR="00E84F3B" w:rsidRPr="00E84F3B">
              <w:rPr>
                <w:rFonts w:ascii="Times New Roman" w:hAnsi="Times New Roman" w:cs="Times New Roman"/>
                <w:b/>
                <w:bCs/>
                <w:color w:val="auto"/>
                <w:u w:val="single"/>
                <w:vertAlign w:val="superscript"/>
              </w:rPr>
              <w:t>3</w:t>
            </w:r>
            <w:r w:rsidRPr="006058FB">
              <w:rPr>
                <w:rFonts w:ascii="Times New Roman" w:hAnsi="Times New Roman" w:cs="Times New Roman" w:hint="eastAsia"/>
                <w:b/>
                <w:bCs/>
                <w:color w:val="auto"/>
                <w:u w:val="single"/>
              </w:rPr>
              <w:t>。</w:t>
            </w:r>
          </w:p>
          <w:p w:rsidR="006058FB" w:rsidRDefault="00E84F3B" w:rsidP="006058FB">
            <w:pPr>
              <w:pStyle w:val="230"/>
              <w:snapToGrid w:val="0"/>
              <w:spacing w:line="520" w:lineRule="exact"/>
              <w:ind w:firstLine="482"/>
              <w:rPr>
                <w:rFonts w:ascii="Times New Roman" w:hAnsi="Times New Roman" w:cs="Times New Roman"/>
                <w:b/>
                <w:bCs/>
                <w:color w:val="auto"/>
              </w:rPr>
            </w:pPr>
            <w:r>
              <w:rPr>
                <w:rFonts w:ascii="Times New Roman" w:hAnsi="Times New Roman" w:cs="Times New Roman" w:hint="eastAsia"/>
                <w:b/>
                <w:bCs/>
                <w:color w:val="auto"/>
                <w:u w:val="single"/>
              </w:rPr>
              <w:t>本项目</w:t>
            </w:r>
            <w:r w:rsidR="006058FB" w:rsidRPr="006058FB">
              <w:rPr>
                <w:rFonts w:ascii="Times New Roman" w:hAnsi="Times New Roman" w:cs="Times New Roman" w:hint="eastAsia"/>
                <w:b/>
                <w:bCs/>
                <w:color w:val="auto"/>
                <w:u w:val="single"/>
              </w:rPr>
              <w:t>生活区食堂安装静电油烟净化装置，处理后引至屋顶排放。油烟净化效率</w:t>
            </w:r>
            <w:r w:rsidR="006058FB" w:rsidRPr="006058FB">
              <w:rPr>
                <w:rFonts w:ascii="Times New Roman" w:hAnsi="Times New Roman" w:cs="Times New Roman" w:hint="eastAsia"/>
                <w:b/>
                <w:bCs/>
                <w:color w:val="auto"/>
                <w:u w:val="single"/>
              </w:rPr>
              <w:t>9</w:t>
            </w:r>
            <w:r>
              <w:rPr>
                <w:rFonts w:ascii="Times New Roman" w:hAnsi="Times New Roman" w:cs="Times New Roman"/>
                <w:b/>
                <w:bCs/>
                <w:color w:val="auto"/>
                <w:u w:val="single"/>
              </w:rPr>
              <w:t>0</w:t>
            </w:r>
            <w:r w:rsidR="006058FB" w:rsidRPr="006058FB">
              <w:rPr>
                <w:rFonts w:ascii="Times New Roman" w:hAnsi="Times New Roman" w:cs="Times New Roman" w:hint="eastAsia"/>
                <w:b/>
                <w:bCs/>
                <w:color w:val="auto"/>
                <w:u w:val="single"/>
              </w:rPr>
              <w:t>%</w:t>
            </w:r>
            <w:r w:rsidR="006058FB" w:rsidRPr="006058FB">
              <w:rPr>
                <w:rFonts w:ascii="Times New Roman" w:hAnsi="Times New Roman" w:cs="Times New Roman" w:hint="eastAsia"/>
                <w:b/>
                <w:bCs/>
                <w:color w:val="auto"/>
                <w:u w:val="single"/>
              </w:rPr>
              <w:t>，处理后食堂油烟年排放量为</w:t>
            </w:r>
            <w:r w:rsidR="006058FB" w:rsidRPr="006058FB">
              <w:rPr>
                <w:rFonts w:ascii="Times New Roman" w:hAnsi="Times New Roman" w:cs="Times New Roman" w:hint="eastAsia"/>
                <w:b/>
                <w:bCs/>
                <w:color w:val="auto"/>
                <w:u w:val="single"/>
              </w:rPr>
              <w:t>0.00</w:t>
            </w:r>
            <w:r>
              <w:rPr>
                <w:rFonts w:ascii="Times New Roman" w:hAnsi="Times New Roman" w:cs="Times New Roman"/>
                <w:b/>
                <w:bCs/>
                <w:color w:val="auto"/>
                <w:u w:val="single"/>
              </w:rPr>
              <w:t>00</w:t>
            </w:r>
            <w:r w:rsidR="006058FB" w:rsidRPr="006058FB">
              <w:rPr>
                <w:rFonts w:ascii="Times New Roman" w:hAnsi="Times New Roman" w:cs="Times New Roman" w:hint="eastAsia"/>
                <w:b/>
                <w:bCs/>
                <w:color w:val="auto"/>
                <w:u w:val="single"/>
              </w:rPr>
              <w:t>3t/a</w:t>
            </w:r>
            <w:r w:rsidR="006058FB" w:rsidRPr="006058FB">
              <w:rPr>
                <w:rFonts w:ascii="Times New Roman" w:hAnsi="Times New Roman" w:cs="Times New Roman" w:hint="eastAsia"/>
                <w:b/>
                <w:bCs/>
                <w:color w:val="auto"/>
                <w:u w:val="single"/>
              </w:rPr>
              <w:t>（</w:t>
            </w:r>
            <w:r w:rsidR="006058FB" w:rsidRPr="006058FB">
              <w:rPr>
                <w:rFonts w:ascii="Times New Roman" w:hAnsi="Times New Roman" w:cs="Times New Roman" w:hint="eastAsia"/>
                <w:b/>
                <w:bCs/>
                <w:color w:val="auto"/>
                <w:u w:val="single"/>
              </w:rPr>
              <w:t>0.00</w:t>
            </w:r>
            <w:r>
              <w:rPr>
                <w:rFonts w:ascii="Times New Roman" w:hAnsi="Times New Roman" w:cs="Times New Roman"/>
                <w:b/>
                <w:bCs/>
                <w:color w:val="auto"/>
                <w:u w:val="single"/>
              </w:rPr>
              <w:t>0</w:t>
            </w:r>
            <w:r w:rsidR="006058FB" w:rsidRPr="006058FB">
              <w:rPr>
                <w:rFonts w:ascii="Times New Roman" w:hAnsi="Times New Roman" w:cs="Times New Roman" w:hint="eastAsia"/>
                <w:b/>
                <w:bCs/>
                <w:color w:val="auto"/>
                <w:u w:val="single"/>
              </w:rPr>
              <w:t>5kg/h</w:t>
            </w:r>
            <w:r w:rsidR="006058FB" w:rsidRPr="006058FB">
              <w:rPr>
                <w:rFonts w:ascii="Times New Roman" w:hAnsi="Times New Roman" w:cs="Times New Roman" w:hint="eastAsia"/>
                <w:b/>
                <w:bCs/>
                <w:color w:val="auto"/>
                <w:u w:val="single"/>
              </w:rPr>
              <w:t>），排放浓度为</w:t>
            </w:r>
            <w:r>
              <w:rPr>
                <w:rFonts w:ascii="Times New Roman" w:hAnsi="Times New Roman" w:cs="Times New Roman"/>
                <w:b/>
                <w:bCs/>
                <w:color w:val="auto"/>
                <w:u w:val="single"/>
              </w:rPr>
              <w:t>0.25</w:t>
            </w:r>
            <w:r w:rsidR="006058FB" w:rsidRPr="006058FB">
              <w:rPr>
                <w:rFonts w:ascii="Times New Roman" w:hAnsi="Times New Roman" w:cs="Times New Roman" w:hint="eastAsia"/>
                <w:b/>
                <w:bCs/>
                <w:color w:val="auto"/>
                <w:u w:val="single"/>
              </w:rPr>
              <w:t>mg/m</w:t>
            </w:r>
            <w:r w:rsidR="006058FB" w:rsidRPr="00E84F3B">
              <w:rPr>
                <w:rFonts w:ascii="Times New Roman" w:hAnsi="Times New Roman" w:cs="Times New Roman" w:hint="eastAsia"/>
                <w:b/>
                <w:bCs/>
                <w:color w:val="auto"/>
                <w:u w:val="single"/>
                <w:vertAlign w:val="superscript"/>
              </w:rPr>
              <w:t>3</w:t>
            </w:r>
            <w:r w:rsidR="006058FB" w:rsidRPr="006058FB">
              <w:rPr>
                <w:rFonts w:ascii="Times New Roman" w:hAnsi="Times New Roman" w:cs="Times New Roman" w:hint="eastAsia"/>
                <w:b/>
                <w:bCs/>
                <w:color w:val="auto"/>
                <w:u w:val="single"/>
              </w:rPr>
              <w:t>，能够满足《餐饮业油烟污染物排放标准》（</w:t>
            </w:r>
            <w:r w:rsidR="006058FB" w:rsidRPr="006058FB">
              <w:rPr>
                <w:rFonts w:ascii="Times New Roman" w:hAnsi="Times New Roman" w:cs="Times New Roman" w:hint="eastAsia"/>
                <w:b/>
                <w:bCs/>
                <w:color w:val="auto"/>
                <w:u w:val="single"/>
              </w:rPr>
              <w:t>DB41/1604-2018</w:t>
            </w:r>
            <w:r w:rsidR="006058FB" w:rsidRPr="006058FB">
              <w:rPr>
                <w:rFonts w:ascii="Times New Roman" w:hAnsi="Times New Roman" w:cs="Times New Roman" w:hint="eastAsia"/>
                <w:b/>
                <w:bCs/>
                <w:color w:val="auto"/>
                <w:u w:val="single"/>
              </w:rPr>
              <w:t>）中</w:t>
            </w:r>
            <w:r w:rsidR="006058FB" w:rsidRPr="006058FB">
              <w:rPr>
                <w:rFonts w:ascii="Times New Roman" w:hAnsi="Times New Roman" w:cs="Times New Roman" w:hint="eastAsia"/>
                <w:b/>
                <w:bCs/>
                <w:color w:val="auto"/>
                <w:u w:val="single"/>
              </w:rPr>
              <w:lastRenderedPageBreak/>
              <w:t>油烟最高允许排放浓度标准（</w:t>
            </w:r>
            <w:r>
              <w:rPr>
                <w:rFonts w:ascii="Times New Roman" w:hAnsi="Times New Roman" w:cs="Times New Roman" w:hint="eastAsia"/>
                <w:b/>
                <w:bCs/>
                <w:color w:val="auto"/>
                <w:u w:val="single"/>
              </w:rPr>
              <w:t>小型</w:t>
            </w:r>
            <w:r w:rsidR="006058FB" w:rsidRPr="006058FB">
              <w:rPr>
                <w:rFonts w:ascii="Times New Roman" w:hAnsi="Times New Roman" w:cs="Times New Roman" w:hint="eastAsia"/>
                <w:b/>
                <w:bCs/>
                <w:color w:val="auto"/>
                <w:u w:val="single"/>
              </w:rPr>
              <w:t>1.</w:t>
            </w:r>
            <w:r>
              <w:rPr>
                <w:rFonts w:ascii="Times New Roman" w:hAnsi="Times New Roman" w:cs="Times New Roman"/>
                <w:b/>
                <w:bCs/>
                <w:color w:val="auto"/>
                <w:u w:val="single"/>
              </w:rPr>
              <w:t>5</w:t>
            </w:r>
            <w:r w:rsidR="006058FB" w:rsidRPr="006058FB">
              <w:rPr>
                <w:rFonts w:ascii="Times New Roman" w:hAnsi="Times New Roman" w:cs="Times New Roman" w:hint="eastAsia"/>
                <w:b/>
                <w:bCs/>
                <w:color w:val="auto"/>
                <w:u w:val="single"/>
              </w:rPr>
              <w:t>mg/m</w:t>
            </w:r>
            <w:r w:rsidR="006058FB" w:rsidRPr="00E84F3B">
              <w:rPr>
                <w:rFonts w:ascii="Times New Roman" w:hAnsi="Times New Roman" w:cs="Times New Roman" w:hint="eastAsia"/>
                <w:b/>
                <w:bCs/>
                <w:color w:val="auto"/>
                <w:u w:val="single"/>
                <w:vertAlign w:val="superscript"/>
              </w:rPr>
              <w:t>3</w:t>
            </w:r>
            <w:r w:rsidR="006058FB" w:rsidRPr="006058FB">
              <w:rPr>
                <w:rFonts w:ascii="Times New Roman" w:hAnsi="Times New Roman" w:cs="Times New Roman" w:hint="eastAsia"/>
                <w:b/>
                <w:bCs/>
                <w:color w:val="auto"/>
                <w:u w:val="single"/>
              </w:rPr>
              <w:t>）</w:t>
            </w:r>
            <w:r>
              <w:rPr>
                <w:rFonts w:ascii="Times New Roman" w:hAnsi="Times New Roman" w:cs="Times New Roman" w:hint="eastAsia"/>
                <w:b/>
                <w:bCs/>
                <w:color w:val="auto"/>
                <w:u w:val="single"/>
              </w:rPr>
              <w:t>，</w:t>
            </w:r>
            <w:r w:rsidR="006058FB" w:rsidRPr="006058FB">
              <w:rPr>
                <w:rFonts w:ascii="Times New Roman" w:hAnsi="Times New Roman" w:cs="Times New Roman" w:hint="eastAsia"/>
                <w:b/>
                <w:bCs/>
                <w:color w:val="auto"/>
                <w:u w:val="single"/>
              </w:rPr>
              <w:t>油烟去除效率≥</w:t>
            </w:r>
            <w:r>
              <w:rPr>
                <w:rFonts w:ascii="Times New Roman" w:hAnsi="Times New Roman" w:cs="Times New Roman"/>
                <w:b/>
                <w:bCs/>
                <w:color w:val="auto"/>
                <w:u w:val="single"/>
              </w:rPr>
              <w:t>9</w:t>
            </w:r>
            <w:r>
              <w:rPr>
                <w:rFonts w:ascii="Times New Roman" w:hAnsi="Times New Roman" w:cs="Times New Roman" w:hint="eastAsia"/>
                <w:b/>
                <w:bCs/>
                <w:color w:val="auto"/>
                <w:u w:val="single"/>
              </w:rPr>
              <w:t>0</w:t>
            </w:r>
            <w:r w:rsidR="006058FB" w:rsidRPr="006058FB">
              <w:rPr>
                <w:rFonts w:ascii="Times New Roman" w:hAnsi="Times New Roman" w:cs="Times New Roman" w:hint="eastAsia"/>
                <w:b/>
                <w:bCs/>
                <w:color w:val="auto"/>
                <w:u w:val="single"/>
              </w:rPr>
              <w:t>%</w:t>
            </w:r>
            <w:r w:rsidR="006058FB" w:rsidRPr="006058FB">
              <w:rPr>
                <w:rFonts w:ascii="Times New Roman" w:hAnsi="Times New Roman" w:cs="Times New Roman" w:hint="eastAsia"/>
                <w:b/>
                <w:bCs/>
                <w:color w:val="auto"/>
                <w:u w:val="single"/>
              </w:rPr>
              <w:t>的去除效率的要求，达标排放。</w:t>
            </w:r>
          </w:p>
          <w:p w:rsidR="00E84F3B" w:rsidRPr="006058FB" w:rsidRDefault="00E84F3B" w:rsidP="00E84F3B">
            <w:pPr>
              <w:adjustRightInd w:val="0"/>
              <w:snapToGrid w:val="0"/>
              <w:spacing w:line="500" w:lineRule="exact"/>
              <w:ind w:firstLineChars="200" w:firstLine="482"/>
              <w:rPr>
                <w:b/>
                <w:sz w:val="24"/>
                <w:u w:val="single"/>
              </w:rPr>
            </w:pPr>
            <w:r w:rsidRPr="006058FB">
              <w:rPr>
                <w:b/>
                <w:sz w:val="24"/>
                <w:u w:val="single"/>
              </w:rPr>
              <w:t>（</w:t>
            </w:r>
            <w:r>
              <w:rPr>
                <w:b/>
                <w:sz w:val="24"/>
                <w:u w:val="single"/>
              </w:rPr>
              <w:t>4</w:t>
            </w:r>
            <w:r w:rsidRPr="006058FB">
              <w:rPr>
                <w:b/>
                <w:sz w:val="24"/>
                <w:u w:val="single"/>
              </w:rPr>
              <w:t>）</w:t>
            </w:r>
            <w:r w:rsidRPr="00E84F3B">
              <w:rPr>
                <w:rFonts w:hint="eastAsia"/>
                <w:b/>
                <w:sz w:val="24"/>
                <w:u w:val="single"/>
              </w:rPr>
              <w:t>备用柴油发电机废气</w:t>
            </w:r>
          </w:p>
          <w:p w:rsidR="00E84F3B" w:rsidRDefault="00E84F3B" w:rsidP="00E84F3B">
            <w:pPr>
              <w:pStyle w:val="230"/>
              <w:snapToGrid w:val="0"/>
              <w:spacing w:line="520" w:lineRule="exact"/>
              <w:ind w:firstLine="482"/>
              <w:rPr>
                <w:rFonts w:ascii="Times New Roman" w:hAnsi="Times New Roman" w:cs="Times New Roman"/>
                <w:b/>
                <w:bCs/>
                <w:color w:val="auto"/>
              </w:rPr>
            </w:pPr>
            <w:r w:rsidRPr="00E84F3B">
              <w:rPr>
                <w:rFonts w:ascii="Times New Roman" w:hAnsi="Times New Roman" w:cs="Times New Roman" w:hint="eastAsia"/>
                <w:b/>
                <w:bCs/>
                <w:color w:val="auto"/>
                <w:u w:val="single"/>
              </w:rPr>
              <w:t>当市政供电设施事故断电时，为保证</w:t>
            </w:r>
            <w:r>
              <w:rPr>
                <w:rFonts w:ascii="Times New Roman" w:hAnsi="Times New Roman" w:cs="Times New Roman" w:hint="eastAsia"/>
                <w:b/>
                <w:bCs/>
                <w:color w:val="auto"/>
                <w:u w:val="single"/>
              </w:rPr>
              <w:t>项目废气、废水处理设施</w:t>
            </w:r>
            <w:r w:rsidRPr="00E84F3B">
              <w:rPr>
                <w:rFonts w:ascii="Times New Roman" w:hAnsi="Times New Roman" w:cs="Times New Roman" w:hint="eastAsia"/>
                <w:b/>
                <w:bCs/>
                <w:color w:val="auto"/>
                <w:u w:val="single"/>
              </w:rPr>
              <w:t>不受影响，本项目设置</w:t>
            </w:r>
            <w:r w:rsidRPr="00E84F3B">
              <w:rPr>
                <w:rFonts w:ascii="Times New Roman" w:hAnsi="Times New Roman" w:cs="Times New Roman" w:hint="eastAsia"/>
                <w:b/>
                <w:bCs/>
                <w:color w:val="auto"/>
                <w:u w:val="single"/>
              </w:rPr>
              <w:t>1</w:t>
            </w:r>
            <w:r w:rsidRPr="00E84F3B">
              <w:rPr>
                <w:rFonts w:ascii="Times New Roman" w:hAnsi="Times New Roman" w:cs="Times New Roman" w:hint="eastAsia"/>
                <w:b/>
                <w:bCs/>
                <w:color w:val="auto"/>
                <w:u w:val="single"/>
              </w:rPr>
              <w:t>台柴油发电机组，用于停电时的临时供电，使用时间较少。柴油发电机运行过程中会产生废气，主要成分为</w:t>
            </w:r>
            <w:r w:rsidRPr="00E84F3B">
              <w:rPr>
                <w:rFonts w:ascii="Times New Roman" w:hAnsi="Times New Roman" w:cs="Times New Roman" w:hint="eastAsia"/>
                <w:b/>
                <w:bCs/>
                <w:color w:val="auto"/>
                <w:u w:val="single"/>
              </w:rPr>
              <w:t>CO</w:t>
            </w:r>
            <w:r w:rsidRPr="00E84F3B">
              <w:rPr>
                <w:rFonts w:ascii="Times New Roman" w:hAnsi="Times New Roman" w:cs="Times New Roman" w:hint="eastAsia"/>
                <w:b/>
                <w:bCs/>
                <w:color w:val="auto"/>
                <w:u w:val="single"/>
              </w:rPr>
              <w:t>、</w:t>
            </w:r>
            <w:r w:rsidRPr="00E84F3B">
              <w:rPr>
                <w:rFonts w:ascii="Times New Roman" w:hAnsi="Times New Roman" w:cs="Times New Roman" w:hint="eastAsia"/>
                <w:b/>
                <w:bCs/>
                <w:color w:val="auto"/>
                <w:u w:val="single"/>
              </w:rPr>
              <w:t>HC</w:t>
            </w:r>
            <w:r w:rsidRPr="00E84F3B">
              <w:rPr>
                <w:rFonts w:ascii="Times New Roman" w:hAnsi="Times New Roman" w:cs="Times New Roman" w:hint="eastAsia"/>
                <w:b/>
                <w:bCs/>
                <w:color w:val="auto"/>
                <w:u w:val="single"/>
              </w:rPr>
              <w:t>、</w:t>
            </w:r>
            <w:r w:rsidRPr="00E84F3B">
              <w:rPr>
                <w:rFonts w:ascii="Times New Roman" w:hAnsi="Times New Roman" w:cs="Times New Roman" w:hint="eastAsia"/>
                <w:b/>
                <w:bCs/>
                <w:color w:val="auto"/>
                <w:u w:val="single"/>
              </w:rPr>
              <w:t>NO</w:t>
            </w:r>
            <w:r>
              <w:rPr>
                <w:rFonts w:ascii="Times New Roman" w:hAnsi="Times New Roman" w:cs="Times New Roman" w:hint="eastAsia"/>
                <w:b/>
                <w:bCs/>
                <w:color w:val="auto"/>
                <w:u w:val="single"/>
              </w:rPr>
              <w:t>x</w:t>
            </w:r>
            <w:r w:rsidRPr="00E84F3B">
              <w:rPr>
                <w:rFonts w:ascii="Times New Roman" w:hAnsi="Times New Roman" w:cs="Times New Roman" w:hint="eastAsia"/>
                <w:b/>
                <w:bCs/>
                <w:color w:val="auto"/>
                <w:u w:val="single"/>
              </w:rPr>
              <w:t>，因此，柴油发电机房内必须保持良好的通风性，将排放的废气统一收集后由风机抽送，通过排烟管排至屋面高空稀释排放，由于柴油发电机产生的废气量很小，柴油机自带除尘设备，采用上述措施后完全能够做到达标排放；同时，柴油发电机使用</w:t>
            </w:r>
            <w:r w:rsidRPr="00E84F3B">
              <w:rPr>
                <w:rFonts w:ascii="Times New Roman" w:hAnsi="Times New Roman" w:cs="Times New Roman" w:hint="eastAsia"/>
                <w:b/>
                <w:bCs/>
                <w:color w:val="auto"/>
                <w:u w:val="single"/>
              </w:rPr>
              <w:t>0</w:t>
            </w:r>
            <w:r w:rsidRPr="00E84F3B">
              <w:rPr>
                <w:rFonts w:ascii="Times New Roman" w:hAnsi="Times New Roman" w:cs="Times New Roman" w:hint="eastAsia"/>
                <w:b/>
                <w:bCs/>
                <w:color w:val="auto"/>
                <w:u w:val="single"/>
              </w:rPr>
              <w:t>＃柴油，燃烧产生的废气污染物相对更少，可以进一步降低对外环境的不良影响。</w:t>
            </w:r>
          </w:p>
          <w:p w:rsidR="00E84F3B" w:rsidRDefault="00E84F3B" w:rsidP="00F7350F">
            <w:pPr>
              <w:pStyle w:val="230"/>
              <w:snapToGrid w:val="0"/>
              <w:spacing w:line="520" w:lineRule="exact"/>
              <w:ind w:firstLine="482"/>
              <w:rPr>
                <w:rFonts w:ascii="Times New Roman" w:hAnsi="Times New Roman" w:cs="Times New Roman"/>
                <w:b/>
                <w:bCs/>
                <w:color w:val="auto"/>
              </w:rPr>
            </w:pPr>
            <w:r>
              <w:rPr>
                <w:rFonts w:ascii="Times New Roman" w:hAnsi="Times New Roman" w:cs="Times New Roman" w:hint="eastAsia"/>
                <w:b/>
                <w:bCs/>
                <w:color w:val="auto"/>
              </w:rPr>
              <w:t>（</w:t>
            </w:r>
            <w:r>
              <w:rPr>
                <w:rFonts w:ascii="Times New Roman" w:hAnsi="Times New Roman" w:cs="Times New Roman" w:hint="eastAsia"/>
                <w:b/>
                <w:bCs/>
                <w:color w:val="auto"/>
              </w:rPr>
              <w:t>5</w:t>
            </w:r>
            <w:r>
              <w:rPr>
                <w:rFonts w:ascii="Times New Roman" w:hAnsi="Times New Roman" w:cs="Times New Roman" w:hint="eastAsia"/>
                <w:b/>
                <w:bCs/>
                <w:color w:val="auto"/>
              </w:rPr>
              <w:t>）环境影响分析</w:t>
            </w:r>
          </w:p>
          <w:p w:rsidR="00E84F3B" w:rsidRPr="00A4068E" w:rsidRDefault="00E84F3B" w:rsidP="00E84F3B">
            <w:pPr>
              <w:spacing w:line="520" w:lineRule="exact"/>
              <w:ind w:firstLineChars="200" w:firstLine="482"/>
              <w:rPr>
                <w:b/>
                <w:sz w:val="24"/>
                <w:u w:val="single"/>
              </w:rPr>
            </w:pPr>
            <w:r w:rsidRPr="00A4068E">
              <w:rPr>
                <w:rFonts w:hint="eastAsia"/>
                <w:b/>
                <w:sz w:val="24"/>
                <w:u w:val="single"/>
              </w:rPr>
              <w:t>本项目运营期废气产排情况见下表。</w:t>
            </w:r>
          </w:p>
          <w:p w:rsidR="00E84F3B" w:rsidRDefault="00E84F3B" w:rsidP="00E84F3B">
            <w:pPr>
              <w:pStyle w:val="230"/>
              <w:snapToGrid w:val="0"/>
              <w:spacing w:line="520" w:lineRule="exact"/>
              <w:ind w:firstLine="482"/>
              <w:rPr>
                <w:rFonts w:ascii="Times New Roman" w:hAnsi="Times New Roman" w:cs="Times New Roman"/>
                <w:b/>
                <w:bCs/>
                <w:color w:val="auto"/>
              </w:rPr>
            </w:pPr>
            <w:r w:rsidRPr="00A4068E">
              <w:rPr>
                <w:rFonts w:eastAsia="黑体"/>
                <w:b/>
                <w:u w:val="single"/>
              </w:rPr>
              <w:t>表</w:t>
            </w:r>
            <w:r>
              <w:rPr>
                <w:rFonts w:eastAsia="黑体"/>
                <w:b/>
                <w:u w:val="single"/>
              </w:rPr>
              <w:t>4-4</w:t>
            </w:r>
            <w:r w:rsidRPr="00A4068E">
              <w:rPr>
                <w:rFonts w:eastAsia="黑体"/>
                <w:b/>
                <w:u w:val="single"/>
              </w:rPr>
              <w:t xml:space="preserve">        </w:t>
            </w:r>
            <w:r w:rsidRPr="00A4068E">
              <w:rPr>
                <w:rFonts w:eastAsia="黑体"/>
                <w:b/>
                <w:u w:val="single"/>
              </w:rPr>
              <w:t>项目</w:t>
            </w:r>
            <w:r w:rsidRPr="00A4068E">
              <w:rPr>
                <w:rFonts w:eastAsia="黑体" w:hint="eastAsia"/>
                <w:b/>
                <w:u w:val="single"/>
              </w:rPr>
              <w:t>运营期废气污染物</w:t>
            </w:r>
            <w:r w:rsidRPr="00A4068E">
              <w:rPr>
                <w:rFonts w:eastAsia="黑体"/>
                <w:b/>
                <w:u w:val="single"/>
              </w:rPr>
              <w:t>产排情况</w:t>
            </w:r>
            <w:r w:rsidRPr="00A4068E">
              <w:rPr>
                <w:rFonts w:eastAsia="黑体" w:hint="eastAsia"/>
                <w:b/>
                <w:u w:val="single"/>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6"/>
              <w:gridCol w:w="491"/>
              <w:gridCol w:w="476"/>
              <w:gridCol w:w="749"/>
              <w:gridCol w:w="698"/>
              <w:gridCol w:w="644"/>
              <w:gridCol w:w="949"/>
              <w:gridCol w:w="1001"/>
              <w:gridCol w:w="381"/>
              <w:gridCol w:w="468"/>
              <w:gridCol w:w="748"/>
              <w:gridCol w:w="755"/>
              <w:gridCol w:w="575"/>
            </w:tblGrid>
            <w:tr w:rsidR="00E84F3B" w:rsidRPr="00A4068E" w:rsidTr="00E84F3B">
              <w:trPr>
                <w:cantSplit/>
                <w:trHeight w:val="397"/>
                <w:jc w:val="center"/>
              </w:trPr>
              <w:tc>
                <w:tcPr>
                  <w:tcW w:w="216"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类别</w:t>
                  </w:r>
                </w:p>
              </w:tc>
              <w:tc>
                <w:tcPr>
                  <w:tcW w:w="49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产污设施</w:t>
                  </w:r>
                  <w:r w:rsidRPr="00A4068E">
                    <w:rPr>
                      <w:rFonts w:hint="eastAsia"/>
                      <w:b/>
                      <w:bCs/>
                      <w:color w:val="000000"/>
                      <w:sz w:val="18"/>
                      <w:szCs w:val="18"/>
                      <w:u w:val="single"/>
                    </w:rPr>
                    <w:t>/</w:t>
                  </w:r>
                  <w:r w:rsidRPr="00A4068E">
                    <w:rPr>
                      <w:rFonts w:hint="eastAsia"/>
                      <w:b/>
                      <w:bCs/>
                      <w:color w:val="000000"/>
                      <w:sz w:val="18"/>
                      <w:szCs w:val="18"/>
                      <w:u w:val="single"/>
                    </w:rPr>
                    <w:t>环节</w:t>
                  </w:r>
                </w:p>
              </w:tc>
              <w:tc>
                <w:tcPr>
                  <w:tcW w:w="476"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污染物</w:t>
                  </w:r>
                </w:p>
              </w:tc>
              <w:tc>
                <w:tcPr>
                  <w:tcW w:w="749"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产生量</w:t>
                  </w:r>
                </w:p>
              </w:tc>
              <w:tc>
                <w:tcPr>
                  <w:tcW w:w="69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产生速率</w:t>
                  </w:r>
                </w:p>
              </w:tc>
              <w:tc>
                <w:tcPr>
                  <w:tcW w:w="644"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产生浓度</w:t>
                  </w:r>
                </w:p>
              </w:tc>
              <w:tc>
                <w:tcPr>
                  <w:tcW w:w="1950" w:type="dxa"/>
                  <w:gridSpan w:val="2"/>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治理措施</w:t>
                  </w:r>
                </w:p>
              </w:tc>
              <w:tc>
                <w:tcPr>
                  <w:tcW w:w="381"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是否可行技术</w:t>
                  </w:r>
                </w:p>
              </w:tc>
              <w:tc>
                <w:tcPr>
                  <w:tcW w:w="46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污染物</w:t>
                  </w:r>
                </w:p>
              </w:tc>
              <w:tc>
                <w:tcPr>
                  <w:tcW w:w="74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排放量</w:t>
                  </w:r>
                </w:p>
              </w:tc>
              <w:tc>
                <w:tcPr>
                  <w:tcW w:w="755"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排放速率</w:t>
                  </w:r>
                </w:p>
              </w:tc>
              <w:tc>
                <w:tcPr>
                  <w:tcW w:w="575"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排放浓度</w:t>
                  </w: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9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7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749"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t/a</w:t>
                  </w:r>
                </w:p>
              </w:tc>
              <w:tc>
                <w:tcPr>
                  <w:tcW w:w="69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kg/h</w:t>
                  </w:r>
                </w:p>
              </w:tc>
              <w:tc>
                <w:tcPr>
                  <w:tcW w:w="644"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mg/m</w:t>
                  </w:r>
                  <w:r w:rsidRPr="00A4068E">
                    <w:rPr>
                      <w:b/>
                      <w:bCs/>
                      <w:color w:val="000000"/>
                      <w:sz w:val="18"/>
                      <w:szCs w:val="18"/>
                      <w:u w:val="single"/>
                      <w:vertAlign w:val="superscript"/>
                    </w:rPr>
                    <w:t>3</w:t>
                  </w:r>
                </w:p>
              </w:tc>
              <w:tc>
                <w:tcPr>
                  <w:tcW w:w="1950" w:type="dxa"/>
                  <w:gridSpan w:val="2"/>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c>
                <w:tcPr>
                  <w:tcW w:w="381"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c>
                <w:tcPr>
                  <w:tcW w:w="46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w:t>
                  </w:r>
                </w:p>
              </w:tc>
              <w:tc>
                <w:tcPr>
                  <w:tcW w:w="74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t/a</w:t>
                  </w:r>
                </w:p>
              </w:tc>
              <w:tc>
                <w:tcPr>
                  <w:tcW w:w="755"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kg/h</w:t>
                  </w:r>
                </w:p>
              </w:tc>
              <w:tc>
                <w:tcPr>
                  <w:tcW w:w="575"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b/>
                      <w:bCs/>
                      <w:color w:val="000000"/>
                      <w:sz w:val="18"/>
                      <w:szCs w:val="18"/>
                      <w:u w:val="single"/>
                    </w:rPr>
                    <w:t>mg/m</w:t>
                  </w:r>
                  <w:r w:rsidRPr="00A4068E">
                    <w:rPr>
                      <w:b/>
                      <w:bCs/>
                      <w:color w:val="000000"/>
                      <w:sz w:val="18"/>
                      <w:szCs w:val="18"/>
                      <w:u w:val="single"/>
                      <w:vertAlign w:val="superscript"/>
                    </w:rPr>
                    <w:t>3</w:t>
                  </w:r>
                </w:p>
              </w:tc>
            </w:tr>
            <w:tr w:rsidR="00E84F3B" w:rsidRPr="00A4068E" w:rsidTr="00E84F3B">
              <w:trPr>
                <w:cantSplit/>
                <w:trHeight w:val="397"/>
                <w:jc w:val="center"/>
              </w:trPr>
              <w:tc>
                <w:tcPr>
                  <w:tcW w:w="216"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有组织</w:t>
                  </w:r>
                </w:p>
              </w:tc>
              <w:tc>
                <w:tcPr>
                  <w:tcW w:w="49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生产过程</w:t>
                  </w:r>
                </w:p>
              </w:tc>
              <w:tc>
                <w:tcPr>
                  <w:tcW w:w="476"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9"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b/>
                      <w:bCs/>
                      <w:color w:val="000000"/>
                      <w:sz w:val="18"/>
                      <w:szCs w:val="18"/>
                      <w:u w:val="single"/>
                    </w:rPr>
                    <w:t>3.031</w:t>
                  </w:r>
                </w:p>
              </w:tc>
              <w:tc>
                <w:tcPr>
                  <w:tcW w:w="69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1</w:t>
                  </w:r>
                  <w:r>
                    <w:rPr>
                      <w:b/>
                      <w:bCs/>
                      <w:color w:val="000000"/>
                      <w:sz w:val="18"/>
                      <w:szCs w:val="18"/>
                      <w:u w:val="single"/>
                    </w:rPr>
                    <w:t>.263</w:t>
                  </w:r>
                </w:p>
              </w:tc>
              <w:tc>
                <w:tcPr>
                  <w:tcW w:w="644"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6</w:t>
                  </w:r>
                  <w:r>
                    <w:rPr>
                      <w:b/>
                      <w:bCs/>
                      <w:color w:val="000000"/>
                      <w:sz w:val="18"/>
                      <w:szCs w:val="18"/>
                      <w:u w:val="single"/>
                    </w:rPr>
                    <w:t>3.15</w:t>
                  </w:r>
                </w:p>
              </w:tc>
              <w:tc>
                <w:tcPr>
                  <w:tcW w:w="949"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color w:val="000000"/>
                      <w:sz w:val="18"/>
                      <w:szCs w:val="18"/>
                      <w:u w:val="single"/>
                    </w:rPr>
                    <w:t>车间密闭、微负压收集；化制机不凝气密闭收集；</w:t>
                  </w:r>
                  <w:r w:rsidRPr="00F469AB">
                    <w:rPr>
                      <w:rFonts w:hint="eastAsia"/>
                      <w:b/>
                      <w:color w:val="000000"/>
                      <w:sz w:val="18"/>
                      <w:szCs w:val="18"/>
                      <w:u w:val="single"/>
                    </w:rPr>
                    <w:t>在破碎机进口上方、缓冲仓进出口上方设置集气罩收集废气，压榨机二次封闭负压收集</w:t>
                  </w:r>
                  <w:r>
                    <w:rPr>
                      <w:rFonts w:hint="eastAsia"/>
                      <w:b/>
                      <w:color w:val="000000"/>
                      <w:sz w:val="18"/>
                      <w:szCs w:val="18"/>
                      <w:u w:val="single"/>
                    </w:rPr>
                    <w:t>，收集效率</w:t>
                  </w:r>
                  <w:r>
                    <w:rPr>
                      <w:rFonts w:hint="eastAsia"/>
                      <w:b/>
                      <w:color w:val="000000"/>
                      <w:sz w:val="18"/>
                      <w:szCs w:val="18"/>
                      <w:u w:val="single"/>
                    </w:rPr>
                    <w:t>9</w:t>
                  </w:r>
                  <w:r>
                    <w:rPr>
                      <w:b/>
                      <w:color w:val="000000"/>
                      <w:sz w:val="18"/>
                      <w:szCs w:val="18"/>
                      <w:u w:val="single"/>
                    </w:rPr>
                    <w:t>5%</w:t>
                  </w:r>
                </w:p>
              </w:tc>
              <w:tc>
                <w:tcPr>
                  <w:tcW w:w="100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F469AB">
                    <w:rPr>
                      <w:rFonts w:hint="eastAsia"/>
                      <w:b/>
                      <w:bCs/>
                      <w:color w:val="000000"/>
                      <w:sz w:val="18"/>
                      <w:szCs w:val="18"/>
                      <w:u w:val="single"/>
                    </w:rPr>
                    <w:t>废气</w:t>
                  </w:r>
                  <w:r>
                    <w:rPr>
                      <w:rFonts w:hint="eastAsia"/>
                      <w:b/>
                      <w:bCs/>
                      <w:color w:val="000000"/>
                      <w:sz w:val="18"/>
                      <w:szCs w:val="18"/>
                      <w:u w:val="single"/>
                    </w:rPr>
                    <w:t>分别</w:t>
                  </w:r>
                  <w:r w:rsidRPr="00F469AB">
                    <w:rPr>
                      <w:rFonts w:hint="eastAsia"/>
                      <w:b/>
                      <w:bCs/>
                      <w:color w:val="000000"/>
                      <w:sz w:val="18"/>
                      <w:szCs w:val="18"/>
                      <w:u w:val="single"/>
                    </w:rPr>
                    <w:t>收集后一起引至</w:t>
                  </w:r>
                  <w:r w:rsidRPr="00F469AB">
                    <w:rPr>
                      <w:rFonts w:hint="eastAsia"/>
                      <w:b/>
                      <w:bCs/>
                      <w:color w:val="000000"/>
                      <w:sz w:val="18"/>
                      <w:szCs w:val="18"/>
                      <w:u w:val="single"/>
                    </w:rPr>
                    <w:t xml:space="preserve"> </w:t>
                  </w:r>
                  <w:r w:rsidRPr="00F469AB">
                    <w:rPr>
                      <w:rFonts w:hint="eastAsia"/>
                      <w:b/>
                      <w:bCs/>
                      <w:color w:val="000000"/>
                      <w:sz w:val="18"/>
                      <w:szCs w:val="18"/>
                      <w:u w:val="single"/>
                    </w:rPr>
                    <w:t>“水喷淋</w:t>
                  </w:r>
                  <w:r w:rsidRPr="00F469AB">
                    <w:rPr>
                      <w:rFonts w:hint="eastAsia"/>
                      <w:b/>
                      <w:bCs/>
                      <w:color w:val="000000"/>
                      <w:sz w:val="18"/>
                      <w:szCs w:val="18"/>
                      <w:u w:val="single"/>
                    </w:rPr>
                    <w:t>+</w:t>
                  </w:r>
                  <w:r w:rsidRPr="00F469AB">
                    <w:rPr>
                      <w:rFonts w:hint="eastAsia"/>
                      <w:b/>
                      <w:bCs/>
                      <w:color w:val="000000"/>
                      <w:sz w:val="18"/>
                      <w:szCs w:val="18"/>
                      <w:u w:val="single"/>
                    </w:rPr>
                    <w:t>碱喷淋</w:t>
                  </w:r>
                  <w:r w:rsidRPr="00F469AB">
                    <w:rPr>
                      <w:rFonts w:hint="eastAsia"/>
                      <w:b/>
                      <w:bCs/>
                      <w:color w:val="000000"/>
                      <w:sz w:val="18"/>
                      <w:szCs w:val="18"/>
                      <w:u w:val="single"/>
                    </w:rPr>
                    <w:t>+</w:t>
                  </w:r>
                  <w:r w:rsidRPr="00F469AB">
                    <w:rPr>
                      <w:rFonts w:hint="eastAsia"/>
                      <w:b/>
                      <w:bCs/>
                      <w:color w:val="000000"/>
                      <w:sz w:val="18"/>
                      <w:szCs w:val="18"/>
                      <w:u w:val="single"/>
                    </w:rPr>
                    <w:t>除雾器</w:t>
                  </w:r>
                  <w:r w:rsidRPr="00F469AB">
                    <w:rPr>
                      <w:rFonts w:hint="eastAsia"/>
                      <w:b/>
                      <w:bCs/>
                      <w:color w:val="000000"/>
                      <w:sz w:val="18"/>
                      <w:szCs w:val="18"/>
                      <w:u w:val="single"/>
                    </w:rPr>
                    <w:t>+</w:t>
                  </w:r>
                  <w:r w:rsidRPr="00F469AB">
                    <w:rPr>
                      <w:rFonts w:hint="eastAsia"/>
                      <w:b/>
                      <w:bCs/>
                      <w:color w:val="000000"/>
                      <w:sz w:val="18"/>
                      <w:szCs w:val="18"/>
                      <w:u w:val="single"/>
                    </w:rPr>
                    <w:t>活性炭吸附</w:t>
                  </w:r>
                  <w:r>
                    <w:rPr>
                      <w:rFonts w:hint="eastAsia"/>
                      <w:b/>
                      <w:bCs/>
                      <w:color w:val="000000"/>
                      <w:sz w:val="18"/>
                      <w:szCs w:val="18"/>
                      <w:u w:val="single"/>
                    </w:rPr>
                    <w:t>”</w:t>
                  </w:r>
                  <w:r w:rsidRPr="00F469AB">
                    <w:rPr>
                      <w:rFonts w:hint="eastAsia"/>
                      <w:b/>
                      <w:bCs/>
                      <w:color w:val="000000"/>
                      <w:sz w:val="18"/>
                      <w:szCs w:val="18"/>
                      <w:u w:val="single"/>
                    </w:rPr>
                    <w:t>处理</w:t>
                  </w:r>
                  <w:r>
                    <w:rPr>
                      <w:rFonts w:hint="eastAsia"/>
                      <w:b/>
                      <w:bCs/>
                      <w:color w:val="000000"/>
                      <w:sz w:val="18"/>
                      <w:szCs w:val="18"/>
                      <w:u w:val="single"/>
                    </w:rPr>
                    <w:t>装置处理，处理后经</w:t>
                  </w:r>
                  <w:r>
                    <w:rPr>
                      <w:rFonts w:hint="eastAsia"/>
                      <w:b/>
                      <w:bCs/>
                      <w:color w:val="000000"/>
                      <w:sz w:val="18"/>
                      <w:szCs w:val="18"/>
                      <w:u w:val="single"/>
                    </w:rPr>
                    <w:t>1</w:t>
                  </w:r>
                  <w:r>
                    <w:rPr>
                      <w:b/>
                      <w:bCs/>
                      <w:color w:val="000000"/>
                      <w:sz w:val="18"/>
                      <w:szCs w:val="18"/>
                      <w:u w:val="single"/>
                    </w:rPr>
                    <w:t>5</w:t>
                  </w:r>
                  <w:r>
                    <w:rPr>
                      <w:rFonts w:hint="eastAsia"/>
                      <w:b/>
                      <w:bCs/>
                      <w:color w:val="000000"/>
                      <w:sz w:val="18"/>
                      <w:szCs w:val="18"/>
                      <w:u w:val="single"/>
                    </w:rPr>
                    <w:t>m</w:t>
                  </w:r>
                  <w:r>
                    <w:rPr>
                      <w:rFonts w:hint="eastAsia"/>
                      <w:b/>
                      <w:bCs/>
                      <w:color w:val="000000"/>
                      <w:sz w:val="18"/>
                      <w:szCs w:val="18"/>
                      <w:u w:val="single"/>
                    </w:rPr>
                    <w:t>排气筒排放</w:t>
                  </w:r>
                  <w:r w:rsidRPr="00A4068E">
                    <w:rPr>
                      <w:rFonts w:hint="eastAsia"/>
                      <w:b/>
                      <w:bCs/>
                      <w:color w:val="000000"/>
                      <w:sz w:val="18"/>
                      <w:szCs w:val="18"/>
                      <w:u w:val="single"/>
                    </w:rPr>
                    <w:t>（</w:t>
                  </w:r>
                  <w:r w:rsidRPr="00A4068E">
                    <w:rPr>
                      <w:rFonts w:hint="eastAsia"/>
                      <w:b/>
                      <w:bCs/>
                      <w:color w:val="000000"/>
                      <w:sz w:val="18"/>
                      <w:szCs w:val="18"/>
                      <w:u w:val="single"/>
                    </w:rPr>
                    <w:t>D</w:t>
                  </w:r>
                  <w:r w:rsidRPr="00A4068E">
                    <w:rPr>
                      <w:b/>
                      <w:bCs/>
                      <w:color w:val="000000"/>
                      <w:sz w:val="18"/>
                      <w:szCs w:val="18"/>
                      <w:u w:val="single"/>
                    </w:rPr>
                    <w:t>A00</w:t>
                  </w:r>
                  <w:r>
                    <w:rPr>
                      <w:b/>
                      <w:bCs/>
                      <w:color w:val="000000"/>
                      <w:sz w:val="18"/>
                      <w:szCs w:val="18"/>
                      <w:u w:val="single"/>
                    </w:rPr>
                    <w:t>1</w:t>
                  </w:r>
                  <w:r w:rsidRPr="00A4068E">
                    <w:rPr>
                      <w:rFonts w:hint="eastAsia"/>
                      <w:b/>
                      <w:bCs/>
                      <w:color w:val="000000"/>
                      <w:sz w:val="18"/>
                      <w:szCs w:val="18"/>
                      <w:u w:val="single"/>
                    </w:rPr>
                    <w:t>）（风机风量</w:t>
                  </w:r>
                  <w:r w:rsidRPr="00A4068E">
                    <w:rPr>
                      <w:b/>
                      <w:bCs/>
                      <w:color w:val="000000"/>
                      <w:sz w:val="18"/>
                      <w:szCs w:val="18"/>
                      <w:u w:val="single"/>
                    </w:rPr>
                    <w:t>20000m</w:t>
                  </w:r>
                  <w:r w:rsidRPr="00A4068E">
                    <w:rPr>
                      <w:b/>
                      <w:bCs/>
                      <w:color w:val="000000"/>
                      <w:sz w:val="18"/>
                      <w:szCs w:val="18"/>
                      <w:u w:val="single"/>
                      <w:vertAlign w:val="superscript"/>
                    </w:rPr>
                    <w:t>3</w:t>
                  </w:r>
                  <w:r w:rsidRPr="00A4068E">
                    <w:rPr>
                      <w:b/>
                      <w:bCs/>
                      <w:color w:val="000000"/>
                      <w:sz w:val="18"/>
                      <w:szCs w:val="18"/>
                      <w:u w:val="single"/>
                    </w:rPr>
                    <w:t>/h</w:t>
                  </w:r>
                  <w:r>
                    <w:rPr>
                      <w:rFonts w:hint="eastAsia"/>
                      <w:b/>
                      <w:bCs/>
                      <w:color w:val="000000"/>
                      <w:sz w:val="18"/>
                      <w:szCs w:val="18"/>
                      <w:u w:val="single"/>
                    </w:rPr>
                    <w:t>，处理效率</w:t>
                  </w:r>
                  <w:r>
                    <w:rPr>
                      <w:rFonts w:hint="eastAsia"/>
                      <w:b/>
                      <w:bCs/>
                      <w:color w:val="000000"/>
                      <w:sz w:val="18"/>
                      <w:szCs w:val="18"/>
                      <w:u w:val="single"/>
                    </w:rPr>
                    <w:t>9</w:t>
                  </w:r>
                  <w:r>
                    <w:rPr>
                      <w:b/>
                      <w:bCs/>
                      <w:color w:val="000000"/>
                      <w:sz w:val="18"/>
                      <w:szCs w:val="18"/>
                      <w:u w:val="single"/>
                    </w:rPr>
                    <w:t>0%</w:t>
                  </w:r>
                </w:p>
              </w:tc>
              <w:tc>
                <w:tcPr>
                  <w:tcW w:w="38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是</w:t>
                  </w:r>
                </w:p>
              </w:tc>
              <w:tc>
                <w:tcPr>
                  <w:tcW w:w="468"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8"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.304</w:t>
                  </w:r>
                </w:p>
              </w:tc>
              <w:tc>
                <w:tcPr>
                  <w:tcW w:w="755"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b/>
                      <w:bCs/>
                      <w:color w:val="000000"/>
                      <w:sz w:val="18"/>
                      <w:szCs w:val="18"/>
                      <w:u w:val="single"/>
                    </w:rPr>
                    <w:t>0.127</w:t>
                  </w:r>
                </w:p>
              </w:tc>
              <w:tc>
                <w:tcPr>
                  <w:tcW w:w="575"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6</w:t>
                  </w:r>
                  <w:r>
                    <w:rPr>
                      <w:b/>
                      <w:bCs/>
                      <w:color w:val="000000"/>
                      <w:sz w:val="18"/>
                      <w:szCs w:val="18"/>
                      <w:u w:val="single"/>
                    </w:rPr>
                    <w:t>.35</w:t>
                  </w: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9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76"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9"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.047</w:t>
                  </w:r>
                </w:p>
              </w:tc>
              <w:tc>
                <w:tcPr>
                  <w:tcW w:w="69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.020</w:t>
                  </w:r>
                </w:p>
              </w:tc>
              <w:tc>
                <w:tcPr>
                  <w:tcW w:w="644"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1</w:t>
                  </w:r>
                  <w:r>
                    <w:rPr>
                      <w:b/>
                      <w:bCs/>
                      <w:color w:val="000000"/>
                      <w:sz w:val="18"/>
                      <w:szCs w:val="18"/>
                      <w:u w:val="single"/>
                    </w:rPr>
                    <w:t>.0</w:t>
                  </w:r>
                </w:p>
              </w:tc>
              <w:tc>
                <w:tcPr>
                  <w:tcW w:w="949"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100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38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68"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748"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755"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575"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9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污水处理站</w:t>
                  </w:r>
                </w:p>
              </w:tc>
              <w:tc>
                <w:tcPr>
                  <w:tcW w:w="476"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9"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.0045</w:t>
                  </w:r>
                </w:p>
              </w:tc>
              <w:tc>
                <w:tcPr>
                  <w:tcW w:w="69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.0019</w:t>
                  </w:r>
                </w:p>
              </w:tc>
              <w:tc>
                <w:tcPr>
                  <w:tcW w:w="644"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.01</w:t>
                  </w:r>
                </w:p>
              </w:tc>
              <w:tc>
                <w:tcPr>
                  <w:tcW w:w="949"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B233DF">
                    <w:rPr>
                      <w:rFonts w:hint="eastAsia"/>
                      <w:b/>
                      <w:bCs/>
                      <w:color w:val="000000"/>
                      <w:sz w:val="18"/>
                      <w:szCs w:val="18"/>
                      <w:u w:val="single"/>
                    </w:rPr>
                    <w:t>气浮池、厌氧池、兼氧池均进行加盖</w:t>
                  </w:r>
                  <w:r>
                    <w:rPr>
                      <w:rFonts w:hint="eastAsia"/>
                      <w:b/>
                      <w:bCs/>
                      <w:color w:val="000000"/>
                      <w:sz w:val="18"/>
                      <w:szCs w:val="18"/>
                      <w:u w:val="single"/>
                    </w:rPr>
                    <w:t>收集，收集效率</w:t>
                  </w:r>
                  <w:r>
                    <w:rPr>
                      <w:rFonts w:hint="eastAsia"/>
                      <w:b/>
                      <w:bCs/>
                      <w:color w:val="000000"/>
                      <w:sz w:val="18"/>
                      <w:szCs w:val="18"/>
                      <w:u w:val="single"/>
                    </w:rPr>
                    <w:t>9</w:t>
                  </w:r>
                  <w:r>
                    <w:rPr>
                      <w:b/>
                      <w:bCs/>
                      <w:color w:val="000000"/>
                      <w:sz w:val="18"/>
                      <w:szCs w:val="18"/>
                      <w:u w:val="single"/>
                    </w:rPr>
                    <w:t>0%</w:t>
                  </w:r>
                </w:p>
              </w:tc>
              <w:tc>
                <w:tcPr>
                  <w:tcW w:w="100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38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68"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8"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.005</w:t>
                  </w:r>
                </w:p>
              </w:tc>
              <w:tc>
                <w:tcPr>
                  <w:tcW w:w="755"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.002</w:t>
                  </w:r>
                </w:p>
              </w:tc>
              <w:tc>
                <w:tcPr>
                  <w:tcW w:w="575"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.1</w:t>
                  </w: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9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76"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9"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.00018</w:t>
                  </w:r>
                </w:p>
              </w:tc>
              <w:tc>
                <w:tcPr>
                  <w:tcW w:w="69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.000075</w:t>
                  </w:r>
                </w:p>
              </w:tc>
              <w:tc>
                <w:tcPr>
                  <w:tcW w:w="644"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.004</w:t>
                  </w:r>
                </w:p>
              </w:tc>
              <w:tc>
                <w:tcPr>
                  <w:tcW w:w="949"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100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38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68"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748"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755"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575"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9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天然气锅炉</w:t>
                  </w:r>
                </w:p>
              </w:tc>
              <w:tc>
                <w:tcPr>
                  <w:tcW w:w="476"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颗粒物</w:t>
                  </w:r>
                </w:p>
              </w:tc>
              <w:tc>
                <w:tcPr>
                  <w:tcW w:w="749"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0.017</w:t>
                  </w:r>
                </w:p>
              </w:tc>
              <w:tc>
                <w:tcPr>
                  <w:tcW w:w="698"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0.007</w:t>
                  </w:r>
                </w:p>
              </w:tc>
              <w:tc>
                <w:tcPr>
                  <w:tcW w:w="644"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4.20</w:t>
                  </w:r>
                </w:p>
              </w:tc>
              <w:tc>
                <w:tcPr>
                  <w:tcW w:w="1950" w:type="dxa"/>
                  <w:gridSpan w:val="2"/>
                  <w:vMerge w:val="restart"/>
                  <w:vAlign w:val="center"/>
                </w:tcPr>
                <w:p w:rsidR="00E84F3B" w:rsidRPr="00E84F3B" w:rsidRDefault="00E84F3B" w:rsidP="00E84F3B">
                  <w:pPr>
                    <w:adjustRightInd w:val="0"/>
                    <w:snapToGrid w:val="0"/>
                    <w:spacing w:line="240" w:lineRule="atLeast"/>
                    <w:jc w:val="center"/>
                    <w:rPr>
                      <w:b/>
                      <w:bCs/>
                      <w:color w:val="000000"/>
                      <w:sz w:val="18"/>
                      <w:szCs w:val="18"/>
                      <w:u w:val="single"/>
                    </w:rPr>
                  </w:pPr>
                  <w:r w:rsidRPr="00E84F3B">
                    <w:rPr>
                      <w:b/>
                      <w:bCs/>
                      <w:color w:val="000000"/>
                      <w:sz w:val="18"/>
                      <w:szCs w:val="18"/>
                      <w:u w:val="single"/>
                    </w:rPr>
                    <w:t>低氮燃烧</w:t>
                  </w:r>
                  <w:r w:rsidRPr="00E84F3B">
                    <w:rPr>
                      <w:rFonts w:hint="eastAsia"/>
                      <w:b/>
                      <w:bCs/>
                      <w:color w:val="000000"/>
                      <w:sz w:val="18"/>
                      <w:szCs w:val="18"/>
                      <w:u w:val="single"/>
                    </w:rPr>
                    <w:t>（</w:t>
                  </w:r>
                  <w:r w:rsidRPr="00E84F3B">
                    <w:rPr>
                      <w:rFonts w:hint="eastAsia"/>
                      <w:b/>
                      <w:sz w:val="18"/>
                      <w:szCs w:val="18"/>
                      <w:u w:val="single"/>
                    </w:rPr>
                    <w:t>减少过剩空气和低温空气预热、低氮燃烧器等</w:t>
                  </w:r>
                  <w:r w:rsidRPr="00E84F3B">
                    <w:rPr>
                      <w:rFonts w:hint="eastAsia"/>
                      <w:b/>
                      <w:bCs/>
                      <w:color w:val="000000"/>
                      <w:sz w:val="18"/>
                      <w:szCs w:val="18"/>
                      <w:u w:val="single"/>
                    </w:rPr>
                    <w:t>）</w:t>
                  </w:r>
                  <w:r w:rsidRPr="00E84F3B">
                    <w:rPr>
                      <w:b/>
                      <w:bCs/>
                      <w:color w:val="000000"/>
                      <w:sz w:val="18"/>
                      <w:szCs w:val="18"/>
                      <w:u w:val="single"/>
                    </w:rPr>
                    <w:t>+1</w:t>
                  </w:r>
                  <w:r w:rsidRPr="00E84F3B">
                    <w:rPr>
                      <w:b/>
                      <w:bCs/>
                      <w:color w:val="000000"/>
                      <w:sz w:val="18"/>
                      <w:szCs w:val="18"/>
                      <w:u w:val="single"/>
                    </w:rPr>
                    <w:t>根</w:t>
                  </w:r>
                  <w:r w:rsidRPr="00E84F3B">
                    <w:rPr>
                      <w:b/>
                      <w:bCs/>
                      <w:color w:val="000000"/>
                      <w:sz w:val="18"/>
                      <w:szCs w:val="18"/>
                      <w:u w:val="single"/>
                    </w:rPr>
                    <w:t>8m</w:t>
                  </w:r>
                  <w:r w:rsidRPr="00E84F3B">
                    <w:rPr>
                      <w:b/>
                      <w:bCs/>
                      <w:color w:val="000000"/>
                      <w:sz w:val="18"/>
                      <w:szCs w:val="18"/>
                      <w:u w:val="single"/>
                    </w:rPr>
                    <w:t>高排气筒（</w:t>
                  </w:r>
                  <w:r w:rsidRPr="00E84F3B">
                    <w:rPr>
                      <w:b/>
                      <w:bCs/>
                      <w:color w:val="000000"/>
                      <w:sz w:val="18"/>
                      <w:szCs w:val="18"/>
                      <w:u w:val="single"/>
                    </w:rPr>
                    <w:t>DA002</w:t>
                  </w:r>
                  <w:r w:rsidRPr="00E84F3B">
                    <w:rPr>
                      <w:b/>
                      <w:bCs/>
                      <w:color w:val="000000"/>
                      <w:sz w:val="18"/>
                      <w:szCs w:val="18"/>
                      <w:u w:val="single"/>
                    </w:rPr>
                    <w:t>）</w:t>
                  </w:r>
                </w:p>
              </w:tc>
              <w:tc>
                <w:tcPr>
                  <w:tcW w:w="38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是</w:t>
                  </w:r>
                </w:p>
              </w:tc>
              <w:tc>
                <w:tcPr>
                  <w:tcW w:w="468"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颗粒物</w:t>
                  </w:r>
                </w:p>
              </w:tc>
              <w:tc>
                <w:tcPr>
                  <w:tcW w:w="748"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0.017</w:t>
                  </w:r>
                </w:p>
              </w:tc>
              <w:tc>
                <w:tcPr>
                  <w:tcW w:w="755"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0.007</w:t>
                  </w:r>
                </w:p>
              </w:tc>
              <w:tc>
                <w:tcPr>
                  <w:tcW w:w="575"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4.20</w:t>
                  </w: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9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76"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二氧化硫</w:t>
                  </w:r>
                </w:p>
              </w:tc>
              <w:tc>
                <w:tcPr>
                  <w:tcW w:w="749" w:type="dxa"/>
                  <w:vAlign w:val="center"/>
                </w:tcPr>
                <w:p w:rsidR="00E84F3B" w:rsidRPr="00E84F3B" w:rsidRDefault="00E84F3B" w:rsidP="00E84F3B">
                  <w:pPr>
                    <w:adjustRightInd w:val="0"/>
                    <w:snapToGrid w:val="0"/>
                    <w:spacing w:line="360" w:lineRule="exact"/>
                    <w:jc w:val="center"/>
                    <w:rPr>
                      <w:b/>
                      <w:sz w:val="18"/>
                      <w:szCs w:val="18"/>
                      <w:u w:val="single"/>
                    </w:rPr>
                  </w:pPr>
                  <w:r w:rsidRPr="00E84F3B">
                    <w:rPr>
                      <w:b/>
                      <w:sz w:val="18"/>
                      <w:szCs w:val="18"/>
                      <w:u w:val="single"/>
                    </w:rPr>
                    <w:t>0.015</w:t>
                  </w:r>
                </w:p>
              </w:tc>
              <w:tc>
                <w:tcPr>
                  <w:tcW w:w="698"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0.006</w:t>
                  </w:r>
                </w:p>
              </w:tc>
              <w:tc>
                <w:tcPr>
                  <w:tcW w:w="644"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3.71</w:t>
                  </w:r>
                </w:p>
              </w:tc>
              <w:tc>
                <w:tcPr>
                  <w:tcW w:w="1950" w:type="dxa"/>
                  <w:gridSpan w:val="2"/>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38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68"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二氧化硫</w:t>
                  </w:r>
                </w:p>
              </w:tc>
              <w:tc>
                <w:tcPr>
                  <w:tcW w:w="748" w:type="dxa"/>
                  <w:vAlign w:val="center"/>
                </w:tcPr>
                <w:p w:rsidR="00E84F3B" w:rsidRPr="00E84F3B" w:rsidRDefault="00E84F3B" w:rsidP="00E84F3B">
                  <w:pPr>
                    <w:adjustRightInd w:val="0"/>
                    <w:snapToGrid w:val="0"/>
                    <w:spacing w:line="360" w:lineRule="exact"/>
                    <w:jc w:val="center"/>
                    <w:rPr>
                      <w:b/>
                      <w:sz w:val="18"/>
                      <w:szCs w:val="18"/>
                      <w:u w:val="single"/>
                    </w:rPr>
                  </w:pPr>
                  <w:r w:rsidRPr="00E84F3B">
                    <w:rPr>
                      <w:b/>
                      <w:sz w:val="18"/>
                      <w:szCs w:val="18"/>
                      <w:u w:val="single"/>
                    </w:rPr>
                    <w:t>0.015</w:t>
                  </w:r>
                </w:p>
              </w:tc>
              <w:tc>
                <w:tcPr>
                  <w:tcW w:w="755"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0.006</w:t>
                  </w:r>
                </w:p>
              </w:tc>
              <w:tc>
                <w:tcPr>
                  <w:tcW w:w="575"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3.71</w:t>
                  </w: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9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76"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氮氧化物</w:t>
                  </w:r>
                </w:p>
              </w:tc>
              <w:tc>
                <w:tcPr>
                  <w:tcW w:w="749"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0.116</w:t>
                  </w:r>
                </w:p>
              </w:tc>
              <w:tc>
                <w:tcPr>
                  <w:tcW w:w="698"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0.048</w:t>
                  </w:r>
                </w:p>
              </w:tc>
              <w:tc>
                <w:tcPr>
                  <w:tcW w:w="644"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28.12</w:t>
                  </w:r>
                </w:p>
              </w:tc>
              <w:tc>
                <w:tcPr>
                  <w:tcW w:w="1950" w:type="dxa"/>
                  <w:gridSpan w:val="2"/>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38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68"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氮氧化物</w:t>
                  </w:r>
                </w:p>
              </w:tc>
              <w:tc>
                <w:tcPr>
                  <w:tcW w:w="748"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0.116</w:t>
                  </w:r>
                </w:p>
              </w:tc>
              <w:tc>
                <w:tcPr>
                  <w:tcW w:w="755"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0.048</w:t>
                  </w:r>
                </w:p>
              </w:tc>
              <w:tc>
                <w:tcPr>
                  <w:tcW w:w="575" w:type="dxa"/>
                  <w:vAlign w:val="center"/>
                </w:tcPr>
                <w:p w:rsidR="00E84F3B" w:rsidRPr="00E84F3B" w:rsidRDefault="00E84F3B" w:rsidP="00E84F3B">
                  <w:pPr>
                    <w:adjustRightInd w:val="0"/>
                    <w:snapToGrid w:val="0"/>
                    <w:spacing w:line="360" w:lineRule="exact"/>
                    <w:jc w:val="center"/>
                    <w:rPr>
                      <w:b/>
                      <w:bCs/>
                      <w:color w:val="000000"/>
                      <w:sz w:val="18"/>
                      <w:szCs w:val="18"/>
                      <w:u w:val="single"/>
                    </w:rPr>
                  </w:pPr>
                  <w:r w:rsidRPr="00E84F3B">
                    <w:rPr>
                      <w:b/>
                      <w:bCs/>
                      <w:color w:val="000000"/>
                      <w:sz w:val="18"/>
                      <w:szCs w:val="18"/>
                      <w:u w:val="single"/>
                    </w:rPr>
                    <w:t>28.12</w:t>
                  </w:r>
                </w:p>
              </w:tc>
            </w:tr>
            <w:tr w:rsidR="00E84F3B" w:rsidRPr="00A4068E" w:rsidTr="00E84F3B">
              <w:trPr>
                <w:cantSplit/>
                <w:trHeight w:val="397"/>
                <w:jc w:val="center"/>
              </w:trPr>
              <w:tc>
                <w:tcPr>
                  <w:tcW w:w="216"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无组织</w:t>
                  </w:r>
                </w:p>
              </w:tc>
              <w:tc>
                <w:tcPr>
                  <w:tcW w:w="49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生产过程</w:t>
                  </w:r>
                </w:p>
              </w:tc>
              <w:tc>
                <w:tcPr>
                  <w:tcW w:w="476"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9"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.159</w:t>
                  </w:r>
                </w:p>
              </w:tc>
              <w:tc>
                <w:tcPr>
                  <w:tcW w:w="69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.066</w:t>
                  </w:r>
                </w:p>
              </w:tc>
              <w:tc>
                <w:tcPr>
                  <w:tcW w:w="644"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c>
                <w:tcPr>
                  <w:tcW w:w="1950" w:type="dxa"/>
                  <w:gridSpan w:val="2"/>
                  <w:vMerge w:val="restart"/>
                  <w:vAlign w:val="center"/>
                </w:tcPr>
                <w:p w:rsidR="00E84F3B" w:rsidRPr="00A4068E" w:rsidRDefault="00E84F3B" w:rsidP="00E84F3B">
                  <w:pPr>
                    <w:adjustRightInd w:val="0"/>
                    <w:snapToGrid w:val="0"/>
                    <w:spacing w:line="240" w:lineRule="atLeast"/>
                    <w:jc w:val="center"/>
                    <w:rPr>
                      <w:b/>
                      <w:color w:val="000000"/>
                      <w:sz w:val="18"/>
                      <w:szCs w:val="18"/>
                      <w:u w:val="single"/>
                    </w:rPr>
                  </w:pPr>
                  <w:r>
                    <w:rPr>
                      <w:rFonts w:hint="eastAsia"/>
                      <w:b/>
                      <w:color w:val="000000"/>
                      <w:sz w:val="18"/>
                      <w:szCs w:val="18"/>
                      <w:u w:val="single"/>
                    </w:rPr>
                    <w:t>主要产污恶臭单元集气罩、二次封闭收集，车间密闭、微负压</w:t>
                  </w:r>
                </w:p>
              </w:tc>
              <w:tc>
                <w:tcPr>
                  <w:tcW w:w="38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w:t>
                  </w:r>
                </w:p>
              </w:tc>
              <w:tc>
                <w:tcPr>
                  <w:tcW w:w="468"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8"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.1595</w:t>
                  </w:r>
                </w:p>
              </w:tc>
              <w:tc>
                <w:tcPr>
                  <w:tcW w:w="755"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.0662</w:t>
                  </w:r>
                </w:p>
              </w:tc>
              <w:tc>
                <w:tcPr>
                  <w:tcW w:w="575"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491"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476"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9" w:type="dxa"/>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0</w:t>
                  </w:r>
                  <w:r>
                    <w:rPr>
                      <w:b/>
                      <w:bCs/>
                      <w:color w:val="000000"/>
                      <w:sz w:val="18"/>
                      <w:szCs w:val="18"/>
                      <w:u w:val="single"/>
                    </w:rPr>
                    <w:t>.002</w:t>
                  </w:r>
                </w:p>
              </w:tc>
              <w:tc>
                <w:tcPr>
                  <w:tcW w:w="698" w:type="dxa"/>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0</w:t>
                  </w:r>
                  <w:r>
                    <w:rPr>
                      <w:b/>
                      <w:bCs/>
                      <w:color w:val="000000"/>
                      <w:sz w:val="18"/>
                      <w:szCs w:val="18"/>
                      <w:u w:val="single"/>
                    </w:rPr>
                    <w:t>.001</w:t>
                  </w:r>
                </w:p>
              </w:tc>
              <w:tc>
                <w:tcPr>
                  <w:tcW w:w="644" w:type="dxa"/>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w:t>
                  </w:r>
                </w:p>
              </w:tc>
              <w:tc>
                <w:tcPr>
                  <w:tcW w:w="1950" w:type="dxa"/>
                  <w:gridSpan w:val="2"/>
                  <w:vMerge/>
                  <w:vAlign w:val="center"/>
                </w:tcPr>
                <w:p w:rsidR="00E84F3B" w:rsidRPr="00A4068E" w:rsidRDefault="00E84F3B" w:rsidP="00E84F3B">
                  <w:pPr>
                    <w:adjustRightInd w:val="0"/>
                    <w:snapToGrid w:val="0"/>
                    <w:spacing w:line="240" w:lineRule="atLeast"/>
                    <w:jc w:val="center"/>
                    <w:rPr>
                      <w:rFonts w:hint="eastAsia"/>
                      <w:b/>
                      <w:color w:val="000000"/>
                      <w:sz w:val="18"/>
                      <w:szCs w:val="18"/>
                      <w:u w:val="single"/>
                    </w:rPr>
                  </w:pPr>
                </w:p>
              </w:tc>
              <w:tc>
                <w:tcPr>
                  <w:tcW w:w="381"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468"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748"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755"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575"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91"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污水处理站</w:t>
                  </w:r>
                </w:p>
              </w:tc>
              <w:tc>
                <w:tcPr>
                  <w:tcW w:w="476"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NH</w:t>
                  </w:r>
                  <w:r w:rsidRPr="00170E32">
                    <w:rPr>
                      <w:rFonts w:hint="eastAsia"/>
                      <w:b/>
                      <w:bCs/>
                      <w:color w:val="000000"/>
                      <w:sz w:val="18"/>
                      <w:szCs w:val="18"/>
                      <w:u w:val="single"/>
                      <w:vertAlign w:val="subscript"/>
                    </w:rPr>
                    <w:t>3</w:t>
                  </w:r>
                </w:p>
              </w:tc>
              <w:tc>
                <w:tcPr>
                  <w:tcW w:w="749"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.0005</w:t>
                  </w:r>
                </w:p>
              </w:tc>
              <w:tc>
                <w:tcPr>
                  <w:tcW w:w="698"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.0002</w:t>
                  </w:r>
                </w:p>
              </w:tc>
              <w:tc>
                <w:tcPr>
                  <w:tcW w:w="644"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sidRPr="00A4068E">
                    <w:rPr>
                      <w:rFonts w:hint="eastAsia"/>
                      <w:b/>
                      <w:bCs/>
                      <w:color w:val="000000"/>
                      <w:sz w:val="18"/>
                      <w:szCs w:val="18"/>
                      <w:u w:val="single"/>
                    </w:rPr>
                    <w:t>/</w:t>
                  </w:r>
                </w:p>
              </w:tc>
              <w:tc>
                <w:tcPr>
                  <w:tcW w:w="1950" w:type="dxa"/>
                  <w:gridSpan w:val="2"/>
                  <w:vMerge w:val="restart"/>
                  <w:vAlign w:val="center"/>
                </w:tcPr>
                <w:p w:rsidR="00E84F3B" w:rsidRPr="00A4068E" w:rsidRDefault="00E84F3B" w:rsidP="00E84F3B">
                  <w:pPr>
                    <w:adjustRightInd w:val="0"/>
                    <w:snapToGrid w:val="0"/>
                    <w:spacing w:line="240" w:lineRule="atLeast"/>
                    <w:jc w:val="center"/>
                    <w:rPr>
                      <w:b/>
                      <w:color w:val="000000"/>
                      <w:sz w:val="18"/>
                      <w:szCs w:val="18"/>
                      <w:u w:val="single"/>
                    </w:rPr>
                  </w:pPr>
                  <w:r>
                    <w:rPr>
                      <w:rFonts w:hint="eastAsia"/>
                      <w:b/>
                      <w:color w:val="000000"/>
                      <w:sz w:val="18"/>
                      <w:szCs w:val="18"/>
                      <w:u w:val="single"/>
                    </w:rPr>
                    <w:t>生产区</w:t>
                  </w:r>
                  <w:r w:rsidRPr="00B233DF">
                    <w:rPr>
                      <w:rFonts w:hint="eastAsia"/>
                      <w:b/>
                      <w:color w:val="000000"/>
                      <w:sz w:val="18"/>
                      <w:szCs w:val="18"/>
                      <w:u w:val="single"/>
                    </w:rPr>
                    <w:t>四周设置绿化隔离带</w:t>
                  </w:r>
                </w:p>
              </w:tc>
              <w:tc>
                <w:tcPr>
                  <w:tcW w:w="381"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68"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8"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.00202</w:t>
                  </w:r>
                </w:p>
              </w:tc>
              <w:tc>
                <w:tcPr>
                  <w:tcW w:w="755"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0</w:t>
                  </w:r>
                  <w:r>
                    <w:rPr>
                      <w:b/>
                      <w:bCs/>
                      <w:color w:val="000000"/>
                      <w:sz w:val="18"/>
                      <w:szCs w:val="18"/>
                      <w:u w:val="single"/>
                    </w:rPr>
                    <w:t>.001005</w:t>
                  </w:r>
                </w:p>
              </w:tc>
              <w:tc>
                <w:tcPr>
                  <w:tcW w:w="575" w:type="dxa"/>
                  <w:vMerge w:val="restart"/>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w:t>
                  </w:r>
                </w:p>
              </w:tc>
            </w:tr>
            <w:tr w:rsidR="00E84F3B" w:rsidRPr="00A4068E" w:rsidTr="00E84F3B">
              <w:trPr>
                <w:cantSplit/>
                <w:trHeight w:val="397"/>
                <w:jc w:val="center"/>
              </w:trPr>
              <w:tc>
                <w:tcPr>
                  <w:tcW w:w="216"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491"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476" w:type="dxa"/>
                  <w:vAlign w:val="center"/>
                </w:tcPr>
                <w:p w:rsidR="00E84F3B" w:rsidRPr="00A4068E" w:rsidRDefault="00E84F3B" w:rsidP="00E84F3B">
                  <w:pPr>
                    <w:adjustRightInd w:val="0"/>
                    <w:snapToGrid w:val="0"/>
                    <w:spacing w:line="240" w:lineRule="atLeast"/>
                    <w:jc w:val="center"/>
                    <w:rPr>
                      <w:b/>
                      <w:bCs/>
                      <w:color w:val="000000"/>
                      <w:sz w:val="18"/>
                      <w:szCs w:val="18"/>
                      <w:u w:val="single"/>
                    </w:rPr>
                  </w:pPr>
                  <w:r>
                    <w:rPr>
                      <w:rFonts w:hint="eastAsia"/>
                      <w:b/>
                      <w:bCs/>
                      <w:color w:val="000000"/>
                      <w:sz w:val="18"/>
                      <w:szCs w:val="18"/>
                      <w:u w:val="single"/>
                    </w:rPr>
                    <w:t>H</w:t>
                  </w:r>
                  <w:r w:rsidRPr="00170E32">
                    <w:rPr>
                      <w:rFonts w:hint="eastAsia"/>
                      <w:b/>
                      <w:bCs/>
                      <w:color w:val="000000"/>
                      <w:sz w:val="18"/>
                      <w:szCs w:val="18"/>
                      <w:u w:val="single"/>
                      <w:vertAlign w:val="subscript"/>
                    </w:rPr>
                    <w:t>2</w:t>
                  </w:r>
                  <w:r>
                    <w:rPr>
                      <w:rFonts w:hint="eastAsia"/>
                      <w:b/>
                      <w:bCs/>
                      <w:color w:val="000000"/>
                      <w:sz w:val="18"/>
                      <w:szCs w:val="18"/>
                      <w:u w:val="single"/>
                    </w:rPr>
                    <w:t>S</w:t>
                  </w:r>
                </w:p>
              </w:tc>
              <w:tc>
                <w:tcPr>
                  <w:tcW w:w="749" w:type="dxa"/>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0</w:t>
                  </w:r>
                  <w:r>
                    <w:rPr>
                      <w:b/>
                      <w:bCs/>
                      <w:color w:val="000000"/>
                      <w:sz w:val="18"/>
                      <w:szCs w:val="18"/>
                      <w:u w:val="single"/>
                    </w:rPr>
                    <w:t>.00002</w:t>
                  </w:r>
                </w:p>
              </w:tc>
              <w:tc>
                <w:tcPr>
                  <w:tcW w:w="698" w:type="dxa"/>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0</w:t>
                  </w:r>
                  <w:r>
                    <w:rPr>
                      <w:b/>
                      <w:bCs/>
                      <w:color w:val="000000"/>
                      <w:sz w:val="18"/>
                      <w:szCs w:val="18"/>
                      <w:u w:val="single"/>
                    </w:rPr>
                    <w:t>.000005</w:t>
                  </w:r>
                </w:p>
              </w:tc>
              <w:tc>
                <w:tcPr>
                  <w:tcW w:w="644" w:type="dxa"/>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r>
                    <w:rPr>
                      <w:rFonts w:hint="eastAsia"/>
                      <w:b/>
                      <w:bCs/>
                      <w:color w:val="000000"/>
                      <w:sz w:val="18"/>
                      <w:szCs w:val="18"/>
                      <w:u w:val="single"/>
                    </w:rPr>
                    <w:t>/</w:t>
                  </w:r>
                </w:p>
              </w:tc>
              <w:tc>
                <w:tcPr>
                  <w:tcW w:w="1950" w:type="dxa"/>
                  <w:gridSpan w:val="2"/>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381"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468" w:type="dxa"/>
                  <w:vMerge/>
                  <w:vAlign w:val="center"/>
                </w:tcPr>
                <w:p w:rsidR="00E84F3B" w:rsidRPr="00A4068E" w:rsidRDefault="00E84F3B" w:rsidP="00E84F3B">
                  <w:pPr>
                    <w:adjustRightInd w:val="0"/>
                    <w:snapToGrid w:val="0"/>
                    <w:spacing w:line="240" w:lineRule="atLeast"/>
                    <w:jc w:val="center"/>
                    <w:rPr>
                      <w:rFonts w:hint="eastAsia"/>
                      <w:b/>
                      <w:bCs/>
                      <w:color w:val="000000"/>
                      <w:sz w:val="18"/>
                      <w:szCs w:val="18"/>
                      <w:u w:val="single"/>
                    </w:rPr>
                  </w:pPr>
                </w:p>
              </w:tc>
              <w:tc>
                <w:tcPr>
                  <w:tcW w:w="748"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755"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c>
                <w:tcPr>
                  <w:tcW w:w="575" w:type="dxa"/>
                  <w:vMerge/>
                  <w:vAlign w:val="center"/>
                </w:tcPr>
                <w:p w:rsidR="00E84F3B" w:rsidRPr="00A4068E" w:rsidRDefault="00E84F3B" w:rsidP="00E84F3B">
                  <w:pPr>
                    <w:adjustRightInd w:val="0"/>
                    <w:snapToGrid w:val="0"/>
                    <w:spacing w:line="240" w:lineRule="atLeast"/>
                    <w:jc w:val="center"/>
                    <w:rPr>
                      <w:b/>
                      <w:bCs/>
                      <w:color w:val="000000"/>
                      <w:sz w:val="18"/>
                      <w:szCs w:val="18"/>
                      <w:u w:val="single"/>
                    </w:rPr>
                  </w:pPr>
                </w:p>
              </w:tc>
            </w:tr>
          </w:tbl>
          <w:p w:rsidR="00E84F3B" w:rsidRPr="003013A3" w:rsidRDefault="003013A3" w:rsidP="00F7350F">
            <w:pPr>
              <w:pStyle w:val="230"/>
              <w:snapToGrid w:val="0"/>
              <w:spacing w:line="520" w:lineRule="exact"/>
              <w:ind w:firstLine="482"/>
              <w:rPr>
                <w:rFonts w:ascii="Times New Roman" w:hAnsi="Times New Roman" w:cs="Times New Roman"/>
                <w:b/>
                <w:bCs/>
                <w:color w:val="auto"/>
              </w:rPr>
            </w:pPr>
            <w:r w:rsidRPr="003013A3">
              <w:rPr>
                <w:rFonts w:ascii="Times New Roman" w:hAnsi="Times New Roman" w:cs="Times New Roman"/>
                <w:b/>
                <w:bCs/>
                <w:u w:val="single"/>
              </w:rPr>
              <w:t>由上表可知，本项目恶臭气体</w:t>
            </w:r>
            <w:r w:rsidRPr="003013A3">
              <w:rPr>
                <w:rFonts w:ascii="Times New Roman" w:hAnsi="Times New Roman" w:cs="Times New Roman"/>
                <w:b/>
                <w:bCs/>
                <w:u w:val="single"/>
              </w:rPr>
              <w:t>NH</w:t>
            </w:r>
            <w:r w:rsidRPr="003013A3">
              <w:rPr>
                <w:rFonts w:ascii="Times New Roman" w:hAnsi="Times New Roman" w:cs="Times New Roman"/>
                <w:b/>
                <w:bCs/>
                <w:u w:val="single"/>
                <w:vertAlign w:val="subscript"/>
              </w:rPr>
              <w:t>3</w:t>
            </w:r>
            <w:r w:rsidRPr="003013A3">
              <w:rPr>
                <w:rFonts w:ascii="Times New Roman" w:hAnsi="Times New Roman" w:cs="Times New Roman"/>
                <w:b/>
                <w:bCs/>
                <w:u w:val="single"/>
              </w:rPr>
              <w:t>、</w:t>
            </w:r>
            <w:r w:rsidRPr="003013A3">
              <w:rPr>
                <w:rFonts w:ascii="Times New Roman" w:hAnsi="Times New Roman" w:cs="Times New Roman"/>
                <w:b/>
                <w:bCs/>
                <w:u w:val="single"/>
              </w:rPr>
              <w:t>H</w:t>
            </w:r>
            <w:r w:rsidRPr="003013A3">
              <w:rPr>
                <w:rFonts w:ascii="Times New Roman" w:hAnsi="Times New Roman" w:cs="Times New Roman"/>
                <w:b/>
                <w:bCs/>
                <w:u w:val="single"/>
                <w:vertAlign w:val="subscript"/>
              </w:rPr>
              <w:t>2</w:t>
            </w:r>
            <w:r w:rsidRPr="003013A3">
              <w:rPr>
                <w:rFonts w:ascii="Times New Roman" w:hAnsi="Times New Roman" w:cs="Times New Roman"/>
                <w:b/>
                <w:bCs/>
                <w:u w:val="single"/>
              </w:rPr>
              <w:t>S</w:t>
            </w:r>
            <w:r w:rsidRPr="003013A3">
              <w:rPr>
                <w:rFonts w:ascii="Times New Roman" w:hAnsi="Times New Roman" w:cs="Times New Roman"/>
                <w:b/>
                <w:bCs/>
                <w:u w:val="single"/>
              </w:rPr>
              <w:t>有组织排放可满足《恶臭污染物排放标准》（</w:t>
            </w:r>
            <w:r w:rsidRPr="003013A3">
              <w:rPr>
                <w:rFonts w:ascii="Times New Roman" w:hAnsi="Times New Roman" w:cs="Times New Roman"/>
                <w:b/>
                <w:bCs/>
                <w:u w:val="single"/>
              </w:rPr>
              <w:t>GB14554-93</w:t>
            </w:r>
            <w:r w:rsidRPr="003013A3">
              <w:rPr>
                <w:rFonts w:ascii="Times New Roman" w:hAnsi="Times New Roman" w:cs="Times New Roman"/>
                <w:b/>
                <w:bCs/>
                <w:u w:val="single"/>
              </w:rPr>
              <w:t>）表</w:t>
            </w:r>
            <w:r w:rsidRPr="003013A3">
              <w:rPr>
                <w:rFonts w:ascii="Times New Roman" w:hAnsi="Times New Roman" w:cs="Times New Roman"/>
                <w:b/>
                <w:bCs/>
                <w:u w:val="single"/>
              </w:rPr>
              <w:t>2</w:t>
            </w:r>
            <w:r w:rsidRPr="003013A3">
              <w:rPr>
                <w:rFonts w:ascii="Times New Roman" w:hAnsi="Times New Roman" w:cs="Times New Roman"/>
                <w:b/>
                <w:bCs/>
                <w:u w:val="single"/>
              </w:rPr>
              <w:t>中</w:t>
            </w:r>
            <w:r w:rsidRPr="003013A3">
              <w:rPr>
                <w:rFonts w:ascii="Times New Roman" w:hAnsi="Times New Roman" w:cs="Times New Roman"/>
                <w:b/>
                <w:bCs/>
                <w:u w:val="single"/>
              </w:rPr>
              <w:t>15m</w:t>
            </w:r>
            <w:r w:rsidRPr="003013A3">
              <w:rPr>
                <w:rFonts w:ascii="Times New Roman" w:hAnsi="Times New Roman" w:cs="Times New Roman"/>
                <w:b/>
                <w:bCs/>
                <w:u w:val="single"/>
              </w:rPr>
              <w:t>高排气筒污染物排放标准值要求（</w:t>
            </w:r>
            <w:r w:rsidRPr="003013A3">
              <w:rPr>
                <w:rFonts w:ascii="Times New Roman" w:hAnsi="Times New Roman" w:cs="Times New Roman"/>
                <w:b/>
                <w:bCs/>
                <w:u w:val="single"/>
              </w:rPr>
              <w:t>NH</w:t>
            </w:r>
            <w:r w:rsidRPr="003013A3">
              <w:rPr>
                <w:rFonts w:ascii="Times New Roman" w:hAnsi="Times New Roman" w:cs="Times New Roman"/>
                <w:b/>
                <w:bCs/>
                <w:u w:val="single"/>
                <w:vertAlign w:val="subscript"/>
              </w:rPr>
              <w:t>3</w:t>
            </w:r>
            <w:r w:rsidRPr="003013A3">
              <w:rPr>
                <w:rFonts w:ascii="Times New Roman" w:hAnsi="Times New Roman" w:cs="Times New Roman"/>
                <w:b/>
                <w:bCs/>
                <w:u w:val="single"/>
              </w:rPr>
              <w:t>排放速率</w:t>
            </w:r>
            <w:r w:rsidRPr="003013A3">
              <w:rPr>
                <w:rFonts w:ascii="Times New Roman" w:hAnsi="Times New Roman" w:cs="Times New Roman"/>
                <w:b/>
                <w:bCs/>
                <w:u w:val="single"/>
              </w:rPr>
              <w:t>4.9kg/h</w:t>
            </w:r>
            <w:r w:rsidRPr="003013A3">
              <w:rPr>
                <w:rFonts w:ascii="Times New Roman" w:hAnsi="Times New Roman" w:cs="Times New Roman"/>
                <w:b/>
                <w:bCs/>
                <w:u w:val="single"/>
              </w:rPr>
              <w:t>、</w:t>
            </w:r>
            <w:r w:rsidRPr="003013A3">
              <w:rPr>
                <w:rFonts w:ascii="Times New Roman" w:hAnsi="Times New Roman" w:cs="Times New Roman"/>
                <w:b/>
                <w:bCs/>
                <w:u w:val="single"/>
              </w:rPr>
              <w:t>H</w:t>
            </w:r>
            <w:r w:rsidRPr="003013A3">
              <w:rPr>
                <w:rFonts w:ascii="Times New Roman" w:hAnsi="Times New Roman" w:cs="Times New Roman"/>
                <w:b/>
                <w:bCs/>
                <w:u w:val="single"/>
                <w:vertAlign w:val="subscript"/>
              </w:rPr>
              <w:t>2</w:t>
            </w:r>
            <w:r w:rsidRPr="003013A3">
              <w:rPr>
                <w:rFonts w:ascii="Times New Roman" w:hAnsi="Times New Roman" w:cs="Times New Roman"/>
                <w:b/>
                <w:bCs/>
                <w:u w:val="single"/>
              </w:rPr>
              <w:t>S</w:t>
            </w:r>
            <w:r w:rsidRPr="003013A3">
              <w:rPr>
                <w:rFonts w:ascii="Times New Roman" w:hAnsi="Times New Roman" w:cs="Times New Roman"/>
                <w:b/>
                <w:bCs/>
                <w:u w:val="single"/>
              </w:rPr>
              <w:t>排放速率</w:t>
            </w:r>
            <w:r w:rsidRPr="003013A3">
              <w:rPr>
                <w:rFonts w:ascii="Times New Roman" w:hAnsi="Times New Roman" w:cs="Times New Roman"/>
                <w:b/>
                <w:bCs/>
                <w:u w:val="single"/>
              </w:rPr>
              <w:t>0.33kg/h</w:t>
            </w:r>
            <w:r w:rsidRPr="003013A3">
              <w:rPr>
                <w:rFonts w:ascii="Times New Roman" w:hAnsi="Times New Roman" w:cs="Times New Roman"/>
                <w:b/>
                <w:bCs/>
                <w:u w:val="single"/>
              </w:rPr>
              <w:t>）</w:t>
            </w:r>
            <w:r>
              <w:rPr>
                <w:rFonts w:ascii="Times New Roman" w:hAnsi="Times New Roman" w:cs="Times New Roman" w:hint="eastAsia"/>
                <w:b/>
                <w:bCs/>
                <w:u w:val="single"/>
              </w:rPr>
              <w:t>，达标排放</w:t>
            </w:r>
            <w:r w:rsidRPr="003013A3">
              <w:rPr>
                <w:rFonts w:ascii="Times New Roman" w:hAnsi="Times New Roman" w:cs="Times New Roman"/>
                <w:b/>
                <w:bCs/>
                <w:u w:val="single"/>
              </w:rPr>
              <w:t>；天然气锅炉废气</w:t>
            </w:r>
            <w:r w:rsidRPr="003013A3">
              <w:rPr>
                <w:rFonts w:ascii="Times New Roman" w:hAnsi="Times New Roman" w:cs="Times New Roman"/>
                <w:b/>
                <w:u w:val="single"/>
              </w:rPr>
              <w:t>可以满足</w:t>
            </w:r>
            <w:r w:rsidRPr="003013A3">
              <w:rPr>
                <w:rFonts w:ascii="Times New Roman" w:hAnsi="Times New Roman" w:cs="Times New Roman"/>
                <w:b/>
                <w:bCs/>
                <w:u w:val="single"/>
              </w:rPr>
              <w:t>《锅炉大气污染物排放标准》（</w:t>
            </w:r>
            <w:r w:rsidRPr="003013A3">
              <w:rPr>
                <w:rFonts w:ascii="Times New Roman" w:hAnsi="Times New Roman" w:cs="Times New Roman"/>
                <w:b/>
                <w:bCs/>
                <w:u w:val="single"/>
              </w:rPr>
              <w:t>DB41/2089-2021</w:t>
            </w:r>
            <w:r w:rsidRPr="003013A3">
              <w:rPr>
                <w:rFonts w:ascii="Times New Roman" w:hAnsi="Times New Roman" w:cs="Times New Roman"/>
                <w:b/>
                <w:bCs/>
                <w:u w:val="single"/>
              </w:rPr>
              <w:t>）表</w:t>
            </w:r>
            <w:r w:rsidRPr="003013A3">
              <w:rPr>
                <w:rFonts w:ascii="Times New Roman" w:hAnsi="Times New Roman" w:cs="Times New Roman"/>
                <w:b/>
                <w:bCs/>
                <w:u w:val="single"/>
              </w:rPr>
              <w:t>1</w:t>
            </w:r>
            <w:r w:rsidRPr="003013A3">
              <w:rPr>
                <w:rFonts w:ascii="Times New Roman" w:hAnsi="Times New Roman" w:cs="Times New Roman"/>
                <w:b/>
                <w:bCs/>
                <w:u w:val="single"/>
              </w:rPr>
              <w:t>然气锅炉排放限值要求（颗粒物</w:t>
            </w:r>
            <w:r w:rsidRPr="003013A3">
              <w:rPr>
                <w:rFonts w:ascii="Times New Roman" w:hAnsi="Times New Roman" w:cs="Times New Roman"/>
                <w:b/>
                <w:bCs/>
                <w:u w:val="single"/>
              </w:rPr>
              <w:t>5mg/m</w:t>
            </w:r>
            <w:r w:rsidRPr="003013A3">
              <w:rPr>
                <w:rFonts w:ascii="Times New Roman" w:hAnsi="Times New Roman" w:cs="Times New Roman"/>
                <w:b/>
                <w:bCs/>
                <w:u w:val="single"/>
                <w:vertAlign w:val="superscript"/>
              </w:rPr>
              <w:t>3</w:t>
            </w:r>
            <w:r w:rsidRPr="003013A3">
              <w:rPr>
                <w:rFonts w:ascii="Times New Roman" w:hAnsi="Times New Roman" w:cs="Times New Roman"/>
                <w:b/>
                <w:bCs/>
                <w:u w:val="single"/>
              </w:rPr>
              <w:t>，二氧化硫</w:t>
            </w:r>
            <w:r w:rsidRPr="003013A3">
              <w:rPr>
                <w:rFonts w:ascii="Times New Roman" w:hAnsi="Times New Roman" w:cs="Times New Roman"/>
                <w:b/>
                <w:bCs/>
                <w:u w:val="single"/>
              </w:rPr>
              <w:t>10mg/m</w:t>
            </w:r>
            <w:r w:rsidRPr="003013A3">
              <w:rPr>
                <w:rFonts w:ascii="Times New Roman" w:hAnsi="Times New Roman" w:cs="Times New Roman"/>
                <w:b/>
                <w:bCs/>
                <w:u w:val="single"/>
                <w:vertAlign w:val="superscript"/>
              </w:rPr>
              <w:t>3</w:t>
            </w:r>
            <w:r w:rsidRPr="003013A3">
              <w:rPr>
                <w:rFonts w:ascii="Times New Roman" w:hAnsi="Times New Roman" w:cs="Times New Roman"/>
                <w:b/>
                <w:bCs/>
                <w:u w:val="single"/>
              </w:rPr>
              <w:t>，氮氧化物</w:t>
            </w:r>
            <w:r w:rsidRPr="003013A3">
              <w:rPr>
                <w:rFonts w:ascii="Times New Roman" w:hAnsi="Times New Roman" w:cs="Times New Roman"/>
                <w:b/>
                <w:bCs/>
                <w:u w:val="single"/>
              </w:rPr>
              <w:t>30mg/m</w:t>
            </w:r>
            <w:r w:rsidRPr="003013A3">
              <w:rPr>
                <w:rFonts w:ascii="Times New Roman" w:hAnsi="Times New Roman" w:cs="Times New Roman"/>
                <w:b/>
                <w:bCs/>
                <w:u w:val="single"/>
                <w:vertAlign w:val="superscript"/>
              </w:rPr>
              <w:t>3</w:t>
            </w:r>
            <w:r w:rsidRPr="003013A3">
              <w:rPr>
                <w:rFonts w:ascii="Times New Roman" w:hAnsi="Times New Roman" w:cs="Times New Roman"/>
                <w:b/>
                <w:bCs/>
                <w:u w:val="single"/>
              </w:rPr>
              <w:t>）</w:t>
            </w:r>
            <w:r>
              <w:rPr>
                <w:rFonts w:ascii="Times New Roman" w:hAnsi="Times New Roman" w:cs="Times New Roman" w:hint="eastAsia"/>
                <w:b/>
                <w:bCs/>
                <w:u w:val="single"/>
              </w:rPr>
              <w:t>，</w:t>
            </w:r>
            <w:r w:rsidRPr="003013A3">
              <w:rPr>
                <w:rFonts w:ascii="Times New Roman" w:hAnsi="Times New Roman" w:cs="Times New Roman"/>
                <w:b/>
                <w:bCs/>
                <w:u w:val="single"/>
              </w:rPr>
              <w:t>达标排放。</w:t>
            </w:r>
          </w:p>
          <w:p w:rsidR="003013A3" w:rsidRDefault="003013A3" w:rsidP="003013A3">
            <w:pPr>
              <w:spacing w:line="520" w:lineRule="exact"/>
              <w:ind w:firstLineChars="200" w:firstLine="482"/>
              <w:textAlignment w:val="baseline"/>
              <w:rPr>
                <w:rFonts w:hint="eastAsia"/>
                <w:b/>
                <w:color w:val="000000"/>
                <w:sz w:val="24"/>
                <w:u w:val="single"/>
              </w:rPr>
            </w:pPr>
            <w:r>
              <w:rPr>
                <w:rFonts w:hint="eastAsia"/>
                <w:b/>
                <w:color w:val="000000"/>
                <w:sz w:val="24"/>
                <w:u w:val="single"/>
              </w:rPr>
              <w:t>根据估算模式预测，本项目有组织排放对周边敏感点影响较小，且污染物最大落地浓度不在村庄</w:t>
            </w:r>
            <w:r w:rsidR="006A44BF">
              <w:rPr>
                <w:rFonts w:hint="eastAsia"/>
                <w:b/>
                <w:color w:val="000000"/>
                <w:sz w:val="24"/>
                <w:u w:val="single"/>
              </w:rPr>
              <w:t>居住区内，因此项目排气筒高度设置合理，对周围环境影响较小。</w:t>
            </w:r>
          </w:p>
          <w:p w:rsidR="003013A3" w:rsidRPr="003013A3" w:rsidRDefault="003013A3" w:rsidP="003013A3">
            <w:pPr>
              <w:spacing w:line="520" w:lineRule="exact"/>
              <w:ind w:firstLineChars="200" w:firstLine="482"/>
              <w:textAlignment w:val="baseline"/>
              <w:rPr>
                <w:rFonts w:eastAsia="黑体"/>
                <w:b/>
                <w:bCs/>
                <w:color w:val="000000"/>
                <w:sz w:val="24"/>
                <w:u w:val="single"/>
              </w:rPr>
            </w:pPr>
            <w:r w:rsidRPr="003013A3">
              <w:rPr>
                <w:rFonts w:hint="eastAsia"/>
                <w:b/>
                <w:color w:val="000000"/>
                <w:sz w:val="24"/>
                <w:u w:val="single"/>
              </w:rPr>
              <w:t>本项目</w:t>
            </w:r>
            <w:r w:rsidRPr="003013A3">
              <w:rPr>
                <w:rFonts w:ascii="宋体" w:hAnsi="宋体" w:hint="eastAsia"/>
                <w:b/>
                <w:bCs/>
                <w:sz w:val="24"/>
                <w:u w:val="single"/>
                <w:lang w:bidi="ar"/>
              </w:rPr>
              <w:t>废气排</w:t>
            </w:r>
            <w:r w:rsidRPr="003013A3">
              <w:rPr>
                <w:b/>
                <w:bCs/>
                <w:sz w:val="24"/>
                <w:u w:val="single"/>
                <w:lang w:bidi="ar"/>
              </w:rPr>
              <w:t>放口基本情况见表</w:t>
            </w:r>
            <w:r w:rsidRPr="003013A3">
              <w:rPr>
                <w:b/>
                <w:bCs/>
                <w:sz w:val="24"/>
                <w:u w:val="single"/>
                <w:lang w:bidi="ar"/>
              </w:rPr>
              <w:t>4-5</w:t>
            </w:r>
            <w:r w:rsidRPr="003013A3">
              <w:rPr>
                <w:b/>
                <w:bCs/>
                <w:sz w:val="24"/>
                <w:u w:val="single"/>
                <w:lang w:bidi="ar"/>
              </w:rPr>
              <w:t>。</w:t>
            </w:r>
          </w:p>
          <w:p w:rsidR="003013A3" w:rsidRPr="003013A3" w:rsidRDefault="003013A3" w:rsidP="003013A3">
            <w:pPr>
              <w:pStyle w:val="ad"/>
              <w:spacing w:after="0" w:line="520" w:lineRule="exact"/>
              <w:ind w:firstLineChars="200" w:firstLine="482"/>
              <w:rPr>
                <w:rFonts w:eastAsia="黑体"/>
                <w:b/>
                <w:bCs/>
                <w:color w:val="000000"/>
                <w:sz w:val="24"/>
                <w:u w:val="single"/>
              </w:rPr>
            </w:pPr>
            <w:r w:rsidRPr="003013A3">
              <w:rPr>
                <w:rFonts w:eastAsia="黑体"/>
                <w:b/>
                <w:bCs/>
                <w:color w:val="000000"/>
                <w:sz w:val="24"/>
                <w:u w:val="single"/>
              </w:rPr>
              <w:t>表</w:t>
            </w:r>
            <w:r w:rsidRPr="003013A3">
              <w:rPr>
                <w:rFonts w:eastAsia="黑体"/>
                <w:b/>
                <w:bCs/>
                <w:color w:val="000000"/>
                <w:sz w:val="24"/>
                <w:u w:val="single"/>
              </w:rPr>
              <w:t xml:space="preserve">4-5       </w:t>
            </w:r>
            <w:r w:rsidRPr="003013A3">
              <w:rPr>
                <w:rFonts w:eastAsia="黑体" w:hint="eastAsia"/>
                <w:b/>
                <w:bCs/>
                <w:color w:val="000000"/>
                <w:sz w:val="24"/>
                <w:u w:val="single"/>
              </w:rPr>
              <w:t>本</w:t>
            </w:r>
            <w:r w:rsidRPr="003013A3">
              <w:rPr>
                <w:rFonts w:ascii="黑体" w:eastAsia="黑体" w:hAnsi="黑体" w:hint="eastAsia"/>
                <w:b/>
                <w:sz w:val="24"/>
                <w:szCs w:val="24"/>
                <w:u w:val="single"/>
              </w:rPr>
              <w:t>项目废气排</w:t>
            </w:r>
            <w:r w:rsidRPr="003013A3">
              <w:rPr>
                <w:rFonts w:eastAsia="黑体" w:hint="eastAsia"/>
                <w:b/>
                <w:bCs/>
                <w:color w:val="000000"/>
                <w:sz w:val="24"/>
                <w:u w:val="single"/>
              </w:rPr>
              <w:t>放口基本</w:t>
            </w:r>
            <w:r w:rsidRPr="003013A3">
              <w:rPr>
                <w:rFonts w:eastAsia="黑体"/>
                <w:b/>
                <w:bCs/>
                <w:color w:val="000000"/>
                <w:sz w:val="24"/>
                <w:u w:val="single"/>
              </w:rPr>
              <w:t>情况一览表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907"/>
              <w:gridCol w:w="1580"/>
              <w:gridCol w:w="1215"/>
              <w:gridCol w:w="1110"/>
              <w:gridCol w:w="1050"/>
              <w:gridCol w:w="1229"/>
              <w:gridCol w:w="962"/>
            </w:tblGrid>
            <w:tr w:rsidR="003013A3" w:rsidRPr="003013A3" w:rsidTr="003013A3">
              <w:trPr>
                <w:jc w:val="center"/>
              </w:trPr>
              <w:tc>
                <w:tcPr>
                  <w:tcW w:w="907"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排放口编号</w:t>
                  </w:r>
                </w:p>
              </w:tc>
              <w:tc>
                <w:tcPr>
                  <w:tcW w:w="1580"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排放口名称</w:t>
                  </w:r>
                </w:p>
              </w:tc>
              <w:tc>
                <w:tcPr>
                  <w:tcW w:w="2325" w:type="dxa"/>
                  <w:gridSpan w:val="2"/>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排放口地理坐标</w:t>
                  </w:r>
                </w:p>
              </w:tc>
              <w:tc>
                <w:tcPr>
                  <w:tcW w:w="1050"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排气筒高度（</w:t>
                  </w:r>
                  <w:r w:rsidRPr="003013A3">
                    <w:rPr>
                      <w:b/>
                      <w:bCs/>
                      <w:szCs w:val="21"/>
                      <w:u w:val="single"/>
                      <w:lang w:bidi="ar"/>
                    </w:rPr>
                    <w:t>m</w:t>
                  </w:r>
                  <w:r w:rsidRPr="003013A3">
                    <w:rPr>
                      <w:b/>
                      <w:bCs/>
                      <w:szCs w:val="21"/>
                      <w:u w:val="single"/>
                      <w:lang w:bidi="ar"/>
                    </w:rPr>
                    <w:t>）</w:t>
                  </w:r>
                </w:p>
              </w:tc>
              <w:tc>
                <w:tcPr>
                  <w:tcW w:w="1229"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排气筒出口内径（</w:t>
                  </w:r>
                  <w:r w:rsidRPr="003013A3">
                    <w:rPr>
                      <w:b/>
                      <w:bCs/>
                      <w:szCs w:val="21"/>
                      <w:u w:val="single"/>
                      <w:lang w:bidi="ar"/>
                    </w:rPr>
                    <w:t>m</w:t>
                  </w:r>
                  <w:r w:rsidRPr="003013A3">
                    <w:rPr>
                      <w:b/>
                      <w:bCs/>
                      <w:szCs w:val="21"/>
                      <w:u w:val="single"/>
                      <w:lang w:bidi="ar"/>
                    </w:rPr>
                    <w:t>）</w:t>
                  </w:r>
                </w:p>
              </w:tc>
              <w:tc>
                <w:tcPr>
                  <w:tcW w:w="962"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排气温度（</w:t>
                  </w:r>
                  <w:r w:rsidRPr="003013A3">
                    <w:rPr>
                      <w:b/>
                      <w:bCs/>
                      <w:szCs w:val="21"/>
                      <w:u w:val="single"/>
                      <w:lang w:bidi="ar"/>
                    </w:rPr>
                    <w:t>℃</w:t>
                  </w:r>
                  <w:r w:rsidRPr="003013A3">
                    <w:rPr>
                      <w:b/>
                      <w:bCs/>
                      <w:szCs w:val="21"/>
                      <w:u w:val="single"/>
                      <w:lang w:bidi="ar"/>
                    </w:rPr>
                    <w:t>）</w:t>
                  </w:r>
                </w:p>
              </w:tc>
            </w:tr>
            <w:tr w:rsidR="003013A3" w:rsidRPr="003013A3" w:rsidTr="003013A3">
              <w:trPr>
                <w:jc w:val="center"/>
              </w:trPr>
              <w:tc>
                <w:tcPr>
                  <w:tcW w:w="907"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1580"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1215" w:type="dxa"/>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经度</w:t>
                  </w:r>
                </w:p>
              </w:tc>
              <w:tc>
                <w:tcPr>
                  <w:tcW w:w="1110" w:type="dxa"/>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纬度</w:t>
                  </w:r>
                </w:p>
              </w:tc>
              <w:tc>
                <w:tcPr>
                  <w:tcW w:w="1050"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1229"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962" w:type="dxa"/>
                  <w:vMerge/>
                  <w:vAlign w:val="center"/>
                </w:tcPr>
                <w:p w:rsidR="003013A3" w:rsidRPr="003013A3" w:rsidRDefault="003013A3" w:rsidP="003013A3">
                  <w:pPr>
                    <w:spacing w:line="360" w:lineRule="exact"/>
                    <w:jc w:val="center"/>
                    <w:textAlignment w:val="baseline"/>
                    <w:rPr>
                      <w:b/>
                      <w:bCs/>
                      <w:szCs w:val="21"/>
                      <w:u w:val="single"/>
                      <w:lang w:bidi="ar"/>
                    </w:rPr>
                  </w:pPr>
                </w:p>
              </w:tc>
            </w:tr>
            <w:tr w:rsidR="003013A3" w:rsidRPr="003013A3" w:rsidTr="003013A3">
              <w:trPr>
                <w:jc w:val="center"/>
              </w:trPr>
              <w:tc>
                <w:tcPr>
                  <w:tcW w:w="907"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D</w:t>
                  </w:r>
                  <w:r w:rsidRPr="003013A3">
                    <w:rPr>
                      <w:b/>
                      <w:bCs/>
                      <w:szCs w:val="21"/>
                      <w:u w:val="single"/>
                      <w:lang w:bidi="ar"/>
                    </w:rPr>
                    <w:t>A001</w:t>
                  </w:r>
                </w:p>
              </w:tc>
              <w:tc>
                <w:tcPr>
                  <w:tcW w:w="1580"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车间排气筒</w:t>
                  </w:r>
                </w:p>
              </w:tc>
              <w:tc>
                <w:tcPr>
                  <w:tcW w:w="1215"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1</w:t>
                  </w:r>
                  <w:r w:rsidRPr="003013A3">
                    <w:rPr>
                      <w:b/>
                      <w:bCs/>
                      <w:szCs w:val="21"/>
                      <w:u w:val="single"/>
                      <w:lang w:bidi="ar"/>
                    </w:rPr>
                    <w:t>12.791891</w:t>
                  </w:r>
                </w:p>
              </w:tc>
              <w:tc>
                <w:tcPr>
                  <w:tcW w:w="1110"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3</w:t>
                  </w:r>
                  <w:r w:rsidRPr="003013A3">
                    <w:rPr>
                      <w:b/>
                      <w:bCs/>
                      <w:szCs w:val="21"/>
                      <w:u w:val="single"/>
                      <w:lang w:bidi="ar"/>
                    </w:rPr>
                    <w:t>3.698912</w:t>
                  </w:r>
                </w:p>
              </w:tc>
              <w:tc>
                <w:tcPr>
                  <w:tcW w:w="1050"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1</w:t>
                  </w:r>
                  <w:r w:rsidRPr="003013A3">
                    <w:rPr>
                      <w:b/>
                      <w:bCs/>
                      <w:szCs w:val="21"/>
                      <w:u w:val="single"/>
                      <w:lang w:bidi="ar"/>
                    </w:rPr>
                    <w:t>5</w:t>
                  </w:r>
                </w:p>
              </w:tc>
              <w:tc>
                <w:tcPr>
                  <w:tcW w:w="1229"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0</w:t>
                  </w:r>
                  <w:r w:rsidRPr="003013A3">
                    <w:rPr>
                      <w:b/>
                      <w:bCs/>
                      <w:szCs w:val="21"/>
                      <w:u w:val="single"/>
                      <w:lang w:bidi="ar"/>
                    </w:rPr>
                    <w:t>.8</w:t>
                  </w:r>
                </w:p>
              </w:tc>
              <w:tc>
                <w:tcPr>
                  <w:tcW w:w="962"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2</w:t>
                  </w:r>
                  <w:r w:rsidRPr="003013A3">
                    <w:rPr>
                      <w:b/>
                      <w:bCs/>
                      <w:szCs w:val="21"/>
                      <w:u w:val="single"/>
                      <w:lang w:bidi="ar"/>
                    </w:rPr>
                    <w:t>0</w:t>
                  </w:r>
                </w:p>
              </w:tc>
            </w:tr>
            <w:tr w:rsidR="003013A3" w:rsidRPr="003013A3" w:rsidTr="003013A3">
              <w:trPr>
                <w:jc w:val="center"/>
              </w:trPr>
              <w:tc>
                <w:tcPr>
                  <w:tcW w:w="907"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D</w:t>
                  </w:r>
                  <w:r w:rsidRPr="003013A3">
                    <w:rPr>
                      <w:b/>
                      <w:bCs/>
                      <w:szCs w:val="21"/>
                      <w:u w:val="single"/>
                      <w:lang w:bidi="ar"/>
                    </w:rPr>
                    <w:t>A002</w:t>
                  </w:r>
                </w:p>
              </w:tc>
              <w:tc>
                <w:tcPr>
                  <w:tcW w:w="1580"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天然气锅炉排气筒</w:t>
                  </w:r>
                </w:p>
              </w:tc>
              <w:tc>
                <w:tcPr>
                  <w:tcW w:w="1215"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1</w:t>
                  </w:r>
                  <w:r w:rsidRPr="003013A3">
                    <w:rPr>
                      <w:b/>
                      <w:bCs/>
                      <w:szCs w:val="21"/>
                      <w:u w:val="single"/>
                      <w:lang w:bidi="ar"/>
                    </w:rPr>
                    <w:t>12.792173</w:t>
                  </w:r>
                </w:p>
              </w:tc>
              <w:tc>
                <w:tcPr>
                  <w:tcW w:w="1110"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3</w:t>
                  </w:r>
                  <w:r w:rsidRPr="003013A3">
                    <w:rPr>
                      <w:b/>
                      <w:bCs/>
                      <w:szCs w:val="21"/>
                      <w:u w:val="single"/>
                      <w:lang w:bidi="ar"/>
                    </w:rPr>
                    <w:t>3.698528</w:t>
                  </w:r>
                </w:p>
              </w:tc>
              <w:tc>
                <w:tcPr>
                  <w:tcW w:w="1050"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8</w:t>
                  </w:r>
                </w:p>
              </w:tc>
              <w:tc>
                <w:tcPr>
                  <w:tcW w:w="1229"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0</w:t>
                  </w:r>
                  <w:r w:rsidRPr="003013A3">
                    <w:rPr>
                      <w:b/>
                      <w:bCs/>
                      <w:szCs w:val="21"/>
                      <w:u w:val="single"/>
                      <w:lang w:bidi="ar"/>
                    </w:rPr>
                    <w:t>.4</w:t>
                  </w:r>
                </w:p>
              </w:tc>
              <w:tc>
                <w:tcPr>
                  <w:tcW w:w="962" w:type="dxa"/>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50</w:t>
                  </w:r>
                </w:p>
              </w:tc>
            </w:tr>
          </w:tbl>
          <w:p w:rsidR="003013A3" w:rsidRPr="003013A3" w:rsidRDefault="003013A3" w:rsidP="003013A3">
            <w:pPr>
              <w:spacing w:line="520" w:lineRule="exact"/>
              <w:ind w:firstLineChars="200" w:firstLine="482"/>
              <w:textAlignment w:val="baseline"/>
              <w:rPr>
                <w:rFonts w:ascii="宋体" w:hAnsi="宋体"/>
                <w:b/>
                <w:bCs/>
                <w:sz w:val="24"/>
                <w:u w:val="single"/>
                <w:lang w:bidi="ar"/>
              </w:rPr>
            </w:pPr>
            <w:r w:rsidRPr="003013A3">
              <w:rPr>
                <w:rFonts w:hint="eastAsia"/>
                <w:b/>
                <w:color w:val="000000"/>
                <w:sz w:val="24"/>
                <w:u w:val="single"/>
              </w:rPr>
              <w:t>本项目</w:t>
            </w:r>
            <w:r w:rsidRPr="003013A3">
              <w:rPr>
                <w:rFonts w:ascii="宋体" w:hAnsi="宋体" w:hint="eastAsia"/>
                <w:b/>
                <w:bCs/>
                <w:sz w:val="24"/>
                <w:u w:val="single"/>
                <w:lang w:bidi="ar"/>
              </w:rPr>
              <w:t>废气污染物排放</w:t>
            </w:r>
            <w:r w:rsidRPr="003013A3">
              <w:rPr>
                <w:rFonts w:hint="eastAsia"/>
                <w:b/>
                <w:bCs/>
                <w:sz w:val="24"/>
                <w:u w:val="single"/>
                <w:lang w:bidi="ar"/>
              </w:rPr>
              <w:t>口执行标准见表</w:t>
            </w:r>
            <w:r w:rsidRPr="003013A3">
              <w:rPr>
                <w:b/>
                <w:bCs/>
                <w:sz w:val="24"/>
                <w:u w:val="single"/>
                <w:lang w:bidi="ar"/>
              </w:rPr>
              <w:t>4-6</w:t>
            </w:r>
            <w:r w:rsidRPr="003013A3">
              <w:rPr>
                <w:b/>
                <w:bCs/>
                <w:sz w:val="24"/>
                <w:u w:val="single"/>
                <w:lang w:bidi="ar"/>
              </w:rPr>
              <w:t>。</w:t>
            </w:r>
          </w:p>
          <w:p w:rsidR="00A175FB" w:rsidRDefault="00A175FB" w:rsidP="003013A3">
            <w:pPr>
              <w:pStyle w:val="ad"/>
              <w:spacing w:after="0" w:line="520" w:lineRule="exact"/>
              <w:ind w:firstLineChars="200" w:firstLine="482"/>
              <w:rPr>
                <w:rFonts w:eastAsia="黑体"/>
                <w:b/>
                <w:bCs/>
                <w:color w:val="000000"/>
                <w:sz w:val="24"/>
                <w:u w:val="single"/>
              </w:rPr>
            </w:pPr>
          </w:p>
          <w:p w:rsidR="003013A3" w:rsidRPr="003013A3" w:rsidRDefault="003013A3" w:rsidP="003013A3">
            <w:pPr>
              <w:pStyle w:val="ad"/>
              <w:spacing w:after="0" w:line="520" w:lineRule="exact"/>
              <w:ind w:firstLineChars="200" w:firstLine="482"/>
              <w:rPr>
                <w:rFonts w:eastAsia="黑体"/>
                <w:b/>
                <w:bCs/>
                <w:color w:val="000000"/>
                <w:sz w:val="24"/>
                <w:u w:val="single"/>
              </w:rPr>
            </w:pPr>
            <w:r w:rsidRPr="003013A3">
              <w:rPr>
                <w:rFonts w:eastAsia="黑体"/>
                <w:b/>
                <w:bCs/>
                <w:color w:val="000000"/>
                <w:sz w:val="24"/>
                <w:u w:val="single"/>
              </w:rPr>
              <w:lastRenderedPageBreak/>
              <w:t>表</w:t>
            </w:r>
            <w:r w:rsidRPr="003013A3">
              <w:rPr>
                <w:rFonts w:eastAsia="黑体"/>
                <w:b/>
                <w:bCs/>
                <w:color w:val="000000"/>
                <w:sz w:val="24"/>
                <w:u w:val="single"/>
              </w:rPr>
              <w:t xml:space="preserve">4-6         </w:t>
            </w:r>
            <w:r w:rsidRPr="003013A3">
              <w:rPr>
                <w:rFonts w:eastAsia="黑体" w:hint="eastAsia"/>
                <w:b/>
                <w:bCs/>
                <w:color w:val="000000"/>
                <w:sz w:val="24"/>
                <w:u w:val="single"/>
              </w:rPr>
              <w:t>本</w:t>
            </w:r>
            <w:r w:rsidRPr="003013A3">
              <w:rPr>
                <w:rFonts w:ascii="黑体" w:eastAsia="黑体" w:hAnsi="黑体" w:hint="eastAsia"/>
                <w:b/>
                <w:sz w:val="24"/>
                <w:szCs w:val="24"/>
                <w:u w:val="single"/>
              </w:rPr>
              <w:t>项目废气污</w:t>
            </w:r>
            <w:r w:rsidRPr="003013A3">
              <w:rPr>
                <w:rFonts w:eastAsia="黑体" w:hint="eastAsia"/>
                <w:b/>
                <w:bCs/>
                <w:color w:val="000000"/>
                <w:sz w:val="24"/>
                <w:u w:val="single"/>
              </w:rPr>
              <w:t>染物排放口执行标准</w:t>
            </w:r>
            <w:r w:rsidRPr="003013A3">
              <w:rPr>
                <w:rFonts w:eastAsia="黑体"/>
                <w:b/>
                <w:bCs/>
                <w:color w:val="000000"/>
                <w:sz w:val="24"/>
                <w:u w:val="single"/>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1569"/>
              <w:gridCol w:w="1285"/>
              <w:gridCol w:w="2043"/>
              <w:gridCol w:w="1221"/>
              <w:gridCol w:w="1157"/>
            </w:tblGrid>
            <w:tr w:rsidR="003013A3" w:rsidRPr="003013A3" w:rsidTr="003013A3">
              <w:trPr>
                <w:jc w:val="center"/>
              </w:trPr>
              <w:tc>
                <w:tcPr>
                  <w:tcW w:w="877"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排放口编号</w:t>
                  </w:r>
                </w:p>
              </w:tc>
              <w:tc>
                <w:tcPr>
                  <w:tcW w:w="1579"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排放口名称</w:t>
                  </w:r>
                </w:p>
              </w:tc>
              <w:tc>
                <w:tcPr>
                  <w:tcW w:w="1292"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污染物</w:t>
                  </w:r>
                </w:p>
              </w:tc>
              <w:tc>
                <w:tcPr>
                  <w:tcW w:w="4403" w:type="dxa"/>
                  <w:gridSpan w:val="3"/>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排放标准</w:t>
                  </w:r>
                </w:p>
              </w:tc>
            </w:tr>
            <w:tr w:rsidR="003013A3" w:rsidRPr="003013A3" w:rsidTr="003013A3">
              <w:trPr>
                <w:jc w:val="center"/>
              </w:trPr>
              <w:tc>
                <w:tcPr>
                  <w:tcW w:w="877"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1579"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1292"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2048"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名称</w:t>
                  </w:r>
                </w:p>
              </w:tc>
              <w:tc>
                <w:tcPr>
                  <w:tcW w:w="1197"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浓度（</w:t>
                  </w:r>
                  <w:r w:rsidRPr="003013A3">
                    <w:rPr>
                      <w:b/>
                      <w:bCs/>
                      <w:szCs w:val="21"/>
                      <w:u w:val="single"/>
                      <w:lang w:bidi="ar"/>
                    </w:rPr>
                    <w:t>mg/m</w:t>
                  </w:r>
                  <w:r w:rsidRPr="003013A3">
                    <w:rPr>
                      <w:b/>
                      <w:bCs/>
                      <w:szCs w:val="21"/>
                      <w:u w:val="single"/>
                      <w:vertAlign w:val="superscript"/>
                      <w:lang w:bidi="ar"/>
                    </w:rPr>
                    <w:t>3</w:t>
                  </w:r>
                  <w:r w:rsidRPr="003013A3">
                    <w:rPr>
                      <w:rFonts w:hint="eastAsia"/>
                      <w:b/>
                      <w:bCs/>
                      <w:szCs w:val="21"/>
                      <w:u w:val="single"/>
                      <w:lang w:bidi="ar"/>
                    </w:rPr>
                    <w:t>）</w:t>
                  </w:r>
                </w:p>
              </w:tc>
              <w:tc>
                <w:tcPr>
                  <w:tcW w:w="1158"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速率（</w:t>
                  </w:r>
                  <w:r w:rsidRPr="003013A3">
                    <w:rPr>
                      <w:rFonts w:hint="eastAsia"/>
                      <w:b/>
                      <w:bCs/>
                      <w:szCs w:val="21"/>
                      <w:u w:val="single"/>
                      <w:lang w:bidi="ar"/>
                    </w:rPr>
                    <w:t>k</w:t>
                  </w:r>
                  <w:r w:rsidRPr="003013A3">
                    <w:rPr>
                      <w:b/>
                      <w:bCs/>
                      <w:szCs w:val="21"/>
                      <w:u w:val="single"/>
                      <w:lang w:bidi="ar"/>
                    </w:rPr>
                    <w:t>g/h</w:t>
                  </w:r>
                  <w:r w:rsidRPr="003013A3">
                    <w:rPr>
                      <w:rFonts w:hint="eastAsia"/>
                      <w:b/>
                      <w:bCs/>
                      <w:szCs w:val="21"/>
                      <w:u w:val="single"/>
                      <w:lang w:bidi="ar"/>
                    </w:rPr>
                    <w:t>）</w:t>
                  </w:r>
                </w:p>
              </w:tc>
            </w:tr>
            <w:tr w:rsidR="003013A3" w:rsidRPr="003013A3" w:rsidTr="003013A3">
              <w:trPr>
                <w:jc w:val="center"/>
              </w:trPr>
              <w:tc>
                <w:tcPr>
                  <w:tcW w:w="877"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D</w:t>
                  </w:r>
                  <w:r w:rsidRPr="003013A3">
                    <w:rPr>
                      <w:b/>
                      <w:bCs/>
                      <w:szCs w:val="21"/>
                      <w:u w:val="single"/>
                      <w:lang w:bidi="ar"/>
                    </w:rPr>
                    <w:t>A001</w:t>
                  </w:r>
                </w:p>
              </w:tc>
              <w:tc>
                <w:tcPr>
                  <w:tcW w:w="1579"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车间排气筒</w:t>
                  </w:r>
                </w:p>
              </w:tc>
              <w:tc>
                <w:tcPr>
                  <w:tcW w:w="1292" w:type="dxa"/>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氨</w:t>
                  </w:r>
                </w:p>
              </w:tc>
              <w:tc>
                <w:tcPr>
                  <w:tcW w:w="2048"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rPr>
                    <w:t>《恶臭污染物排放标准》（</w:t>
                  </w:r>
                  <w:r w:rsidRPr="003013A3">
                    <w:rPr>
                      <w:rFonts w:hint="eastAsia"/>
                      <w:b/>
                      <w:bCs/>
                      <w:szCs w:val="21"/>
                      <w:u w:val="single"/>
                    </w:rPr>
                    <w:t>GB14554-93</w:t>
                  </w:r>
                  <w:r w:rsidRPr="003013A3">
                    <w:rPr>
                      <w:rFonts w:hint="eastAsia"/>
                      <w:b/>
                      <w:bCs/>
                      <w:szCs w:val="21"/>
                      <w:u w:val="single"/>
                    </w:rPr>
                    <w:t>）</w:t>
                  </w:r>
                </w:p>
              </w:tc>
              <w:tc>
                <w:tcPr>
                  <w:tcW w:w="1197" w:type="dxa"/>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w:t>
                  </w:r>
                </w:p>
              </w:tc>
              <w:tc>
                <w:tcPr>
                  <w:tcW w:w="1158" w:type="dxa"/>
                  <w:vAlign w:val="center"/>
                </w:tcPr>
                <w:p w:rsidR="003013A3" w:rsidRPr="003013A3" w:rsidRDefault="003013A3" w:rsidP="003013A3">
                  <w:pPr>
                    <w:spacing w:line="360" w:lineRule="exact"/>
                    <w:jc w:val="center"/>
                    <w:textAlignment w:val="baseline"/>
                    <w:rPr>
                      <w:b/>
                      <w:bCs/>
                      <w:szCs w:val="21"/>
                      <w:u w:val="single"/>
                      <w:lang w:bidi="ar"/>
                    </w:rPr>
                  </w:pPr>
                  <w:r w:rsidRPr="003013A3">
                    <w:rPr>
                      <w:b/>
                      <w:bCs/>
                      <w:szCs w:val="21"/>
                      <w:u w:val="single"/>
                      <w:lang w:bidi="ar"/>
                    </w:rPr>
                    <w:t>4.9</w:t>
                  </w:r>
                </w:p>
              </w:tc>
            </w:tr>
            <w:tr w:rsidR="003013A3" w:rsidRPr="003013A3" w:rsidTr="003013A3">
              <w:trPr>
                <w:jc w:val="center"/>
              </w:trPr>
              <w:tc>
                <w:tcPr>
                  <w:tcW w:w="877" w:type="dxa"/>
                  <w:vMerge/>
                  <w:vAlign w:val="center"/>
                </w:tcPr>
                <w:p w:rsidR="003013A3" w:rsidRPr="003013A3" w:rsidRDefault="003013A3" w:rsidP="003013A3">
                  <w:pPr>
                    <w:spacing w:line="360" w:lineRule="exact"/>
                    <w:jc w:val="center"/>
                    <w:textAlignment w:val="baseline"/>
                    <w:rPr>
                      <w:rFonts w:hint="eastAsia"/>
                      <w:b/>
                      <w:bCs/>
                      <w:szCs w:val="21"/>
                      <w:u w:val="single"/>
                      <w:lang w:bidi="ar"/>
                    </w:rPr>
                  </w:pPr>
                </w:p>
              </w:tc>
              <w:tc>
                <w:tcPr>
                  <w:tcW w:w="1579" w:type="dxa"/>
                  <w:vMerge/>
                  <w:vAlign w:val="center"/>
                </w:tcPr>
                <w:p w:rsidR="003013A3" w:rsidRPr="003013A3" w:rsidRDefault="003013A3" w:rsidP="003013A3">
                  <w:pPr>
                    <w:spacing w:line="360" w:lineRule="exact"/>
                    <w:jc w:val="center"/>
                    <w:textAlignment w:val="baseline"/>
                    <w:rPr>
                      <w:rFonts w:hint="eastAsia"/>
                      <w:b/>
                      <w:bCs/>
                      <w:szCs w:val="21"/>
                      <w:u w:val="single"/>
                      <w:lang w:bidi="ar"/>
                    </w:rPr>
                  </w:pPr>
                </w:p>
              </w:tc>
              <w:tc>
                <w:tcPr>
                  <w:tcW w:w="1292" w:type="dxa"/>
                  <w:vAlign w:val="center"/>
                </w:tcPr>
                <w:p w:rsidR="003013A3" w:rsidRPr="003013A3" w:rsidRDefault="003013A3" w:rsidP="003013A3">
                  <w:pPr>
                    <w:spacing w:line="360" w:lineRule="exact"/>
                    <w:jc w:val="center"/>
                    <w:textAlignment w:val="baseline"/>
                    <w:rPr>
                      <w:rFonts w:hint="eastAsia"/>
                      <w:b/>
                      <w:bCs/>
                      <w:szCs w:val="21"/>
                      <w:u w:val="single"/>
                      <w:lang w:bidi="ar"/>
                    </w:rPr>
                  </w:pPr>
                  <w:r w:rsidRPr="003013A3">
                    <w:rPr>
                      <w:rFonts w:hint="eastAsia"/>
                      <w:b/>
                      <w:bCs/>
                      <w:szCs w:val="21"/>
                      <w:u w:val="single"/>
                      <w:lang w:bidi="ar"/>
                    </w:rPr>
                    <w:t>硫化氢</w:t>
                  </w:r>
                </w:p>
              </w:tc>
              <w:tc>
                <w:tcPr>
                  <w:tcW w:w="2048" w:type="dxa"/>
                  <w:vMerge/>
                  <w:vAlign w:val="center"/>
                </w:tcPr>
                <w:p w:rsidR="003013A3" w:rsidRPr="003013A3" w:rsidRDefault="003013A3" w:rsidP="003013A3">
                  <w:pPr>
                    <w:spacing w:line="360" w:lineRule="exact"/>
                    <w:jc w:val="center"/>
                    <w:textAlignment w:val="baseline"/>
                    <w:rPr>
                      <w:rFonts w:hint="eastAsia"/>
                      <w:b/>
                      <w:bCs/>
                      <w:szCs w:val="21"/>
                      <w:u w:val="single"/>
                    </w:rPr>
                  </w:pPr>
                </w:p>
              </w:tc>
              <w:tc>
                <w:tcPr>
                  <w:tcW w:w="1197" w:type="dxa"/>
                  <w:vAlign w:val="center"/>
                </w:tcPr>
                <w:p w:rsidR="003013A3" w:rsidRPr="003013A3" w:rsidRDefault="003013A3" w:rsidP="003013A3">
                  <w:pPr>
                    <w:spacing w:line="360" w:lineRule="exact"/>
                    <w:jc w:val="center"/>
                    <w:textAlignment w:val="baseline"/>
                    <w:rPr>
                      <w:rFonts w:hint="eastAsia"/>
                      <w:b/>
                      <w:bCs/>
                      <w:szCs w:val="21"/>
                      <w:u w:val="single"/>
                      <w:lang w:bidi="ar"/>
                    </w:rPr>
                  </w:pPr>
                  <w:r w:rsidRPr="003013A3">
                    <w:rPr>
                      <w:rFonts w:hint="eastAsia"/>
                      <w:b/>
                      <w:bCs/>
                      <w:szCs w:val="21"/>
                      <w:u w:val="single"/>
                      <w:lang w:bidi="ar"/>
                    </w:rPr>
                    <w:t>/</w:t>
                  </w:r>
                </w:p>
              </w:tc>
              <w:tc>
                <w:tcPr>
                  <w:tcW w:w="1158" w:type="dxa"/>
                  <w:vAlign w:val="center"/>
                </w:tcPr>
                <w:p w:rsidR="003013A3" w:rsidRPr="003013A3" w:rsidRDefault="003013A3" w:rsidP="003013A3">
                  <w:pPr>
                    <w:spacing w:line="360" w:lineRule="exact"/>
                    <w:jc w:val="center"/>
                    <w:textAlignment w:val="baseline"/>
                    <w:rPr>
                      <w:rFonts w:hint="eastAsia"/>
                      <w:b/>
                      <w:bCs/>
                      <w:szCs w:val="21"/>
                      <w:u w:val="single"/>
                      <w:lang w:bidi="ar"/>
                    </w:rPr>
                  </w:pPr>
                  <w:r w:rsidRPr="003013A3">
                    <w:rPr>
                      <w:rFonts w:hint="eastAsia"/>
                      <w:b/>
                      <w:bCs/>
                      <w:szCs w:val="21"/>
                      <w:u w:val="single"/>
                      <w:lang w:bidi="ar"/>
                    </w:rPr>
                    <w:t>0</w:t>
                  </w:r>
                  <w:r w:rsidRPr="003013A3">
                    <w:rPr>
                      <w:b/>
                      <w:bCs/>
                      <w:szCs w:val="21"/>
                      <w:u w:val="single"/>
                      <w:lang w:bidi="ar"/>
                    </w:rPr>
                    <w:t>.33</w:t>
                  </w:r>
                </w:p>
              </w:tc>
            </w:tr>
            <w:tr w:rsidR="003013A3" w:rsidRPr="003013A3" w:rsidTr="003013A3">
              <w:trPr>
                <w:jc w:val="center"/>
              </w:trPr>
              <w:tc>
                <w:tcPr>
                  <w:tcW w:w="877"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D</w:t>
                  </w:r>
                  <w:r w:rsidRPr="003013A3">
                    <w:rPr>
                      <w:b/>
                      <w:bCs/>
                      <w:szCs w:val="21"/>
                      <w:u w:val="single"/>
                      <w:lang w:bidi="ar"/>
                    </w:rPr>
                    <w:t>A002</w:t>
                  </w:r>
                </w:p>
              </w:tc>
              <w:tc>
                <w:tcPr>
                  <w:tcW w:w="1579" w:type="dxa"/>
                  <w:vMerge w:val="restart"/>
                  <w:vAlign w:val="center"/>
                </w:tcPr>
                <w:p w:rsidR="003013A3" w:rsidRPr="003013A3" w:rsidRDefault="003013A3" w:rsidP="003013A3">
                  <w:pPr>
                    <w:spacing w:line="360" w:lineRule="exact"/>
                    <w:jc w:val="center"/>
                    <w:textAlignment w:val="baseline"/>
                    <w:rPr>
                      <w:b/>
                      <w:bCs/>
                      <w:szCs w:val="21"/>
                      <w:u w:val="single"/>
                      <w:lang w:bidi="ar"/>
                    </w:rPr>
                  </w:pPr>
                  <w:r w:rsidRPr="003013A3">
                    <w:rPr>
                      <w:rFonts w:hint="eastAsia"/>
                      <w:b/>
                      <w:bCs/>
                      <w:szCs w:val="21"/>
                      <w:u w:val="single"/>
                      <w:lang w:bidi="ar"/>
                    </w:rPr>
                    <w:t>天然气锅炉排气筒</w:t>
                  </w:r>
                </w:p>
              </w:tc>
              <w:tc>
                <w:tcPr>
                  <w:tcW w:w="1292" w:type="dxa"/>
                  <w:vAlign w:val="center"/>
                </w:tcPr>
                <w:p w:rsidR="003013A3" w:rsidRPr="003013A3" w:rsidRDefault="003013A3" w:rsidP="003013A3">
                  <w:pPr>
                    <w:adjustRightInd w:val="0"/>
                    <w:snapToGrid w:val="0"/>
                    <w:spacing w:line="360" w:lineRule="exact"/>
                    <w:jc w:val="center"/>
                    <w:rPr>
                      <w:b/>
                      <w:bCs/>
                      <w:color w:val="000000"/>
                      <w:szCs w:val="21"/>
                      <w:u w:val="single"/>
                    </w:rPr>
                  </w:pPr>
                  <w:r w:rsidRPr="003013A3">
                    <w:rPr>
                      <w:rFonts w:hint="eastAsia"/>
                      <w:b/>
                      <w:bCs/>
                      <w:color w:val="000000"/>
                      <w:szCs w:val="21"/>
                      <w:u w:val="single"/>
                    </w:rPr>
                    <w:t>颗粒物</w:t>
                  </w:r>
                </w:p>
              </w:tc>
              <w:tc>
                <w:tcPr>
                  <w:tcW w:w="2048" w:type="dxa"/>
                  <w:vMerge w:val="restart"/>
                  <w:vAlign w:val="center"/>
                </w:tcPr>
                <w:p w:rsidR="003013A3" w:rsidRPr="003013A3" w:rsidRDefault="003013A3" w:rsidP="003013A3">
                  <w:pPr>
                    <w:spacing w:line="360" w:lineRule="exact"/>
                    <w:jc w:val="center"/>
                    <w:textAlignment w:val="baseline"/>
                    <w:rPr>
                      <w:b/>
                      <w:color w:val="000000"/>
                      <w:szCs w:val="21"/>
                      <w:u w:val="single"/>
                    </w:rPr>
                  </w:pPr>
                  <w:r w:rsidRPr="003013A3">
                    <w:rPr>
                      <w:rFonts w:hint="eastAsia"/>
                      <w:b/>
                      <w:bCs/>
                      <w:szCs w:val="21"/>
                      <w:u w:val="single"/>
                    </w:rPr>
                    <w:t>《锅炉大气污染物排放标准》（</w:t>
                  </w:r>
                  <w:r w:rsidRPr="003013A3">
                    <w:rPr>
                      <w:rFonts w:hint="eastAsia"/>
                      <w:b/>
                      <w:bCs/>
                      <w:szCs w:val="21"/>
                      <w:u w:val="single"/>
                    </w:rPr>
                    <w:t>DB41/2089-2021</w:t>
                  </w:r>
                  <w:r w:rsidRPr="003013A3">
                    <w:rPr>
                      <w:rFonts w:hint="eastAsia"/>
                      <w:b/>
                      <w:bCs/>
                      <w:szCs w:val="21"/>
                      <w:u w:val="single"/>
                    </w:rPr>
                    <w:t>）</w:t>
                  </w:r>
                </w:p>
              </w:tc>
              <w:tc>
                <w:tcPr>
                  <w:tcW w:w="1197" w:type="dxa"/>
                  <w:vAlign w:val="center"/>
                </w:tcPr>
                <w:p w:rsidR="003013A3" w:rsidRPr="003013A3" w:rsidRDefault="003013A3" w:rsidP="003013A3">
                  <w:pPr>
                    <w:spacing w:line="360" w:lineRule="exact"/>
                    <w:jc w:val="center"/>
                    <w:textAlignment w:val="baseline"/>
                    <w:rPr>
                      <w:b/>
                      <w:color w:val="000000"/>
                      <w:szCs w:val="21"/>
                      <w:u w:val="single"/>
                    </w:rPr>
                  </w:pPr>
                  <w:r w:rsidRPr="003013A3">
                    <w:rPr>
                      <w:rFonts w:hint="eastAsia"/>
                      <w:b/>
                      <w:color w:val="000000"/>
                      <w:szCs w:val="21"/>
                      <w:u w:val="single"/>
                    </w:rPr>
                    <w:t>5</w:t>
                  </w:r>
                </w:p>
              </w:tc>
              <w:tc>
                <w:tcPr>
                  <w:tcW w:w="1158" w:type="dxa"/>
                  <w:vAlign w:val="center"/>
                </w:tcPr>
                <w:p w:rsidR="003013A3" w:rsidRPr="003013A3" w:rsidRDefault="003013A3" w:rsidP="003013A3">
                  <w:pPr>
                    <w:spacing w:line="360" w:lineRule="exact"/>
                    <w:jc w:val="center"/>
                    <w:textAlignment w:val="baseline"/>
                    <w:rPr>
                      <w:b/>
                      <w:color w:val="000000"/>
                      <w:szCs w:val="21"/>
                      <w:u w:val="single"/>
                    </w:rPr>
                  </w:pPr>
                  <w:r w:rsidRPr="003013A3">
                    <w:rPr>
                      <w:rFonts w:hint="eastAsia"/>
                      <w:b/>
                      <w:color w:val="000000"/>
                      <w:szCs w:val="21"/>
                      <w:u w:val="single"/>
                    </w:rPr>
                    <w:t>/</w:t>
                  </w:r>
                </w:p>
              </w:tc>
            </w:tr>
            <w:tr w:rsidR="003013A3" w:rsidRPr="003013A3" w:rsidTr="003013A3">
              <w:trPr>
                <w:jc w:val="center"/>
              </w:trPr>
              <w:tc>
                <w:tcPr>
                  <w:tcW w:w="877"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1579"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1292" w:type="dxa"/>
                  <w:vAlign w:val="center"/>
                </w:tcPr>
                <w:p w:rsidR="003013A3" w:rsidRPr="003013A3" w:rsidRDefault="003013A3" w:rsidP="003013A3">
                  <w:pPr>
                    <w:adjustRightInd w:val="0"/>
                    <w:snapToGrid w:val="0"/>
                    <w:spacing w:line="360" w:lineRule="exact"/>
                    <w:jc w:val="center"/>
                    <w:rPr>
                      <w:b/>
                      <w:bCs/>
                      <w:color w:val="000000"/>
                      <w:szCs w:val="21"/>
                      <w:u w:val="single"/>
                    </w:rPr>
                  </w:pPr>
                  <w:r w:rsidRPr="003013A3">
                    <w:rPr>
                      <w:rFonts w:hint="eastAsia"/>
                      <w:b/>
                      <w:bCs/>
                      <w:color w:val="000000"/>
                      <w:szCs w:val="21"/>
                      <w:u w:val="single"/>
                    </w:rPr>
                    <w:t>二氧化硫</w:t>
                  </w:r>
                </w:p>
              </w:tc>
              <w:tc>
                <w:tcPr>
                  <w:tcW w:w="2048" w:type="dxa"/>
                  <w:vMerge/>
                  <w:vAlign w:val="center"/>
                </w:tcPr>
                <w:p w:rsidR="003013A3" w:rsidRPr="003013A3" w:rsidRDefault="003013A3" w:rsidP="003013A3">
                  <w:pPr>
                    <w:spacing w:line="360" w:lineRule="exact"/>
                    <w:jc w:val="center"/>
                    <w:textAlignment w:val="baseline"/>
                    <w:rPr>
                      <w:b/>
                      <w:color w:val="000000"/>
                      <w:szCs w:val="21"/>
                      <w:u w:val="single"/>
                    </w:rPr>
                  </w:pPr>
                </w:p>
              </w:tc>
              <w:tc>
                <w:tcPr>
                  <w:tcW w:w="1197" w:type="dxa"/>
                  <w:vAlign w:val="center"/>
                </w:tcPr>
                <w:p w:rsidR="003013A3" w:rsidRPr="003013A3" w:rsidRDefault="003013A3" w:rsidP="003013A3">
                  <w:pPr>
                    <w:spacing w:line="360" w:lineRule="exact"/>
                    <w:jc w:val="center"/>
                    <w:textAlignment w:val="baseline"/>
                    <w:rPr>
                      <w:b/>
                      <w:color w:val="000000"/>
                      <w:szCs w:val="21"/>
                      <w:u w:val="single"/>
                    </w:rPr>
                  </w:pPr>
                  <w:r w:rsidRPr="003013A3">
                    <w:rPr>
                      <w:rFonts w:hint="eastAsia"/>
                      <w:b/>
                      <w:color w:val="000000"/>
                      <w:szCs w:val="21"/>
                      <w:u w:val="single"/>
                    </w:rPr>
                    <w:t>10</w:t>
                  </w:r>
                </w:p>
              </w:tc>
              <w:tc>
                <w:tcPr>
                  <w:tcW w:w="1158" w:type="dxa"/>
                  <w:vAlign w:val="center"/>
                </w:tcPr>
                <w:p w:rsidR="003013A3" w:rsidRPr="003013A3" w:rsidRDefault="003013A3" w:rsidP="003013A3">
                  <w:pPr>
                    <w:spacing w:line="360" w:lineRule="exact"/>
                    <w:jc w:val="center"/>
                    <w:textAlignment w:val="baseline"/>
                    <w:rPr>
                      <w:b/>
                      <w:color w:val="000000"/>
                      <w:szCs w:val="21"/>
                      <w:u w:val="single"/>
                    </w:rPr>
                  </w:pPr>
                  <w:r w:rsidRPr="003013A3">
                    <w:rPr>
                      <w:rFonts w:hint="eastAsia"/>
                      <w:b/>
                      <w:color w:val="000000"/>
                      <w:szCs w:val="21"/>
                      <w:u w:val="single"/>
                    </w:rPr>
                    <w:t>/</w:t>
                  </w:r>
                </w:p>
              </w:tc>
            </w:tr>
            <w:tr w:rsidR="003013A3" w:rsidRPr="003013A3" w:rsidTr="003013A3">
              <w:trPr>
                <w:jc w:val="center"/>
              </w:trPr>
              <w:tc>
                <w:tcPr>
                  <w:tcW w:w="877"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1579" w:type="dxa"/>
                  <w:vMerge/>
                  <w:vAlign w:val="center"/>
                </w:tcPr>
                <w:p w:rsidR="003013A3" w:rsidRPr="003013A3" w:rsidRDefault="003013A3" w:rsidP="003013A3">
                  <w:pPr>
                    <w:spacing w:line="360" w:lineRule="exact"/>
                    <w:jc w:val="center"/>
                    <w:textAlignment w:val="baseline"/>
                    <w:rPr>
                      <w:b/>
                      <w:bCs/>
                      <w:szCs w:val="21"/>
                      <w:u w:val="single"/>
                      <w:lang w:bidi="ar"/>
                    </w:rPr>
                  </w:pPr>
                </w:p>
              </w:tc>
              <w:tc>
                <w:tcPr>
                  <w:tcW w:w="1292" w:type="dxa"/>
                  <w:vAlign w:val="center"/>
                </w:tcPr>
                <w:p w:rsidR="003013A3" w:rsidRPr="003013A3" w:rsidRDefault="003013A3" w:rsidP="003013A3">
                  <w:pPr>
                    <w:adjustRightInd w:val="0"/>
                    <w:snapToGrid w:val="0"/>
                    <w:spacing w:line="360" w:lineRule="exact"/>
                    <w:jc w:val="center"/>
                    <w:rPr>
                      <w:b/>
                      <w:bCs/>
                      <w:color w:val="000000"/>
                      <w:szCs w:val="21"/>
                      <w:u w:val="single"/>
                    </w:rPr>
                  </w:pPr>
                  <w:r w:rsidRPr="003013A3">
                    <w:rPr>
                      <w:rFonts w:hint="eastAsia"/>
                      <w:b/>
                      <w:bCs/>
                      <w:color w:val="000000"/>
                      <w:szCs w:val="21"/>
                      <w:u w:val="single"/>
                    </w:rPr>
                    <w:t>氮氧化物</w:t>
                  </w:r>
                </w:p>
              </w:tc>
              <w:tc>
                <w:tcPr>
                  <w:tcW w:w="2048" w:type="dxa"/>
                  <w:vMerge/>
                  <w:vAlign w:val="center"/>
                </w:tcPr>
                <w:p w:rsidR="003013A3" w:rsidRPr="003013A3" w:rsidRDefault="003013A3" w:rsidP="003013A3">
                  <w:pPr>
                    <w:spacing w:line="360" w:lineRule="exact"/>
                    <w:jc w:val="center"/>
                    <w:textAlignment w:val="baseline"/>
                    <w:rPr>
                      <w:b/>
                      <w:color w:val="000000"/>
                      <w:szCs w:val="21"/>
                      <w:u w:val="single"/>
                    </w:rPr>
                  </w:pPr>
                </w:p>
              </w:tc>
              <w:tc>
                <w:tcPr>
                  <w:tcW w:w="1197" w:type="dxa"/>
                  <w:vAlign w:val="center"/>
                </w:tcPr>
                <w:p w:rsidR="003013A3" w:rsidRPr="003013A3" w:rsidRDefault="003013A3" w:rsidP="003013A3">
                  <w:pPr>
                    <w:spacing w:line="360" w:lineRule="exact"/>
                    <w:jc w:val="center"/>
                    <w:textAlignment w:val="baseline"/>
                    <w:rPr>
                      <w:b/>
                      <w:color w:val="000000"/>
                      <w:szCs w:val="21"/>
                      <w:u w:val="single"/>
                    </w:rPr>
                  </w:pPr>
                  <w:r w:rsidRPr="003013A3">
                    <w:rPr>
                      <w:rFonts w:hint="eastAsia"/>
                      <w:b/>
                      <w:color w:val="000000"/>
                      <w:szCs w:val="21"/>
                      <w:u w:val="single"/>
                    </w:rPr>
                    <w:t>30</w:t>
                  </w:r>
                </w:p>
              </w:tc>
              <w:tc>
                <w:tcPr>
                  <w:tcW w:w="1158" w:type="dxa"/>
                  <w:vAlign w:val="center"/>
                </w:tcPr>
                <w:p w:rsidR="003013A3" w:rsidRPr="003013A3" w:rsidRDefault="003013A3" w:rsidP="003013A3">
                  <w:pPr>
                    <w:spacing w:line="360" w:lineRule="exact"/>
                    <w:jc w:val="center"/>
                    <w:textAlignment w:val="baseline"/>
                    <w:rPr>
                      <w:b/>
                      <w:color w:val="000000"/>
                      <w:szCs w:val="21"/>
                      <w:u w:val="single"/>
                    </w:rPr>
                  </w:pPr>
                  <w:r w:rsidRPr="003013A3">
                    <w:rPr>
                      <w:rFonts w:hint="eastAsia"/>
                      <w:b/>
                      <w:color w:val="000000"/>
                      <w:szCs w:val="21"/>
                      <w:u w:val="single"/>
                    </w:rPr>
                    <w:t>/</w:t>
                  </w:r>
                </w:p>
              </w:tc>
            </w:tr>
          </w:tbl>
          <w:p w:rsidR="003013A3" w:rsidRPr="003013A3" w:rsidRDefault="003013A3" w:rsidP="003013A3">
            <w:pPr>
              <w:spacing w:line="520" w:lineRule="exact"/>
              <w:ind w:firstLineChars="200" w:firstLine="482"/>
              <w:rPr>
                <w:b/>
                <w:sz w:val="24"/>
              </w:rPr>
            </w:pPr>
            <w:r w:rsidRPr="003013A3">
              <w:rPr>
                <w:b/>
                <w:sz w:val="24"/>
              </w:rPr>
              <w:t>根据《排污单位自行监测技术指南</w:t>
            </w:r>
            <w:r w:rsidRPr="003013A3">
              <w:rPr>
                <w:b/>
                <w:sz w:val="24"/>
              </w:rPr>
              <w:t xml:space="preserve"> </w:t>
            </w:r>
            <w:r w:rsidRPr="003013A3">
              <w:rPr>
                <w:b/>
                <w:sz w:val="24"/>
              </w:rPr>
              <w:t>总则》（</w:t>
            </w:r>
            <w:r w:rsidRPr="003013A3">
              <w:rPr>
                <w:b/>
                <w:sz w:val="24"/>
              </w:rPr>
              <w:t>HJ 819-2017</w:t>
            </w:r>
            <w:r w:rsidRPr="003013A3">
              <w:rPr>
                <w:b/>
                <w:sz w:val="24"/>
              </w:rPr>
              <w:t>），本项目一期工程废气监测要求见下表。</w:t>
            </w:r>
          </w:p>
          <w:p w:rsidR="003013A3" w:rsidRPr="003013A3" w:rsidRDefault="003013A3" w:rsidP="003013A3">
            <w:pPr>
              <w:spacing w:line="520" w:lineRule="exact"/>
              <w:ind w:firstLineChars="200" w:firstLine="482"/>
              <w:rPr>
                <w:rFonts w:eastAsia="黑体"/>
                <w:b/>
                <w:color w:val="000000"/>
                <w:sz w:val="24"/>
              </w:rPr>
            </w:pPr>
            <w:r w:rsidRPr="003013A3">
              <w:rPr>
                <w:rFonts w:eastAsia="黑体"/>
                <w:b/>
                <w:color w:val="000000"/>
                <w:sz w:val="24"/>
              </w:rPr>
              <w:t>表</w:t>
            </w:r>
            <w:r w:rsidRPr="003013A3">
              <w:rPr>
                <w:rFonts w:eastAsia="黑体"/>
                <w:b/>
                <w:color w:val="000000"/>
                <w:sz w:val="24"/>
              </w:rPr>
              <w:t>4-</w:t>
            </w:r>
            <w:r>
              <w:rPr>
                <w:rFonts w:eastAsia="黑体"/>
                <w:b/>
                <w:color w:val="000000"/>
                <w:sz w:val="24"/>
              </w:rPr>
              <w:t>7</w:t>
            </w:r>
            <w:r w:rsidRPr="003013A3">
              <w:rPr>
                <w:rFonts w:eastAsia="黑体"/>
                <w:b/>
                <w:color w:val="000000"/>
                <w:sz w:val="24"/>
              </w:rPr>
              <w:t xml:space="preserve">                 </w:t>
            </w:r>
            <w:r w:rsidRPr="003013A3">
              <w:rPr>
                <w:rFonts w:eastAsia="黑体"/>
                <w:b/>
                <w:color w:val="000000"/>
                <w:sz w:val="24"/>
              </w:rPr>
              <w:t>本项目一期工程废气监测要求</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87"/>
              <w:gridCol w:w="2045"/>
              <w:gridCol w:w="1646"/>
              <w:gridCol w:w="2971"/>
            </w:tblGrid>
            <w:tr w:rsidR="003013A3" w:rsidRPr="003013A3" w:rsidTr="00EB0C3F">
              <w:trPr>
                <w:trHeight w:val="363"/>
              </w:trPr>
              <w:tc>
                <w:tcPr>
                  <w:tcW w:w="912" w:type="pct"/>
                  <w:vAlign w:val="center"/>
                </w:tcPr>
                <w:p w:rsidR="003013A3" w:rsidRPr="003013A3" w:rsidRDefault="003013A3" w:rsidP="003013A3">
                  <w:pPr>
                    <w:adjustRightInd w:val="0"/>
                    <w:snapToGrid w:val="0"/>
                    <w:jc w:val="center"/>
                    <w:rPr>
                      <w:b/>
                      <w:szCs w:val="21"/>
                    </w:rPr>
                  </w:pPr>
                  <w:r w:rsidRPr="003013A3">
                    <w:rPr>
                      <w:b/>
                      <w:szCs w:val="21"/>
                    </w:rPr>
                    <w:t>监测点位</w:t>
                  </w:r>
                </w:p>
              </w:tc>
              <w:tc>
                <w:tcPr>
                  <w:tcW w:w="1254"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监测因子</w:t>
                  </w:r>
                </w:p>
              </w:tc>
              <w:tc>
                <w:tcPr>
                  <w:tcW w:w="1010"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监测频次</w:t>
                  </w:r>
                </w:p>
              </w:tc>
              <w:tc>
                <w:tcPr>
                  <w:tcW w:w="1822"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达标标准</w:t>
                  </w:r>
                </w:p>
              </w:tc>
            </w:tr>
            <w:tr w:rsidR="003013A3" w:rsidRPr="003013A3" w:rsidTr="00EB0C3F">
              <w:trPr>
                <w:trHeight w:val="363"/>
              </w:trPr>
              <w:tc>
                <w:tcPr>
                  <w:tcW w:w="912"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DA001</w:t>
                  </w:r>
                  <w:r w:rsidRPr="003013A3">
                    <w:rPr>
                      <w:b/>
                      <w:szCs w:val="21"/>
                    </w:rPr>
                    <w:t>生产车间排气筒</w:t>
                  </w:r>
                </w:p>
              </w:tc>
              <w:tc>
                <w:tcPr>
                  <w:tcW w:w="1254"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氨、硫化氢、臭气浓度</w:t>
                  </w:r>
                </w:p>
              </w:tc>
              <w:tc>
                <w:tcPr>
                  <w:tcW w:w="1010"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1</w:t>
                  </w:r>
                  <w:r w:rsidRPr="003013A3">
                    <w:rPr>
                      <w:b/>
                      <w:szCs w:val="21"/>
                    </w:rPr>
                    <w:t>次</w:t>
                  </w:r>
                  <w:r w:rsidRPr="003013A3">
                    <w:rPr>
                      <w:b/>
                      <w:szCs w:val="21"/>
                    </w:rPr>
                    <w:t>/</w:t>
                  </w:r>
                  <w:r w:rsidRPr="003013A3">
                    <w:rPr>
                      <w:b/>
                      <w:szCs w:val="21"/>
                    </w:rPr>
                    <w:t>半年</w:t>
                  </w:r>
                </w:p>
              </w:tc>
              <w:tc>
                <w:tcPr>
                  <w:tcW w:w="1822" w:type="pct"/>
                  <w:tcBorders>
                    <w:top w:val="single" w:sz="4" w:space="0" w:color="auto"/>
                    <w:left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bCs/>
                      <w:szCs w:val="21"/>
                    </w:rPr>
                    <w:t>《恶臭污染物排放标准》（</w:t>
                  </w:r>
                  <w:r w:rsidRPr="003013A3">
                    <w:rPr>
                      <w:b/>
                      <w:bCs/>
                      <w:szCs w:val="21"/>
                    </w:rPr>
                    <w:t>GB14554-93</w:t>
                  </w:r>
                  <w:r w:rsidRPr="003013A3">
                    <w:rPr>
                      <w:b/>
                      <w:bCs/>
                      <w:szCs w:val="21"/>
                    </w:rPr>
                    <w:t>）中的有组织排放浓度标准</w:t>
                  </w:r>
                </w:p>
              </w:tc>
            </w:tr>
            <w:tr w:rsidR="003013A3" w:rsidRPr="003013A3" w:rsidTr="00EB0C3F">
              <w:trPr>
                <w:trHeight w:val="363"/>
              </w:trPr>
              <w:tc>
                <w:tcPr>
                  <w:tcW w:w="912"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DA002</w:t>
                  </w:r>
                  <w:r w:rsidRPr="003013A3">
                    <w:rPr>
                      <w:b/>
                      <w:szCs w:val="21"/>
                    </w:rPr>
                    <w:t>锅炉烟囱</w:t>
                  </w:r>
                </w:p>
              </w:tc>
              <w:tc>
                <w:tcPr>
                  <w:tcW w:w="1254"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颗粒物、</w:t>
                  </w:r>
                  <w:r w:rsidRPr="003013A3">
                    <w:rPr>
                      <w:b/>
                      <w:szCs w:val="21"/>
                    </w:rPr>
                    <w:t>SO</w:t>
                  </w:r>
                  <w:r w:rsidRPr="003013A3">
                    <w:rPr>
                      <w:b/>
                      <w:szCs w:val="21"/>
                      <w:vertAlign w:val="subscript"/>
                    </w:rPr>
                    <w:t>2</w:t>
                  </w:r>
                  <w:r w:rsidRPr="003013A3">
                    <w:rPr>
                      <w:b/>
                      <w:szCs w:val="21"/>
                    </w:rPr>
                    <w:t>、</w:t>
                  </w:r>
                  <w:r w:rsidRPr="003013A3">
                    <w:rPr>
                      <w:b/>
                      <w:szCs w:val="21"/>
                    </w:rPr>
                    <w:t>NOx</w:t>
                  </w:r>
                </w:p>
              </w:tc>
              <w:tc>
                <w:tcPr>
                  <w:tcW w:w="1010"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1</w:t>
                  </w:r>
                  <w:r w:rsidRPr="003013A3">
                    <w:rPr>
                      <w:b/>
                      <w:szCs w:val="21"/>
                    </w:rPr>
                    <w:t>次</w:t>
                  </w:r>
                  <w:r w:rsidRPr="003013A3">
                    <w:rPr>
                      <w:b/>
                      <w:szCs w:val="21"/>
                    </w:rPr>
                    <w:t>/</w:t>
                  </w:r>
                  <w:r w:rsidRPr="003013A3">
                    <w:rPr>
                      <w:b/>
                      <w:szCs w:val="21"/>
                    </w:rPr>
                    <w:t>半年</w:t>
                  </w:r>
                </w:p>
              </w:tc>
              <w:tc>
                <w:tcPr>
                  <w:tcW w:w="1822" w:type="pct"/>
                  <w:tcBorders>
                    <w:top w:val="single" w:sz="4" w:space="0" w:color="auto"/>
                    <w:left w:val="single" w:sz="4" w:space="0" w:color="auto"/>
                    <w:right w:val="single" w:sz="4" w:space="0" w:color="auto"/>
                  </w:tcBorders>
                  <w:vAlign w:val="center"/>
                </w:tcPr>
                <w:p w:rsidR="003013A3" w:rsidRPr="003013A3" w:rsidRDefault="003013A3" w:rsidP="003013A3">
                  <w:pPr>
                    <w:adjustRightInd w:val="0"/>
                    <w:snapToGrid w:val="0"/>
                    <w:jc w:val="center"/>
                    <w:rPr>
                      <w:b/>
                      <w:bCs/>
                      <w:szCs w:val="21"/>
                    </w:rPr>
                  </w:pPr>
                  <w:r w:rsidRPr="003013A3">
                    <w:rPr>
                      <w:b/>
                      <w:bCs/>
                      <w:szCs w:val="21"/>
                    </w:rPr>
                    <w:t>《锅炉大气污染物排放标准》（</w:t>
                  </w:r>
                  <w:r w:rsidRPr="003013A3">
                    <w:rPr>
                      <w:b/>
                      <w:bCs/>
                      <w:szCs w:val="21"/>
                    </w:rPr>
                    <w:t>DB41/2089-2021</w:t>
                  </w:r>
                  <w:r w:rsidRPr="003013A3">
                    <w:rPr>
                      <w:b/>
                      <w:bCs/>
                      <w:szCs w:val="21"/>
                    </w:rPr>
                    <w:t>）</w:t>
                  </w:r>
                </w:p>
              </w:tc>
            </w:tr>
            <w:tr w:rsidR="003013A3" w:rsidRPr="003013A3" w:rsidTr="00EB0C3F">
              <w:trPr>
                <w:trHeight w:val="441"/>
              </w:trPr>
              <w:tc>
                <w:tcPr>
                  <w:tcW w:w="912" w:type="pct"/>
                  <w:tcBorders>
                    <w:top w:val="single" w:sz="4" w:space="0" w:color="auto"/>
                    <w:left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厂界</w:t>
                  </w:r>
                </w:p>
              </w:tc>
              <w:tc>
                <w:tcPr>
                  <w:tcW w:w="1254"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氨、硫化氢、臭气浓度</w:t>
                  </w:r>
                </w:p>
              </w:tc>
              <w:tc>
                <w:tcPr>
                  <w:tcW w:w="1010" w:type="pct"/>
                  <w:tcBorders>
                    <w:top w:val="single" w:sz="4" w:space="0" w:color="auto"/>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1</w:t>
                  </w:r>
                  <w:r w:rsidRPr="003013A3">
                    <w:rPr>
                      <w:b/>
                      <w:szCs w:val="21"/>
                    </w:rPr>
                    <w:t>次</w:t>
                  </w:r>
                  <w:r w:rsidRPr="003013A3">
                    <w:rPr>
                      <w:b/>
                      <w:szCs w:val="21"/>
                    </w:rPr>
                    <w:t>/</w:t>
                  </w:r>
                  <w:r w:rsidRPr="003013A3">
                    <w:rPr>
                      <w:b/>
                      <w:szCs w:val="21"/>
                    </w:rPr>
                    <w:t>半年</w:t>
                  </w:r>
                </w:p>
              </w:tc>
              <w:tc>
                <w:tcPr>
                  <w:tcW w:w="1822" w:type="pct"/>
                  <w:tcBorders>
                    <w:left w:val="single" w:sz="4" w:space="0" w:color="auto"/>
                    <w:bottom w:val="single" w:sz="4" w:space="0" w:color="auto"/>
                    <w:right w:val="single" w:sz="4" w:space="0" w:color="auto"/>
                  </w:tcBorders>
                  <w:vAlign w:val="center"/>
                </w:tcPr>
                <w:p w:rsidR="003013A3" w:rsidRPr="003013A3" w:rsidRDefault="003013A3" w:rsidP="003013A3">
                  <w:pPr>
                    <w:adjustRightInd w:val="0"/>
                    <w:snapToGrid w:val="0"/>
                    <w:jc w:val="center"/>
                    <w:rPr>
                      <w:b/>
                      <w:szCs w:val="21"/>
                    </w:rPr>
                  </w:pPr>
                  <w:r w:rsidRPr="003013A3">
                    <w:rPr>
                      <w:b/>
                      <w:szCs w:val="21"/>
                    </w:rPr>
                    <w:t>《恶臭污染物排放标准》（</w:t>
                  </w:r>
                  <w:r w:rsidRPr="003013A3">
                    <w:rPr>
                      <w:b/>
                      <w:szCs w:val="21"/>
                    </w:rPr>
                    <w:t>GB14554-93</w:t>
                  </w:r>
                  <w:r w:rsidRPr="003013A3">
                    <w:rPr>
                      <w:b/>
                      <w:szCs w:val="21"/>
                    </w:rPr>
                    <w:t>）中的二级新改扩建标准</w:t>
                  </w:r>
                </w:p>
              </w:tc>
            </w:tr>
          </w:tbl>
          <w:p w:rsidR="00F7350F" w:rsidRPr="002C7743" w:rsidRDefault="00F7350F" w:rsidP="00F7350F">
            <w:pPr>
              <w:pStyle w:val="230"/>
              <w:snapToGrid w:val="0"/>
              <w:spacing w:line="520" w:lineRule="exact"/>
              <w:ind w:firstLine="482"/>
              <w:rPr>
                <w:rFonts w:ascii="Times New Roman" w:hAnsi="Times New Roman" w:cs="Times New Roman"/>
                <w:b/>
                <w:bCs/>
                <w:color w:val="auto"/>
              </w:rPr>
            </w:pPr>
            <w:r w:rsidRPr="002C7743">
              <w:rPr>
                <w:rFonts w:ascii="Times New Roman" w:hAnsi="Times New Roman" w:cs="Times New Roman"/>
                <w:b/>
                <w:bCs/>
                <w:color w:val="auto"/>
              </w:rPr>
              <w:t>（</w:t>
            </w:r>
            <w:r w:rsidR="006A44BF">
              <w:rPr>
                <w:rFonts w:ascii="Times New Roman" w:hAnsi="Times New Roman" w:cs="Times New Roman"/>
                <w:b/>
                <w:bCs/>
                <w:color w:val="auto"/>
              </w:rPr>
              <w:t>6</w:t>
            </w:r>
            <w:r w:rsidRPr="002C7743">
              <w:rPr>
                <w:rFonts w:ascii="Times New Roman" w:hAnsi="Times New Roman" w:cs="Times New Roman"/>
                <w:b/>
                <w:bCs/>
                <w:color w:val="auto"/>
              </w:rPr>
              <w:t>）废气非正常排放</w:t>
            </w:r>
          </w:p>
          <w:p w:rsidR="00F7350F" w:rsidRPr="006A44BF" w:rsidRDefault="00F7350F" w:rsidP="006A44BF">
            <w:pPr>
              <w:pStyle w:val="230"/>
              <w:snapToGrid w:val="0"/>
              <w:spacing w:line="520" w:lineRule="exact"/>
              <w:ind w:firstLine="482"/>
              <w:rPr>
                <w:rFonts w:ascii="Times New Roman" w:hAnsi="Times New Roman" w:cs="Times New Roman"/>
                <w:b/>
                <w:color w:val="auto"/>
                <w:u w:val="single"/>
              </w:rPr>
            </w:pPr>
            <w:r w:rsidRPr="006A44BF">
              <w:rPr>
                <w:rFonts w:ascii="Times New Roman" w:hAnsi="Times New Roman" w:cs="Times New Roman"/>
                <w:b/>
                <w:color w:val="auto"/>
                <w:u w:val="single"/>
              </w:rPr>
              <w:t>结合《环境影响评价技术导则</w:t>
            </w:r>
            <w:r w:rsidRPr="006A44BF">
              <w:rPr>
                <w:rFonts w:ascii="Times New Roman" w:hAnsi="Times New Roman" w:cs="Times New Roman"/>
                <w:b/>
                <w:color w:val="auto"/>
                <w:u w:val="single"/>
              </w:rPr>
              <w:t>-</w:t>
            </w:r>
            <w:r w:rsidRPr="006A44BF">
              <w:rPr>
                <w:rFonts w:ascii="Times New Roman" w:hAnsi="Times New Roman" w:cs="Times New Roman"/>
                <w:b/>
                <w:color w:val="auto"/>
                <w:u w:val="single"/>
              </w:rPr>
              <w:t>大气环境》（</w:t>
            </w:r>
            <w:r w:rsidRPr="006A44BF">
              <w:rPr>
                <w:rFonts w:ascii="Times New Roman" w:hAnsi="Times New Roman" w:cs="Times New Roman"/>
                <w:b/>
                <w:color w:val="auto"/>
                <w:u w:val="single"/>
              </w:rPr>
              <w:t>HJ2.2-2018</w:t>
            </w:r>
            <w:r w:rsidRPr="006A44BF">
              <w:rPr>
                <w:rFonts w:ascii="Times New Roman" w:hAnsi="Times New Roman" w:cs="Times New Roman"/>
                <w:b/>
                <w:color w:val="auto"/>
                <w:u w:val="single"/>
              </w:rPr>
              <w:t>）要求，非正常排放指非正常工况下的污染物排放，如设备检修、污染物排放控制措施达不到应有效率、工艺设备运转异常等情况下的排放。以上情况属污染物控制措施失效导致污染最为严重，故选取废气处理设施出现故障的情形（</w:t>
            </w:r>
            <w:r w:rsidRPr="006A44BF">
              <w:rPr>
                <w:rFonts w:hint="eastAsia"/>
                <w:b/>
                <w:color w:val="auto"/>
                <w:u w:val="single"/>
              </w:rPr>
              <w:t>①</w:t>
            </w:r>
            <w:r w:rsidRPr="006A44BF">
              <w:rPr>
                <w:rFonts w:ascii="Times New Roman" w:hAnsi="Times New Roman" w:cs="Times New Roman"/>
                <w:b/>
                <w:color w:val="auto"/>
                <w:u w:val="single"/>
              </w:rPr>
              <w:t>车间废气有组织排放的氨、硫化氢处理设施处理效率降为</w:t>
            </w:r>
            <w:r w:rsidRPr="006A44BF">
              <w:rPr>
                <w:rFonts w:ascii="Times New Roman" w:hAnsi="Times New Roman" w:cs="Times New Roman"/>
                <w:b/>
                <w:color w:val="auto"/>
                <w:u w:val="single"/>
              </w:rPr>
              <w:t>0</w:t>
            </w:r>
            <w:r w:rsidRPr="006A44BF">
              <w:rPr>
                <w:rFonts w:ascii="Times New Roman" w:hAnsi="Times New Roman" w:cs="Times New Roman"/>
                <w:b/>
                <w:color w:val="auto"/>
                <w:u w:val="single"/>
              </w:rPr>
              <w:t>；</w:t>
            </w:r>
            <w:r w:rsidRPr="006A44BF">
              <w:rPr>
                <w:rFonts w:hint="eastAsia"/>
                <w:b/>
                <w:color w:val="auto"/>
                <w:u w:val="single"/>
              </w:rPr>
              <w:t>②</w:t>
            </w:r>
            <w:r w:rsidRPr="006A44BF">
              <w:rPr>
                <w:rFonts w:ascii="Times New Roman" w:hAnsi="Times New Roman" w:cs="Times New Roman"/>
                <w:b/>
                <w:color w:val="auto"/>
                <w:u w:val="single"/>
              </w:rPr>
              <w:t>锅炉</w:t>
            </w:r>
            <w:r w:rsidR="006A44BF" w:rsidRPr="006A44BF">
              <w:rPr>
                <w:rFonts w:ascii="Times New Roman" w:hAnsi="Times New Roman" w:cs="Times New Roman" w:hint="eastAsia"/>
                <w:b/>
                <w:color w:val="auto"/>
                <w:u w:val="single"/>
              </w:rPr>
              <w:t>低氮燃烧失灵，氮氧化物产污系数</w:t>
            </w:r>
            <w:r w:rsidR="006A44BF" w:rsidRPr="006A44BF">
              <w:rPr>
                <w:rFonts w:ascii="Times New Roman" w:hAnsi="Times New Roman" w:cs="Times New Roman"/>
                <w:b/>
                <w:color w:val="auto"/>
                <w:u w:val="single"/>
              </w:rPr>
              <w:t>按</w:t>
            </w:r>
            <w:r w:rsidR="006A44BF" w:rsidRPr="006A44BF">
              <w:rPr>
                <w:rFonts w:ascii="Times New Roman" w:hAnsi="Times New Roman" w:cs="Times New Roman"/>
                <w:b/>
                <w:u w:val="single"/>
              </w:rPr>
              <w:t>15.87</w:t>
            </w:r>
            <w:r w:rsidR="006A44BF" w:rsidRPr="006A44BF">
              <w:rPr>
                <w:rFonts w:ascii="Times New Roman" w:hAnsi="Times New Roman" w:cs="Times New Roman"/>
                <w:b/>
                <w:u w:val="single"/>
              </w:rPr>
              <w:t>千克</w:t>
            </w:r>
            <w:r w:rsidR="006A44BF" w:rsidRPr="006A44BF">
              <w:rPr>
                <w:rFonts w:ascii="Times New Roman" w:hAnsi="Times New Roman" w:cs="Times New Roman"/>
                <w:b/>
                <w:u w:val="single"/>
              </w:rPr>
              <w:t>/</w:t>
            </w:r>
            <w:r w:rsidR="006A44BF" w:rsidRPr="006A44BF">
              <w:rPr>
                <w:rFonts w:ascii="Times New Roman" w:hAnsi="Times New Roman" w:cs="Times New Roman"/>
                <w:b/>
                <w:u w:val="single"/>
              </w:rPr>
              <w:t>万立方米</w:t>
            </w:r>
            <w:r w:rsidR="006A44BF" w:rsidRPr="006A44BF">
              <w:rPr>
                <w:rFonts w:ascii="Times New Roman" w:hAnsi="Times New Roman" w:cs="Times New Roman"/>
                <w:b/>
                <w:u w:val="single"/>
              </w:rPr>
              <w:t>-</w:t>
            </w:r>
            <w:r w:rsidR="006A44BF" w:rsidRPr="006A44BF">
              <w:rPr>
                <w:rFonts w:ascii="Times New Roman" w:hAnsi="Times New Roman" w:cs="Times New Roman"/>
                <w:b/>
                <w:u w:val="single"/>
              </w:rPr>
              <w:t>原料</w:t>
            </w:r>
            <w:r w:rsidRPr="006A44BF">
              <w:rPr>
                <w:rFonts w:ascii="Times New Roman" w:hAnsi="Times New Roman" w:cs="Times New Roman"/>
                <w:b/>
                <w:color w:val="auto"/>
                <w:u w:val="single"/>
              </w:rPr>
              <w:t>）作为非正常排放，其排放情况如表</w:t>
            </w:r>
            <w:r w:rsidRPr="006A44BF">
              <w:rPr>
                <w:rFonts w:ascii="Times New Roman" w:hAnsi="Times New Roman" w:cs="Times New Roman"/>
                <w:b/>
                <w:color w:val="auto"/>
                <w:u w:val="single"/>
              </w:rPr>
              <w:t>4-8</w:t>
            </w:r>
            <w:r w:rsidRPr="006A44BF">
              <w:rPr>
                <w:rFonts w:ascii="Times New Roman" w:hAnsi="Times New Roman" w:cs="Times New Roman"/>
                <w:b/>
                <w:color w:val="auto"/>
                <w:u w:val="single"/>
              </w:rPr>
              <w:t>所示。</w:t>
            </w:r>
          </w:p>
          <w:p w:rsidR="00A175FB" w:rsidRDefault="00A175FB" w:rsidP="00F7350F">
            <w:pPr>
              <w:pStyle w:val="af1"/>
              <w:spacing w:line="520" w:lineRule="exact"/>
              <w:ind w:left="1470" w:right="1470"/>
              <w:jc w:val="center"/>
              <w:rPr>
                <w:rFonts w:ascii="Times New Roman" w:hAnsi="Times New Roman"/>
                <w:b/>
                <w:bCs/>
                <w:u w:val="single"/>
              </w:rPr>
            </w:pPr>
          </w:p>
          <w:p w:rsidR="00F7350F" w:rsidRPr="006A44BF" w:rsidRDefault="00F7350F" w:rsidP="00F7350F">
            <w:pPr>
              <w:pStyle w:val="af1"/>
              <w:spacing w:line="520" w:lineRule="exact"/>
              <w:ind w:left="1470" w:right="1470"/>
              <w:jc w:val="center"/>
              <w:rPr>
                <w:rFonts w:ascii="Times New Roman" w:hAnsi="Times New Roman"/>
                <w:b/>
                <w:bCs/>
                <w:u w:val="single"/>
              </w:rPr>
            </w:pPr>
            <w:r w:rsidRPr="006A44BF">
              <w:rPr>
                <w:rFonts w:ascii="Times New Roman" w:hAnsi="Times New Roman"/>
                <w:b/>
                <w:bCs/>
                <w:u w:val="single"/>
              </w:rPr>
              <w:lastRenderedPageBreak/>
              <w:t>表</w:t>
            </w:r>
            <w:r w:rsidRPr="006A44BF">
              <w:rPr>
                <w:rFonts w:ascii="Times New Roman" w:hAnsi="Times New Roman"/>
                <w:b/>
                <w:bCs/>
                <w:u w:val="single"/>
              </w:rPr>
              <w:t>4-</w:t>
            </w:r>
            <w:r w:rsidR="00977D9C">
              <w:rPr>
                <w:rFonts w:ascii="Times New Roman" w:hAnsi="Times New Roman"/>
                <w:b/>
                <w:bCs/>
                <w:u w:val="single"/>
              </w:rPr>
              <w:t>8</w:t>
            </w:r>
            <w:r w:rsidRPr="006A44BF">
              <w:rPr>
                <w:rFonts w:ascii="Times New Roman" w:hAnsi="Times New Roman"/>
                <w:b/>
                <w:bCs/>
                <w:u w:val="single"/>
              </w:rPr>
              <w:t xml:space="preserve">    </w:t>
            </w:r>
            <w:r w:rsidRPr="006A44BF">
              <w:rPr>
                <w:rFonts w:ascii="Times New Roman" w:hAnsi="Times New Roman"/>
                <w:b/>
                <w:bCs/>
                <w:u w:val="single"/>
              </w:rPr>
              <w:t>废气非正常排放情况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1041"/>
              <w:gridCol w:w="813"/>
              <w:gridCol w:w="755"/>
              <w:gridCol w:w="668"/>
              <w:gridCol w:w="748"/>
              <w:gridCol w:w="1214"/>
              <w:gridCol w:w="1043"/>
              <w:gridCol w:w="1035"/>
            </w:tblGrid>
            <w:tr w:rsidR="00F7350F" w:rsidRPr="006A44BF" w:rsidTr="006A44BF">
              <w:tc>
                <w:tcPr>
                  <w:tcW w:w="835" w:type="dxa"/>
                  <w:vAlign w:val="center"/>
                </w:tcPr>
                <w:p w:rsidR="00F7350F" w:rsidRPr="006A44BF" w:rsidRDefault="00F7350F" w:rsidP="00F7350F">
                  <w:pPr>
                    <w:pStyle w:val="afc"/>
                    <w:jc w:val="center"/>
                    <w:outlineLvl w:val="0"/>
                    <w:rPr>
                      <w:rFonts w:ascii="Times New Roman" w:hAnsi="Times New Roman"/>
                      <w:b/>
                      <w:snapToGrid w:val="0"/>
                      <w:sz w:val="21"/>
                      <w:szCs w:val="21"/>
                      <w:u w:val="single"/>
                    </w:rPr>
                  </w:pPr>
                  <w:bookmarkStart w:id="42" w:name="_Toc24902"/>
                  <w:r w:rsidRPr="006A44BF">
                    <w:rPr>
                      <w:rFonts w:ascii="Times New Roman" w:hAnsi="Times New Roman"/>
                      <w:b/>
                      <w:snapToGrid w:val="0"/>
                      <w:sz w:val="21"/>
                      <w:szCs w:val="21"/>
                      <w:u w:val="single"/>
                    </w:rPr>
                    <w:t>排气筒</w:t>
                  </w:r>
                  <w:bookmarkEnd w:id="42"/>
                </w:p>
              </w:tc>
              <w:tc>
                <w:tcPr>
                  <w:tcW w:w="1043" w:type="dxa"/>
                  <w:vAlign w:val="center"/>
                </w:tcPr>
                <w:p w:rsidR="00F7350F" w:rsidRPr="006A44BF" w:rsidRDefault="00F7350F" w:rsidP="00F7350F">
                  <w:pPr>
                    <w:pStyle w:val="afc"/>
                    <w:jc w:val="center"/>
                    <w:outlineLvl w:val="0"/>
                    <w:rPr>
                      <w:rFonts w:ascii="Times New Roman" w:hAnsi="Times New Roman"/>
                      <w:b/>
                      <w:snapToGrid w:val="0"/>
                      <w:sz w:val="21"/>
                      <w:szCs w:val="21"/>
                      <w:u w:val="single"/>
                    </w:rPr>
                  </w:pPr>
                  <w:bookmarkStart w:id="43" w:name="_Toc6812"/>
                  <w:bookmarkStart w:id="44" w:name="_Toc3024"/>
                  <w:r w:rsidRPr="006A44BF">
                    <w:rPr>
                      <w:rFonts w:ascii="Times New Roman" w:hAnsi="Times New Roman"/>
                      <w:b/>
                      <w:snapToGrid w:val="0"/>
                      <w:sz w:val="21"/>
                      <w:szCs w:val="21"/>
                      <w:u w:val="single"/>
                    </w:rPr>
                    <w:t>非正常原因</w:t>
                  </w:r>
                  <w:bookmarkEnd w:id="43"/>
                  <w:bookmarkEnd w:id="44"/>
                </w:p>
              </w:tc>
              <w:tc>
                <w:tcPr>
                  <w:tcW w:w="814" w:type="dxa"/>
                  <w:vAlign w:val="center"/>
                </w:tcPr>
                <w:p w:rsidR="00F7350F" w:rsidRPr="006A44BF" w:rsidRDefault="00F7350F" w:rsidP="00F7350F">
                  <w:pPr>
                    <w:pStyle w:val="afc"/>
                    <w:jc w:val="center"/>
                    <w:outlineLvl w:val="0"/>
                    <w:rPr>
                      <w:rFonts w:ascii="Times New Roman" w:hAnsi="Times New Roman"/>
                      <w:b/>
                      <w:snapToGrid w:val="0"/>
                      <w:sz w:val="21"/>
                      <w:szCs w:val="21"/>
                      <w:u w:val="single"/>
                    </w:rPr>
                  </w:pPr>
                  <w:bookmarkStart w:id="45" w:name="_Toc4387"/>
                  <w:bookmarkStart w:id="46" w:name="_Toc2355"/>
                  <w:r w:rsidRPr="006A44BF">
                    <w:rPr>
                      <w:rFonts w:ascii="Times New Roman" w:hAnsi="Times New Roman"/>
                      <w:b/>
                      <w:snapToGrid w:val="0"/>
                      <w:sz w:val="21"/>
                      <w:szCs w:val="21"/>
                      <w:u w:val="single"/>
                    </w:rPr>
                    <w:t>污染源</w:t>
                  </w:r>
                  <w:bookmarkEnd w:id="45"/>
                  <w:bookmarkEnd w:id="46"/>
                </w:p>
              </w:tc>
              <w:tc>
                <w:tcPr>
                  <w:tcW w:w="741" w:type="dxa"/>
                  <w:vAlign w:val="center"/>
                </w:tcPr>
                <w:p w:rsidR="00F7350F" w:rsidRPr="006A44BF" w:rsidRDefault="00F7350F" w:rsidP="00F7350F">
                  <w:pPr>
                    <w:pStyle w:val="afc"/>
                    <w:jc w:val="center"/>
                    <w:outlineLvl w:val="0"/>
                    <w:rPr>
                      <w:rFonts w:ascii="Times New Roman" w:hAnsi="Times New Roman"/>
                      <w:b/>
                      <w:snapToGrid w:val="0"/>
                      <w:sz w:val="21"/>
                      <w:szCs w:val="21"/>
                      <w:u w:val="single"/>
                    </w:rPr>
                  </w:pPr>
                  <w:bookmarkStart w:id="47" w:name="_Toc4665"/>
                  <w:bookmarkStart w:id="48" w:name="_Toc2283"/>
                  <w:r w:rsidRPr="006A44BF">
                    <w:rPr>
                      <w:rFonts w:ascii="Times New Roman" w:hAnsi="Times New Roman"/>
                      <w:b/>
                      <w:snapToGrid w:val="0"/>
                      <w:sz w:val="21"/>
                      <w:szCs w:val="21"/>
                      <w:u w:val="single"/>
                    </w:rPr>
                    <w:t>单次持续时间（</w:t>
                  </w:r>
                  <w:r w:rsidRPr="006A44BF">
                    <w:rPr>
                      <w:rFonts w:ascii="Times New Roman" w:hAnsi="Times New Roman"/>
                      <w:b/>
                      <w:snapToGrid w:val="0"/>
                      <w:sz w:val="21"/>
                      <w:szCs w:val="21"/>
                      <w:u w:val="single"/>
                    </w:rPr>
                    <w:t>h</w:t>
                  </w:r>
                  <w:r w:rsidRPr="006A44BF">
                    <w:rPr>
                      <w:rFonts w:ascii="Times New Roman" w:hAnsi="Times New Roman"/>
                      <w:b/>
                      <w:snapToGrid w:val="0"/>
                      <w:sz w:val="21"/>
                      <w:szCs w:val="21"/>
                      <w:u w:val="single"/>
                    </w:rPr>
                    <w:t>）</w:t>
                  </w:r>
                  <w:bookmarkEnd w:id="47"/>
                  <w:bookmarkEnd w:id="48"/>
                </w:p>
              </w:tc>
              <w:tc>
                <w:tcPr>
                  <w:tcW w:w="669" w:type="dxa"/>
                  <w:vAlign w:val="center"/>
                </w:tcPr>
                <w:p w:rsidR="00F7350F" w:rsidRPr="006A44BF" w:rsidRDefault="00F7350F" w:rsidP="00F7350F">
                  <w:pPr>
                    <w:pStyle w:val="afc"/>
                    <w:jc w:val="center"/>
                    <w:outlineLvl w:val="0"/>
                    <w:rPr>
                      <w:rFonts w:ascii="Times New Roman" w:hAnsi="Times New Roman"/>
                      <w:b/>
                      <w:snapToGrid w:val="0"/>
                      <w:sz w:val="21"/>
                      <w:szCs w:val="21"/>
                      <w:u w:val="single"/>
                    </w:rPr>
                  </w:pPr>
                  <w:bookmarkStart w:id="49" w:name="_Toc19209"/>
                  <w:bookmarkStart w:id="50" w:name="_Toc14576"/>
                  <w:r w:rsidRPr="006A44BF">
                    <w:rPr>
                      <w:rFonts w:ascii="Times New Roman" w:hAnsi="Times New Roman"/>
                      <w:b/>
                      <w:snapToGrid w:val="0"/>
                      <w:sz w:val="21"/>
                      <w:szCs w:val="21"/>
                      <w:u w:val="single"/>
                    </w:rPr>
                    <w:t>年发生频次</w:t>
                  </w:r>
                  <w:r w:rsidRPr="006A44BF">
                    <w:rPr>
                      <w:rFonts w:ascii="Times New Roman" w:hAnsi="Times New Roman"/>
                      <w:b/>
                      <w:snapToGrid w:val="0"/>
                      <w:sz w:val="21"/>
                      <w:szCs w:val="21"/>
                      <w:u w:val="single"/>
                    </w:rPr>
                    <w:t>/</w:t>
                  </w:r>
                  <w:r w:rsidRPr="006A44BF">
                    <w:rPr>
                      <w:rFonts w:ascii="Times New Roman" w:hAnsi="Times New Roman"/>
                      <w:b/>
                      <w:snapToGrid w:val="0"/>
                      <w:sz w:val="21"/>
                      <w:szCs w:val="21"/>
                      <w:u w:val="single"/>
                    </w:rPr>
                    <w:t>次</w:t>
                  </w:r>
                  <w:bookmarkEnd w:id="49"/>
                  <w:bookmarkEnd w:id="50"/>
                </w:p>
              </w:tc>
              <w:tc>
                <w:tcPr>
                  <w:tcW w:w="749" w:type="dxa"/>
                  <w:vAlign w:val="center"/>
                </w:tcPr>
                <w:p w:rsidR="00F7350F" w:rsidRPr="006A44BF" w:rsidRDefault="00F7350F" w:rsidP="00F7350F">
                  <w:pPr>
                    <w:pStyle w:val="afc"/>
                    <w:jc w:val="center"/>
                    <w:outlineLvl w:val="0"/>
                    <w:rPr>
                      <w:rFonts w:ascii="Times New Roman" w:hAnsi="Times New Roman"/>
                      <w:b/>
                      <w:snapToGrid w:val="0"/>
                      <w:sz w:val="21"/>
                      <w:szCs w:val="21"/>
                      <w:u w:val="single"/>
                    </w:rPr>
                  </w:pPr>
                  <w:bookmarkStart w:id="51" w:name="_Toc9849"/>
                  <w:bookmarkStart w:id="52" w:name="_Toc24226"/>
                  <w:r w:rsidRPr="006A44BF">
                    <w:rPr>
                      <w:rFonts w:ascii="Times New Roman" w:hAnsi="Times New Roman"/>
                      <w:b/>
                      <w:snapToGrid w:val="0"/>
                      <w:sz w:val="21"/>
                      <w:szCs w:val="21"/>
                      <w:u w:val="single"/>
                    </w:rPr>
                    <w:t>排放情况</w:t>
                  </w:r>
                  <w:bookmarkEnd w:id="51"/>
                  <w:bookmarkEnd w:id="52"/>
                </w:p>
              </w:tc>
              <w:tc>
                <w:tcPr>
                  <w:tcW w:w="1211" w:type="dxa"/>
                  <w:vAlign w:val="center"/>
                </w:tcPr>
                <w:p w:rsidR="00F7350F" w:rsidRPr="006A44BF" w:rsidRDefault="00F7350F" w:rsidP="00F7350F">
                  <w:pPr>
                    <w:pStyle w:val="afc"/>
                    <w:jc w:val="center"/>
                    <w:outlineLvl w:val="0"/>
                    <w:rPr>
                      <w:rFonts w:ascii="Times New Roman" w:hAnsi="Times New Roman"/>
                      <w:b/>
                      <w:snapToGrid w:val="0"/>
                      <w:sz w:val="21"/>
                      <w:szCs w:val="21"/>
                      <w:u w:val="single"/>
                    </w:rPr>
                  </w:pPr>
                  <w:bookmarkStart w:id="53" w:name="_Toc23045"/>
                  <w:bookmarkStart w:id="54" w:name="_Toc31918"/>
                  <w:r w:rsidRPr="006A44BF">
                    <w:rPr>
                      <w:rFonts w:ascii="Times New Roman" w:hAnsi="Times New Roman"/>
                      <w:b/>
                      <w:snapToGrid w:val="0"/>
                      <w:sz w:val="21"/>
                      <w:szCs w:val="21"/>
                      <w:u w:val="single"/>
                    </w:rPr>
                    <w:t>排放浓度（</w:t>
                  </w:r>
                  <w:r w:rsidRPr="006A44BF">
                    <w:rPr>
                      <w:rFonts w:ascii="Times New Roman" w:hAnsi="Times New Roman"/>
                      <w:b/>
                      <w:snapToGrid w:val="0"/>
                      <w:sz w:val="21"/>
                      <w:szCs w:val="21"/>
                      <w:u w:val="single"/>
                    </w:rPr>
                    <w:t>mg/m³</w:t>
                  </w:r>
                  <w:r w:rsidRPr="006A44BF">
                    <w:rPr>
                      <w:rFonts w:ascii="Times New Roman" w:hAnsi="Times New Roman"/>
                      <w:b/>
                      <w:snapToGrid w:val="0"/>
                      <w:sz w:val="21"/>
                      <w:szCs w:val="21"/>
                      <w:u w:val="single"/>
                    </w:rPr>
                    <w:t>）</w:t>
                  </w:r>
                  <w:bookmarkEnd w:id="53"/>
                  <w:bookmarkEnd w:id="54"/>
                </w:p>
              </w:tc>
              <w:tc>
                <w:tcPr>
                  <w:tcW w:w="1043" w:type="dxa"/>
                  <w:vAlign w:val="center"/>
                </w:tcPr>
                <w:p w:rsidR="00F7350F" w:rsidRPr="006A44BF" w:rsidRDefault="00F7350F" w:rsidP="00F7350F">
                  <w:pPr>
                    <w:pStyle w:val="afc"/>
                    <w:jc w:val="center"/>
                    <w:outlineLvl w:val="0"/>
                    <w:rPr>
                      <w:rFonts w:ascii="Times New Roman" w:hAnsi="Times New Roman"/>
                      <w:b/>
                      <w:snapToGrid w:val="0"/>
                      <w:sz w:val="21"/>
                      <w:szCs w:val="21"/>
                      <w:u w:val="single"/>
                    </w:rPr>
                  </w:pPr>
                  <w:bookmarkStart w:id="55" w:name="_Toc11293"/>
                  <w:bookmarkStart w:id="56" w:name="_Toc7986"/>
                  <w:r w:rsidRPr="006A44BF">
                    <w:rPr>
                      <w:rFonts w:ascii="Times New Roman" w:hAnsi="Times New Roman"/>
                      <w:b/>
                      <w:snapToGrid w:val="0"/>
                      <w:sz w:val="21"/>
                      <w:szCs w:val="21"/>
                      <w:u w:val="single"/>
                    </w:rPr>
                    <w:t>排放速率（</w:t>
                  </w:r>
                  <w:r w:rsidRPr="006A44BF">
                    <w:rPr>
                      <w:rFonts w:ascii="Times New Roman" w:hAnsi="Times New Roman"/>
                      <w:b/>
                      <w:snapToGrid w:val="0"/>
                      <w:sz w:val="21"/>
                      <w:szCs w:val="21"/>
                      <w:u w:val="single"/>
                    </w:rPr>
                    <w:t>kg/h</w:t>
                  </w:r>
                  <w:r w:rsidRPr="006A44BF">
                    <w:rPr>
                      <w:rFonts w:ascii="Times New Roman" w:hAnsi="Times New Roman"/>
                      <w:b/>
                      <w:snapToGrid w:val="0"/>
                      <w:sz w:val="21"/>
                      <w:szCs w:val="21"/>
                      <w:u w:val="single"/>
                    </w:rPr>
                    <w:t>）</w:t>
                  </w:r>
                  <w:bookmarkEnd w:id="55"/>
                  <w:bookmarkEnd w:id="56"/>
                </w:p>
              </w:tc>
              <w:tc>
                <w:tcPr>
                  <w:tcW w:w="1010" w:type="dxa"/>
                  <w:vAlign w:val="center"/>
                </w:tcPr>
                <w:p w:rsidR="00F7350F" w:rsidRPr="006A44BF" w:rsidRDefault="00F7350F" w:rsidP="00F7350F">
                  <w:pPr>
                    <w:pStyle w:val="afc"/>
                    <w:jc w:val="center"/>
                    <w:outlineLvl w:val="0"/>
                    <w:rPr>
                      <w:rFonts w:ascii="Times New Roman" w:hAnsi="Times New Roman"/>
                      <w:b/>
                      <w:snapToGrid w:val="0"/>
                      <w:sz w:val="21"/>
                      <w:szCs w:val="21"/>
                      <w:u w:val="single"/>
                    </w:rPr>
                  </w:pPr>
                  <w:bookmarkStart w:id="57" w:name="_Toc3086"/>
                  <w:bookmarkStart w:id="58" w:name="_Toc27678"/>
                  <w:r w:rsidRPr="006A44BF">
                    <w:rPr>
                      <w:rFonts w:ascii="Times New Roman" w:hAnsi="Times New Roman"/>
                      <w:b/>
                      <w:snapToGrid w:val="0"/>
                      <w:sz w:val="21"/>
                      <w:szCs w:val="21"/>
                      <w:u w:val="single"/>
                    </w:rPr>
                    <w:t>排放量（</w:t>
                  </w:r>
                  <w:r w:rsidRPr="006A44BF">
                    <w:rPr>
                      <w:rFonts w:ascii="Times New Roman" w:hAnsi="Times New Roman"/>
                      <w:b/>
                      <w:snapToGrid w:val="0"/>
                      <w:sz w:val="21"/>
                      <w:szCs w:val="21"/>
                      <w:u w:val="single"/>
                    </w:rPr>
                    <w:t>kg/h</w:t>
                  </w:r>
                  <w:r w:rsidRPr="006A44BF">
                    <w:rPr>
                      <w:rFonts w:ascii="Times New Roman" w:hAnsi="Times New Roman"/>
                      <w:b/>
                      <w:snapToGrid w:val="0"/>
                      <w:sz w:val="21"/>
                      <w:szCs w:val="21"/>
                      <w:u w:val="single"/>
                    </w:rPr>
                    <w:t>）</w:t>
                  </w:r>
                  <w:bookmarkEnd w:id="57"/>
                  <w:bookmarkEnd w:id="58"/>
                </w:p>
              </w:tc>
            </w:tr>
            <w:tr w:rsidR="006A44BF" w:rsidRPr="006A44BF" w:rsidTr="006A44BF">
              <w:trPr>
                <w:trHeight w:val="639"/>
              </w:trPr>
              <w:tc>
                <w:tcPr>
                  <w:tcW w:w="835" w:type="dxa"/>
                  <w:vMerge w:val="restart"/>
                  <w:vAlign w:val="center"/>
                </w:tcPr>
                <w:p w:rsidR="006A44BF" w:rsidRPr="006A44BF" w:rsidRDefault="006A44BF" w:rsidP="006A44BF">
                  <w:pPr>
                    <w:pStyle w:val="afc"/>
                    <w:jc w:val="center"/>
                    <w:outlineLvl w:val="0"/>
                    <w:rPr>
                      <w:rFonts w:ascii="Times New Roman" w:hAnsi="Times New Roman"/>
                      <w:b/>
                      <w:snapToGrid w:val="0"/>
                      <w:sz w:val="21"/>
                      <w:szCs w:val="21"/>
                      <w:u w:val="single"/>
                    </w:rPr>
                  </w:pPr>
                  <w:bookmarkStart w:id="59" w:name="_Toc21562"/>
                  <w:bookmarkStart w:id="60" w:name="_Toc10400"/>
                  <w:r w:rsidRPr="006A44BF">
                    <w:rPr>
                      <w:rFonts w:ascii="Times New Roman" w:hAnsi="Times New Roman"/>
                      <w:b/>
                      <w:snapToGrid w:val="0"/>
                      <w:sz w:val="21"/>
                      <w:szCs w:val="21"/>
                      <w:u w:val="single"/>
                    </w:rPr>
                    <w:t>DA001</w:t>
                  </w:r>
                  <w:bookmarkEnd w:id="59"/>
                  <w:bookmarkEnd w:id="60"/>
                </w:p>
              </w:tc>
              <w:tc>
                <w:tcPr>
                  <w:tcW w:w="1043" w:type="dxa"/>
                  <w:vMerge w:val="restart"/>
                  <w:vAlign w:val="center"/>
                </w:tcPr>
                <w:p w:rsidR="006A44BF" w:rsidRPr="006A44BF" w:rsidRDefault="006A44BF" w:rsidP="006A44BF">
                  <w:pPr>
                    <w:pStyle w:val="afc"/>
                    <w:jc w:val="center"/>
                    <w:outlineLvl w:val="0"/>
                    <w:rPr>
                      <w:rFonts w:ascii="Times New Roman" w:hAnsi="Times New Roman"/>
                      <w:b/>
                      <w:snapToGrid w:val="0"/>
                      <w:sz w:val="21"/>
                      <w:szCs w:val="21"/>
                      <w:u w:val="single"/>
                    </w:rPr>
                  </w:pPr>
                  <w:bookmarkStart w:id="61" w:name="_Toc1846"/>
                  <w:r w:rsidRPr="006A44BF">
                    <w:rPr>
                      <w:rFonts w:ascii="Times New Roman" w:hAnsi="Times New Roman"/>
                      <w:b/>
                      <w:snapToGrid w:val="0"/>
                      <w:sz w:val="21"/>
                      <w:szCs w:val="21"/>
                      <w:u w:val="single"/>
                    </w:rPr>
                    <w:t>喷淋塔故障，</w:t>
                  </w:r>
                  <w:r w:rsidRPr="006A44BF">
                    <w:rPr>
                      <w:rFonts w:ascii="Times New Roman" w:hAnsi="Times New Roman"/>
                      <w:b/>
                      <w:sz w:val="21"/>
                      <w:szCs w:val="21"/>
                      <w:u w:val="single"/>
                    </w:rPr>
                    <w:t>处理效率为</w:t>
                  </w:r>
                  <w:r w:rsidRPr="006A44BF">
                    <w:rPr>
                      <w:rFonts w:ascii="Times New Roman" w:hAnsi="Times New Roman"/>
                      <w:b/>
                      <w:sz w:val="21"/>
                      <w:szCs w:val="21"/>
                      <w:u w:val="single"/>
                    </w:rPr>
                    <w:t>0</w:t>
                  </w:r>
                  <w:bookmarkEnd w:id="61"/>
                </w:p>
              </w:tc>
              <w:tc>
                <w:tcPr>
                  <w:tcW w:w="814" w:type="dxa"/>
                  <w:vAlign w:val="center"/>
                </w:tcPr>
                <w:p w:rsidR="006A44BF" w:rsidRPr="006A44BF" w:rsidRDefault="006A44BF" w:rsidP="006A44BF">
                  <w:pPr>
                    <w:pStyle w:val="afc"/>
                    <w:jc w:val="center"/>
                    <w:outlineLvl w:val="0"/>
                    <w:rPr>
                      <w:rFonts w:ascii="Times New Roman" w:hAnsi="Times New Roman"/>
                      <w:b/>
                      <w:snapToGrid w:val="0"/>
                      <w:sz w:val="21"/>
                      <w:szCs w:val="21"/>
                      <w:u w:val="single"/>
                    </w:rPr>
                  </w:pPr>
                  <w:bookmarkStart w:id="62" w:name="_Toc30032"/>
                  <w:r w:rsidRPr="006A44BF">
                    <w:rPr>
                      <w:rFonts w:ascii="Times New Roman" w:hAnsi="Times New Roman"/>
                      <w:b/>
                      <w:snapToGrid w:val="0"/>
                      <w:sz w:val="21"/>
                      <w:szCs w:val="21"/>
                      <w:u w:val="single"/>
                    </w:rPr>
                    <w:t>NH</w:t>
                  </w:r>
                  <w:r w:rsidRPr="006A44BF">
                    <w:rPr>
                      <w:rFonts w:ascii="Times New Roman" w:hAnsi="Times New Roman"/>
                      <w:b/>
                      <w:snapToGrid w:val="0"/>
                      <w:sz w:val="21"/>
                      <w:szCs w:val="21"/>
                      <w:u w:val="single"/>
                      <w:vertAlign w:val="subscript"/>
                    </w:rPr>
                    <w:t>3</w:t>
                  </w:r>
                  <w:bookmarkEnd w:id="62"/>
                </w:p>
              </w:tc>
              <w:tc>
                <w:tcPr>
                  <w:tcW w:w="741" w:type="dxa"/>
                  <w:vMerge w:val="restart"/>
                  <w:vAlign w:val="center"/>
                </w:tcPr>
                <w:p w:rsidR="006A44BF" w:rsidRPr="006A44BF" w:rsidRDefault="006A44BF" w:rsidP="006A44BF">
                  <w:pPr>
                    <w:pStyle w:val="afc"/>
                    <w:jc w:val="center"/>
                    <w:outlineLvl w:val="0"/>
                    <w:rPr>
                      <w:rFonts w:ascii="Times New Roman" w:hAnsi="Times New Roman"/>
                      <w:b/>
                      <w:snapToGrid w:val="0"/>
                      <w:sz w:val="21"/>
                      <w:szCs w:val="21"/>
                      <w:u w:val="single"/>
                    </w:rPr>
                  </w:pPr>
                  <w:bookmarkStart w:id="63" w:name="_Toc22003"/>
                  <w:bookmarkStart w:id="64" w:name="_Toc31453"/>
                  <w:r w:rsidRPr="006A44BF">
                    <w:rPr>
                      <w:rFonts w:ascii="Times New Roman" w:hAnsi="Times New Roman"/>
                      <w:b/>
                      <w:snapToGrid w:val="0"/>
                      <w:sz w:val="21"/>
                      <w:szCs w:val="21"/>
                      <w:u w:val="single"/>
                    </w:rPr>
                    <w:t>1</w:t>
                  </w:r>
                  <w:bookmarkEnd w:id="63"/>
                  <w:bookmarkEnd w:id="64"/>
                </w:p>
              </w:tc>
              <w:tc>
                <w:tcPr>
                  <w:tcW w:w="669" w:type="dxa"/>
                  <w:vMerge w:val="restart"/>
                  <w:vAlign w:val="center"/>
                </w:tcPr>
                <w:p w:rsidR="006A44BF" w:rsidRPr="006A44BF" w:rsidRDefault="006A44BF" w:rsidP="006A44BF">
                  <w:pPr>
                    <w:pStyle w:val="afc"/>
                    <w:jc w:val="center"/>
                    <w:outlineLvl w:val="0"/>
                    <w:rPr>
                      <w:rFonts w:ascii="Times New Roman" w:hAnsi="Times New Roman"/>
                      <w:b/>
                      <w:snapToGrid w:val="0"/>
                      <w:sz w:val="21"/>
                      <w:szCs w:val="21"/>
                      <w:u w:val="single"/>
                    </w:rPr>
                  </w:pPr>
                  <w:r w:rsidRPr="006A44BF">
                    <w:rPr>
                      <w:rFonts w:ascii="Times New Roman" w:hAnsi="Times New Roman"/>
                      <w:b/>
                      <w:snapToGrid w:val="0"/>
                      <w:sz w:val="21"/>
                      <w:szCs w:val="21"/>
                      <w:u w:val="single"/>
                    </w:rPr>
                    <w:t>1</w:t>
                  </w:r>
                </w:p>
              </w:tc>
              <w:tc>
                <w:tcPr>
                  <w:tcW w:w="749" w:type="dxa"/>
                  <w:vMerge w:val="restart"/>
                  <w:vAlign w:val="center"/>
                </w:tcPr>
                <w:p w:rsidR="006A44BF" w:rsidRPr="006A44BF" w:rsidRDefault="006A44BF" w:rsidP="006A44BF">
                  <w:pPr>
                    <w:pStyle w:val="afc"/>
                    <w:jc w:val="center"/>
                    <w:outlineLvl w:val="0"/>
                    <w:rPr>
                      <w:rFonts w:ascii="Times New Roman" w:hAnsi="Times New Roman"/>
                      <w:b/>
                      <w:snapToGrid w:val="0"/>
                      <w:sz w:val="21"/>
                      <w:szCs w:val="21"/>
                      <w:u w:val="single"/>
                    </w:rPr>
                  </w:pPr>
                  <w:bookmarkStart w:id="65" w:name="_Toc31178"/>
                  <w:bookmarkStart w:id="66" w:name="_Toc19567"/>
                  <w:r w:rsidRPr="006A44BF">
                    <w:rPr>
                      <w:rFonts w:ascii="Times New Roman" w:hAnsi="Times New Roman"/>
                      <w:b/>
                      <w:snapToGrid w:val="0"/>
                      <w:sz w:val="21"/>
                      <w:szCs w:val="21"/>
                      <w:u w:val="single"/>
                    </w:rPr>
                    <w:t>非正常排放</w:t>
                  </w:r>
                  <w:bookmarkEnd w:id="65"/>
                  <w:bookmarkEnd w:id="66"/>
                </w:p>
              </w:tc>
              <w:tc>
                <w:tcPr>
                  <w:tcW w:w="1211" w:type="dxa"/>
                  <w:vAlign w:val="center"/>
                </w:tcPr>
                <w:p w:rsidR="006A44BF" w:rsidRPr="006A44BF" w:rsidRDefault="006A44BF" w:rsidP="006A44BF">
                  <w:pPr>
                    <w:pStyle w:val="afc"/>
                    <w:jc w:val="center"/>
                    <w:outlineLvl w:val="0"/>
                    <w:rPr>
                      <w:rFonts w:ascii="Times New Roman" w:hAnsi="Times New Roman"/>
                      <w:b/>
                      <w:snapToGrid w:val="0"/>
                      <w:sz w:val="21"/>
                      <w:szCs w:val="21"/>
                      <w:u w:val="single"/>
                    </w:rPr>
                  </w:pPr>
                  <w:r w:rsidRPr="006A44BF">
                    <w:rPr>
                      <w:rFonts w:ascii="Times New Roman" w:hAnsi="Times New Roman"/>
                      <w:b/>
                      <w:snapToGrid w:val="0"/>
                      <w:sz w:val="21"/>
                      <w:szCs w:val="21"/>
                      <w:u w:val="single"/>
                    </w:rPr>
                    <w:t>63.16</w:t>
                  </w:r>
                </w:p>
              </w:tc>
              <w:tc>
                <w:tcPr>
                  <w:tcW w:w="1043" w:type="dxa"/>
                  <w:vAlign w:val="center"/>
                </w:tcPr>
                <w:p w:rsidR="006A44BF" w:rsidRPr="006A44BF" w:rsidRDefault="006A44BF" w:rsidP="006A44BF">
                  <w:pPr>
                    <w:autoSpaceDE w:val="0"/>
                    <w:autoSpaceDN w:val="0"/>
                    <w:adjustRightInd w:val="0"/>
                    <w:snapToGrid w:val="0"/>
                    <w:jc w:val="center"/>
                    <w:rPr>
                      <w:b/>
                      <w:szCs w:val="21"/>
                      <w:u w:val="single"/>
                    </w:rPr>
                  </w:pPr>
                  <w:r w:rsidRPr="006A44BF">
                    <w:rPr>
                      <w:rFonts w:hint="eastAsia"/>
                      <w:b/>
                      <w:szCs w:val="21"/>
                      <w:u w:val="single"/>
                    </w:rPr>
                    <w:t>1</w:t>
                  </w:r>
                  <w:r w:rsidRPr="006A44BF">
                    <w:rPr>
                      <w:b/>
                      <w:szCs w:val="21"/>
                      <w:u w:val="single"/>
                    </w:rPr>
                    <w:t>.2649</w:t>
                  </w:r>
                </w:p>
              </w:tc>
              <w:tc>
                <w:tcPr>
                  <w:tcW w:w="1010" w:type="dxa"/>
                  <w:vAlign w:val="center"/>
                </w:tcPr>
                <w:p w:rsidR="006A44BF" w:rsidRPr="006A44BF" w:rsidRDefault="006A44BF" w:rsidP="006A44BF">
                  <w:pPr>
                    <w:autoSpaceDE w:val="0"/>
                    <w:autoSpaceDN w:val="0"/>
                    <w:adjustRightInd w:val="0"/>
                    <w:snapToGrid w:val="0"/>
                    <w:jc w:val="center"/>
                    <w:rPr>
                      <w:b/>
                      <w:szCs w:val="21"/>
                      <w:u w:val="single"/>
                    </w:rPr>
                  </w:pPr>
                  <w:r w:rsidRPr="006A44BF">
                    <w:rPr>
                      <w:rFonts w:hint="eastAsia"/>
                      <w:b/>
                      <w:szCs w:val="21"/>
                      <w:u w:val="single"/>
                    </w:rPr>
                    <w:t>1</w:t>
                  </w:r>
                  <w:r w:rsidRPr="006A44BF">
                    <w:rPr>
                      <w:b/>
                      <w:szCs w:val="21"/>
                      <w:u w:val="single"/>
                    </w:rPr>
                    <w:t>.2649</w:t>
                  </w:r>
                </w:p>
              </w:tc>
            </w:tr>
            <w:tr w:rsidR="006A44BF" w:rsidRPr="006A44BF" w:rsidTr="006A44BF">
              <w:trPr>
                <w:trHeight w:val="282"/>
              </w:trPr>
              <w:tc>
                <w:tcPr>
                  <w:tcW w:w="835" w:type="dxa"/>
                  <w:vMerge/>
                  <w:vAlign w:val="center"/>
                </w:tcPr>
                <w:p w:rsidR="006A44BF" w:rsidRPr="006A44BF" w:rsidRDefault="006A44BF" w:rsidP="006A44BF">
                  <w:pPr>
                    <w:pStyle w:val="afc"/>
                    <w:jc w:val="center"/>
                    <w:rPr>
                      <w:rFonts w:ascii="Times New Roman" w:hAnsi="Times New Roman"/>
                      <w:b/>
                      <w:snapToGrid w:val="0"/>
                      <w:sz w:val="21"/>
                      <w:szCs w:val="21"/>
                      <w:u w:val="single"/>
                    </w:rPr>
                  </w:pPr>
                  <w:bookmarkStart w:id="67" w:name="_Toc17303"/>
                </w:p>
              </w:tc>
              <w:tc>
                <w:tcPr>
                  <w:tcW w:w="1043"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814" w:type="dxa"/>
                  <w:vAlign w:val="center"/>
                </w:tcPr>
                <w:p w:rsidR="006A44BF" w:rsidRPr="006A44BF" w:rsidRDefault="006A44BF" w:rsidP="006A44BF">
                  <w:pPr>
                    <w:pStyle w:val="afc"/>
                    <w:jc w:val="center"/>
                    <w:outlineLvl w:val="0"/>
                    <w:rPr>
                      <w:rFonts w:ascii="Times New Roman" w:hAnsi="Times New Roman"/>
                      <w:b/>
                      <w:snapToGrid w:val="0"/>
                      <w:sz w:val="21"/>
                      <w:szCs w:val="21"/>
                      <w:u w:val="single"/>
                    </w:rPr>
                  </w:pPr>
                  <w:bookmarkStart w:id="68" w:name="_Toc11287"/>
                  <w:r w:rsidRPr="006A44BF">
                    <w:rPr>
                      <w:rFonts w:ascii="Times New Roman" w:hAnsi="Times New Roman"/>
                      <w:b/>
                      <w:snapToGrid w:val="0"/>
                      <w:sz w:val="21"/>
                      <w:szCs w:val="21"/>
                      <w:u w:val="single"/>
                    </w:rPr>
                    <w:t>H</w:t>
                  </w:r>
                  <w:r w:rsidRPr="006A44BF">
                    <w:rPr>
                      <w:rFonts w:ascii="Times New Roman" w:hAnsi="Times New Roman"/>
                      <w:b/>
                      <w:snapToGrid w:val="0"/>
                      <w:sz w:val="21"/>
                      <w:szCs w:val="21"/>
                      <w:u w:val="single"/>
                      <w:vertAlign w:val="subscript"/>
                    </w:rPr>
                    <w:t>2</w:t>
                  </w:r>
                  <w:r w:rsidRPr="006A44BF">
                    <w:rPr>
                      <w:rFonts w:ascii="Times New Roman" w:hAnsi="Times New Roman"/>
                      <w:b/>
                      <w:snapToGrid w:val="0"/>
                      <w:sz w:val="21"/>
                      <w:szCs w:val="21"/>
                      <w:u w:val="single"/>
                    </w:rPr>
                    <w:t>S</w:t>
                  </w:r>
                  <w:bookmarkEnd w:id="68"/>
                </w:p>
              </w:tc>
              <w:tc>
                <w:tcPr>
                  <w:tcW w:w="741"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669"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749"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1211" w:type="dxa"/>
                  <w:vAlign w:val="center"/>
                </w:tcPr>
                <w:p w:rsidR="006A44BF" w:rsidRPr="006A44BF" w:rsidRDefault="006A44BF" w:rsidP="006A44BF">
                  <w:pPr>
                    <w:pStyle w:val="afc"/>
                    <w:jc w:val="center"/>
                    <w:outlineLvl w:val="0"/>
                    <w:rPr>
                      <w:rFonts w:ascii="Times New Roman" w:hAnsi="Times New Roman"/>
                      <w:b/>
                      <w:snapToGrid w:val="0"/>
                      <w:sz w:val="21"/>
                      <w:szCs w:val="21"/>
                      <w:u w:val="single"/>
                    </w:rPr>
                  </w:pPr>
                  <w:r w:rsidRPr="006A44BF">
                    <w:rPr>
                      <w:rFonts w:ascii="Times New Roman" w:hAnsi="Times New Roman"/>
                      <w:b/>
                      <w:snapToGrid w:val="0"/>
                      <w:sz w:val="21"/>
                      <w:szCs w:val="21"/>
                      <w:u w:val="single"/>
                    </w:rPr>
                    <w:t>1.01</w:t>
                  </w:r>
                </w:p>
              </w:tc>
              <w:tc>
                <w:tcPr>
                  <w:tcW w:w="1043" w:type="dxa"/>
                  <w:vAlign w:val="center"/>
                </w:tcPr>
                <w:p w:rsidR="006A44BF" w:rsidRPr="006A44BF" w:rsidRDefault="006A44BF" w:rsidP="006A44BF">
                  <w:pPr>
                    <w:autoSpaceDE w:val="0"/>
                    <w:autoSpaceDN w:val="0"/>
                    <w:adjustRightInd w:val="0"/>
                    <w:snapToGrid w:val="0"/>
                    <w:jc w:val="center"/>
                    <w:rPr>
                      <w:b/>
                      <w:szCs w:val="21"/>
                      <w:u w:val="single"/>
                    </w:rPr>
                  </w:pPr>
                  <w:r w:rsidRPr="006A44BF">
                    <w:rPr>
                      <w:rFonts w:hint="eastAsia"/>
                      <w:b/>
                      <w:szCs w:val="21"/>
                      <w:u w:val="single"/>
                    </w:rPr>
                    <w:t>0</w:t>
                  </w:r>
                  <w:r w:rsidRPr="006A44BF">
                    <w:rPr>
                      <w:b/>
                      <w:szCs w:val="21"/>
                      <w:u w:val="single"/>
                    </w:rPr>
                    <w:t>.020075</w:t>
                  </w:r>
                </w:p>
              </w:tc>
              <w:tc>
                <w:tcPr>
                  <w:tcW w:w="1010" w:type="dxa"/>
                  <w:vAlign w:val="center"/>
                </w:tcPr>
                <w:p w:rsidR="006A44BF" w:rsidRPr="006A44BF" w:rsidRDefault="006A44BF" w:rsidP="006A44BF">
                  <w:pPr>
                    <w:autoSpaceDE w:val="0"/>
                    <w:autoSpaceDN w:val="0"/>
                    <w:adjustRightInd w:val="0"/>
                    <w:snapToGrid w:val="0"/>
                    <w:jc w:val="center"/>
                    <w:rPr>
                      <w:b/>
                      <w:szCs w:val="21"/>
                      <w:u w:val="single"/>
                    </w:rPr>
                  </w:pPr>
                  <w:r w:rsidRPr="006A44BF">
                    <w:rPr>
                      <w:rFonts w:hint="eastAsia"/>
                      <w:b/>
                      <w:szCs w:val="21"/>
                      <w:u w:val="single"/>
                    </w:rPr>
                    <w:t>0</w:t>
                  </w:r>
                  <w:r w:rsidRPr="006A44BF">
                    <w:rPr>
                      <w:b/>
                      <w:szCs w:val="21"/>
                      <w:u w:val="single"/>
                    </w:rPr>
                    <w:t>.020075</w:t>
                  </w:r>
                </w:p>
              </w:tc>
            </w:tr>
            <w:tr w:rsidR="006A44BF" w:rsidRPr="006A44BF" w:rsidTr="006A44BF">
              <w:trPr>
                <w:trHeight w:val="96"/>
              </w:trPr>
              <w:tc>
                <w:tcPr>
                  <w:tcW w:w="835" w:type="dxa"/>
                  <w:vMerge w:val="restart"/>
                  <w:vAlign w:val="center"/>
                </w:tcPr>
                <w:p w:rsidR="006A44BF" w:rsidRPr="006A44BF" w:rsidRDefault="006A44BF" w:rsidP="006A44BF">
                  <w:pPr>
                    <w:pStyle w:val="afc"/>
                    <w:jc w:val="center"/>
                    <w:rPr>
                      <w:rFonts w:ascii="Times New Roman" w:hAnsi="Times New Roman"/>
                      <w:b/>
                      <w:snapToGrid w:val="0"/>
                      <w:sz w:val="21"/>
                      <w:szCs w:val="21"/>
                      <w:u w:val="single"/>
                    </w:rPr>
                  </w:pPr>
                  <w:r w:rsidRPr="006A44BF">
                    <w:rPr>
                      <w:rFonts w:ascii="Times New Roman" w:hAnsi="Times New Roman" w:hint="eastAsia"/>
                      <w:b/>
                      <w:snapToGrid w:val="0"/>
                      <w:sz w:val="21"/>
                      <w:szCs w:val="21"/>
                      <w:u w:val="single"/>
                    </w:rPr>
                    <w:t>DA</w:t>
                  </w:r>
                  <w:r w:rsidRPr="006A44BF">
                    <w:rPr>
                      <w:rFonts w:ascii="Times New Roman" w:hAnsi="Times New Roman"/>
                      <w:b/>
                      <w:snapToGrid w:val="0"/>
                      <w:sz w:val="21"/>
                      <w:szCs w:val="21"/>
                      <w:u w:val="single"/>
                    </w:rPr>
                    <w:t>002</w:t>
                  </w:r>
                </w:p>
              </w:tc>
              <w:tc>
                <w:tcPr>
                  <w:tcW w:w="1043" w:type="dxa"/>
                  <w:vMerge w:val="restart"/>
                  <w:vAlign w:val="center"/>
                </w:tcPr>
                <w:p w:rsidR="006A44BF" w:rsidRPr="006A44BF" w:rsidRDefault="006A44BF" w:rsidP="006A44BF">
                  <w:pPr>
                    <w:pStyle w:val="afc"/>
                    <w:jc w:val="center"/>
                    <w:rPr>
                      <w:rFonts w:ascii="Times New Roman" w:hAnsi="Times New Roman"/>
                      <w:b/>
                      <w:snapToGrid w:val="0"/>
                      <w:sz w:val="21"/>
                      <w:szCs w:val="21"/>
                      <w:u w:val="single"/>
                    </w:rPr>
                  </w:pPr>
                  <w:r w:rsidRPr="006A44BF">
                    <w:rPr>
                      <w:rFonts w:ascii="Times New Roman" w:hAnsi="Times New Roman" w:hint="eastAsia"/>
                      <w:b/>
                      <w:snapToGrid w:val="0"/>
                      <w:sz w:val="21"/>
                      <w:szCs w:val="21"/>
                      <w:u w:val="single"/>
                    </w:rPr>
                    <w:t>锅炉低氮燃烧</w:t>
                  </w:r>
                  <w:r w:rsidRPr="002405BB">
                    <w:rPr>
                      <w:rFonts w:ascii="Times New Roman" w:hAnsi="Times New Roman" w:hint="eastAsia"/>
                      <w:b/>
                      <w:snapToGrid w:val="0"/>
                      <w:sz w:val="21"/>
                      <w:szCs w:val="21"/>
                      <w:u w:val="single"/>
                    </w:rPr>
                    <w:t>失灵</w:t>
                  </w:r>
                  <w:r w:rsidR="002405BB" w:rsidRPr="002405BB">
                    <w:rPr>
                      <w:rFonts w:ascii="Times New Roman" w:hAnsi="Times New Roman" w:hint="eastAsia"/>
                      <w:b/>
                      <w:sz w:val="21"/>
                      <w:szCs w:val="21"/>
                      <w:u w:val="single"/>
                    </w:rPr>
                    <w:t>，氮氧化物产污系数</w:t>
                  </w:r>
                  <w:r w:rsidR="002405BB" w:rsidRPr="002405BB">
                    <w:rPr>
                      <w:rFonts w:ascii="Times New Roman" w:hAnsi="Times New Roman"/>
                      <w:b/>
                      <w:sz w:val="21"/>
                      <w:szCs w:val="21"/>
                      <w:u w:val="single"/>
                    </w:rPr>
                    <w:t>按</w:t>
                  </w:r>
                  <w:r w:rsidR="002405BB" w:rsidRPr="002405BB">
                    <w:rPr>
                      <w:rFonts w:ascii="Times New Roman" w:hAnsi="Times New Roman"/>
                      <w:b/>
                      <w:sz w:val="21"/>
                      <w:szCs w:val="21"/>
                      <w:u w:val="single"/>
                    </w:rPr>
                    <w:t>15.87</w:t>
                  </w:r>
                  <w:r w:rsidR="002405BB" w:rsidRPr="002405BB">
                    <w:rPr>
                      <w:rFonts w:ascii="Times New Roman" w:hAnsi="Times New Roman"/>
                      <w:b/>
                      <w:sz w:val="21"/>
                      <w:szCs w:val="21"/>
                      <w:u w:val="single"/>
                    </w:rPr>
                    <w:t>千克</w:t>
                  </w:r>
                  <w:r w:rsidR="002405BB" w:rsidRPr="002405BB">
                    <w:rPr>
                      <w:rFonts w:ascii="Times New Roman" w:hAnsi="Times New Roman"/>
                      <w:b/>
                      <w:sz w:val="21"/>
                      <w:szCs w:val="21"/>
                      <w:u w:val="single"/>
                    </w:rPr>
                    <w:t>/</w:t>
                  </w:r>
                  <w:r w:rsidR="002405BB" w:rsidRPr="002405BB">
                    <w:rPr>
                      <w:rFonts w:ascii="Times New Roman" w:hAnsi="Times New Roman"/>
                      <w:b/>
                      <w:sz w:val="21"/>
                      <w:szCs w:val="21"/>
                      <w:u w:val="single"/>
                    </w:rPr>
                    <w:t>万立方米</w:t>
                  </w:r>
                  <w:r w:rsidR="002405BB" w:rsidRPr="002405BB">
                    <w:rPr>
                      <w:rFonts w:ascii="Times New Roman" w:hAnsi="Times New Roman"/>
                      <w:b/>
                      <w:sz w:val="21"/>
                      <w:szCs w:val="21"/>
                      <w:u w:val="single"/>
                    </w:rPr>
                    <w:t>-</w:t>
                  </w:r>
                  <w:r w:rsidR="002405BB" w:rsidRPr="002405BB">
                    <w:rPr>
                      <w:rFonts w:ascii="Times New Roman" w:hAnsi="Times New Roman"/>
                      <w:b/>
                      <w:sz w:val="21"/>
                      <w:szCs w:val="21"/>
                      <w:u w:val="single"/>
                    </w:rPr>
                    <w:t>原料</w:t>
                  </w:r>
                </w:p>
              </w:tc>
              <w:tc>
                <w:tcPr>
                  <w:tcW w:w="814" w:type="dxa"/>
                  <w:vAlign w:val="center"/>
                </w:tcPr>
                <w:p w:rsidR="006A44BF" w:rsidRPr="006A44BF" w:rsidRDefault="006A44BF" w:rsidP="006A44BF">
                  <w:pPr>
                    <w:adjustRightInd w:val="0"/>
                    <w:snapToGrid w:val="0"/>
                    <w:spacing w:line="360" w:lineRule="exact"/>
                    <w:jc w:val="center"/>
                    <w:rPr>
                      <w:b/>
                      <w:bCs/>
                      <w:color w:val="000000"/>
                      <w:szCs w:val="21"/>
                      <w:u w:val="single"/>
                    </w:rPr>
                  </w:pPr>
                  <w:r w:rsidRPr="006A44BF">
                    <w:rPr>
                      <w:b/>
                      <w:bCs/>
                      <w:color w:val="000000"/>
                      <w:szCs w:val="21"/>
                      <w:u w:val="single"/>
                    </w:rPr>
                    <w:t>颗粒物</w:t>
                  </w:r>
                </w:p>
              </w:tc>
              <w:tc>
                <w:tcPr>
                  <w:tcW w:w="741" w:type="dxa"/>
                  <w:vMerge w:val="restart"/>
                  <w:vAlign w:val="center"/>
                </w:tcPr>
                <w:p w:rsidR="006A44BF" w:rsidRPr="006A44BF" w:rsidRDefault="006A44BF" w:rsidP="006A44BF">
                  <w:pPr>
                    <w:pStyle w:val="afc"/>
                    <w:jc w:val="center"/>
                    <w:rPr>
                      <w:rFonts w:ascii="Times New Roman" w:hAnsi="Times New Roman"/>
                      <w:b/>
                      <w:snapToGrid w:val="0"/>
                      <w:sz w:val="21"/>
                      <w:szCs w:val="21"/>
                      <w:u w:val="single"/>
                    </w:rPr>
                  </w:pPr>
                  <w:r w:rsidRPr="006A44BF">
                    <w:rPr>
                      <w:rFonts w:ascii="Times New Roman" w:hAnsi="Times New Roman" w:hint="eastAsia"/>
                      <w:b/>
                      <w:snapToGrid w:val="0"/>
                      <w:sz w:val="21"/>
                      <w:szCs w:val="21"/>
                      <w:u w:val="single"/>
                    </w:rPr>
                    <w:t>1</w:t>
                  </w:r>
                </w:p>
              </w:tc>
              <w:tc>
                <w:tcPr>
                  <w:tcW w:w="669" w:type="dxa"/>
                  <w:vMerge w:val="restart"/>
                  <w:vAlign w:val="center"/>
                </w:tcPr>
                <w:p w:rsidR="006A44BF" w:rsidRPr="006A44BF" w:rsidRDefault="006A44BF" w:rsidP="006A44BF">
                  <w:pPr>
                    <w:pStyle w:val="afc"/>
                    <w:jc w:val="center"/>
                    <w:rPr>
                      <w:rFonts w:ascii="Times New Roman" w:hAnsi="Times New Roman"/>
                      <w:b/>
                      <w:snapToGrid w:val="0"/>
                      <w:sz w:val="21"/>
                      <w:szCs w:val="21"/>
                      <w:u w:val="single"/>
                    </w:rPr>
                  </w:pPr>
                  <w:r w:rsidRPr="006A44BF">
                    <w:rPr>
                      <w:rFonts w:ascii="Times New Roman" w:hAnsi="Times New Roman"/>
                      <w:b/>
                      <w:snapToGrid w:val="0"/>
                      <w:sz w:val="21"/>
                      <w:szCs w:val="21"/>
                      <w:u w:val="single"/>
                    </w:rPr>
                    <w:t>1</w:t>
                  </w:r>
                </w:p>
              </w:tc>
              <w:tc>
                <w:tcPr>
                  <w:tcW w:w="749" w:type="dxa"/>
                  <w:vMerge w:val="restart"/>
                  <w:vAlign w:val="center"/>
                </w:tcPr>
                <w:p w:rsidR="006A44BF" w:rsidRPr="006A44BF" w:rsidRDefault="006A44BF" w:rsidP="006A44BF">
                  <w:pPr>
                    <w:pStyle w:val="afc"/>
                    <w:jc w:val="center"/>
                    <w:rPr>
                      <w:rFonts w:ascii="Times New Roman" w:hAnsi="Times New Roman"/>
                      <w:b/>
                      <w:snapToGrid w:val="0"/>
                      <w:sz w:val="21"/>
                      <w:szCs w:val="21"/>
                      <w:u w:val="single"/>
                    </w:rPr>
                  </w:pPr>
                  <w:r w:rsidRPr="006A44BF">
                    <w:rPr>
                      <w:rFonts w:ascii="Times New Roman" w:hAnsi="Times New Roman"/>
                      <w:b/>
                      <w:snapToGrid w:val="0"/>
                      <w:sz w:val="21"/>
                      <w:szCs w:val="21"/>
                      <w:u w:val="single"/>
                    </w:rPr>
                    <w:t>非正常排放</w:t>
                  </w:r>
                </w:p>
              </w:tc>
              <w:tc>
                <w:tcPr>
                  <w:tcW w:w="1211" w:type="dxa"/>
                  <w:vAlign w:val="center"/>
                </w:tcPr>
                <w:p w:rsidR="006A44BF" w:rsidRPr="006A44BF" w:rsidRDefault="006A44BF" w:rsidP="006A44BF">
                  <w:pPr>
                    <w:adjustRightInd w:val="0"/>
                    <w:snapToGrid w:val="0"/>
                    <w:spacing w:line="360" w:lineRule="exact"/>
                    <w:jc w:val="center"/>
                    <w:rPr>
                      <w:b/>
                      <w:bCs/>
                      <w:color w:val="000000"/>
                      <w:szCs w:val="21"/>
                      <w:u w:val="single"/>
                    </w:rPr>
                  </w:pPr>
                  <w:r w:rsidRPr="006A44BF">
                    <w:rPr>
                      <w:b/>
                      <w:bCs/>
                      <w:color w:val="000000"/>
                      <w:szCs w:val="21"/>
                      <w:u w:val="single"/>
                    </w:rPr>
                    <w:t>4.20</w:t>
                  </w:r>
                </w:p>
              </w:tc>
              <w:tc>
                <w:tcPr>
                  <w:tcW w:w="1043" w:type="dxa"/>
                  <w:vAlign w:val="center"/>
                </w:tcPr>
                <w:p w:rsidR="006A44BF" w:rsidRPr="006A44BF" w:rsidRDefault="006A44BF" w:rsidP="006A44BF">
                  <w:pPr>
                    <w:adjustRightInd w:val="0"/>
                    <w:snapToGrid w:val="0"/>
                    <w:spacing w:line="360" w:lineRule="exact"/>
                    <w:jc w:val="center"/>
                    <w:rPr>
                      <w:b/>
                      <w:bCs/>
                      <w:color w:val="000000"/>
                      <w:szCs w:val="21"/>
                      <w:u w:val="single"/>
                    </w:rPr>
                  </w:pPr>
                  <w:r w:rsidRPr="006A44BF">
                    <w:rPr>
                      <w:b/>
                      <w:bCs/>
                      <w:color w:val="000000"/>
                      <w:szCs w:val="21"/>
                      <w:u w:val="single"/>
                    </w:rPr>
                    <w:t>0.007</w:t>
                  </w:r>
                </w:p>
              </w:tc>
              <w:tc>
                <w:tcPr>
                  <w:tcW w:w="1010" w:type="dxa"/>
                  <w:vAlign w:val="center"/>
                </w:tcPr>
                <w:p w:rsidR="006A44BF" w:rsidRPr="006A44BF" w:rsidRDefault="006A44BF" w:rsidP="006A44BF">
                  <w:pPr>
                    <w:adjustRightInd w:val="0"/>
                    <w:snapToGrid w:val="0"/>
                    <w:spacing w:line="360" w:lineRule="exact"/>
                    <w:jc w:val="center"/>
                    <w:rPr>
                      <w:b/>
                      <w:bCs/>
                      <w:color w:val="000000"/>
                      <w:szCs w:val="21"/>
                      <w:u w:val="single"/>
                    </w:rPr>
                  </w:pPr>
                  <w:r w:rsidRPr="006A44BF">
                    <w:rPr>
                      <w:b/>
                      <w:bCs/>
                      <w:color w:val="000000"/>
                      <w:szCs w:val="21"/>
                      <w:u w:val="single"/>
                    </w:rPr>
                    <w:t>0.007</w:t>
                  </w:r>
                </w:p>
              </w:tc>
            </w:tr>
            <w:tr w:rsidR="006A44BF" w:rsidRPr="006A44BF" w:rsidTr="006A44BF">
              <w:trPr>
                <w:trHeight w:val="96"/>
              </w:trPr>
              <w:tc>
                <w:tcPr>
                  <w:tcW w:w="835"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1043"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814" w:type="dxa"/>
                  <w:vAlign w:val="center"/>
                </w:tcPr>
                <w:p w:rsidR="006A44BF" w:rsidRPr="006A44BF" w:rsidRDefault="006A44BF" w:rsidP="006A44BF">
                  <w:pPr>
                    <w:adjustRightInd w:val="0"/>
                    <w:snapToGrid w:val="0"/>
                    <w:spacing w:line="360" w:lineRule="exact"/>
                    <w:jc w:val="center"/>
                    <w:rPr>
                      <w:b/>
                      <w:bCs/>
                      <w:color w:val="000000"/>
                      <w:szCs w:val="21"/>
                      <w:u w:val="single"/>
                    </w:rPr>
                  </w:pPr>
                  <w:r w:rsidRPr="006A44BF">
                    <w:rPr>
                      <w:b/>
                      <w:bCs/>
                      <w:color w:val="000000"/>
                      <w:szCs w:val="21"/>
                      <w:u w:val="single"/>
                    </w:rPr>
                    <w:t>二氧化硫</w:t>
                  </w:r>
                </w:p>
              </w:tc>
              <w:tc>
                <w:tcPr>
                  <w:tcW w:w="741"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669"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749"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1211" w:type="dxa"/>
                  <w:vAlign w:val="center"/>
                </w:tcPr>
                <w:p w:rsidR="006A44BF" w:rsidRPr="006A44BF" w:rsidRDefault="006A44BF" w:rsidP="006A44BF">
                  <w:pPr>
                    <w:adjustRightInd w:val="0"/>
                    <w:snapToGrid w:val="0"/>
                    <w:spacing w:line="360" w:lineRule="exact"/>
                    <w:jc w:val="center"/>
                    <w:rPr>
                      <w:b/>
                      <w:bCs/>
                      <w:color w:val="000000"/>
                      <w:szCs w:val="21"/>
                      <w:u w:val="single"/>
                    </w:rPr>
                  </w:pPr>
                  <w:r w:rsidRPr="006A44BF">
                    <w:rPr>
                      <w:b/>
                      <w:bCs/>
                      <w:color w:val="000000"/>
                      <w:szCs w:val="21"/>
                      <w:u w:val="single"/>
                    </w:rPr>
                    <w:t>3.71</w:t>
                  </w:r>
                </w:p>
              </w:tc>
              <w:tc>
                <w:tcPr>
                  <w:tcW w:w="1043" w:type="dxa"/>
                  <w:vAlign w:val="center"/>
                </w:tcPr>
                <w:p w:rsidR="006A44BF" w:rsidRPr="006A44BF" w:rsidRDefault="006A44BF" w:rsidP="006A44BF">
                  <w:pPr>
                    <w:adjustRightInd w:val="0"/>
                    <w:snapToGrid w:val="0"/>
                    <w:spacing w:line="360" w:lineRule="exact"/>
                    <w:jc w:val="center"/>
                    <w:rPr>
                      <w:b/>
                      <w:bCs/>
                      <w:color w:val="000000"/>
                      <w:szCs w:val="21"/>
                      <w:u w:val="single"/>
                    </w:rPr>
                  </w:pPr>
                  <w:r w:rsidRPr="006A44BF">
                    <w:rPr>
                      <w:b/>
                      <w:bCs/>
                      <w:color w:val="000000"/>
                      <w:szCs w:val="21"/>
                      <w:u w:val="single"/>
                    </w:rPr>
                    <w:t>0.006</w:t>
                  </w:r>
                </w:p>
              </w:tc>
              <w:tc>
                <w:tcPr>
                  <w:tcW w:w="1010" w:type="dxa"/>
                  <w:vAlign w:val="center"/>
                </w:tcPr>
                <w:p w:rsidR="006A44BF" w:rsidRPr="006A44BF" w:rsidRDefault="006A44BF" w:rsidP="006A44BF">
                  <w:pPr>
                    <w:adjustRightInd w:val="0"/>
                    <w:snapToGrid w:val="0"/>
                    <w:spacing w:line="360" w:lineRule="exact"/>
                    <w:jc w:val="center"/>
                    <w:rPr>
                      <w:b/>
                      <w:bCs/>
                      <w:color w:val="000000"/>
                      <w:szCs w:val="21"/>
                      <w:u w:val="single"/>
                    </w:rPr>
                  </w:pPr>
                  <w:r w:rsidRPr="006A44BF">
                    <w:rPr>
                      <w:b/>
                      <w:bCs/>
                      <w:color w:val="000000"/>
                      <w:szCs w:val="21"/>
                      <w:u w:val="single"/>
                    </w:rPr>
                    <w:t>0.006</w:t>
                  </w:r>
                </w:p>
              </w:tc>
            </w:tr>
            <w:tr w:rsidR="006A44BF" w:rsidRPr="006A44BF" w:rsidTr="006A44BF">
              <w:trPr>
                <w:trHeight w:val="96"/>
              </w:trPr>
              <w:tc>
                <w:tcPr>
                  <w:tcW w:w="835"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1043"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814" w:type="dxa"/>
                  <w:vAlign w:val="center"/>
                </w:tcPr>
                <w:p w:rsidR="006A44BF" w:rsidRPr="006A44BF" w:rsidRDefault="006A44BF" w:rsidP="006A44BF">
                  <w:pPr>
                    <w:adjustRightInd w:val="0"/>
                    <w:snapToGrid w:val="0"/>
                    <w:spacing w:line="360" w:lineRule="exact"/>
                    <w:jc w:val="center"/>
                    <w:rPr>
                      <w:b/>
                      <w:bCs/>
                      <w:color w:val="000000"/>
                      <w:szCs w:val="21"/>
                      <w:u w:val="single"/>
                    </w:rPr>
                  </w:pPr>
                  <w:r w:rsidRPr="006A44BF">
                    <w:rPr>
                      <w:b/>
                      <w:bCs/>
                      <w:color w:val="000000"/>
                      <w:szCs w:val="21"/>
                      <w:u w:val="single"/>
                    </w:rPr>
                    <w:t>氮氧化物</w:t>
                  </w:r>
                </w:p>
              </w:tc>
              <w:tc>
                <w:tcPr>
                  <w:tcW w:w="741"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669"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749" w:type="dxa"/>
                  <w:vMerge/>
                  <w:vAlign w:val="center"/>
                </w:tcPr>
                <w:p w:rsidR="006A44BF" w:rsidRPr="006A44BF" w:rsidRDefault="006A44BF" w:rsidP="006A44BF">
                  <w:pPr>
                    <w:pStyle w:val="afc"/>
                    <w:jc w:val="center"/>
                    <w:rPr>
                      <w:rFonts w:ascii="Times New Roman" w:hAnsi="Times New Roman"/>
                      <w:b/>
                      <w:snapToGrid w:val="0"/>
                      <w:sz w:val="21"/>
                      <w:szCs w:val="21"/>
                      <w:u w:val="single"/>
                    </w:rPr>
                  </w:pPr>
                </w:p>
              </w:tc>
              <w:tc>
                <w:tcPr>
                  <w:tcW w:w="1211" w:type="dxa"/>
                  <w:vAlign w:val="center"/>
                </w:tcPr>
                <w:p w:rsidR="006A44BF" w:rsidRPr="006A44BF" w:rsidRDefault="002405BB" w:rsidP="006A44BF">
                  <w:pPr>
                    <w:pStyle w:val="afc"/>
                    <w:jc w:val="center"/>
                    <w:outlineLvl w:val="0"/>
                    <w:rPr>
                      <w:rFonts w:ascii="Times New Roman" w:hAnsi="Times New Roman"/>
                      <w:b/>
                      <w:snapToGrid w:val="0"/>
                      <w:sz w:val="21"/>
                      <w:szCs w:val="21"/>
                      <w:u w:val="single"/>
                    </w:rPr>
                  </w:pPr>
                  <w:r>
                    <w:rPr>
                      <w:rFonts w:ascii="Times New Roman" w:hAnsi="Times New Roman" w:hint="eastAsia"/>
                      <w:b/>
                      <w:snapToGrid w:val="0"/>
                      <w:sz w:val="21"/>
                      <w:szCs w:val="21"/>
                      <w:u w:val="single"/>
                    </w:rPr>
                    <w:t>1</w:t>
                  </w:r>
                  <w:r>
                    <w:rPr>
                      <w:rFonts w:ascii="Times New Roman" w:hAnsi="Times New Roman"/>
                      <w:b/>
                      <w:snapToGrid w:val="0"/>
                      <w:sz w:val="21"/>
                      <w:szCs w:val="21"/>
                      <w:u w:val="single"/>
                    </w:rPr>
                    <w:t>47.28</w:t>
                  </w:r>
                </w:p>
              </w:tc>
              <w:tc>
                <w:tcPr>
                  <w:tcW w:w="1043" w:type="dxa"/>
                  <w:vAlign w:val="center"/>
                </w:tcPr>
                <w:p w:rsidR="006A44BF" w:rsidRPr="006A44BF" w:rsidRDefault="002405BB" w:rsidP="006A44BF">
                  <w:pPr>
                    <w:autoSpaceDE w:val="0"/>
                    <w:autoSpaceDN w:val="0"/>
                    <w:adjustRightInd w:val="0"/>
                    <w:snapToGrid w:val="0"/>
                    <w:jc w:val="center"/>
                    <w:rPr>
                      <w:rFonts w:hint="eastAsia"/>
                      <w:b/>
                      <w:szCs w:val="21"/>
                      <w:u w:val="single"/>
                    </w:rPr>
                  </w:pPr>
                  <w:r>
                    <w:rPr>
                      <w:rFonts w:hint="eastAsia"/>
                      <w:b/>
                      <w:szCs w:val="21"/>
                      <w:u w:val="single"/>
                    </w:rPr>
                    <w:t>0</w:t>
                  </w:r>
                  <w:r>
                    <w:rPr>
                      <w:b/>
                      <w:szCs w:val="21"/>
                      <w:u w:val="single"/>
                    </w:rPr>
                    <w:t>.251</w:t>
                  </w:r>
                </w:p>
              </w:tc>
              <w:tc>
                <w:tcPr>
                  <w:tcW w:w="1010" w:type="dxa"/>
                  <w:vAlign w:val="center"/>
                </w:tcPr>
                <w:p w:rsidR="006A44BF" w:rsidRPr="006A44BF" w:rsidRDefault="002405BB" w:rsidP="006A44BF">
                  <w:pPr>
                    <w:autoSpaceDE w:val="0"/>
                    <w:autoSpaceDN w:val="0"/>
                    <w:adjustRightInd w:val="0"/>
                    <w:snapToGrid w:val="0"/>
                    <w:jc w:val="center"/>
                    <w:rPr>
                      <w:rFonts w:hint="eastAsia"/>
                      <w:b/>
                      <w:szCs w:val="21"/>
                      <w:u w:val="single"/>
                    </w:rPr>
                  </w:pPr>
                  <w:r>
                    <w:rPr>
                      <w:rFonts w:hint="eastAsia"/>
                      <w:b/>
                      <w:szCs w:val="21"/>
                      <w:u w:val="single"/>
                    </w:rPr>
                    <w:t>0</w:t>
                  </w:r>
                  <w:r>
                    <w:rPr>
                      <w:b/>
                      <w:szCs w:val="21"/>
                      <w:u w:val="single"/>
                    </w:rPr>
                    <w:t>.251</w:t>
                  </w:r>
                </w:p>
              </w:tc>
            </w:tr>
          </w:tbl>
          <w:bookmarkEnd w:id="67"/>
          <w:p w:rsidR="00F7350F" w:rsidRPr="002405BB" w:rsidRDefault="00F7350F" w:rsidP="00F7350F">
            <w:pPr>
              <w:widowControl/>
              <w:spacing w:line="520" w:lineRule="exact"/>
              <w:ind w:firstLineChars="200" w:firstLine="482"/>
              <w:rPr>
                <w:b/>
                <w:snapToGrid w:val="0"/>
                <w:kern w:val="21"/>
                <w:sz w:val="24"/>
                <w:u w:val="single"/>
              </w:rPr>
            </w:pPr>
            <w:r w:rsidRPr="002405BB">
              <w:rPr>
                <w:b/>
                <w:snapToGrid w:val="0"/>
                <w:kern w:val="21"/>
                <w:sz w:val="24"/>
                <w:u w:val="single"/>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r w:rsidRPr="002405BB">
              <w:rPr>
                <w:b/>
                <w:snapToGrid w:val="0"/>
                <w:kern w:val="21"/>
                <w:sz w:val="24"/>
                <w:u w:val="single"/>
              </w:rPr>
              <w:t xml:space="preserve"> </w:t>
            </w:r>
          </w:p>
          <w:p w:rsidR="00F7350F" w:rsidRPr="002405BB" w:rsidRDefault="00F7350F" w:rsidP="00F7350F">
            <w:pPr>
              <w:widowControl/>
              <w:spacing w:line="520" w:lineRule="exact"/>
              <w:ind w:firstLineChars="200" w:firstLine="482"/>
              <w:rPr>
                <w:b/>
                <w:snapToGrid w:val="0"/>
                <w:kern w:val="21"/>
                <w:sz w:val="24"/>
                <w:u w:val="single"/>
              </w:rPr>
            </w:pPr>
            <w:r w:rsidRPr="002405BB">
              <w:rPr>
                <w:rFonts w:ascii="宋体" w:hAnsi="宋体" w:cs="宋体" w:hint="eastAsia"/>
                <w:b/>
                <w:snapToGrid w:val="0"/>
                <w:kern w:val="21"/>
                <w:sz w:val="24"/>
                <w:u w:val="single"/>
              </w:rPr>
              <w:t>①</w:t>
            </w:r>
            <w:r w:rsidRPr="002405BB">
              <w:rPr>
                <w:b/>
                <w:snapToGrid w:val="0"/>
                <w:kern w:val="21"/>
                <w:sz w:val="24"/>
                <w:u w:val="single"/>
              </w:rPr>
              <w:t>建立健全的环保管理机构，对环保管理人员和技术人员进行岗位培训，委托具有专业资质的环境检测单位对项目排放的各类污染物进行定期检测；</w:t>
            </w:r>
          </w:p>
          <w:p w:rsidR="00F7350F" w:rsidRPr="002C7743" w:rsidRDefault="00F7350F" w:rsidP="00F7350F">
            <w:pPr>
              <w:widowControl/>
              <w:spacing w:line="520" w:lineRule="exact"/>
              <w:ind w:firstLineChars="200" w:firstLine="482"/>
              <w:rPr>
                <w:snapToGrid w:val="0"/>
                <w:kern w:val="21"/>
                <w:sz w:val="24"/>
              </w:rPr>
            </w:pPr>
            <w:r w:rsidRPr="002405BB">
              <w:rPr>
                <w:rFonts w:ascii="宋体" w:hAnsi="宋体" w:cs="宋体" w:hint="eastAsia"/>
                <w:b/>
                <w:snapToGrid w:val="0"/>
                <w:kern w:val="21"/>
                <w:sz w:val="24"/>
                <w:u w:val="single"/>
              </w:rPr>
              <w:t>②</w:t>
            </w:r>
            <w:r w:rsidRPr="002405BB">
              <w:rPr>
                <w:b/>
                <w:snapToGrid w:val="0"/>
                <w:kern w:val="21"/>
                <w:sz w:val="24"/>
                <w:u w:val="single"/>
              </w:rPr>
              <w:t>应定期维护、检修废气净化装置，以保持废气处理装置的净化能力和净化容量。</w:t>
            </w:r>
          </w:p>
          <w:p w:rsidR="002405BB" w:rsidRPr="002405BB" w:rsidRDefault="002405BB" w:rsidP="00D759ED">
            <w:pPr>
              <w:spacing w:line="520" w:lineRule="exact"/>
              <w:ind w:firstLineChars="200" w:firstLine="482"/>
              <w:rPr>
                <w:rFonts w:hint="eastAsia"/>
                <w:b/>
                <w:sz w:val="24"/>
                <w:u w:val="single"/>
              </w:rPr>
            </w:pPr>
            <w:r w:rsidRPr="002405BB">
              <w:rPr>
                <w:b/>
                <w:sz w:val="24"/>
                <w:u w:val="single"/>
              </w:rPr>
              <w:fldChar w:fldCharType="begin"/>
            </w:r>
            <w:r w:rsidRPr="002405BB">
              <w:rPr>
                <w:b/>
                <w:sz w:val="24"/>
                <w:u w:val="single"/>
              </w:rPr>
              <w:instrText xml:space="preserve"> </w:instrText>
            </w:r>
            <w:r w:rsidRPr="002405BB">
              <w:rPr>
                <w:rFonts w:hint="eastAsia"/>
                <w:b/>
                <w:sz w:val="24"/>
                <w:u w:val="single"/>
              </w:rPr>
              <w:instrText>= 3 \* GB3</w:instrText>
            </w:r>
            <w:r w:rsidRPr="002405BB">
              <w:rPr>
                <w:b/>
                <w:sz w:val="24"/>
                <w:u w:val="single"/>
              </w:rPr>
              <w:instrText xml:space="preserve"> </w:instrText>
            </w:r>
            <w:r w:rsidRPr="002405BB">
              <w:rPr>
                <w:b/>
                <w:sz w:val="24"/>
                <w:u w:val="single"/>
              </w:rPr>
              <w:fldChar w:fldCharType="separate"/>
            </w:r>
            <w:r w:rsidRPr="002405BB">
              <w:rPr>
                <w:rFonts w:hint="eastAsia"/>
                <w:b/>
                <w:noProof/>
                <w:sz w:val="24"/>
                <w:u w:val="single"/>
              </w:rPr>
              <w:t>③</w:t>
            </w:r>
            <w:r w:rsidRPr="002405BB">
              <w:rPr>
                <w:b/>
                <w:sz w:val="24"/>
                <w:u w:val="single"/>
              </w:rPr>
              <w:fldChar w:fldCharType="end"/>
            </w:r>
            <w:r w:rsidRPr="002405BB">
              <w:rPr>
                <w:rFonts w:hint="eastAsia"/>
                <w:b/>
                <w:sz w:val="24"/>
                <w:u w:val="single"/>
              </w:rPr>
              <w:t>设置备用发电机组，保证突然停电情况下废气、废水处理设施正常运行。</w:t>
            </w:r>
          </w:p>
          <w:p w:rsidR="00CC03BF" w:rsidRPr="002405BB" w:rsidRDefault="00D759ED" w:rsidP="00D759ED">
            <w:pPr>
              <w:spacing w:line="520" w:lineRule="exact"/>
              <w:ind w:firstLineChars="200" w:firstLine="482"/>
              <w:rPr>
                <w:b/>
                <w:sz w:val="24"/>
                <w:u w:val="single"/>
              </w:rPr>
            </w:pPr>
            <w:r w:rsidRPr="002405BB">
              <w:rPr>
                <w:b/>
                <w:sz w:val="24"/>
                <w:u w:val="single"/>
              </w:rPr>
              <w:t>综上，本项目采取的废气处理措施设计齐全，针对性强，技术成熟，运行可靠；采取上述措施治理废气，可实现达标排放。综上，废气治理措施从经济、环保角度可行，对周围大气环境影响较小。</w:t>
            </w:r>
          </w:p>
          <w:p w:rsidR="00CC03BF" w:rsidRPr="002C7743" w:rsidRDefault="004E1C52" w:rsidP="00D759ED">
            <w:pPr>
              <w:pStyle w:val="210"/>
              <w:spacing w:before="0" w:beforeAutospacing="0" w:after="0" w:afterAutospacing="0" w:line="520" w:lineRule="exact"/>
              <w:ind w:firstLineChars="200" w:firstLine="482"/>
              <w:rPr>
                <w:rFonts w:ascii="Times New Roman" w:hAnsi="Times New Roman" w:cs="Times New Roman"/>
                <w:b/>
                <w:color w:val="000000"/>
              </w:rPr>
            </w:pPr>
            <w:r w:rsidRPr="002C7743">
              <w:rPr>
                <w:rFonts w:ascii="Times New Roman" w:hAnsi="Times New Roman" w:cs="Times New Roman"/>
                <w:b/>
                <w:color w:val="000000"/>
              </w:rPr>
              <w:t>2</w:t>
            </w:r>
            <w:r w:rsidRPr="002C7743">
              <w:rPr>
                <w:rFonts w:ascii="Times New Roman" w:hAnsi="Times New Roman" w:cs="Times New Roman"/>
                <w:b/>
                <w:color w:val="000000"/>
              </w:rPr>
              <w:t>、运营期水环境影响分析</w:t>
            </w:r>
          </w:p>
          <w:p w:rsidR="00524F9F" w:rsidRPr="002C7743" w:rsidRDefault="00524F9F" w:rsidP="00D759ED">
            <w:pPr>
              <w:spacing w:line="520" w:lineRule="exact"/>
              <w:ind w:firstLineChars="196" w:firstLine="470"/>
              <w:rPr>
                <w:bCs/>
                <w:sz w:val="24"/>
              </w:rPr>
            </w:pPr>
            <w:r w:rsidRPr="002C7743">
              <w:rPr>
                <w:bCs/>
                <w:sz w:val="24"/>
              </w:rPr>
              <w:t>（</w:t>
            </w:r>
            <w:r w:rsidRPr="002C7743">
              <w:rPr>
                <w:bCs/>
                <w:sz w:val="24"/>
              </w:rPr>
              <w:t>1</w:t>
            </w:r>
            <w:r w:rsidRPr="002C7743">
              <w:rPr>
                <w:bCs/>
                <w:sz w:val="24"/>
              </w:rPr>
              <w:t>）废水特征及排水方案</w:t>
            </w:r>
          </w:p>
          <w:p w:rsidR="00D759ED" w:rsidRPr="002C7743" w:rsidRDefault="00D759ED" w:rsidP="00D759ED">
            <w:pPr>
              <w:spacing w:line="520" w:lineRule="exact"/>
              <w:ind w:firstLineChars="196" w:firstLine="470"/>
              <w:rPr>
                <w:bCs/>
                <w:sz w:val="24"/>
              </w:rPr>
            </w:pPr>
            <w:r w:rsidRPr="002C7743">
              <w:rPr>
                <w:bCs/>
                <w:sz w:val="24"/>
              </w:rPr>
              <w:lastRenderedPageBreak/>
              <w:t>本项目运营期废水主要为污蒸汽冷凝水、设备清洗废水、地面冲洗废水、运输车辆冲洗废水、臭气处理设施排水、冷却水系统排水、锅炉软水制备再生废水、锅炉排水以及职工生活污水等。</w:t>
            </w:r>
          </w:p>
          <w:p w:rsidR="00D759ED" w:rsidRPr="002C7743" w:rsidRDefault="00D759ED" w:rsidP="00D759ED">
            <w:pPr>
              <w:spacing w:line="520" w:lineRule="exact"/>
              <w:ind w:firstLineChars="196" w:firstLine="470"/>
              <w:rPr>
                <w:bCs/>
                <w:sz w:val="24"/>
              </w:rPr>
            </w:pPr>
            <w:r w:rsidRPr="002C7743">
              <w:rPr>
                <w:bCs/>
                <w:sz w:val="24"/>
              </w:rPr>
              <w:t>根据水平衡图，锅炉软水制备再生废水、锅炉排水产生量为</w:t>
            </w:r>
            <w:r w:rsidR="002405BB">
              <w:rPr>
                <w:bCs/>
                <w:sz w:val="24"/>
              </w:rPr>
              <w:t>2.64</w:t>
            </w:r>
            <w:r w:rsidRPr="002C7743">
              <w:rPr>
                <w:bCs/>
                <w:sz w:val="24"/>
              </w:rPr>
              <w:t>m</w:t>
            </w:r>
            <w:r w:rsidRPr="002C7743">
              <w:rPr>
                <w:bCs/>
                <w:sz w:val="24"/>
                <w:vertAlign w:val="superscript"/>
              </w:rPr>
              <w:t>3</w:t>
            </w:r>
            <w:r w:rsidRPr="002C7743">
              <w:rPr>
                <w:bCs/>
                <w:sz w:val="24"/>
              </w:rPr>
              <w:t>/d</w:t>
            </w:r>
            <w:r w:rsidRPr="002C7743">
              <w:rPr>
                <w:bCs/>
                <w:sz w:val="24"/>
              </w:rPr>
              <w:t>，属清净下水，经收集后用于厂区洒水抑尘，不外排。</w:t>
            </w:r>
          </w:p>
          <w:p w:rsidR="00D759ED" w:rsidRPr="002C7743" w:rsidRDefault="00D759ED" w:rsidP="00D759ED">
            <w:pPr>
              <w:spacing w:line="520" w:lineRule="exact"/>
              <w:ind w:firstLineChars="196" w:firstLine="470"/>
              <w:rPr>
                <w:bCs/>
                <w:sz w:val="24"/>
              </w:rPr>
            </w:pPr>
            <w:r w:rsidRPr="002C7743">
              <w:rPr>
                <w:bCs/>
                <w:sz w:val="24"/>
              </w:rPr>
              <w:t>生活污水水质较简单，经化粪池收集</w:t>
            </w:r>
            <w:r w:rsidR="0024607F">
              <w:rPr>
                <w:rFonts w:hint="eastAsia"/>
                <w:bCs/>
                <w:sz w:val="24"/>
              </w:rPr>
              <w:t>处理</w:t>
            </w:r>
            <w:r w:rsidRPr="002C7743">
              <w:rPr>
                <w:bCs/>
                <w:sz w:val="24"/>
              </w:rPr>
              <w:t>后用于</w:t>
            </w:r>
            <w:r w:rsidR="0024607F">
              <w:rPr>
                <w:rFonts w:hint="eastAsia"/>
                <w:bCs/>
                <w:sz w:val="24"/>
              </w:rPr>
              <w:t>周边</w:t>
            </w:r>
            <w:r w:rsidR="00524F9F" w:rsidRPr="002C7743">
              <w:rPr>
                <w:bCs/>
                <w:sz w:val="24"/>
              </w:rPr>
              <w:t>农田施肥。</w:t>
            </w:r>
          </w:p>
          <w:p w:rsidR="00D759ED" w:rsidRPr="002405BB" w:rsidRDefault="00D759ED" w:rsidP="00D759ED">
            <w:pPr>
              <w:spacing w:line="520" w:lineRule="exact"/>
              <w:ind w:firstLineChars="196" w:firstLine="472"/>
              <w:rPr>
                <w:b/>
                <w:bCs/>
                <w:sz w:val="24"/>
                <w:u w:val="single"/>
              </w:rPr>
            </w:pPr>
            <w:r w:rsidRPr="002405BB">
              <w:rPr>
                <w:b/>
                <w:bCs/>
                <w:sz w:val="24"/>
                <w:u w:val="single"/>
              </w:rPr>
              <w:t>根据水平衡图，项目</w:t>
            </w:r>
            <w:r w:rsidR="00524F9F" w:rsidRPr="002405BB">
              <w:rPr>
                <w:b/>
                <w:bCs/>
                <w:sz w:val="24"/>
                <w:u w:val="single"/>
              </w:rPr>
              <w:t>生产废水产生量为</w:t>
            </w:r>
            <w:r w:rsidR="00524F9F" w:rsidRPr="002405BB">
              <w:rPr>
                <w:b/>
                <w:bCs/>
                <w:sz w:val="24"/>
                <w:u w:val="single"/>
              </w:rPr>
              <w:t>37</w:t>
            </w:r>
            <w:r w:rsidR="002405BB" w:rsidRPr="002405BB">
              <w:rPr>
                <w:b/>
                <w:bCs/>
                <w:sz w:val="24"/>
                <w:u w:val="single"/>
              </w:rPr>
              <w:t>.9</w:t>
            </w:r>
            <w:r w:rsidRPr="002405BB">
              <w:rPr>
                <w:b/>
                <w:bCs/>
                <w:sz w:val="24"/>
                <w:u w:val="single"/>
              </w:rPr>
              <w:t>m</w:t>
            </w:r>
            <w:r w:rsidRPr="002405BB">
              <w:rPr>
                <w:b/>
                <w:bCs/>
                <w:sz w:val="24"/>
                <w:u w:val="single"/>
                <w:vertAlign w:val="superscript"/>
              </w:rPr>
              <w:t>3</w:t>
            </w:r>
            <w:r w:rsidRPr="002405BB">
              <w:rPr>
                <w:b/>
                <w:bCs/>
                <w:sz w:val="24"/>
                <w:u w:val="single"/>
              </w:rPr>
              <w:t>/d</w:t>
            </w:r>
            <w:r w:rsidRPr="002405BB">
              <w:rPr>
                <w:b/>
                <w:bCs/>
                <w:sz w:val="24"/>
                <w:u w:val="single"/>
              </w:rPr>
              <w:t>，项目污水经废水站处理后，回用于厂内臭气处理系统喷淋补水、</w:t>
            </w:r>
            <w:r w:rsidR="00524F9F" w:rsidRPr="002405BB">
              <w:rPr>
                <w:b/>
                <w:bCs/>
                <w:sz w:val="24"/>
                <w:u w:val="single"/>
              </w:rPr>
              <w:t>冷却用水、</w:t>
            </w:r>
            <w:r w:rsidRPr="002405BB">
              <w:rPr>
                <w:b/>
                <w:bCs/>
                <w:sz w:val="24"/>
                <w:u w:val="single"/>
              </w:rPr>
              <w:t>清洗用水，剩余的用于项目周边山林</w:t>
            </w:r>
            <w:r w:rsidR="004A5088" w:rsidRPr="002405BB">
              <w:rPr>
                <w:b/>
                <w:bCs/>
                <w:sz w:val="24"/>
                <w:u w:val="single"/>
              </w:rPr>
              <w:t>浇灌</w:t>
            </w:r>
            <w:r w:rsidR="00524F9F" w:rsidRPr="002405BB">
              <w:rPr>
                <w:b/>
                <w:bCs/>
                <w:sz w:val="24"/>
                <w:u w:val="single"/>
              </w:rPr>
              <w:t>，</w:t>
            </w:r>
            <w:r w:rsidRPr="002405BB">
              <w:rPr>
                <w:b/>
                <w:bCs/>
                <w:sz w:val="24"/>
                <w:u w:val="single"/>
              </w:rPr>
              <w:t>用于项目周边山林</w:t>
            </w:r>
            <w:r w:rsidR="004A5088" w:rsidRPr="002405BB">
              <w:rPr>
                <w:b/>
                <w:bCs/>
                <w:sz w:val="24"/>
                <w:u w:val="single"/>
              </w:rPr>
              <w:t>浇灌</w:t>
            </w:r>
            <w:r w:rsidRPr="002405BB">
              <w:rPr>
                <w:b/>
                <w:bCs/>
                <w:sz w:val="24"/>
                <w:u w:val="single"/>
              </w:rPr>
              <w:t>的水量为</w:t>
            </w:r>
            <w:r w:rsidR="00524F9F" w:rsidRPr="002405BB">
              <w:rPr>
                <w:b/>
                <w:bCs/>
                <w:sz w:val="24"/>
                <w:u w:val="single"/>
              </w:rPr>
              <w:t>3</w:t>
            </w:r>
            <w:r w:rsidR="002405BB" w:rsidRPr="002405BB">
              <w:rPr>
                <w:b/>
                <w:bCs/>
                <w:sz w:val="24"/>
                <w:u w:val="single"/>
              </w:rPr>
              <w:t>0.1</w:t>
            </w:r>
            <w:r w:rsidR="00524F9F" w:rsidRPr="002405BB">
              <w:rPr>
                <w:b/>
                <w:bCs/>
                <w:sz w:val="24"/>
                <w:u w:val="single"/>
              </w:rPr>
              <w:t>5</w:t>
            </w:r>
            <w:r w:rsidRPr="002405BB">
              <w:rPr>
                <w:b/>
                <w:bCs/>
                <w:sz w:val="24"/>
                <w:u w:val="single"/>
              </w:rPr>
              <w:t>m</w:t>
            </w:r>
            <w:r w:rsidRPr="002405BB">
              <w:rPr>
                <w:b/>
                <w:bCs/>
                <w:sz w:val="24"/>
                <w:u w:val="single"/>
                <w:vertAlign w:val="superscript"/>
              </w:rPr>
              <w:t>3</w:t>
            </w:r>
            <w:r w:rsidRPr="002405BB">
              <w:rPr>
                <w:b/>
                <w:bCs/>
                <w:sz w:val="24"/>
                <w:u w:val="single"/>
              </w:rPr>
              <w:t>/d</w:t>
            </w:r>
            <w:r w:rsidRPr="002405BB">
              <w:rPr>
                <w:b/>
                <w:bCs/>
                <w:sz w:val="24"/>
                <w:u w:val="single"/>
              </w:rPr>
              <w:t>。</w:t>
            </w:r>
          </w:p>
          <w:p w:rsidR="00D759ED" w:rsidRPr="002C7743" w:rsidRDefault="00D759ED" w:rsidP="00D759ED">
            <w:pPr>
              <w:spacing w:line="520" w:lineRule="exact"/>
              <w:ind w:firstLineChars="196" w:firstLine="470"/>
              <w:rPr>
                <w:bCs/>
                <w:sz w:val="24"/>
              </w:rPr>
            </w:pPr>
            <w:r w:rsidRPr="002C7743">
              <w:rPr>
                <w:sz w:val="24"/>
              </w:rPr>
              <w:t>本项目</w:t>
            </w:r>
            <w:r w:rsidR="004A5088">
              <w:rPr>
                <w:rFonts w:hint="eastAsia"/>
                <w:sz w:val="24"/>
              </w:rPr>
              <w:t>产生的生产废水</w:t>
            </w:r>
            <w:r w:rsidRPr="002C7743">
              <w:rPr>
                <w:sz w:val="24"/>
              </w:rPr>
              <w:t>属于易降解有机废水，同时废水中含有较多的油脂。这类废水易于通过</w:t>
            </w:r>
            <w:r w:rsidR="00524F9F" w:rsidRPr="002C7743">
              <w:rPr>
                <w:sz w:val="24"/>
              </w:rPr>
              <w:t>气浮、</w:t>
            </w:r>
            <w:r w:rsidRPr="002C7743">
              <w:rPr>
                <w:sz w:val="24"/>
              </w:rPr>
              <w:t>生物处理的办法进行处理，其中动物油脂，因其密度小，在水中的溶解度低，易于采用</w:t>
            </w:r>
            <w:r w:rsidR="00524F9F" w:rsidRPr="002C7743">
              <w:rPr>
                <w:sz w:val="24"/>
              </w:rPr>
              <w:t>气浮、</w:t>
            </w:r>
            <w:r w:rsidRPr="002C7743">
              <w:rPr>
                <w:sz w:val="24"/>
              </w:rPr>
              <w:t>隔油的方式进行分离。</w:t>
            </w:r>
          </w:p>
          <w:p w:rsidR="00D759ED" w:rsidRPr="002C7743" w:rsidRDefault="00D759ED" w:rsidP="00524F9F">
            <w:pPr>
              <w:spacing w:line="520" w:lineRule="exact"/>
              <w:ind w:firstLineChars="196" w:firstLine="470"/>
              <w:rPr>
                <w:bCs/>
                <w:sz w:val="24"/>
              </w:rPr>
            </w:pPr>
            <w:r w:rsidRPr="002C7743">
              <w:rPr>
                <w:bCs/>
                <w:sz w:val="24"/>
              </w:rPr>
              <w:t>污蒸汽冷凝水、设备冲洗废水、地面冲洗废水、运输车辆清洗废水、臭气处理设施排水</w:t>
            </w:r>
            <w:r w:rsidR="00524F9F" w:rsidRPr="002C7743">
              <w:rPr>
                <w:bCs/>
                <w:sz w:val="24"/>
              </w:rPr>
              <w:t>、冷却系统排水</w:t>
            </w:r>
            <w:r w:rsidRPr="002C7743">
              <w:rPr>
                <w:bCs/>
                <w:sz w:val="24"/>
              </w:rPr>
              <w:t>经管道收集后排入废水处理站处理。</w:t>
            </w:r>
            <w:r w:rsidRPr="002C7743">
              <w:rPr>
                <w:sz w:val="24"/>
              </w:rPr>
              <w:t>本项目废水处理站主体处理工艺为</w:t>
            </w:r>
            <w:r w:rsidR="00524F9F" w:rsidRPr="002C7743">
              <w:rPr>
                <w:sz w:val="24"/>
              </w:rPr>
              <w:t xml:space="preserve"> </w:t>
            </w:r>
            <w:r w:rsidRPr="002C7743">
              <w:rPr>
                <w:sz w:val="24"/>
              </w:rPr>
              <w:t>“</w:t>
            </w:r>
            <w:r w:rsidR="00524F9F" w:rsidRPr="002C7743">
              <w:rPr>
                <w:sz w:val="24"/>
              </w:rPr>
              <w:t>气浮</w:t>
            </w:r>
            <w:r w:rsidR="00524F9F" w:rsidRPr="002C7743">
              <w:rPr>
                <w:sz w:val="24"/>
              </w:rPr>
              <w:t>-</w:t>
            </w:r>
            <w:r w:rsidR="00524F9F" w:rsidRPr="002C7743">
              <w:rPr>
                <w:sz w:val="24"/>
              </w:rPr>
              <w:t>过滤</w:t>
            </w:r>
            <w:r w:rsidR="00524F9F" w:rsidRPr="002C7743">
              <w:rPr>
                <w:sz w:val="24"/>
              </w:rPr>
              <w:t>-</w:t>
            </w:r>
            <w:r w:rsidR="00CE0683">
              <w:rPr>
                <w:sz w:val="24"/>
              </w:rPr>
              <w:t>厌氧池</w:t>
            </w:r>
            <w:r w:rsidR="00524F9F" w:rsidRPr="002C7743">
              <w:rPr>
                <w:sz w:val="24"/>
              </w:rPr>
              <w:t>-</w:t>
            </w:r>
            <w:r w:rsidR="00524F9F" w:rsidRPr="002C7743">
              <w:rPr>
                <w:sz w:val="24"/>
              </w:rPr>
              <w:t>缺氧</w:t>
            </w:r>
            <w:r w:rsidR="00524F9F" w:rsidRPr="002C7743">
              <w:rPr>
                <w:sz w:val="24"/>
              </w:rPr>
              <w:t>/</w:t>
            </w:r>
            <w:r w:rsidR="00524F9F" w:rsidRPr="002C7743">
              <w:rPr>
                <w:sz w:val="24"/>
              </w:rPr>
              <w:t>好氧池</w:t>
            </w:r>
            <w:r w:rsidR="00524F9F" w:rsidRPr="002C7743">
              <w:rPr>
                <w:sz w:val="24"/>
              </w:rPr>
              <w:t>-</w:t>
            </w:r>
            <w:r w:rsidR="00524F9F" w:rsidRPr="002C7743">
              <w:rPr>
                <w:sz w:val="24"/>
              </w:rPr>
              <w:t>二沉池</w:t>
            </w:r>
            <w:r w:rsidR="00524F9F" w:rsidRPr="002C7743">
              <w:rPr>
                <w:sz w:val="24"/>
              </w:rPr>
              <w:t>-</w:t>
            </w:r>
            <w:r w:rsidR="00524F9F" w:rsidRPr="002C7743">
              <w:rPr>
                <w:sz w:val="24"/>
              </w:rPr>
              <w:t>消毒</w:t>
            </w:r>
            <w:r w:rsidR="00524F9F" w:rsidRPr="002C7743">
              <w:rPr>
                <w:sz w:val="24"/>
              </w:rPr>
              <w:t>-</w:t>
            </w:r>
            <w:r w:rsidR="00524F9F" w:rsidRPr="002C7743">
              <w:rPr>
                <w:sz w:val="24"/>
              </w:rPr>
              <w:t>清水池</w:t>
            </w:r>
            <w:r w:rsidRPr="002C7743">
              <w:rPr>
                <w:sz w:val="24"/>
              </w:rPr>
              <w:t>”</w:t>
            </w:r>
            <w:r w:rsidRPr="002C7743">
              <w:rPr>
                <w:sz w:val="24"/>
              </w:rPr>
              <w:t>的污水处理方案，技术成熟，具有良好的处理效率</w:t>
            </w:r>
            <w:r w:rsidRPr="002C7743">
              <w:rPr>
                <w:bCs/>
                <w:sz w:val="24"/>
              </w:rPr>
              <w:t>，</w:t>
            </w:r>
            <w:r w:rsidR="00524F9F" w:rsidRPr="002C7743">
              <w:rPr>
                <w:bCs/>
                <w:sz w:val="24"/>
              </w:rPr>
              <w:t>处理后废水</w:t>
            </w:r>
            <w:r w:rsidRPr="002C7743">
              <w:rPr>
                <w:bCs/>
                <w:sz w:val="24"/>
              </w:rPr>
              <w:t>可满足</w:t>
            </w:r>
            <w:r w:rsidRPr="002C7743">
              <w:rPr>
                <w:sz w:val="24"/>
              </w:rPr>
              <w:t>《农田灌溉水质标准》（</w:t>
            </w:r>
            <w:r w:rsidRPr="002C7743">
              <w:rPr>
                <w:sz w:val="24"/>
              </w:rPr>
              <w:t>GB5084-2021</w:t>
            </w:r>
            <w:r w:rsidRPr="002C7743">
              <w:rPr>
                <w:sz w:val="24"/>
              </w:rPr>
              <w:t>）中旱作物灌溉标准</w:t>
            </w:r>
            <w:r w:rsidRPr="002C7743">
              <w:rPr>
                <w:bCs/>
                <w:sz w:val="24"/>
              </w:rPr>
              <w:t>。废水处理站出水口处的清水池可作为再生水回用水池，中转水箱可暂存用作山林</w:t>
            </w:r>
            <w:r w:rsidR="004A5088">
              <w:rPr>
                <w:bCs/>
                <w:sz w:val="24"/>
              </w:rPr>
              <w:t>浇灌</w:t>
            </w:r>
            <w:r w:rsidRPr="002C7743">
              <w:rPr>
                <w:bCs/>
                <w:sz w:val="24"/>
              </w:rPr>
              <w:t>的废水。</w:t>
            </w:r>
          </w:p>
          <w:p w:rsidR="00524F9F" w:rsidRPr="002405BB" w:rsidRDefault="00D759ED" w:rsidP="00D6389C">
            <w:pPr>
              <w:spacing w:line="520" w:lineRule="exact"/>
              <w:ind w:firstLineChars="196" w:firstLine="472"/>
              <w:rPr>
                <w:b/>
                <w:sz w:val="24"/>
                <w:u w:val="single"/>
              </w:rPr>
            </w:pPr>
            <w:r w:rsidRPr="002405BB">
              <w:rPr>
                <w:b/>
                <w:bCs/>
                <w:sz w:val="24"/>
                <w:u w:val="single"/>
              </w:rPr>
              <w:t>项目废水的排放情况采用类比法，</w:t>
            </w:r>
            <w:r w:rsidRPr="002405BB">
              <w:rPr>
                <w:b/>
                <w:sz w:val="24"/>
                <w:u w:val="single"/>
              </w:rPr>
              <w:t>类比</w:t>
            </w:r>
            <w:r w:rsidR="00524F9F" w:rsidRPr="002405BB">
              <w:rPr>
                <w:b/>
                <w:sz w:val="24"/>
                <w:u w:val="single"/>
              </w:rPr>
              <w:t>《西华牧原农业发展有限公司配套商水病死畜禽无害化处理项目环境影响报告书》</w:t>
            </w:r>
            <w:r w:rsidR="0024607F" w:rsidRPr="002405BB">
              <w:rPr>
                <w:rFonts w:hint="eastAsia"/>
                <w:b/>
                <w:sz w:val="24"/>
                <w:u w:val="single"/>
              </w:rPr>
              <w:t>中同类项目</w:t>
            </w:r>
            <w:r w:rsidR="00524F9F" w:rsidRPr="002405BB">
              <w:rPr>
                <w:b/>
                <w:sz w:val="24"/>
                <w:u w:val="single"/>
              </w:rPr>
              <w:t>污水处理站的监测数据，该项目于</w:t>
            </w:r>
            <w:r w:rsidR="00524F9F" w:rsidRPr="002405BB">
              <w:rPr>
                <w:b/>
                <w:sz w:val="24"/>
                <w:u w:val="single"/>
              </w:rPr>
              <w:t>2019</w:t>
            </w:r>
            <w:r w:rsidR="00524F9F" w:rsidRPr="002405BB">
              <w:rPr>
                <w:b/>
                <w:sz w:val="24"/>
                <w:u w:val="single"/>
              </w:rPr>
              <w:t>年</w:t>
            </w:r>
            <w:r w:rsidR="00524F9F" w:rsidRPr="002405BB">
              <w:rPr>
                <w:b/>
                <w:sz w:val="24"/>
                <w:u w:val="single"/>
              </w:rPr>
              <w:t xml:space="preserve">6 </w:t>
            </w:r>
            <w:r w:rsidR="00524F9F" w:rsidRPr="002405BB">
              <w:rPr>
                <w:b/>
                <w:sz w:val="24"/>
                <w:u w:val="single"/>
              </w:rPr>
              <w:t>月</w:t>
            </w:r>
            <w:r w:rsidR="00524F9F" w:rsidRPr="002405BB">
              <w:rPr>
                <w:b/>
                <w:sz w:val="24"/>
                <w:u w:val="single"/>
              </w:rPr>
              <w:t xml:space="preserve">14 </w:t>
            </w:r>
            <w:r w:rsidR="00524F9F" w:rsidRPr="002405BB">
              <w:rPr>
                <w:b/>
                <w:sz w:val="24"/>
                <w:u w:val="single"/>
              </w:rPr>
              <w:t>日以</w:t>
            </w:r>
            <w:r w:rsidR="00524F9F" w:rsidRPr="002405BB">
              <w:rPr>
                <w:b/>
                <w:sz w:val="24"/>
                <w:u w:val="single"/>
              </w:rPr>
              <w:t>“</w:t>
            </w:r>
            <w:r w:rsidR="00524F9F" w:rsidRPr="002405BB">
              <w:rPr>
                <w:b/>
                <w:sz w:val="24"/>
                <w:u w:val="single"/>
              </w:rPr>
              <w:t>周环审</w:t>
            </w:r>
            <w:r w:rsidR="00524F9F" w:rsidRPr="002405BB">
              <w:rPr>
                <w:b/>
                <w:sz w:val="24"/>
                <w:u w:val="single"/>
              </w:rPr>
              <w:t xml:space="preserve">[2019]101 </w:t>
            </w:r>
            <w:r w:rsidR="00524F9F" w:rsidRPr="002405BB">
              <w:rPr>
                <w:b/>
                <w:sz w:val="24"/>
                <w:u w:val="single"/>
              </w:rPr>
              <w:t>号</w:t>
            </w:r>
            <w:r w:rsidR="00524F9F" w:rsidRPr="002405BB">
              <w:rPr>
                <w:b/>
                <w:sz w:val="24"/>
                <w:u w:val="single"/>
              </w:rPr>
              <w:t>”</w:t>
            </w:r>
            <w:r w:rsidR="00524F9F" w:rsidRPr="002405BB">
              <w:rPr>
                <w:b/>
                <w:sz w:val="24"/>
                <w:u w:val="single"/>
              </w:rPr>
              <w:t>取得周口市生态环保局批复。该项目废水产生环节与本项目基本相同，因此废水产生源强类似，具有可类比性。根据该项目检测结果可知，项目各污染因子产生浓度分别为：</w:t>
            </w:r>
            <w:r w:rsidR="00524F9F" w:rsidRPr="002405BB">
              <w:rPr>
                <w:b/>
                <w:sz w:val="24"/>
                <w:u w:val="single"/>
              </w:rPr>
              <w:t>COD975mg/L</w:t>
            </w:r>
            <w:r w:rsidR="00524F9F" w:rsidRPr="002405BB">
              <w:rPr>
                <w:b/>
                <w:sz w:val="24"/>
                <w:u w:val="single"/>
              </w:rPr>
              <w:t>、</w:t>
            </w:r>
            <w:r w:rsidR="00524F9F" w:rsidRPr="002405BB">
              <w:rPr>
                <w:b/>
                <w:sz w:val="24"/>
                <w:u w:val="single"/>
              </w:rPr>
              <w:t>BOD</w:t>
            </w:r>
            <w:r w:rsidR="00524F9F" w:rsidRPr="002405BB">
              <w:rPr>
                <w:b/>
                <w:sz w:val="24"/>
                <w:u w:val="single"/>
                <w:vertAlign w:val="subscript"/>
              </w:rPr>
              <w:t>5</w:t>
            </w:r>
            <w:r w:rsidR="00524F9F" w:rsidRPr="002405BB">
              <w:rPr>
                <w:b/>
                <w:sz w:val="24"/>
                <w:u w:val="single"/>
              </w:rPr>
              <w:t>420mg/L</w:t>
            </w:r>
            <w:r w:rsidR="00524F9F" w:rsidRPr="002405BB">
              <w:rPr>
                <w:b/>
                <w:sz w:val="24"/>
                <w:u w:val="single"/>
              </w:rPr>
              <w:t>、</w:t>
            </w:r>
            <w:r w:rsidR="00524F9F" w:rsidRPr="002405BB">
              <w:rPr>
                <w:b/>
                <w:sz w:val="24"/>
                <w:u w:val="single"/>
              </w:rPr>
              <w:t>SS290mg/L</w:t>
            </w:r>
            <w:r w:rsidR="00524F9F" w:rsidRPr="002405BB">
              <w:rPr>
                <w:b/>
                <w:sz w:val="24"/>
                <w:u w:val="single"/>
              </w:rPr>
              <w:t>，</w:t>
            </w:r>
            <w:r w:rsidR="00524F9F" w:rsidRPr="002405BB">
              <w:rPr>
                <w:b/>
                <w:sz w:val="24"/>
                <w:u w:val="single"/>
              </w:rPr>
              <w:t>NH</w:t>
            </w:r>
            <w:r w:rsidR="00524F9F" w:rsidRPr="002405BB">
              <w:rPr>
                <w:b/>
                <w:sz w:val="24"/>
                <w:u w:val="single"/>
                <w:vertAlign w:val="subscript"/>
              </w:rPr>
              <w:t>3</w:t>
            </w:r>
            <w:r w:rsidR="00524F9F" w:rsidRPr="002405BB">
              <w:rPr>
                <w:b/>
                <w:sz w:val="24"/>
                <w:u w:val="single"/>
              </w:rPr>
              <w:t>-N105mg/L</w:t>
            </w:r>
            <w:r w:rsidR="00524F9F" w:rsidRPr="002405BB">
              <w:rPr>
                <w:b/>
                <w:sz w:val="24"/>
                <w:u w:val="single"/>
              </w:rPr>
              <w:t>，动植物油</w:t>
            </w:r>
            <w:r w:rsidR="00524F9F" w:rsidRPr="002405BB">
              <w:rPr>
                <w:b/>
                <w:sz w:val="24"/>
                <w:u w:val="single"/>
              </w:rPr>
              <w:lastRenderedPageBreak/>
              <w:t>60.5mg/L</w:t>
            </w:r>
            <w:r w:rsidR="00524F9F" w:rsidRPr="002405BB">
              <w:rPr>
                <w:b/>
                <w:sz w:val="24"/>
                <w:u w:val="single"/>
              </w:rPr>
              <w:t>。</w:t>
            </w:r>
          </w:p>
          <w:p w:rsidR="00D6389C" w:rsidRPr="002C7743" w:rsidRDefault="00524F9F" w:rsidP="00D6389C">
            <w:pPr>
              <w:autoSpaceDE w:val="0"/>
              <w:autoSpaceDN w:val="0"/>
              <w:adjustRightInd w:val="0"/>
              <w:spacing w:line="520" w:lineRule="exact"/>
              <w:ind w:firstLine="482"/>
              <w:rPr>
                <w:sz w:val="24"/>
              </w:rPr>
            </w:pPr>
            <w:r w:rsidRPr="002C7743">
              <w:rPr>
                <w:sz w:val="24"/>
              </w:rPr>
              <w:t>（</w:t>
            </w:r>
            <w:r w:rsidRPr="002C7743">
              <w:rPr>
                <w:sz w:val="24"/>
              </w:rPr>
              <w:t>2</w:t>
            </w:r>
            <w:r w:rsidRPr="002C7743">
              <w:rPr>
                <w:sz w:val="24"/>
              </w:rPr>
              <w:t>）废水处理可行性分析</w:t>
            </w:r>
          </w:p>
          <w:p w:rsidR="0024607F" w:rsidRPr="0024607F" w:rsidRDefault="00D6389C" w:rsidP="002405BB">
            <w:pPr>
              <w:autoSpaceDE w:val="0"/>
              <w:autoSpaceDN w:val="0"/>
              <w:adjustRightInd w:val="0"/>
              <w:spacing w:line="520" w:lineRule="exact"/>
              <w:ind w:firstLine="482"/>
              <w:rPr>
                <w:szCs w:val="21"/>
              </w:rPr>
            </w:pPr>
            <w:r w:rsidRPr="002C7743">
              <w:rPr>
                <w:kern w:val="0"/>
                <w:sz w:val="24"/>
              </w:rPr>
              <w:t>本项目污水处理站处理工艺为</w:t>
            </w:r>
            <w:r w:rsidRPr="002C7743">
              <w:rPr>
                <w:sz w:val="24"/>
              </w:rPr>
              <w:t>气浮</w:t>
            </w:r>
            <w:r w:rsidRPr="002C7743">
              <w:rPr>
                <w:sz w:val="24"/>
              </w:rPr>
              <w:t>-</w:t>
            </w:r>
            <w:r w:rsidRPr="002C7743">
              <w:rPr>
                <w:sz w:val="24"/>
              </w:rPr>
              <w:t>过滤</w:t>
            </w:r>
            <w:r w:rsidRPr="002C7743">
              <w:rPr>
                <w:sz w:val="24"/>
              </w:rPr>
              <w:t>-</w:t>
            </w:r>
            <w:r w:rsidR="00CE0683">
              <w:rPr>
                <w:sz w:val="24"/>
              </w:rPr>
              <w:t>厌氧池</w:t>
            </w:r>
            <w:r w:rsidRPr="002C7743">
              <w:rPr>
                <w:sz w:val="24"/>
              </w:rPr>
              <w:t>-</w:t>
            </w:r>
            <w:r w:rsidRPr="002C7743">
              <w:rPr>
                <w:sz w:val="24"/>
              </w:rPr>
              <w:t>缺氧</w:t>
            </w:r>
            <w:r w:rsidRPr="002C7743">
              <w:rPr>
                <w:sz w:val="24"/>
              </w:rPr>
              <w:t>/</w:t>
            </w:r>
            <w:r w:rsidRPr="002C7743">
              <w:rPr>
                <w:sz w:val="24"/>
              </w:rPr>
              <w:t>好氧池</w:t>
            </w:r>
            <w:r w:rsidRPr="002C7743">
              <w:rPr>
                <w:sz w:val="24"/>
              </w:rPr>
              <w:t>-</w:t>
            </w:r>
            <w:r w:rsidRPr="002C7743">
              <w:rPr>
                <w:sz w:val="24"/>
              </w:rPr>
              <w:t>二沉池</w:t>
            </w:r>
            <w:r w:rsidRPr="002C7743">
              <w:rPr>
                <w:sz w:val="24"/>
              </w:rPr>
              <w:t>-</w:t>
            </w:r>
            <w:r w:rsidRPr="002C7743">
              <w:rPr>
                <w:sz w:val="24"/>
              </w:rPr>
              <w:t>消毒</w:t>
            </w:r>
            <w:r w:rsidRPr="002C7743">
              <w:rPr>
                <w:sz w:val="24"/>
              </w:rPr>
              <w:t>-</w:t>
            </w:r>
            <w:r w:rsidRPr="002C7743">
              <w:rPr>
                <w:sz w:val="24"/>
              </w:rPr>
              <w:t>清水池</w:t>
            </w:r>
            <w:r w:rsidRPr="002C7743">
              <w:rPr>
                <w:bCs/>
                <w:sz w:val="24"/>
              </w:rPr>
              <w:t>。本项目污水处理工艺详见图</w:t>
            </w:r>
            <w:r w:rsidRPr="002C7743">
              <w:rPr>
                <w:bCs/>
                <w:sz w:val="24"/>
              </w:rPr>
              <w:t>4-1</w:t>
            </w:r>
            <w:r w:rsidRPr="002C7743">
              <w:rPr>
                <w:bCs/>
                <w:sz w:val="24"/>
              </w:rPr>
              <w:t>。</w:t>
            </w:r>
          </w:p>
          <w:p w:rsidR="00D6389C" w:rsidRPr="002C7743" w:rsidRDefault="00D6389C" w:rsidP="00D6389C">
            <w:pPr>
              <w:spacing w:line="360" w:lineRule="auto"/>
              <w:ind w:left="840" w:hanging="420"/>
              <w:rPr>
                <w:sz w:val="24"/>
              </w:rPr>
            </w:pPr>
            <w:r w:rsidRPr="002C7743">
              <w:rPr>
                <w:noProof/>
                <w:sz w:val="24"/>
              </w:rPr>
              <mc:AlternateContent>
                <mc:Choice Requires="wpg">
                  <w:drawing>
                    <wp:anchor distT="0" distB="0" distL="114300" distR="114300" simplePos="0" relativeHeight="251717632" behindDoc="0" locked="0" layoutInCell="1" allowOverlap="1" wp14:anchorId="3B4E0983" wp14:editId="3BCFBE68">
                      <wp:simplePos x="0" y="0"/>
                      <wp:positionH relativeFrom="column">
                        <wp:posOffset>52705</wp:posOffset>
                      </wp:positionH>
                      <wp:positionV relativeFrom="paragraph">
                        <wp:posOffset>88900</wp:posOffset>
                      </wp:positionV>
                      <wp:extent cx="5297170" cy="2929890"/>
                      <wp:effectExtent l="0" t="0" r="17780" b="22860"/>
                      <wp:wrapNone/>
                      <wp:docPr id="125" name="组合 125"/>
                      <wp:cNvGraphicFramePr/>
                      <a:graphic xmlns:a="http://schemas.openxmlformats.org/drawingml/2006/main">
                        <a:graphicData uri="http://schemas.microsoft.com/office/word/2010/wordprocessingGroup">
                          <wpg:wgp>
                            <wpg:cNvGrpSpPr/>
                            <wpg:grpSpPr>
                              <a:xfrm>
                                <a:off x="0" y="0"/>
                                <a:ext cx="5297170" cy="2929890"/>
                                <a:chOff x="15240" y="45720"/>
                                <a:chExt cx="5297521" cy="2930245"/>
                              </a:xfrm>
                            </wpg:grpSpPr>
                            <wps:wsp>
                              <wps:cNvPr id="96" name="矩形 96"/>
                              <wps:cNvSpPr>
                                <a:spLocks noChangeArrowheads="1"/>
                              </wps:cNvSpPr>
                              <wps:spPr bwMode="auto">
                                <a:xfrm>
                                  <a:off x="15240" y="1722120"/>
                                  <a:ext cx="596900" cy="316230"/>
                                </a:xfrm>
                                <a:prstGeom prst="rect">
                                  <a:avLst/>
                                </a:prstGeom>
                                <a:noFill/>
                                <a:ln w="9525">
                                  <a:solidFill>
                                    <a:srgbClr val="FFFFFF"/>
                                  </a:solidFill>
                                  <a:miter lim="800000"/>
                                </a:ln>
                                <a:effectLst/>
                              </wps:spPr>
                              <wps:txbx>
                                <w:txbxContent>
                                  <w:p w:rsidR="00361F74" w:rsidRPr="00CA7FC5" w:rsidRDefault="00361F74" w:rsidP="00D6389C">
                                    <w:pPr>
                                      <w:rPr>
                                        <w:szCs w:val="21"/>
                                      </w:rPr>
                                    </w:pPr>
                                    <w:r w:rsidRPr="00CA7FC5">
                                      <w:rPr>
                                        <w:rFonts w:hint="eastAsia"/>
                                        <w:szCs w:val="21"/>
                                      </w:rPr>
                                      <w:t>外运</w:t>
                                    </w:r>
                                  </w:p>
                                </w:txbxContent>
                              </wps:txbx>
                              <wps:bodyPr rot="0" vert="horz" wrap="square" lIns="91440" tIns="45720" rIns="91440" bIns="45720" anchor="t" anchorCtr="0" upright="1">
                                <a:noAutofit/>
                              </wps:bodyPr>
                            </wps:wsp>
                            <wps:wsp>
                              <wps:cNvPr id="97" name="矩形 97"/>
                              <wps:cNvSpPr>
                                <a:spLocks noChangeArrowheads="1"/>
                              </wps:cNvSpPr>
                              <wps:spPr bwMode="auto">
                                <a:xfrm>
                                  <a:off x="2072640" y="1531620"/>
                                  <a:ext cx="657049" cy="316584"/>
                                </a:xfrm>
                                <a:prstGeom prst="rect">
                                  <a:avLst/>
                                </a:prstGeom>
                                <a:noFill/>
                                <a:ln w="9525">
                                  <a:solidFill>
                                    <a:srgbClr val="FFFFFF"/>
                                  </a:solidFill>
                                  <a:miter lim="800000"/>
                                </a:ln>
                                <a:effectLst/>
                              </wps:spPr>
                              <wps:txbx>
                                <w:txbxContent>
                                  <w:p w:rsidR="00361F74" w:rsidRPr="00CA7FC5" w:rsidRDefault="00361F74" w:rsidP="00D6389C">
                                    <w:pPr>
                                      <w:rPr>
                                        <w:szCs w:val="21"/>
                                      </w:rPr>
                                    </w:pPr>
                                    <w:r w:rsidRPr="00CA7FC5">
                                      <w:rPr>
                                        <w:rFonts w:hint="eastAsia"/>
                                        <w:szCs w:val="21"/>
                                      </w:rPr>
                                      <w:t>污泥泵</w:t>
                                    </w:r>
                                  </w:p>
                                </w:txbxContent>
                              </wps:txbx>
                              <wps:bodyPr rot="0" vert="horz" wrap="square" lIns="91440" tIns="45720" rIns="91440" bIns="45720" anchor="t" anchorCtr="0" upright="1">
                                <a:noAutofit/>
                              </wps:bodyPr>
                            </wps:wsp>
                            <wps:wsp>
                              <wps:cNvPr id="99" name="矩形 99"/>
                              <wps:cNvSpPr>
                                <a:spLocks noChangeArrowheads="1"/>
                              </wps:cNvSpPr>
                              <wps:spPr bwMode="auto">
                                <a:xfrm>
                                  <a:off x="838200" y="723900"/>
                                  <a:ext cx="597318" cy="316584"/>
                                </a:xfrm>
                                <a:prstGeom prst="rect">
                                  <a:avLst/>
                                </a:prstGeom>
                                <a:solidFill>
                                  <a:srgbClr val="FFFFFF"/>
                                </a:solidFill>
                                <a:ln w="9525">
                                  <a:solidFill>
                                    <a:srgbClr val="FFFFFF"/>
                                  </a:solidFill>
                                  <a:miter lim="800000"/>
                                </a:ln>
                                <a:effectLst/>
                              </wps:spPr>
                              <wps:txbx>
                                <w:txbxContent>
                                  <w:p w:rsidR="00361F74" w:rsidRPr="00CA7FC5" w:rsidRDefault="00361F74" w:rsidP="00D6389C">
                                    <w:pPr>
                                      <w:rPr>
                                        <w:szCs w:val="21"/>
                                      </w:rPr>
                                    </w:pPr>
                                    <w:r w:rsidRPr="00CA7FC5">
                                      <w:rPr>
                                        <w:rFonts w:hint="eastAsia"/>
                                        <w:szCs w:val="21"/>
                                      </w:rPr>
                                      <w:t>进水</w:t>
                                    </w:r>
                                  </w:p>
                                </w:txbxContent>
                              </wps:txbx>
                              <wps:bodyPr rot="0" vert="horz" wrap="square" lIns="91440" tIns="45720" rIns="91440" bIns="45720" anchor="t" anchorCtr="0" upright="1">
                                <a:noAutofit/>
                              </wps:bodyPr>
                            </wps:wsp>
                            <wps:wsp>
                              <wps:cNvPr id="101" name="矩形 101"/>
                              <wps:cNvSpPr>
                                <a:spLocks noChangeArrowheads="1"/>
                              </wps:cNvSpPr>
                              <wps:spPr bwMode="auto">
                                <a:xfrm>
                                  <a:off x="1790699" y="655320"/>
                                  <a:ext cx="960121" cy="316584"/>
                                </a:xfrm>
                                <a:prstGeom prst="rect">
                                  <a:avLst/>
                                </a:prstGeom>
                                <a:solidFill>
                                  <a:srgbClr val="FFFFFF"/>
                                </a:solidFill>
                                <a:ln w="9525">
                                  <a:solidFill>
                                    <a:srgbClr val="000000"/>
                                  </a:solidFill>
                                  <a:miter lim="800000"/>
                                </a:ln>
                                <a:effectLst/>
                              </wps:spPr>
                              <wps:txbx>
                                <w:txbxContent>
                                  <w:p w:rsidR="00361F74" w:rsidRPr="00CA7FC5" w:rsidRDefault="00361F74" w:rsidP="00D6389C">
                                    <w:pPr>
                                      <w:jc w:val="center"/>
                                      <w:rPr>
                                        <w:szCs w:val="21"/>
                                      </w:rPr>
                                    </w:pPr>
                                    <w:r>
                                      <w:rPr>
                                        <w:rFonts w:hint="eastAsia"/>
                                        <w:szCs w:val="21"/>
                                      </w:rPr>
                                      <w:t>调节</w:t>
                                    </w:r>
                                    <w:r>
                                      <w:rPr>
                                        <w:szCs w:val="21"/>
                                      </w:rPr>
                                      <w:t>、</w:t>
                                    </w:r>
                                    <w:r>
                                      <w:rPr>
                                        <w:rFonts w:hint="eastAsia"/>
                                        <w:szCs w:val="21"/>
                                      </w:rPr>
                                      <w:t>气浮</w:t>
                                    </w:r>
                                  </w:p>
                                </w:txbxContent>
                              </wps:txbx>
                              <wps:bodyPr rot="0" vert="horz" wrap="square" lIns="91440" tIns="45720" rIns="91440" bIns="45720" anchor="t" anchorCtr="0" upright="1">
                                <a:noAutofit/>
                              </wps:bodyPr>
                            </wps:wsp>
                            <wps:wsp>
                              <wps:cNvPr id="102" name="矩形 102"/>
                              <wps:cNvSpPr>
                                <a:spLocks noChangeArrowheads="1"/>
                              </wps:cNvSpPr>
                              <wps:spPr bwMode="auto">
                                <a:xfrm>
                                  <a:off x="3002280" y="624840"/>
                                  <a:ext cx="1009182" cy="326581"/>
                                </a:xfrm>
                                <a:prstGeom prst="rect">
                                  <a:avLst/>
                                </a:prstGeom>
                                <a:solidFill>
                                  <a:srgbClr val="FFFFFF"/>
                                </a:solidFill>
                                <a:ln w="9525">
                                  <a:solidFill>
                                    <a:srgbClr val="000000"/>
                                  </a:solidFill>
                                  <a:miter lim="800000"/>
                                </a:ln>
                                <a:effectLst/>
                              </wps:spPr>
                              <wps:txbx>
                                <w:txbxContent>
                                  <w:p w:rsidR="00361F74" w:rsidRPr="00CA7FC5" w:rsidRDefault="00361F74" w:rsidP="00D6389C">
                                    <w:pPr>
                                      <w:jc w:val="center"/>
                                      <w:rPr>
                                        <w:szCs w:val="21"/>
                                      </w:rPr>
                                    </w:pPr>
                                    <w:r>
                                      <w:rPr>
                                        <w:rFonts w:hint="eastAsia"/>
                                        <w:szCs w:val="21"/>
                                      </w:rPr>
                                      <w:t>过滤</w:t>
                                    </w:r>
                                  </w:p>
                                </w:txbxContent>
                              </wps:txbx>
                              <wps:bodyPr rot="0" vert="horz" wrap="square" lIns="91440" tIns="45720" rIns="91440" bIns="45720" anchor="t" anchorCtr="0" upright="1">
                                <a:noAutofit/>
                              </wps:bodyPr>
                            </wps:wsp>
                            <wps:wsp>
                              <wps:cNvPr id="104" name="矩形 104"/>
                              <wps:cNvSpPr>
                                <a:spLocks noChangeArrowheads="1"/>
                              </wps:cNvSpPr>
                              <wps:spPr bwMode="auto">
                                <a:xfrm>
                                  <a:off x="4282440" y="670560"/>
                                  <a:ext cx="894270" cy="316584"/>
                                </a:xfrm>
                                <a:prstGeom prst="rect">
                                  <a:avLst/>
                                </a:prstGeom>
                                <a:solidFill>
                                  <a:srgbClr val="FFFFFF"/>
                                </a:solidFill>
                                <a:ln w="9525">
                                  <a:solidFill>
                                    <a:srgbClr val="000000"/>
                                  </a:solidFill>
                                  <a:miter lim="800000"/>
                                </a:ln>
                                <a:effectLst/>
                              </wps:spPr>
                              <wps:txbx>
                                <w:txbxContent>
                                  <w:p w:rsidR="00361F74" w:rsidRPr="00CA7FC5" w:rsidRDefault="00361F74" w:rsidP="00D6389C">
                                    <w:pPr>
                                      <w:ind w:firstLineChars="100" w:firstLine="210"/>
                                      <w:rPr>
                                        <w:szCs w:val="21"/>
                                      </w:rPr>
                                    </w:pPr>
                                    <w:r w:rsidRPr="00CA7FC5">
                                      <w:rPr>
                                        <w:rFonts w:hint="eastAsia"/>
                                        <w:szCs w:val="21"/>
                                      </w:rPr>
                                      <w:t>厌氧</w:t>
                                    </w:r>
                                    <w:r w:rsidRPr="00CA7FC5">
                                      <w:rPr>
                                        <w:szCs w:val="21"/>
                                      </w:rPr>
                                      <w:t>池</w:t>
                                    </w:r>
                                  </w:p>
                                  <w:p w:rsidR="00361F74" w:rsidRPr="00CA7FC5" w:rsidRDefault="00361F74" w:rsidP="00D6389C">
                                    <w:pPr>
                                      <w:rPr>
                                        <w:szCs w:val="21"/>
                                      </w:rPr>
                                    </w:pPr>
                                  </w:p>
                                  <w:p w:rsidR="00361F74" w:rsidRPr="00CA7FC5" w:rsidRDefault="00361F74" w:rsidP="00D6389C">
                                    <w:pPr>
                                      <w:rPr>
                                        <w:szCs w:val="21"/>
                                      </w:rPr>
                                    </w:pPr>
                                  </w:p>
                                </w:txbxContent>
                              </wps:txbx>
                              <wps:bodyPr rot="0" vert="horz" wrap="square" lIns="91440" tIns="45720" rIns="91440" bIns="45720" anchor="t" anchorCtr="0" upright="1">
                                <a:noAutofit/>
                              </wps:bodyPr>
                            </wps:wsp>
                            <wps:wsp>
                              <wps:cNvPr id="100" name="直接连接符 100"/>
                              <wps:cNvCnPr>
                                <a:cxnSpLocks noChangeShapeType="1"/>
                              </wps:cNvCnPr>
                              <wps:spPr bwMode="auto">
                                <a:xfrm flipV="1">
                                  <a:off x="1333500" y="830580"/>
                                  <a:ext cx="423242" cy="4999"/>
                                </a:xfrm>
                                <a:prstGeom prst="line">
                                  <a:avLst/>
                                </a:prstGeom>
                                <a:noFill/>
                                <a:ln w="9525">
                                  <a:solidFill>
                                    <a:srgbClr val="000000"/>
                                  </a:solidFill>
                                  <a:round/>
                                  <a:tailEnd type="triangle" w="med" len="med"/>
                                </a:ln>
                                <a:effectLst/>
                              </wps:spPr>
                              <wps:bodyPr/>
                            </wps:wsp>
                            <wps:wsp>
                              <wps:cNvPr id="105" name="矩形 105"/>
                              <wps:cNvSpPr>
                                <a:spLocks noChangeArrowheads="1"/>
                              </wps:cNvSpPr>
                              <wps:spPr bwMode="auto">
                                <a:xfrm>
                                  <a:off x="4282440" y="1623060"/>
                                  <a:ext cx="1030321" cy="316584"/>
                                </a:xfrm>
                                <a:prstGeom prst="rect">
                                  <a:avLst/>
                                </a:prstGeom>
                                <a:solidFill>
                                  <a:srgbClr val="FFFFFF"/>
                                </a:solidFill>
                                <a:ln w="9525">
                                  <a:solidFill>
                                    <a:srgbClr val="000000"/>
                                  </a:solidFill>
                                  <a:miter lim="800000"/>
                                </a:ln>
                                <a:effectLst/>
                              </wps:spPr>
                              <wps:txbx>
                                <w:txbxContent>
                                  <w:p w:rsidR="00361F74" w:rsidRPr="00CA7FC5" w:rsidRDefault="00361F74" w:rsidP="00D6389C">
                                    <w:pPr>
                                      <w:ind w:firstLineChars="100" w:firstLine="210"/>
                                      <w:rPr>
                                        <w:szCs w:val="21"/>
                                      </w:rPr>
                                    </w:pPr>
                                    <w:r>
                                      <w:rPr>
                                        <w:rFonts w:hint="eastAsia"/>
                                        <w:szCs w:val="21"/>
                                      </w:rPr>
                                      <w:t>缺氧</w:t>
                                    </w:r>
                                    <w:r>
                                      <w:rPr>
                                        <w:rFonts w:hint="eastAsia"/>
                                        <w:szCs w:val="21"/>
                                      </w:rPr>
                                      <w:t>/</w:t>
                                    </w:r>
                                    <w:r w:rsidRPr="00CA7FC5">
                                      <w:rPr>
                                        <w:szCs w:val="21"/>
                                      </w:rPr>
                                      <w:t>好氧池</w:t>
                                    </w:r>
                                  </w:p>
                                  <w:p w:rsidR="00361F74" w:rsidRPr="00CA7FC5" w:rsidRDefault="00361F74" w:rsidP="00D6389C">
                                    <w:pPr>
                                      <w:rPr>
                                        <w:szCs w:val="21"/>
                                      </w:rPr>
                                    </w:pPr>
                                  </w:p>
                                </w:txbxContent>
                              </wps:txbx>
                              <wps:bodyPr rot="0" vert="horz" wrap="square" lIns="91440" tIns="45720" rIns="91440" bIns="45720" anchor="t" anchorCtr="0" upright="1">
                                <a:noAutofit/>
                              </wps:bodyPr>
                            </wps:wsp>
                            <wps:wsp>
                              <wps:cNvPr id="108" name="矩形 108"/>
                              <wps:cNvSpPr>
                                <a:spLocks noChangeArrowheads="1"/>
                              </wps:cNvSpPr>
                              <wps:spPr bwMode="auto">
                                <a:xfrm>
                                  <a:off x="2750820" y="1623060"/>
                                  <a:ext cx="1211133" cy="316584"/>
                                </a:xfrm>
                                <a:prstGeom prst="rect">
                                  <a:avLst/>
                                </a:prstGeom>
                                <a:solidFill>
                                  <a:srgbClr val="FFFFFF"/>
                                </a:solidFill>
                                <a:ln w="9525">
                                  <a:solidFill>
                                    <a:srgbClr val="000000"/>
                                  </a:solidFill>
                                  <a:miter lim="800000"/>
                                </a:ln>
                                <a:effectLst/>
                              </wps:spPr>
                              <wps:txbx>
                                <w:txbxContent>
                                  <w:p w:rsidR="00361F74" w:rsidRPr="00CA7FC5" w:rsidRDefault="00361F74" w:rsidP="00D6389C">
                                    <w:pPr>
                                      <w:jc w:val="center"/>
                                      <w:rPr>
                                        <w:szCs w:val="21"/>
                                      </w:rPr>
                                    </w:pPr>
                                    <w:r w:rsidRPr="00CA7FC5">
                                      <w:rPr>
                                        <w:rFonts w:hint="eastAsia"/>
                                        <w:szCs w:val="21"/>
                                      </w:rPr>
                                      <w:t>污泥浓缩池</w:t>
                                    </w:r>
                                  </w:p>
                                </w:txbxContent>
                              </wps:txbx>
                              <wps:bodyPr rot="0" vert="horz" wrap="square" lIns="91440" tIns="45720" rIns="91440" bIns="45720" anchor="t" anchorCtr="0" upright="1">
                                <a:noAutofit/>
                              </wps:bodyPr>
                            </wps:wsp>
                            <wps:wsp>
                              <wps:cNvPr id="112" name="矩形 112"/>
                              <wps:cNvSpPr>
                                <a:spLocks noChangeArrowheads="1"/>
                              </wps:cNvSpPr>
                              <wps:spPr bwMode="auto">
                                <a:xfrm>
                                  <a:off x="1897286" y="45720"/>
                                  <a:ext cx="1037626" cy="316584"/>
                                </a:xfrm>
                                <a:prstGeom prst="rect">
                                  <a:avLst/>
                                </a:prstGeom>
                                <a:solidFill>
                                  <a:srgbClr val="FFFFFF"/>
                                </a:solidFill>
                                <a:ln w="9525">
                                  <a:solidFill>
                                    <a:srgbClr val="FFFFFF"/>
                                  </a:solidFill>
                                  <a:miter lim="800000"/>
                                </a:ln>
                                <a:effectLst/>
                              </wps:spPr>
                              <wps:txbx>
                                <w:txbxContent>
                                  <w:p w:rsidR="00361F74" w:rsidRPr="00CA7FC5" w:rsidRDefault="00361F74" w:rsidP="00D6389C">
                                    <w:pPr>
                                      <w:rPr>
                                        <w:szCs w:val="21"/>
                                      </w:rPr>
                                    </w:pPr>
                                    <w:r w:rsidRPr="00CA7FC5">
                                      <w:rPr>
                                        <w:rFonts w:hint="eastAsia"/>
                                        <w:szCs w:val="21"/>
                                      </w:rPr>
                                      <w:t>PAC</w:t>
                                    </w:r>
                                    <w:r w:rsidRPr="00CA7FC5">
                                      <w:rPr>
                                        <w:rFonts w:hint="eastAsia"/>
                                        <w:szCs w:val="21"/>
                                      </w:rPr>
                                      <w:t>、</w:t>
                                    </w:r>
                                    <w:r w:rsidRPr="00CA7FC5">
                                      <w:rPr>
                                        <w:rFonts w:hint="eastAsia"/>
                                        <w:szCs w:val="21"/>
                                      </w:rPr>
                                      <w:t>PAM</w:t>
                                    </w:r>
                                  </w:p>
                                </w:txbxContent>
                              </wps:txbx>
                              <wps:bodyPr rot="0" vert="horz" wrap="square" lIns="91440" tIns="45720" rIns="91440" bIns="45720" anchor="t" anchorCtr="0" upright="1">
                                <a:noAutofit/>
                              </wps:bodyPr>
                            </wps:wsp>
                            <wps:wsp>
                              <wps:cNvPr id="109" name="矩形 109"/>
                              <wps:cNvSpPr>
                                <a:spLocks noChangeArrowheads="1"/>
                              </wps:cNvSpPr>
                              <wps:spPr bwMode="auto">
                                <a:xfrm>
                                  <a:off x="723900" y="1623060"/>
                                  <a:ext cx="1249247" cy="316584"/>
                                </a:xfrm>
                                <a:prstGeom prst="rect">
                                  <a:avLst/>
                                </a:prstGeom>
                                <a:solidFill>
                                  <a:srgbClr val="FFFFFF"/>
                                </a:solidFill>
                                <a:ln w="9525">
                                  <a:solidFill>
                                    <a:srgbClr val="000000"/>
                                  </a:solidFill>
                                  <a:miter lim="800000"/>
                                </a:ln>
                                <a:effectLst/>
                              </wps:spPr>
                              <wps:txbx>
                                <w:txbxContent>
                                  <w:p w:rsidR="00361F74" w:rsidRPr="00CA7FC5" w:rsidRDefault="00361F74" w:rsidP="00D6389C">
                                    <w:pPr>
                                      <w:jc w:val="center"/>
                                      <w:rPr>
                                        <w:szCs w:val="21"/>
                                      </w:rPr>
                                    </w:pPr>
                                    <w:r w:rsidRPr="00CA7FC5">
                                      <w:rPr>
                                        <w:rFonts w:hint="eastAsia"/>
                                        <w:szCs w:val="21"/>
                                      </w:rPr>
                                      <w:t>污泥脱水机</w:t>
                                    </w:r>
                                  </w:p>
                                </w:txbxContent>
                              </wps:txbx>
                              <wps:bodyPr rot="0" vert="horz" wrap="square" lIns="91440" tIns="45720" rIns="91440" bIns="45720" anchor="t" anchorCtr="0" upright="1">
                                <a:noAutofit/>
                              </wps:bodyPr>
                            </wps:wsp>
                            <wps:wsp>
                              <wps:cNvPr id="113" name="直接连接符 113"/>
                              <wps:cNvCnPr>
                                <a:cxnSpLocks noChangeShapeType="1"/>
                              </wps:cNvCnPr>
                              <wps:spPr bwMode="auto">
                                <a:xfrm flipH="1" flipV="1">
                                  <a:off x="3611880" y="1965960"/>
                                  <a:ext cx="853311" cy="468211"/>
                                </a:xfrm>
                                <a:prstGeom prst="line">
                                  <a:avLst/>
                                </a:prstGeom>
                                <a:noFill/>
                                <a:ln w="9525">
                                  <a:solidFill>
                                    <a:srgbClr val="000000"/>
                                  </a:solidFill>
                                  <a:prstDash val="dash"/>
                                  <a:round/>
                                  <a:tailEnd type="triangle" w="med" len="med"/>
                                </a:ln>
                                <a:effectLst/>
                              </wps:spPr>
                              <wps:bodyPr/>
                            </wps:wsp>
                            <wps:wsp>
                              <wps:cNvPr id="98" name="矩形 98"/>
                              <wps:cNvSpPr>
                                <a:spLocks noChangeArrowheads="1"/>
                              </wps:cNvSpPr>
                              <wps:spPr bwMode="auto">
                                <a:xfrm>
                                  <a:off x="2514766" y="2514305"/>
                                  <a:ext cx="537586" cy="394341"/>
                                </a:xfrm>
                                <a:prstGeom prst="rect">
                                  <a:avLst/>
                                </a:prstGeom>
                                <a:noFill/>
                                <a:ln w="9525">
                                  <a:solidFill>
                                    <a:srgbClr val="FFFFFF"/>
                                  </a:solidFill>
                                  <a:miter lim="800000"/>
                                </a:ln>
                                <a:effectLst/>
                              </wps:spPr>
                              <wps:txbx>
                                <w:txbxContent>
                                  <w:p w:rsidR="00361F74" w:rsidRPr="00CA7FC5" w:rsidRDefault="00361F74" w:rsidP="00D6389C">
                                    <w:pPr>
                                      <w:rPr>
                                        <w:szCs w:val="21"/>
                                      </w:rPr>
                                    </w:pPr>
                                    <w:r w:rsidRPr="00CA7FC5">
                                      <w:rPr>
                                        <w:rFonts w:hint="eastAsia"/>
                                        <w:szCs w:val="21"/>
                                      </w:rPr>
                                      <w:t>出水</w:t>
                                    </w:r>
                                  </w:p>
                                </w:txbxContent>
                              </wps:txbx>
                              <wps:bodyPr rot="0" vert="horz" wrap="square" lIns="91440" tIns="45720" rIns="91440" bIns="45720" anchor="t" anchorCtr="0" upright="1">
                                <a:noAutofit/>
                              </wps:bodyPr>
                            </wps:wsp>
                            <wps:wsp>
                              <wps:cNvPr id="106" name="矩形 106"/>
                              <wps:cNvSpPr>
                                <a:spLocks noChangeArrowheads="1"/>
                              </wps:cNvSpPr>
                              <wps:spPr bwMode="auto">
                                <a:xfrm>
                                  <a:off x="4450080" y="2484120"/>
                                  <a:ext cx="688484" cy="316584"/>
                                </a:xfrm>
                                <a:prstGeom prst="rect">
                                  <a:avLst/>
                                </a:prstGeom>
                                <a:solidFill>
                                  <a:srgbClr val="FFFFFF"/>
                                </a:solidFill>
                                <a:ln w="9525">
                                  <a:solidFill>
                                    <a:srgbClr val="000000"/>
                                  </a:solidFill>
                                  <a:miter lim="800000"/>
                                </a:ln>
                                <a:effectLst/>
                              </wps:spPr>
                              <wps:txbx>
                                <w:txbxContent>
                                  <w:p w:rsidR="00361F74" w:rsidRPr="00CA7FC5" w:rsidRDefault="00361F74" w:rsidP="00D6389C">
                                    <w:pPr>
                                      <w:rPr>
                                        <w:szCs w:val="21"/>
                                      </w:rPr>
                                    </w:pPr>
                                    <w:r>
                                      <w:rPr>
                                        <w:rFonts w:hint="eastAsia"/>
                                        <w:szCs w:val="21"/>
                                      </w:rPr>
                                      <w:t>二</w:t>
                                    </w:r>
                                    <w:r w:rsidRPr="00CA7FC5">
                                      <w:rPr>
                                        <w:rFonts w:hint="eastAsia"/>
                                        <w:szCs w:val="21"/>
                                      </w:rPr>
                                      <w:t>沉池</w:t>
                                    </w:r>
                                  </w:p>
                                  <w:p w:rsidR="00361F74" w:rsidRPr="00CA7FC5" w:rsidRDefault="00361F74" w:rsidP="00D6389C">
                                    <w:pPr>
                                      <w:rPr>
                                        <w:szCs w:val="21"/>
                                      </w:rPr>
                                    </w:pPr>
                                  </w:p>
                                </w:txbxContent>
                              </wps:txbx>
                              <wps:bodyPr rot="0" vert="horz" wrap="square" lIns="91440" tIns="45720" rIns="91440" bIns="45720" anchor="t" anchorCtr="0" upright="1">
                                <a:noAutofit/>
                              </wps:bodyPr>
                            </wps:wsp>
                            <wps:wsp>
                              <wps:cNvPr id="114" name="矩形 114"/>
                              <wps:cNvSpPr>
                                <a:spLocks noChangeArrowheads="1"/>
                              </wps:cNvSpPr>
                              <wps:spPr bwMode="auto">
                                <a:xfrm>
                                  <a:off x="3352800" y="2514600"/>
                                  <a:ext cx="761153" cy="316584"/>
                                </a:xfrm>
                                <a:prstGeom prst="rect">
                                  <a:avLst/>
                                </a:prstGeom>
                                <a:solidFill>
                                  <a:srgbClr val="FFFFFF"/>
                                </a:solidFill>
                                <a:ln w="9525">
                                  <a:solidFill>
                                    <a:srgbClr val="000000"/>
                                  </a:solidFill>
                                  <a:miter lim="800000"/>
                                </a:ln>
                                <a:effectLst/>
                              </wps:spPr>
                              <wps:txbx>
                                <w:txbxContent>
                                  <w:p w:rsidR="00361F74" w:rsidRPr="00CA7FC5" w:rsidRDefault="00361F74" w:rsidP="00D6389C">
                                    <w:pPr>
                                      <w:rPr>
                                        <w:szCs w:val="21"/>
                                      </w:rPr>
                                    </w:pPr>
                                    <w:r w:rsidRPr="00CA7FC5">
                                      <w:rPr>
                                        <w:rFonts w:hint="eastAsia"/>
                                        <w:szCs w:val="21"/>
                                      </w:rPr>
                                      <w:t>中间水池</w:t>
                                    </w:r>
                                  </w:p>
                                </w:txbxContent>
                              </wps:txbx>
                              <wps:bodyPr rot="0" vert="horz" wrap="square" lIns="91440" tIns="45720" rIns="91440" bIns="45720" anchor="t" anchorCtr="0" upright="1">
                                <a:noAutofit/>
                              </wps:bodyPr>
                            </wps:wsp>
                            <wps:wsp>
                              <wps:cNvPr id="116" name="矩形 116"/>
                              <wps:cNvSpPr>
                                <a:spLocks noChangeArrowheads="1"/>
                              </wps:cNvSpPr>
                              <wps:spPr bwMode="auto">
                                <a:xfrm>
                                  <a:off x="4046459" y="2659381"/>
                                  <a:ext cx="657049" cy="316584"/>
                                </a:xfrm>
                                <a:prstGeom prst="rect">
                                  <a:avLst/>
                                </a:prstGeom>
                                <a:noFill/>
                                <a:ln w="9525">
                                  <a:solidFill>
                                    <a:srgbClr val="FFFFFF"/>
                                  </a:solidFill>
                                  <a:miter lim="800000"/>
                                </a:ln>
                                <a:effectLst/>
                              </wps:spPr>
                              <wps:txbx>
                                <w:txbxContent>
                                  <w:p w:rsidR="00361F74" w:rsidRPr="00CA7FC5" w:rsidRDefault="00361F74" w:rsidP="00D6389C">
                                    <w:pPr>
                                      <w:rPr>
                                        <w:szCs w:val="21"/>
                                      </w:rPr>
                                    </w:pPr>
                                    <w:r w:rsidRPr="00CA7FC5">
                                      <w:rPr>
                                        <w:rFonts w:hint="eastAsia"/>
                                        <w:szCs w:val="21"/>
                                      </w:rPr>
                                      <w:t>消毒</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4E0983" id="组合 125" o:spid="_x0000_s1234" style="position:absolute;left:0;text-align:left;margin-left:4.15pt;margin-top:7pt;width:417.1pt;height:230.7pt;z-index:251717632;mso-position-horizontal-relative:text;mso-position-vertical-relative:text;mso-width-relative:margin;mso-height-relative:margin" coordorigin="152,457" coordsize="52975,2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">
                      <v:rect id="矩形 96" o:spid="_x0000_s1235" style="position:absolute;left:152;top:17221;width:5969;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" filled="f" strokecolor="white">
                        <v:textbox>
                          <w:txbxContent>
                            <w:p w:rsidR="00361F74" w:rsidRPr="00CA7FC5" w:rsidRDefault="00361F74" w:rsidP="00D6389C">
                              <w:pPr>
                                <w:rPr>
                                  <w:szCs w:val="21"/>
                                </w:rPr>
                              </w:pPr>
                              <w:r w:rsidRPr="00CA7FC5">
                                <w:rPr>
                                  <w:rFonts w:hint="eastAsia"/>
                                  <w:szCs w:val="21"/>
                                </w:rPr>
                                <w:t>外运</w:t>
                              </w:r>
                            </w:p>
                          </w:txbxContent>
                        </v:textbox>
                      </v:rect>
                      <v:rect id="矩形 97" o:spid="_x0000_s1236" style="position:absolute;left:20726;top:15316;width:6570;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" filled="f" strokecolor="white">
                        <v:textbox>
                          <w:txbxContent>
                            <w:p w:rsidR="00361F74" w:rsidRPr="00CA7FC5" w:rsidRDefault="00361F74" w:rsidP="00D6389C">
                              <w:pPr>
                                <w:rPr>
                                  <w:szCs w:val="21"/>
                                </w:rPr>
                              </w:pPr>
                              <w:r w:rsidRPr="00CA7FC5">
                                <w:rPr>
                                  <w:rFonts w:hint="eastAsia"/>
                                  <w:szCs w:val="21"/>
                                </w:rPr>
                                <w:t>污泥泵</w:t>
                              </w:r>
                            </w:p>
                          </w:txbxContent>
                        </v:textbox>
                      </v:rect>
                      <v:rect id="矩形 99" o:spid="_x0000_s1237" style="position:absolute;left:8382;top:7239;width:5973;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" strokecolor="white">
                        <v:textbox>
                          <w:txbxContent>
                            <w:p w:rsidR="00361F74" w:rsidRPr="00CA7FC5" w:rsidRDefault="00361F74" w:rsidP="00D6389C">
                              <w:pPr>
                                <w:rPr>
                                  <w:szCs w:val="21"/>
                                </w:rPr>
                              </w:pPr>
                              <w:r w:rsidRPr="00CA7FC5">
                                <w:rPr>
                                  <w:rFonts w:hint="eastAsia"/>
                                  <w:szCs w:val="21"/>
                                </w:rPr>
                                <w:t>进水</w:t>
                              </w:r>
                            </w:p>
                          </w:txbxContent>
                        </v:textbox>
                      </v:rect>
                      <v:rect id="矩形 101" o:spid="_x0000_s1238" style="position:absolute;left:17906;top:6553;width:9602;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rsidR="00361F74" w:rsidRPr="00CA7FC5" w:rsidRDefault="00361F74" w:rsidP="00D6389C">
                              <w:pPr>
                                <w:jc w:val="center"/>
                                <w:rPr>
                                  <w:szCs w:val="21"/>
                                </w:rPr>
                              </w:pPr>
                              <w:r>
                                <w:rPr>
                                  <w:rFonts w:hint="eastAsia"/>
                                  <w:szCs w:val="21"/>
                                </w:rPr>
                                <w:t>调节</w:t>
                              </w:r>
                              <w:r>
                                <w:rPr>
                                  <w:szCs w:val="21"/>
                                </w:rPr>
                                <w:t>、</w:t>
                              </w:r>
                              <w:r>
                                <w:rPr>
                                  <w:rFonts w:hint="eastAsia"/>
                                  <w:szCs w:val="21"/>
                                </w:rPr>
                                <w:t>气浮</w:t>
                              </w:r>
                            </w:p>
                          </w:txbxContent>
                        </v:textbox>
                      </v:rect>
                      <v:rect id="矩形 102" o:spid="_x0000_s1239" style="position:absolute;left:30022;top:6248;width:10092;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rsidR="00361F74" w:rsidRPr="00CA7FC5" w:rsidRDefault="00361F74" w:rsidP="00D6389C">
                              <w:pPr>
                                <w:jc w:val="center"/>
                                <w:rPr>
                                  <w:szCs w:val="21"/>
                                </w:rPr>
                              </w:pPr>
                              <w:r>
                                <w:rPr>
                                  <w:rFonts w:hint="eastAsia"/>
                                  <w:szCs w:val="21"/>
                                </w:rPr>
                                <w:t>过滤</w:t>
                              </w:r>
                            </w:p>
                          </w:txbxContent>
                        </v:textbox>
                      </v:rect>
                      <v:rect id="矩形 104" o:spid="_x0000_s1240" style="position:absolute;left:42824;top:6705;width:8943;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w:txbxContent>
                            <w:p w:rsidR="00361F74" w:rsidRPr="00CA7FC5" w:rsidRDefault="00361F74" w:rsidP="00D6389C">
                              <w:pPr>
                                <w:ind w:firstLineChars="100" w:firstLine="210"/>
                                <w:rPr>
                                  <w:szCs w:val="21"/>
                                </w:rPr>
                              </w:pPr>
                              <w:r w:rsidRPr="00CA7FC5">
                                <w:rPr>
                                  <w:rFonts w:hint="eastAsia"/>
                                  <w:szCs w:val="21"/>
                                </w:rPr>
                                <w:t>厌氧</w:t>
                              </w:r>
                              <w:r w:rsidRPr="00CA7FC5">
                                <w:rPr>
                                  <w:szCs w:val="21"/>
                                </w:rPr>
                                <w:t>池</w:t>
                              </w:r>
                            </w:p>
                            <w:p w:rsidR="00361F74" w:rsidRPr="00CA7FC5" w:rsidRDefault="00361F74" w:rsidP="00D6389C">
                              <w:pPr>
                                <w:rPr>
                                  <w:szCs w:val="21"/>
                                </w:rPr>
                              </w:pPr>
                            </w:p>
                            <w:p w:rsidR="00361F74" w:rsidRPr="00CA7FC5" w:rsidRDefault="00361F74" w:rsidP="00D6389C">
                              <w:pPr>
                                <w:rPr>
                                  <w:szCs w:val="21"/>
                                </w:rPr>
                              </w:pPr>
                            </w:p>
                          </w:txbxContent>
                        </v:textbox>
                      </v:rect>
                      <v:line id="直接连接符 100" o:spid="_x0000_s1241" style="position:absolute;flip:y;visibility:visible;mso-wrap-style:square" from="13335,8305" to="17567,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">
                        <v:stroke endarrow="block"/>
                      </v:line>
                      <v:rect id="矩形 105" o:spid="_x0000_s1242" style="position:absolute;left:42824;top:16230;width:10303;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textbox>
                          <w:txbxContent>
                            <w:p w:rsidR="00361F74" w:rsidRPr="00CA7FC5" w:rsidRDefault="00361F74" w:rsidP="00D6389C">
                              <w:pPr>
                                <w:ind w:firstLineChars="100" w:firstLine="210"/>
                                <w:rPr>
                                  <w:szCs w:val="21"/>
                                </w:rPr>
                              </w:pPr>
                              <w:r>
                                <w:rPr>
                                  <w:rFonts w:hint="eastAsia"/>
                                  <w:szCs w:val="21"/>
                                </w:rPr>
                                <w:t>缺氧</w:t>
                              </w:r>
                              <w:r>
                                <w:rPr>
                                  <w:rFonts w:hint="eastAsia"/>
                                  <w:szCs w:val="21"/>
                                </w:rPr>
                                <w:t>/</w:t>
                              </w:r>
                              <w:r w:rsidRPr="00CA7FC5">
                                <w:rPr>
                                  <w:szCs w:val="21"/>
                                </w:rPr>
                                <w:t>好氧池</w:t>
                              </w:r>
                            </w:p>
                            <w:p w:rsidR="00361F74" w:rsidRPr="00CA7FC5" w:rsidRDefault="00361F74" w:rsidP="00D6389C">
                              <w:pPr>
                                <w:rPr>
                                  <w:szCs w:val="21"/>
                                </w:rPr>
                              </w:pPr>
                            </w:p>
                          </w:txbxContent>
                        </v:textbox>
                      </v:rect>
                      <v:rect id="矩形 108" o:spid="_x0000_s1243" style="position:absolute;left:27508;top:16230;width:12111;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rsidR="00361F74" w:rsidRPr="00CA7FC5" w:rsidRDefault="00361F74" w:rsidP="00D6389C">
                              <w:pPr>
                                <w:jc w:val="center"/>
                                <w:rPr>
                                  <w:szCs w:val="21"/>
                                </w:rPr>
                              </w:pPr>
                              <w:r w:rsidRPr="00CA7FC5">
                                <w:rPr>
                                  <w:rFonts w:hint="eastAsia"/>
                                  <w:szCs w:val="21"/>
                                </w:rPr>
                                <w:t>污泥浓缩池</w:t>
                              </w:r>
                            </w:p>
                          </w:txbxContent>
                        </v:textbox>
                      </v:rect>
                      <v:rect id="矩形 112" o:spid="_x0000_s1244" style="position:absolute;left:18972;top:457;width:10377;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" strokecolor="white">
                        <v:textbox>
                          <w:txbxContent>
                            <w:p w:rsidR="00361F74" w:rsidRPr="00CA7FC5" w:rsidRDefault="00361F74" w:rsidP="00D6389C">
                              <w:pPr>
                                <w:rPr>
                                  <w:szCs w:val="21"/>
                                </w:rPr>
                              </w:pPr>
                              <w:r w:rsidRPr="00CA7FC5">
                                <w:rPr>
                                  <w:rFonts w:hint="eastAsia"/>
                                  <w:szCs w:val="21"/>
                                </w:rPr>
                                <w:t>PAC</w:t>
                              </w:r>
                              <w:r w:rsidRPr="00CA7FC5">
                                <w:rPr>
                                  <w:rFonts w:hint="eastAsia"/>
                                  <w:szCs w:val="21"/>
                                </w:rPr>
                                <w:t>、</w:t>
                              </w:r>
                              <w:r w:rsidRPr="00CA7FC5">
                                <w:rPr>
                                  <w:rFonts w:hint="eastAsia"/>
                                  <w:szCs w:val="21"/>
                                </w:rPr>
                                <w:t>PAM</w:t>
                              </w:r>
                            </w:p>
                          </w:txbxContent>
                        </v:textbox>
                      </v:rect>
                      <v:rect id="矩形 109" o:spid="_x0000_s1245" style="position:absolute;left:7239;top:16230;width:12492;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textbox>
                          <w:txbxContent>
                            <w:p w:rsidR="00361F74" w:rsidRPr="00CA7FC5" w:rsidRDefault="00361F74" w:rsidP="00D6389C">
                              <w:pPr>
                                <w:jc w:val="center"/>
                                <w:rPr>
                                  <w:szCs w:val="21"/>
                                </w:rPr>
                              </w:pPr>
                              <w:r w:rsidRPr="00CA7FC5">
                                <w:rPr>
                                  <w:rFonts w:hint="eastAsia"/>
                                  <w:szCs w:val="21"/>
                                </w:rPr>
                                <w:t>污泥脱水机</w:t>
                              </w:r>
                            </w:p>
                          </w:txbxContent>
                        </v:textbox>
                      </v:rect>
                      <v:line id="直接连接符 113" o:spid="_x0000_s1246" style="position:absolute;flip:x y;visibility:visible;mso-wrap-style:square" from="36118,19659" to="4465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">
                        <v:stroke dashstyle="dash" endarrow="block"/>
                      </v:line>
                      <v:rect id="矩形 98" o:spid="_x0000_s1247" style="position:absolute;left:25147;top:25143;width:5376;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" filled="f" strokecolor="white">
                        <v:textbox>
                          <w:txbxContent>
                            <w:p w:rsidR="00361F74" w:rsidRPr="00CA7FC5" w:rsidRDefault="00361F74" w:rsidP="00D6389C">
                              <w:pPr>
                                <w:rPr>
                                  <w:szCs w:val="21"/>
                                </w:rPr>
                              </w:pPr>
                              <w:r w:rsidRPr="00CA7FC5">
                                <w:rPr>
                                  <w:rFonts w:hint="eastAsia"/>
                                  <w:szCs w:val="21"/>
                                </w:rPr>
                                <w:t>出水</w:t>
                              </w:r>
                            </w:p>
                          </w:txbxContent>
                        </v:textbox>
                      </v:rect>
                      <v:rect id="矩形 106" o:spid="_x0000_s1248" style="position:absolute;left:44500;top:24841;width:6885;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w:txbxContent>
                            <w:p w:rsidR="00361F74" w:rsidRPr="00CA7FC5" w:rsidRDefault="00361F74" w:rsidP="00D6389C">
                              <w:pPr>
                                <w:rPr>
                                  <w:szCs w:val="21"/>
                                </w:rPr>
                              </w:pPr>
                              <w:r>
                                <w:rPr>
                                  <w:rFonts w:hint="eastAsia"/>
                                  <w:szCs w:val="21"/>
                                </w:rPr>
                                <w:t>二</w:t>
                              </w:r>
                              <w:r w:rsidRPr="00CA7FC5">
                                <w:rPr>
                                  <w:rFonts w:hint="eastAsia"/>
                                  <w:szCs w:val="21"/>
                                </w:rPr>
                                <w:t>沉池</w:t>
                              </w:r>
                            </w:p>
                            <w:p w:rsidR="00361F74" w:rsidRPr="00CA7FC5" w:rsidRDefault="00361F74" w:rsidP="00D6389C">
                              <w:pPr>
                                <w:rPr>
                                  <w:szCs w:val="21"/>
                                </w:rPr>
                              </w:pPr>
                            </w:p>
                          </w:txbxContent>
                        </v:textbox>
                      </v:rect>
                      <v:rect id="矩形 114" o:spid="_x0000_s1249" style="position:absolute;left:33528;top:25146;width:7611;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rsidR="00361F74" w:rsidRPr="00CA7FC5" w:rsidRDefault="00361F74" w:rsidP="00D6389C">
                              <w:pPr>
                                <w:rPr>
                                  <w:szCs w:val="21"/>
                                </w:rPr>
                              </w:pPr>
                              <w:r w:rsidRPr="00CA7FC5">
                                <w:rPr>
                                  <w:rFonts w:hint="eastAsia"/>
                                  <w:szCs w:val="21"/>
                                </w:rPr>
                                <w:t>中间水池</w:t>
                              </w:r>
                            </w:p>
                          </w:txbxContent>
                        </v:textbox>
                      </v:rect>
                      <v:rect id="矩形 116" o:spid="_x0000_s1250" style="position:absolute;left:40464;top:26593;width:6571;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" filled="f" strokecolor="white">
                        <v:textbox>
                          <w:txbxContent>
                            <w:p w:rsidR="00361F74" w:rsidRPr="00CA7FC5" w:rsidRDefault="00361F74" w:rsidP="00D6389C">
                              <w:pPr>
                                <w:rPr>
                                  <w:szCs w:val="21"/>
                                </w:rPr>
                              </w:pPr>
                              <w:r w:rsidRPr="00CA7FC5">
                                <w:rPr>
                                  <w:rFonts w:hint="eastAsia"/>
                                  <w:szCs w:val="21"/>
                                </w:rPr>
                                <w:t>消毒</w:t>
                              </w:r>
                            </w:p>
                          </w:txbxContent>
                        </v:textbox>
                      </v:rect>
                    </v:group>
                  </w:pict>
                </mc:Fallback>
              </mc:AlternateContent>
            </w:r>
          </w:p>
          <w:p w:rsidR="00D6389C" w:rsidRPr="002C7743" w:rsidRDefault="00D6389C" w:rsidP="00D6389C">
            <w:pPr>
              <w:spacing w:line="360" w:lineRule="auto"/>
              <w:ind w:left="840" w:hanging="420"/>
              <w:rPr>
                <w:sz w:val="24"/>
              </w:rPr>
            </w:pPr>
            <w:r w:rsidRPr="002C7743">
              <w:rPr>
                <w:noProof/>
              </w:rPr>
              <mc:AlternateContent>
                <mc:Choice Requires="wps">
                  <w:drawing>
                    <wp:anchor distT="0" distB="0" distL="114300" distR="114300" simplePos="0" relativeHeight="251712512" behindDoc="0" locked="0" layoutInCell="1" allowOverlap="1" wp14:anchorId="2BC87120" wp14:editId="43A8AE31">
                      <wp:simplePos x="0" y="0"/>
                      <wp:positionH relativeFrom="margin">
                        <wp:posOffset>2312670</wp:posOffset>
                      </wp:positionH>
                      <wp:positionV relativeFrom="paragraph">
                        <wp:posOffset>85725</wp:posOffset>
                      </wp:positionV>
                      <wp:extent cx="0" cy="361950"/>
                      <wp:effectExtent l="38100" t="0" r="38100" b="6350"/>
                      <wp:wrapNone/>
                      <wp:docPr id="117" name="直接连接符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D329AF1" id="直接连接符 117"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2.1pt,6.75pt" to="182.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">
                      <v:stroke endarrow="block"/>
                      <w10:wrap anchorx="margin"/>
                    </v:line>
                  </w:pict>
                </mc:Fallback>
              </mc:AlternateContent>
            </w:r>
          </w:p>
          <w:p w:rsidR="00D6389C" w:rsidRPr="002C7743" w:rsidRDefault="00D6389C" w:rsidP="00D6389C">
            <w:pPr>
              <w:spacing w:line="360" w:lineRule="auto"/>
              <w:ind w:left="840" w:hanging="420"/>
              <w:rPr>
                <w:sz w:val="24"/>
              </w:rPr>
            </w:pPr>
          </w:p>
          <w:p w:rsidR="00D6389C" w:rsidRPr="002C7743" w:rsidRDefault="00D6389C" w:rsidP="00D6389C">
            <w:pPr>
              <w:spacing w:line="360" w:lineRule="auto"/>
              <w:ind w:left="840" w:hanging="420"/>
              <w:rPr>
                <w:sz w:val="24"/>
              </w:rPr>
            </w:pPr>
            <w:r w:rsidRPr="002C7743">
              <w:rPr>
                <w:noProof/>
              </w:rPr>
              <mc:AlternateContent>
                <mc:Choice Requires="wps">
                  <w:drawing>
                    <wp:anchor distT="0" distB="0" distL="114300" distR="114300" simplePos="0" relativeHeight="251715584" behindDoc="0" locked="0" layoutInCell="1" allowOverlap="1" wp14:anchorId="392F7846" wp14:editId="6D25F38A">
                      <wp:simplePos x="0" y="0"/>
                      <wp:positionH relativeFrom="column">
                        <wp:posOffset>4043680</wp:posOffset>
                      </wp:positionH>
                      <wp:positionV relativeFrom="paragraph">
                        <wp:posOffset>73660</wp:posOffset>
                      </wp:positionV>
                      <wp:extent cx="266700" cy="0"/>
                      <wp:effectExtent l="0" t="76200" r="19050" b="95250"/>
                      <wp:wrapNone/>
                      <wp:docPr id="103" name="直接连接符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0"/>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5F8AD1D" id="直接连接符 103" o:spid="_x0000_s1026" style="position:absolute;left:0;text-align:lef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pt,5.8pt" to="339.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">
                      <v:stroke endarrow="block"/>
                    </v:line>
                  </w:pict>
                </mc:Fallback>
              </mc:AlternateContent>
            </w:r>
            <w:r w:rsidRPr="002C7743">
              <w:rPr>
                <w:noProof/>
              </w:rPr>
              <mc:AlternateContent>
                <mc:Choice Requires="wps">
                  <w:drawing>
                    <wp:anchor distT="0" distB="0" distL="114300" distR="114300" simplePos="0" relativeHeight="251716608" behindDoc="0" locked="0" layoutInCell="1" allowOverlap="1" wp14:anchorId="63FCD45D" wp14:editId="756BEEE4">
                      <wp:simplePos x="0" y="0"/>
                      <wp:positionH relativeFrom="column">
                        <wp:posOffset>3458568</wp:posOffset>
                      </wp:positionH>
                      <wp:positionV relativeFrom="paragraph">
                        <wp:posOffset>249177</wp:posOffset>
                      </wp:positionV>
                      <wp:extent cx="0" cy="588735"/>
                      <wp:effectExtent l="76200" t="0" r="57150" b="59055"/>
                      <wp:wrapNone/>
                      <wp:docPr id="110" name="直接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735"/>
                              </a:xfrm>
                              <a:prstGeom prst="line">
                                <a:avLst/>
                              </a:prstGeom>
                              <a:noFill/>
                              <a:ln w="9525">
                                <a:solidFill>
                                  <a:srgbClr val="000000"/>
                                </a:solidFill>
                                <a:prstDash val="dash"/>
                                <a:round/>
                                <a:tailEnd type="triangle" w="med" len="med"/>
                              </a:ln>
                              <a:effectLst/>
                            </wps:spPr>
                            <wps:bodyPr/>
                          </wps:wsp>
                        </a:graphicData>
                      </a:graphic>
                    </wp:anchor>
                  </w:drawing>
                </mc:Choice>
                <mc:Fallback>
                  <w:pict>
                    <v:line w14:anchorId="6494A4AF" id="直接连接符 110" o:spid="_x0000_s1026"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272.35pt,19.6pt" to="272.3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">
                      <v:stroke dashstyle="dash" endarrow="block"/>
                    </v:line>
                  </w:pict>
                </mc:Fallback>
              </mc:AlternateContent>
            </w:r>
            <w:r w:rsidRPr="002C7743">
              <w:rPr>
                <w:noProof/>
              </w:rPr>
              <mc:AlternateContent>
                <mc:Choice Requires="wps">
                  <w:drawing>
                    <wp:anchor distT="0" distB="0" distL="114300" distR="114300" simplePos="0" relativeHeight="251707392" behindDoc="0" locked="0" layoutInCell="1" allowOverlap="1" wp14:anchorId="48B88B60" wp14:editId="6AC7C71A">
                      <wp:simplePos x="0" y="0"/>
                      <wp:positionH relativeFrom="column">
                        <wp:posOffset>4814570</wp:posOffset>
                      </wp:positionH>
                      <wp:positionV relativeFrom="paragraph">
                        <wp:posOffset>289560</wp:posOffset>
                      </wp:positionV>
                      <wp:extent cx="0" cy="542925"/>
                      <wp:effectExtent l="38100" t="0" r="38100" b="3175"/>
                      <wp:wrapNone/>
                      <wp:docPr id="118" name="直接连接符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B66C002" id="直接连接符 118"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1pt,22.8pt" to="379.1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">
                      <v:stroke endarrow="block"/>
                    </v:line>
                  </w:pict>
                </mc:Fallback>
              </mc:AlternateContent>
            </w:r>
            <w:r w:rsidRPr="002C7743">
              <w:rPr>
                <w:noProof/>
              </w:rPr>
              <mc:AlternateContent>
                <mc:Choice Requires="wps">
                  <w:drawing>
                    <wp:anchor distT="0" distB="0" distL="114300" distR="114300" simplePos="0" relativeHeight="251706368" behindDoc="0" locked="0" layoutInCell="1" allowOverlap="1" wp14:anchorId="0D2E1980" wp14:editId="3C94EA17">
                      <wp:simplePos x="0" y="0"/>
                      <wp:positionH relativeFrom="column">
                        <wp:posOffset>2685415</wp:posOffset>
                      </wp:positionH>
                      <wp:positionV relativeFrom="paragraph">
                        <wp:posOffset>76200</wp:posOffset>
                      </wp:positionV>
                      <wp:extent cx="333375" cy="0"/>
                      <wp:effectExtent l="0" t="38100" r="9525" b="38100"/>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D8378FB" id="直接连接符 25"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6pt" to="23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">
                      <v:stroke endarrow="block"/>
                    </v:line>
                  </w:pict>
                </mc:Fallback>
              </mc:AlternateContent>
            </w:r>
          </w:p>
          <w:p w:rsidR="00D6389C" w:rsidRPr="002C7743" w:rsidRDefault="00D6389C" w:rsidP="00D6389C">
            <w:pPr>
              <w:spacing w:line="360" w:lineRule="auto"/>
              <w:ind w:left="840" w:hanging="420"/>
              <w:rPr>
                <w:sz w:val="24"/>
              </w:rPr>
            </w:pPr>
          </w:p>
          <w:p w:rsidR="00D6389C" w:rsidRPr="002C7743" w:rsidRDefault="00D6389C" w:rsidP="00D6389C">
            <w:pPr>
              <w:spacing w:line="360" w:lineRule="auto"/>
              <w:ind w:left="840" w:hanging="420"/>
              <w:rPr>
                <w:sz w:val="24"/>
              </w:rPr>
            </w:pPr>
          </w:p>
          <w:p w:rsidR="00D6389C" w:rsidRPr="002C7743" w:rsidRDefault="00D6389C" w:rsidP="00D6389C">
            <w:pPr>
              <w:spacing w:line="360" w:lineRule="auto"/>
              <w:ind w:left="840" w:hanging="420"/>
              <w:rPr>
                <w:sz w:val="24"/>
              </w:rPr>
            </w:pPr>
            <w:r w:rsidRPr="002C7743">
              <w:rPr>
                <w:noProof/>
              </w:rPr>
              <mc:AlternateContent>
                <mc:Choice Requires="wps">
                  <w:drawing>
                    <wp:anchor distT="0" distB="0" distL="114300" distR="114300" simplePos="0" relativeHeight="251710464" behindDoc="0" locked="0" layoutInCell="1" allowOverlap="1" wp14:anchorId="37E53CBD" wp14:editId="7057E3F7">
                      <wp:simplePos x="0" y="0"/>
                      <wp:positionH relativeFrom="column">
                        <wp:posOffset>2027555</wp:posOffset>
                      </wp:positionH>
                      <wp:positionV relativeFrom="paragraph">
                        <wp:posOffset>177800</wp:posOffset>
                      </wp:positionV>
                      <wp:extent cx="866775" cy="0"/>
                      <wp:effectExtent l="0" t="38100" r="9525" b="38100"/>
                      <wp:wrapNone/>
                      <wp:docPr id="120" name="直接连接符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0"/>
                              </a:xfrm>
                              <a:prstGeom prst="line">
                                <a:avLst/>
                              </a:prstGeom>
                              <a:noFill/>
                              <a:ln w="9525">
                                <a:solidFill>
                                  <a:srgbClr val="000000"/>
                                </a:solidFill>
                                <a:prstDash val="dash"/>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D5910A6" id="直接连接符 120" o:spid="_x0000_s1026"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5pt,14pt" to="227.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">
                      <v:stroke dashstyle="dash" endarrow="block"/>
                    </v:line>
                  </w:pict>
                </mc:Fallback>
              </mc:AlternateContent>
            </w:r>
            <w:r w:rsidRPr="002C7743">
              <w:rPr>
                <w:noProof/>
              </w:rPr>
              <mc:AlternateContent>
                <mc:Choice Requires="wps">
                  <w:drawing>
                    <wp:anchor distT="0" distB="0" distL="114300" distR="114300" simplePos="0" relativeHeight="251708416" behindDoc="0" locked="0" layoutInCell="1" allowOverlap="1" wp14:anchorId="76D17B9B" wp14:editId="5D7FD355">
                      <wp:simplePos x="0" y="0"/>
                      <wp:positionH relativeFrom="column">
                        <wp:posOffset>4791710</wp:posOffset>
                      </wp:positionH>
                      <wp:positionV relativeFrom="paragraph">
                        <wp:posOffset>297180</wp:posOffset>
                      </wp:positionV>
                      <wp:extent cx="0" cy="542925"/>
                      <wp:effectExtent l="38100" t="0" r="38100" b="3175"/>
                      <wp:wrapNone/>
                      <wp:docPr id="121" name="直接连接符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A68950E" id="直接连接符 121"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3pt,23.4pt" to="377.3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">
                      <v:stroke endarrow="block"/>
                    </v:line>
                  </w:pict>
                </mc:Fallback>
              </mc:AlternateContent>
            </w:r>
            <w:r w:rsidRPr="002C7743">
              <w:rPr>
                <w:noProof/>
              </w:rPr>
              <mc:AlternateContent>
                <mc:Choice Requires="wps">
                  <w:drawing>
                    <wp:anchor distT="0" distB="0" distL="114300" distR="114300" simplePos="0" relativeHeight="251711488" behindDoc="0" locked="0" layoutInCell="1" allowOverlap="1" wp14:anchorId="0BDB3E9F" wp14:editId="74FE0BF6">
                      <wp:simplePos x="0" y="0"/>
                      <wp:positionH relativeFrom="column">
                        <wp:posOffset>428625</wp:posOffset>
                      </wp:positionH>
                      <wp:positionV relativeFrom="paragraph">
                        <wp:posOffset>259080</wp:posOffset>
                      </wp:positionV>
                      <wp:extent cx="266700" cy="0"/>
                      <wp:effectExtent l="0" t="38100" r="0" b="38100"/>
                      <wp:wrapNone/>
                      <wp:docPr id="119" name="直接连接符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525">
                                <a:solidFill>
                                  <a:srgbClr val="000000"/>
                                </a:solidFill>
                                <a:prstDash val="dash"/>
                                <a:round/>
                                <a:tailEnd type="triangle" w="med" len="med"/>
                              </a:ln>
                              <a:effectLst/>
                            </wps:spPr>
                            <wps:bodyPr/>
                          </wps:wsp>
                        </a:graphicData>
                      </a:graphic>
                    </wp:anchor>
                  </w:drawing>
                </mc:Choice>
                <mc:Fallback>
                  <w:pict>
                    <v:line w14:anchorId="658B51A2" id="直接连接符 119" o:spid="_x0000_s1026" style="position:absolute;left:0;text-align:left;flip:x;z-index:251711488;visibility:visible;mso-wrap-style:square;mso-wrap-distance-left:9pt;mso-wrap-distance-top:0;mso-wrap-distance-right:9pt;mso-wrap-distance-bottom:0;mso-position-horizontal:absolute;mso-position-horizontal-relative:text;mso-position-vertical:absolute;mso-position-vertical-relative:text" from="33.75pt,20.4pt" to="54.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">
                      <v:stroke dashstyle="dash" endarrow="block"/>
                    </v:line>
                  </w:pict>
                </mc:Fallback>
              </mc:AlternateContent>
            </w:r>
          </w:p>
          <w:p w:rsidR="00D6389C" w:rsidRPr="002C7743" w:rsidRDefault="00D6389C" w:rsidP="00D6389C">
            <w:pPr>
              <w:spacing w:line="360" w:lineRule="auto"/>
              <w:ind w:left="840" w:hanging="420"/>
              <w:rPr>
                <w:sz w:val="24"/>
              </w:rPr>
            </w:pPr>
          </w:p>
          <w:p w:rsidR="00D6389C" w:rsidRPr="002C7743" w:rsidRDefault="00D6389C" w:rsidP="00D6389C">
            <w:pPr>
              <w:spacing w:line="360" w:lineRule="auto"/>
              <w:ind w:left="840" w:hanging="420"/>
              <w:rPr>
                <w:sz w:val="24"/>
              </w:rPr>
            </w:pPr>
          </w:p>
          <w:p w:rsidR="00D6389C" w:rsidRPr="002C7743" w:rsidRDefault="00D6389C" w:rsidP="00D6389C">
            <w:pPr>
              <w:spacing w:line="360" w:lineRule="auto"/>
              <w:ind w:left="840" w:hanging="420"/>
              <w:rPr>
                <w:sz w:val="24"/>
              </w:rPr>
            </w:pPr>
          </w:p>
          <w:p w:rsidR="00D6389C" w:rsidRPr="002C7743" w:rsidRDefault="00D6389C" w:rsidP="00D6389C">
            <w:pPr>
              <w:spacing w:line="360" w:lineRule="auto"/>
              <w:ind w:left="840" w:hanging="420"/>
              <w:rPr>
                <w:sz w:val="24"/>
              </w:rPr>
            </w:pPr>
            <w:r w:rsidRPr="002C7743">
              <w:rPr>
                <w:noProof/>
              </w:rPr>
              <mc:AlternateContent>
                <mc:Choice Requires="wps">
                  <w:drawing>
                    <wp:anchor distT="0" distB="0" distL="114300" distR="114300" simplePos="0" relativeHeight="251718656" behindDoc="0" locked="0" layoutInCell="1" allowOverlap="1" wp14:anchorId="511DD108" wp14:editId="7FE8F2B3">
                      <wp:simplePos x="0" y="0"/>
                      <wp:positionH relativeFrom="column">
                        <wp:posOffset>4125595</wp:posOffset>
                      </wp:positionH>
                      <wp:positionV relativeFrom="paragraph">
                        <wp:posOffset>80010</wp:posOffset>
                      </wp:positionV>
                      <wp:extent cx="358140" cy="0"/>
                      <wp:effectExtent l="38100" t="76200" r="0" b="95250"/>
                      <wp:wrapNone/>
                      <wp:docPr id="107" name="直接连接符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140" cy="0"/>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13288D3" id="直接连接符 107" o:spid="_x0000_s1026" style="position:absolute;left:0;text-align:lef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85pt,6.3pt" to="353.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">
                      <v:stroke endarrow="block"/>
                    </v:line>
                  </w:pict>
                </mc:Fallback>
              </mc:AlternateContent>
            </w:r>
            <w:r w:rsidRPr="002C7743">
              <w:rPr>
                <w:noProof/>
              </w:rPr>
              <mc:AlternateContent>
                <mc:Choice Requires="wps">
                  <w:drawing>
                    <wp:anchor distT="0" distB="0" distL="114300" distR="114300" simplePos="0" relativeHeight="251713536" behindDoc="0" locked="0" layoutInCell="1" allowOverlap="1" wp14:anchorId="26B3B238" wp14:editId="56C8C51E">
                      <wp:simplePos x="0" y="0"/>
                      <wp:positionH relativeFrom="column">
                        <wp:posOffset>2992755</wp:posOffset>
                      </wp:positionH>
                      <wp:positionV relativeFrom="paragraph">
                        <wp:posOffset>106680</wp:posOffset>
                      </wp:positionV>
                      <wp:extent cx="400050" cy="0"/>
                      <wp:effectExtent l="0" t="38100" r="6350" b="38100"/>
                      <wp:wrapNone/>
                      <wp:docPr id="124" name="直接连接符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34D9B6F" id="直接连接符 124"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8.4pt" to="267.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">
                      <v:stroke endarrow="block"/>
                    </v:line>
                  </w:pict>
                </mc:Fallback>
              </mc:AlternateContent>
            </w:r>
          </w:p>
          <w:p w:rsidR="00D6389C" w:rsidRPr="002C7743" w:rsidRDefault="00D6389C" w:rsidP="00D6389C">
            <w:pPr>
              <w:spacing w:line="360" w:lineRule="auto"/>
              <w:ind w:left="840" w:hanging="420"/>
              <w:rPr>
                <w:sz w:val="24"/>
              </w:rPr>
            </w:pPr>
          </w:p>
          <w:p w:rsidR="00D6389C" w:rsidRPr="002405BB" w:rsidRDefault="00D6389C" w:rsidP="00D6389C">
            <w:pPr>
              <w:pStyle w:val="a1"/>
              <w:ind w:firstLine="480"/>
              <w:jc w:val="center"/>
              <w:rPr>
                <w:rFonts w:ascii="Times New Roman" w:hAnsi="Times New Roman"/>
                <w:b/>
                <w:sz w:val="24"/>
                <w:u w:val="single"/>
              </w:rPr>
            </w:pPr>
            <w:r w:rsidRPr="002405BB">
              <w:rPr>
                <w:rFonts w:ascii="Times New Roman" w:hAnsi="Times New Roman"/>
                <w:b/>
                <w:sz w:val="24"/>
                <w:u w:val="single"/>
              </w:rPr>
              <w:t>图</w:t>
            </w:r>
            <w:r w:rsidRPr="002405BB">
              <w:rPr>
                <w:rFonts w:ascii="Times New Roman" w:hAnsi="Times New Roman"/>
                <w:b/>
                <w:sz w:val="24"/>
                <w:u w:val="single"/>
              </w:rPr>
              <w:t xml:space="preserve">4-1          </w:t>
            </w:r>
            <w:r w:rsidRPr="002405BB">
              <w:rPr>
                <w:rFonts w:ascii="Times New Roman" w:hAnsi="Times New Roman"/>
                <w:b/>
                <w:sz w:val="24"/>
                <w:u w:val="single"/>
              </w:rPr>
              <w:t>污水处理工艺流程图</w:t>
            </w:r>
          </w:p>
          <w:p w:rsidR="00D6389C" w:rsidRPr="002C7743" w:rsidRDefault="00D6389C" w:rsidP="00D6389C"/>
          <w:p w:rsidR="00D6389C" w:rsidRPr="00A175FB" w:rsidRDefault="00D6389C" w:rsidP="00D6389C">
            <w:pPr>
              <w:pStyle w:val="a1"/>
              <w:spacing w:line="520" w:lineRule="exact"/>
              <w:ind w:firstLine="480"/>
              <w:rPr>
                <w:rFonts w:ascii="Times New Roman" w:hAnsi="Times New Roman"/>
                <w:b/>
                <w:sz w:val="24"/>
                <w:u w:val="single"/>
              </w:rPr>
            </w:pPr>
            <w:r w:rsidRPr="00A175FB">
              <w:rPr>
                <w:rFonts w:ascii="Times New Roman" w:hAnsi="Times New Roman"/>
                <w:b/>
                <w:sz w:val="24"/>
                <w:u w:val="single"/>
              </w:rPr>
              <w:t>污水处理工艺流程说明：</w:t>
            </w:r>
          </w:p>
          <w:p w:rsidR="00D6389C" w:rsidRPr="002405BB" w:rsidRDefault="00D6389C" w:rsidP="00D6389C">
            <w:pPr>
              <w:pStyle w:val="a1"/>
              <w:spacing w:line="520" w:lineRule="exact"/>
              <w:ind w:firstLine="480"/>
              <w:rPr>
                <w:rFonts w:ascii="Times New Roman" w:hAnsi="Times New Roman"/>
                <w:b/>
                <w:sz w:val="24"/>
                <w:u w:val="single"/>
              </w:rPr>
            </w:pPr>
            <w:r w:rsidRPr="002405BB">
              <w:rPr>
                <w:rFonts w:ascii="Times New Roman" w:hAnsi="Times New Roman"/>
                <w:b/>
                <w:sz w:val="24"/>
                <w:u w:val="single"/>
              </w:rPr>
              <w:t>调节池：由于本项目生产废水的排放波动大及浓度不均匀，废水排放时间点不一，造成进水水质、水量波动较大，因此只有足够大的调节容量才能使进入后续处理的水质、水量稳定，因此设置调节池</w:t>
            </w:r>
            <w:r w:rsidR="0024607F" w:rsidRPr="002405BB">
              <w:rPr>
                <w:rFonts w:ascii="Times New Roman" w:hAnsi="Times New Roman" w:hint="eastAsia"/>
                <w:b/>
                <w:sz w:val="24"/>
                <w:u w:val="single"/>
              </w:rPr>
              <w:t>兼气浮池</w:t>
            </w:r>
            <w:r w:rsidRPr="002405BB">
              <w:rPr>
                <w:rFonts w:ascii="Times New Roman" w:hAnsi="Times New Roman"/>
                <w:b/>
                <w:sz w:val="24"/>
                <w:u w:val="single"/>
              </w:rPr>
              <w:t>，进行水量水质的均衡，减轻后续处理的冲击负荷。</w:t>
            </w:r>
          </w:p>
          <w:p w:rsidR="00D6389C" w:rsidRPr="002405BB" w:rsidRDefault="00D6389C" w:rsidP="00D6389C">
            <w:pPr>
              <w:pStyle w:val="a1"/>
              <w:spacing w:line="520" w:lineRule="exact"/>
              <w:ind w:firstLine="480"/>
              <w:rPr>
                <w:rFonts w:ascii="Times New Roman" w:hAnsi="Times New Roman"/>
                <w:b/>
                <w:sz w:val="24"/>
                <w:u w:val="single"/>
              </w:rPr>
            </w:pPr>
            <w:r w:rsidRPr="002405BB">
              <w:rPr>
                <w:rFonts w:ascii="Times New Roman" w:hAnsi="Times New Roman"/>
                <w:b/>
                <w:sz w:val="24"/>
                <w:u w:val="single"/>
              </w:rPr>
              <w:t>气浮系统：利用气浮工艺针对该废水中含有的细小动物油脂及颗粒悬浮物，在反应区加入</w:t>
            </w:r>
            <w:r w:rsidRPr="002405BB">
              <w:rPr>
                <w:rFonts w:ascii="Times New Roman" w:hAnsi="Times New Roman"/>
                <w:b/>
                <w:sz w:val="24"/>
                <w:u w:val="single"/>
              </w:rPr>
              <w:t>PAC</w:t>
            </w:r>
            <w:r w:rsidRPr="002405BB">
              <w:rPr>
                <w:rFonts w:ascii="Times New Roman" w:hAnsi="Times New Roman"/>
                <w:b/>
                <w:sz w:val="24"/>
                <w:u w:val="single"/>
              </w:rPr>
              <w:t>、</w:t>
            </w:r>
            <w:r w:rsidRPr="002405BB">
              <w:rPr>
                <w:rFonts w:ascii="Times New Roman" w:hAnsi="Times New Roman"/>
                <w:b/>
                <w:sz w:val="24"/>
                <w:u w:val="single"/>
              </w:rPr>
              <w:t>PAM</w:t>
            </w:r>
            <w:r w:rsidRPr="002405BB">
              <w:rPr>
                <w:rFonts w:ascii="Times New Roman" w:hAnsi="Times New Roman"/>
                <w:b/>
                <w:sz w:val="24"/>
                <w:u w:val="single"/>
              </w:rPr>
              <w:t>等药剂进行反应形成悬浮絮体，同时压力溶气水通过减压释放，产生大量的微细气泡与水中的悬浮絮体充分接触，使水中悬浮絮体黏附在微气泡上，随气泡一起浮到水面，形成浮渣，将废水中的油脂通过溶气浮选的方法进行上浮撇渣去除和沉淀颗粒通过底部排渣去除，从而有效</w:t>
            </w:r>
            <w:r w:rsidRPr="002405BB">
              <w:rPr>
                <w:rFonts w:ascii="Times New Roman" w:hAnsi="Times New Roman"/>
                <w:b/>
                <w:sz w:val="24"/>
                <w:u w:val="single"/>
              </w:rPr>
              <w:lastRenderedPageBreak/>
              <w:t>地进行隔油和除渣，使废水得到净化。产生的浮渣和沉渣直接排到污泥池。</w:t>
            </w:r>
          </w:p>
          <w:p w:rsidR="00D6389C" w:rsidRPr="002405BB" w:rsidRDefault="00D6389C" w:rsidP="00D6389C">
            <w:pPr>
              <w:pStyle w:val="a1"/>
              <w:spacing w:line="520" w:lineRule="exact"/>
              <w:ind w:firstLine="480"/>
              <w:rPr>
                <w:rFonts w:ascii="Times New Roman" w:hAnsi="Times New Roman"/>
                <w:b/>
                <w:sz w:val="24"/>
                <w:u w:val="single"/>
              </w:rPr>
            </w:pPr>
            <w:r w:rsidRPr="002405BB">
              <w:rPr>
                <w:rFonts w:ascii="Times New Roman" w:hAnsi="Times New Roman"/>
                <w:b/>
                <w:sz w:val="24"/>
                <w:u w:val="single"/>
              </w:rPr>
              <w:t>厌氧池：主要是在厌氧的条件下，向废水中投加厌氧菌后利用废水进行培养厌氧微生物，从而利用产酸和产甲烷微生物，在厌氧处理的基础上进一步将水中的可溶性固体有机物水解酸化为挥发性脂肪酸，同时把溶解于水中的大分子有机物质分解成小分子有机物质，降低废水的</w:t>
            </w:r>
            <w:r w:rsidRPr="002405BB">
              <w:rPr>
                <w:rFonts w:ascii="Times New Roman" w:hAnsi="Times New Roman"/>
                <w:b/>
                <w:sz w:val="24"/>
                <w:u w:val="single"/>
              </w:rPr>
              <w:t xml:space="preserve">CODcr </w:t>
            </w:r>
            <w:r w:rsidRPr="002405BB">
              <w:rPr>
                <w:rFonts w:ascii="Times New Roman" w:hAnsi="Times New Roman"/>
                <w:b/>
                <w:sz w:val="24"/>
                <w:u w:val="single"/>
              </w:rPr>
              <w:t>值和进一步提高污水的可生化性。</w:t>
            </w:r>
          </w:p>
          <w:p w:rsidR="00A93133" w:rsidRPr="002405BB" w:rsidRDefault="002405BB" w:rsidP="00D6389C">
            <w:pPr>
              <w:pStyle w:val="a1"/>
              <w:spacing w:line="520" w:lineRule="exact"/>
              <w:ind w:firstLine="480"/>
              <w:rPr>
                <w:rFonts w:ascii="Times New Roman" w:hAnsi="Times New Roman"/>
                <w:b/>
                <w:sz w:val="24"/>
                <w:u w:val="single"/>
              </w:rPr>
            </w:pPr>
            <w:r>
              <w:rPr>
                <w:rFonts w:ascii="Times New Roman" w:hAnsi="Times New Roman" w:hint="eastAsia"/>
                <w:b/>
                <w:sz w:val="24"/>
                <w:u w:val="single"/>
              </w:rPr>
              <w:t>缺氧</w:t>
            </w:r>
            <w:r>
              <w:rPr>
                <w:rFonts w:ascii="Times New Roman" w:hAnsi="Times New Roman" w:hint="eastAsia"/>
                <w:b/>
                <w:sz w:val="24"/>
                <w:u w:val="single"/>
              </w:rPr>
              <w:t>/</w:t>
            </w:r>
            <w:r w:rsidR="00D6389C" w:rsidRPr="002405BB">
              <w:rPr>
                <w:rFonts w:ascii="Times New Roman" w:hAnsi="Times New Roman"/>
                <w:b/>
                <w:sz w:val="24"/>
                <w:u w:val="single"/>
              </w:rPr>
              <w:t>好氧池：</w:t>
            </w:r>
            <w:r>
              <w:rPr>
                <w:rFonts w:ascii="Times New Roman" w:hAnsi="Times New Roman" w:hint="eastAsia"/>
                <w:b/>
                <w:sz w:val="24"/>
                <w:u w:val="single"/>
              </w:rPr>
              <w:t>本项目污水处理站缺氧、好氧交替运行，</w:t>
            </w:r>
            <w:r w:rsidRPr="002405BB">
              <w:rPr>
                <w:rFonts w:ascii="Times New Roman" w:hAnsi="Times New Roman" w:hint="eastAsia"/>
                <w:b/>
                <w:sz w:val="24"/>
                <w:u w:val="single"/>
              </w:rPr>
              <w:t>在缺氧</w:t>
            </w:r>
            <w:r>
              <w:rPr>
                <w:rFonts w:ascii="Times New Roman" w:hAnsi="Times New Roman" w:hint="eastAsia"/>
                <w:b/>
                <w:sz w:val="24"/>
                <w:u w:val="single"/>
              </w:rPr>
              <w:t>处理过程</w:t>
            </w:r>
            <w:r w:rsidRPr="002405BB">
              <w:rPr>
                <w:rFonts w:ascii="Times New Roman" w:hAnsi="Times New Roman" w:hint="eastAsia"/>
                <w:b/>
                <w:sz w:val="24"/>
                <w:u w:val="single"/>
              </w:rPr>
              <w:t>中反硝化菌以污水中的</w:t>
            </w:r>
            <w:r w:rsidRPr="002405BB">
              <w:rPr>
                <w:rFonts w:ascii="Times New Roman" w:hAnsi="Times New Roman"/>
                <w:b/>
                <w:sz w:val="24"/>
                <w:u w:val="single"/>
              </w:rPr>
              <w:t>BOD</w:t>
            </w:r>
            <w:r w:rsidRPr="002405BB">
              <w:rPr>
                <w:rFonts w:ascii="Times New Roman" w:hAnsi="Times New Roman"/>
                <w:b/>
                <w:sz w:val="24"/>
                <w:u w:val="single"/>
                <w:vertAlign w:val="subscript"/>
              </w:rPr>
              <w:t>5</w:t>
            </w:r>
            <w:r w:rsidRPr="002405BB">
              <w:rPr>
                <w:rFonts w:ascii="Times New Roman" w:hAnsi="Times New Roman" w:hint="eastAsia"/>
                <w:b/>
                <w:sz w:val="24"/>
                <w:u w:val="single"/>
              </w:rPr>
              <w:t>作为碳源，将硝酸盐还原成</w:t>
            </w:r>
            <w:r w:rsidRPr="002405BB">
              <w:rPr>
                <w:rFonts w:ascii="Times New Roman" w:hAnsi="Times New Roman"/>
                <w:b/>
                <w:sz w:val="24"/>
                <w:u w:val="single"/>
              </w:rPr>
              <w:t>N₂</w:t>
            </w:r>
            <w:r w:rsidRPr="002405BB">
              <w:rPr>
                <w:rFonts w:ascii="Times New Roman" w:hAnsi="Times New Roman" w:hint="eastAsia"/>
                <w:b/>
                <w:sz w:val="24"/>
                <w:u w:val="single"/>
              </w:rPr>
              <w:t>释放，进行脱氮反硝化去除氨氮；</w:t>
            </w:r>
            <w:r w:rsidR="00D6389C" w:rsidRPr="002405BB">
              <w:rPr>
                <w:rFonts w:ascii="Times New Roman" w:hAnsi="Times New Roman"/>
                <w:b/>
                <w:sz w:val="24"/>
                <w:u w:val="single"/>
              </w:rPr>
              <w:t>在好氧的状态下，向废水中投加好氧菌后利用废水进行培养好氧微生物，从而在池体中形成一层以好氧菌为主的微生物膜。本池正是利用该种微生物膜把水中的可溶性小分子固体有机物完全氧化为二氧化碳和水分子。好氧处理后的废水进入二沉池，去除废水中的悬浮物。</w:t>
            </w:r>
          </w:p>
          <w:p w:rsidR="00D6389C" w:rsidRPr="002405BB" w:rsidRDefault="00A93133" w:rsidP="00D6389C">
            <w:pPr>
              <w:pStyle w:val="a1"/>
              <w:spacing w:line="520" w:lineRule="exact"/>
              <w:ind w:firstLine="480"/>
              <w:rPr>
                <w:rFonts w:ascii="Times New Roman" w:hAnsi="Times New Roman"/>
                <w:b/>
                <w:sz w:val="24"/>
                <w:u w:val="single"/>
              </w:rPr>
            </w:pPr>
            <w:r w:rsidRPr="002405BB">
              <w:rPr>
                <w:rFonts w:ascii="Times New Roman" w:hAnsi="Times New Roman"/>
                <w:b/>
                <w:sz w:val="24"/>
                <w:u w:val="single"/>
              </w:rPr>
              <w:t>消毒：沉淀处理后的尾水进行消毒。消毒池投加次氯酸钠溶液进行消毒，自动投加到消毒池中，药剂与废水在消毒池中折回流动，与废水充分接触，保证消毒效果。</w:t>
            </w:r>
          </w:p>
          <w:p w:rsidR="00D6389C" w:rsidRPr="002405BB" w:rsidRDefault="00D6389C" w:rsidP="00D6389C">
            <w:pPr>
              <w:spacing w:line="520" w:lineRule="exact"/>
              <w:ind w:firstLineChars="200" w:firstLine="482"/>
              <w:rPr>
                <w:b/>
                <w:sz w:val="24"/>
                <w:u w:val="single"/>
              </w:rPr>
            </w:pPr>
            <w:r w:rsidRPr="002405BB">
              <w:rPr>
                <w:b/>
                <w:sz w:val="24"/>
                <w:u w:val="single"/>
              </w:rPr>
              <w:t>本项目污水处理站设计规模为</w:t>
            </w:r>
            <w:r w:rsidRPr="002405BB">
              <w:rPr>
                <w:b/>
                <w:sz w:val="24"/>
                <w:u w:val="single"/>
              </w:rPr>
              <w:t>120m</w:t>
            </w:r>
            <w:r w:rsidRPr="002405BB">
              <w:rPr>
                <w:b/>
                <w:sz w:val="24"/>
                <w:u w:val="single"/>
                <w:vertAlign w:val="superscript"/>
              </w:rPr>
              <w:t>3</w:t>
            </w:r>
            <w:r w:rsidRPr="002405BB">
              <w:rPr>
                <w:b/>
                <w:sz w:val="24"/>
                <w:u w:val="single"/>
              </w:rPr>
              <w:t>/d</w:t>
            </w:r>
            <w:r w:rsidRPr="002405BB">
              <w:rPr>
                <w:b/>
                <w:sz w:val="24"/>
                <w:u w:val="single"/>
              </w:rPr>
              <w:t>（</w:t>
            </w:r>
            <w:r w:rsidRPr="002405BB">
              <w:rPr>
                <w:b/>
                <w:sz w:val="24"/>
                <w:u w:val="single"/>
              </w:rPr>
              <w:t>5m</w:t>
            </w:r>
            <w:r w:rsidRPr="002405BB">
              <w:rPr>
                <w:b/>
                <w:sz w:val="24"/>
                <w:u w:val="single"/>
                <w:vertAlign w:val="superscript"/>
              </w:rPr>
              <w:t>3</w:t>
            </w:r>
            <w:r w:rsidRPr="002405BB">
              <w:rPr>
                <w:b/>
                <w:sz w:val="24"/>
                <w:u w:val="single"/>
              </w:rPr>
              <w:t>/h</w:t>
            </w:r>
            <w:r w:rsidRPr="002405BB">
              <w:rPr>
                <w:b/>
                <w:sz w:val="24"/>
                <w:u w:val="single"/>
              </w:rPr>
              <w:t>），本项目废水产生量为</w:t>
            </w:r>
            <w:r w:rsidRPr="002405BB">
              <w:rPr>
                <w:b/>
                <w:sz w:val="24"/>
                <w:u w:val="single"/>
              </w:rPr>
              <w:t>37</w:t>
            </w:r>
            <w:r w:rsidR="00A92549" w:rsidRPr="002405BB">
              <w:rPr>
                <w:b/>
                <w:sz w:val="24"/>
                <w:u w:val="single"/>
              </w:rPr>
              <w:t>.9</w:t>
            </w:r>
            <w:r w:rsidRPr="002405BB">
              <w:rPr>
                <w:b/>
                <w:sz w:val="24"/>
                <w:u w:val="single"/>
              </w:rPr>
              <w:t>m</w:t>
            </w:r>
            <w:r w:rsidRPr="002405BB">
              <w:rPr>
                <w:b/>
                <w:sz w:val="24"/>
                <w:u w:val="single"/>
                <w:vertAlign w:val="superscript"/>
              </w:rPr>
              <w:t>3</w:t>
            </w:r>
            <w:r w:rsidRPr="002405BB">
              <w:rPr>
                <w:b/>
                <w:sz w:val="24"/>
                <w:u w:val="single"/>
              </w:rPr>
              <w:t>/d</w:t>
            </w:r>
            <w:r w:rsidRPr="002405BB">
              <w:rPr>
                <w:b/>
                <w:sz w:val="24"/>
                <w:u w:val="single"/>
              </w:rPr>
              <w:t>，可满足项目废水处理需求</w:t>
            </w:r>
          </w:p>
          <w:p w:rsidR="00D6389C" w:rsidRPr="00A175FB" w:rsidRDefault="00D6389C" w:rsidP="00A93133">
            <w:pPr>
              <w:spacing w:line="520" w:lineRule="exact"/>
              <w:ind w:firstLineChars="200" w:firstLine="482"/>
              <w:rPr>
                <w:b/>
                <w:sz w:val="24"/>
                <w:u w:val="single"/>
              </w:rPr>
            </w:pPr>
            <w:r w:rsidRPr="00A175FB">
              <w:rPr>
                <w:b/>
                <w:sz w:val="24"/>
                <w:u w:val="single"/>
              </w:rPr>
              <w:t>结合同类污水同类处理工艺处理效率，</w:t>
            </w:r>
            <w:r w:rsidRPr="00A175FB">
              <w:rPr>
                <w:b/>
                <w:sz w:val="24"/>
                <w:u w:val="single"/>
              </w:rPr>
              <w:t>COD 9</w:t>
            </w:r>
            <w:r w:rsidR="00A93133" w:rsidRPr="00A175FB">
              <w:rPr>
                <w:b/>
                <w:sz w:val="24"/>
                <w:u w:val="single"/>
              </w:rPr>
              <w:t>6</w:t>
            </w:r>
            <w:r w:rsidRPr="00A175FB">
              <w:rPr>
                <w:b/>
                <w:sz w:val="24"/>
                <w:u w:val="single"/>
              </w:rPr>
              <w:t>%</w:t>
            </w:r>
            <w:r w:rsidRPr="00A175FB">
              <w:rPr>
                <w:b/>
                <w:sz w:val="24"/>
                <w:u w:val="single"/>
              </w:rPr>
              <w:t>、氨氮</w:t>
            </w:r>
            <w:r w:rsidR="00A93133" w:rsidRPr="00A175FB">
              <w:rPr>
                <w:b/>
                <w:sz w:val="24"/>
                <w:u w:val="single"/>
              </w:rPr>
              <w:t>9</w:t>
            </w:r>
            <w:r w:rsidR="002D25F7" w:rsidRPr="00A175FB">
              <w:rPr>
                <w:b/>
                <w:sz w:val="24"/>
                <w:u w:val="single"/>
              </w:rPr>
              <w:t>0</w:t>
            </w:r>
            <w:r w:rsidRPr="00A175FB">
              <w:rPr>
                <w:b/>
                <w:sz w:val="24"/>
                <w:u w:val="single"/>
              </w:rPr>
              <w:t>%</w:t>
            </w:r>
            <w:r w:rsidRPr="00A175FB">
              <w:rPr>
                <w:b/>
                <w:sz w:val="24"/>
                <w:u w:val="single"/>
              </w:rPr>
              <w:t>、</w:t>
            </w:r>
            <w:r w:rsidRPr="00A175FB">
              <w:rPr>
                <w:b/>
                <w:sz w:val="24"/>
                <w:u w:val="single"/>
              </w:rPr>
              <w:t>BOD</w:t>
            </w:r>
            <w:r w:rsidRPr="00A175FB">
              <w:rPr>
                <w:b/>
                <w:sz w:val="24"/>
                <w:u w:val="single"/>
                <w:vertAlign w:val="subscript"/>
              </w:rPr>
              <w:t>5</w:t>
            </w:r>
            <w:r w:rsidRPr="00A175FB">
              <w:rPr>
                <w:b/>
                <w:sz w:val="24"/>
                <w:u w:val="single"/>
              </w:rPr>
              <w:t xml:space="preserve"> 9</w:t>
            </w:r>
            <w:r w:rsidR="00A93133" w:rsidRPr="00A175FB">
              <w:rPr>
                <w:b/>
                <w:sz w:val="24"/>
                <w:u w:val="single"/>
              </w:rPr>
              <w:t>8</w:t>
            </w:r>
            <w:r w:rsidRPr="00A175FB">
              <w:rPr>
                <w:b/>
                <w:sz w:val="24"/>
                <w:u w:val="single"/>
              </w:rPr>
              <w:t>%</w:t>
            </w:r>
            <w:r w:rsidRPr="00A175FB">
              <w:rPr>
                <w:b/>
                <w:sz w:val="24"/>
                <w:u w:val="single"/>
              </w:rPr>
              <w:t>、</w:t>
            </w:r>
            <w:r w:rsidRPr="00A175FB">
              <w:rPr>
                <w:b/>
                <w:sz w:val="24"/>
                <w:u w:val="single"/>
              </w:rPr>
              <w:t>SS 99%</w:t>
            </w:r>
            <w:r w:rsidRPr="00A175FB">
              <w:rPr>
                <w:b/>
                <w:sz w:val="24"/>
                <w:u w:val="single"/>
              </w:rPr>
              <w:t>、动植物油</w:t>
            </w:r>
            <w:r w:rsidRPr="00A175FB">
              <w:rPr>
                <w:b/>
                <w:sz w:val="24"/>
                <w:u w:val="single"/>
              </w:rPr>
              <w:t>98%</w:t>
            </w:r>
            <w:r w:rsidRPr="00A175FB">
              <w:rPr>
                <w:b/>
                <w:sz w:val="24"/>
                <w:u w:val="single"/>
              </w:rPr>
              <w:t>，经处理后废水水质详见下表。</w:t>
            </w:r>
          </w:p>
          <w:p w:rsidR="00D6389C" w:rsidRPr="002C7743" w:rsidRDefault="00D6389C" w:rsidP="00A93133">
            <w:pPr>
              <w:spacing w:line="520" w:lineRule="exact"/>
              <w:ind w:firstLineChars="650" w:firstLine="1560"/>
              <w:rPr>
                <w:rFonts w:eastAsia="黑体"/>
                <w:sz w:val="24"/>
              </w:rPr>
            </w:pPr>
            <w:r w:rsidRPr="002C7743">
              <w:rPr>
                <w:rFonts w:eastAsia="黑体"/>
                <w:sz w:val="24"/>
              </w:rPr>
              <w:t>表</w:t>
            </w:r>
            <w:r w:rsidRPr="002C7743">
              <w:rPr>
                <w:rFonts w:eastAsia="黑体"/>
                <w:sz w:val="24"/>
              </w:rPr>
              <w:t>4-</w:t>
            </w:r>
            <w:r w:rsidR="00977D9C">
              <w:rPr>
                <w:rFonts w:eastAsia="黑体"/>
                <w:sz w:val="24"/>
              </w:rPr>
              <w:t>9</w:t>
            </w:r>
            <w:r w:rsidRPr="002C7743">
              <w:rPr>
                <w:rFonts w:eastAsia="黑体"/>
                <w:sz w:val="24"/>
              </w:rPr>
              <w:t xml:space="preserve">     </w:t>
            </w:r>
            <w:r w:rsidRPr="002C7743">
              <w:rPr>
                <w:rFonts w:eastAsia="黑体"/>
                <w:sz w:val="24"/>
              </w:rPr>
              <w:t>本项目废水产排情况一览表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565"/>
              <w:gridCol w:w="758"/>
              <w:gridCol w:w="1014"/>
              <w:gridCol w:w="885"/>
              <w:gridCol w:w="783"/>
              <w:gridCol w:w="783"/>
              <w:gridCol w:w="1026"/>
            </w:tblGrid>
            <w:tr w:rsidR="00D6389C" w:rsidRPr="002405BB" w:rsidTr="00D6389C">
              <w:trPr>
                <w:trHeight w:val="340"/>
              </w:trPr>
              <w:tc>
                <w:tcPr>
                  <w:tcW w:w="1781" w:type="pct"/>
                  <w:gridSpan w:val="2"/>
                  <w:vAlign w:val="center"/>
                </w:tcPr>
                <w:p w:rsidR="00D6389C" w:rsidRPr="002405BB" w:rsidRDefault="00D6389C" w:rsidP="00D6389C">
                  <w:pPr>
                    <w:autoSpaceDE w:val="0"/>
                    <w:autoSpaceDN w:val="0"/>
                    <w:jc w:val="center"/>
                    <w:rPr>
                      <w:b/>
                      <w:szCs w:val="21"/>
                      <w:u w:val="single"/>
                    </w:rPr>
                  </w:pPr>
                  <w:r w:rsidRPr="002405BB">
                    <w:rPr>
                      <w:b/>
                      <w:szCs w:val="21"/>
                      <w:u w:val="single"/>
                    </w:rPr>
                    <w:t>污染物</w:t>
                  </w:r>
                </w:p>
              </w:tc>
              <w:tc>
                <w:tcPr>
                  <w:tcW w:w="465" w:type="pct"/>
                  <w:vAlign w:val="center"/>
                </w:tcPr>
                <w:p w:rsidR="00D6389C" w:rsidRPr="002405BB" w:rsidRDefault="00D6389C" w:rsidP="00D6389C">
                  <w:pPr>
                    <w:autoSpaceDE w:val="0"/>
                    <w:autoSpaceDN w:val="0"/>
                    <w:jc w:val="center"/>
                    <w:rPr>
                      <w:b/>
                      <w:szCs w:val="21"/>
                      <w:u w:val="single"/>
                    </w:rPr>
                  </w:pPr>
                  <w:r w:rsidRPr="002405BB">
                    <w:rPr>
                      <w:b/>
                      <w:szCs w:val="21"/>
                      <w:u w:val="single"/>
                    </w:rPr>
                    <w:t>pH</w:t>
                  </w:r>
                </w:p>
              </w:tc>
              <w:tc>
                <w:tcPr>
                  <w:tcW w:w="622" w:type="pct"/>
                  <w:vAlign w:val="center"/>
                </w:tcPr>
                <w:p w:rsidR="00D6389C" w:rsidRPr="002405BB" w:rsidRDefault="00D6389C" w:rsidP="00D6389C">
                  <w:pPr>
                    <w:autoSpaceDE w:val="0"/>
                    <w:autoSpaceDN w:val="0"/>
                    <w:jc w:val="center"/>
                    <w:rPr>
                      <w:b/>
                      <w:szCs w:val="21"/>
                      <w:u w:val="single"/>
                    </w:rPr>
                  </w:pPr>
                  <w:r w:rsidRPr="002405BB">
                    <w:rPr>
                      <w:b/>
                      <w:szCs w:val="21"/>
                      <w:u w:val="single"/>
                    </w:rPr>
                    <w:t>COD</w:t>
                  </w:r>
                </w:p>
              </w:tc>
              <w:tc>
                <w:tcPr>
                  <w:tcW w:w="543" w:type="pct"/>
                  <w:vAlign w:val="center"/>
                </w:tcPr>
                <w:p w:rsidR="00D6389C" w:rsidRPr="002405BB" w:rsidRDefault="00D6389C" w:rsidP="00D6389C">
                  <w:pPr>
                    <w:autoSpaceDE w:val="0"/>
                    <w:autoSpaceDN w:val="0"/>
                    <w:jc w:val="center"/>
                    <w:rPr>
                      <w:b/>
                      <w:szCs w:val="21"/>
                      <w:u w:val="single"/>
                    </w:rPr>
                  </w:pPr>
                  <w:r w:rsidRPr="002405BB">
                    <w:rPr>
                      <w:b/>
                      <w:szCs w:val="21"/>
                      <w:u w:val="single"/>
                    </w:rPr>
                    <w:t>BOD</w:t>
                  </w:r>
                  <w:r w:rsidRPr="002405BB">
                    <w:rPr>
                      <w:b/>
                      <w:szCs w:val="21"/>
                      <w:u w:val="single"/>
                      <w:vertAlign w:val="subscript"/>
                    </w:rPr>
                    <w:t>5</w:t>
                  </w:r>
                </w:p>
              </w:tc>
              <w:tc>
                <w:tcPr>
                  <w:tcW w:w="480" w:type="pct"/>
                  <w:vAlign w:val="center"/>
                </w:tcPr>
                <w:p w:rsidR="00D6389C" w:rsidRPr="002405BB" w:rsidRDefault="00D6389C" w:rsidP="00D6389C">
                  <w:pPr>
                    <w:autoSpaceDE w:val="0"/>
                    <w:autoSpaceDN w:val="0"/>
                    <w:jc w:val="center"/>
                    <w:rPr>
                      <w:b/>
                      <w:szCs w:val="21"/>
                      <w:u w:val="single"/>
                    </w:rPr>
                  </w:pPr>
                  <w:r w:rsidRPr="002405BB">
                    <w:rPr>
                      <w:b/>
                      <w:szCs w:val="21"/>
                      <w:u w:val="single"/>
                    </w:rPr>
                    <w:t>SS</w:t>
                  </w:r>
                </w:p>
              </w:tc>
              <w:tc>
                <w:tcPr>
                  <w:tcW w:w="480" w:type="pct"/>
                  <w:vAlign w:val="center"/>
                </w:tcPr>
                <w:p w:rsidR="00D6389C" w:rsidRPr="002405BB" w:rsidRDefault="00D6389C" w:rsidP="00D6389C">
                  <w:pPr>
                    <w:autoSpaceDE w:val="0"/>
                    <w:autoSpaceDN w:val="0"/>
                    <w:jc w:val="center"/>
                    <w:rPr>
                      <w:b/>
                      <w:szCs w:val="21"/>
                      <w:u w:val="single"/>
                    </w:rPr>
                  </w:pPr>
                  <w:r w:rsidRPr="002405BB">
                    <w:rPr>
                      <w:b/>
                      <w:szCs w:val="21"/>
                      <w:u w:val="single"/>
                    </w:rPr>
                    <w:t>氨氮</w:t>
                  </w:r>
                </w:p>
              </w:tc>
              <w:tc>
                <w:tcPr>
                  <w:tcW w:w="629" w:type="pct"/>
                  <w:vAlign w:val="center"/>
                </w:tcPr>
                <w:p w:rsidR="00D6389C" w:rsidRPr="002405BB" w:rsidRDefault="00D6389C" w:rsidP="00D6389C">
                  <w:pPr>
                    <w:autoSpaceDE w:val="0"/>
                    <w:autoSpaceDN w:val="0"/>
                    <w:jc w:val="center"/>
                    <w:rPr>
                      <w:b/>
                      <w:szCs w:val="21"/>
                      <w:u w:val="single"/>
                    </w:rPr>
                  </w:pPr>
                  <w:r w:rsidRPr="002405BB">
                    <w:rPr>
                      <w:b/>
                      <w:szCs w:val="21"/>
                      <w:u w:val="single"/>
                    </w:rPr>
                    <w:t>动植物油</w:t>
                  </w:r>
                </w:p>
              </w:tc>
            </w:tr>
            <w:tr w:rsidR="00D6389C" w:rsidRPr="002405BB" w:rsidTr="00D6389C">
              <w:trPr>
                <w:trHeight w:val="340"/>
              </w:trPr>
              <w:tc>
                <w:tcPr>
                  <w:tcW w:w="821" w:type="pct"/>
                  <w:vMerge w:val="restart"/>
                  <w:vAlign w:val="center"/>
                </w:tcPr>
                <w:p w:rsidR="00D6389C" w:rsidRPr="002405BB" w:rsidRDefault="00D6389C" w:rsidP="00BA6FFE">
                  <w:pPr>
                    <w:autoSpaceDE w:val="0"/>
                    <w:autoSpaceDN w:val="0"/>
                    <w:jc w:val="center"/>
                    <w:rPr>
                      <w:b/>
                      <w:szCs w:val="21"/>
                      <w:u w:val="single"/>
                    </w:rPr>
                  </w:pPr>
                  <w:r w:rsidRPr="002405BB">
                    <w:rPr>
                      <w:b/>
                      <w:szCs w:val="21"/>
                      <w:u w:val="single"/>
                    </w:rPr>
                    <w:t>生产废水</w:t>
                  </w:r>
                  <w:r w:rsidR="00BA6FFE" w:rsidRPr="002405BB">
                    <w:rPr>
                      <w:b/>
                      <w:szCs w:val="21"/>
                      <w:u w:val="single"/>
                    </w:rPr>
                    <w:t>3790</w:t>
                  </w:r>
                  <w:r w:rsidRPr="002405BB">
                    <w:rPr>
                      <w:b/>
                      <w:szCs w:val="21"/>
                      <w:u w:val="single"/>
                    </w:rPr>
                    <w:t>m</w:t>
                  </w:r>
                  <w:r w:rsidRPr="002405BB">
                    <w:rPr>
                      <w:b/>
                      <w:szCs w:val="21"/>
                      <w:u w:val="single"/>
                      <w:vertAlign w:val="superscript"/>
                    </w:rPr>
                    <w:t>3</w:t>
                  </w:r>
                  <w:r w:rsidRPr="002405BB">
                    <w:rPr>
                      <w:b/>
                      <w:szCs w:val="21"/>
                      <w:u w:val="single"/>
                    </w:rPr>
                    <w:t>/a</w:t>
                  </w:r>
                </w:p>
              </w:tc>
              <w:tc>
                <w:tcPr>
                  <w:tcW w:w="960" w:type="pct"/>
                  <w:vAlign w:val="center"/>
                </w:tcPr>
                <w:p w:rsidR="00D6389C" w:rsidRPr="002405BB" w:rsidRDefault="00D6389C" w:rsidP="00D6389C">
                  <w:pPr>
                    <w:autoSpaceDE w:val="0"/>
                    <w:autoSpaceDN w:val="0"/>
                    <w:jc w:val="center"/>
                    <w:rPr>
                      <w:b/>
                      <w:szCs w:val="21"/>
                      <w:u w:val="single"/>
                    </w:rPr>
                  </w:pPr>
                  <w:r w:rsidRPr="002405BB">
                    <w:rPr>
                      <w:b/>
                      <w:szCs w:val="21"/>
                      <w:u w:val="single"/>
                    </w:rPr>
                    <w:t>产生浓度（</w:t>
                  </w:r>
                  <w:r w:rsidRPr="002405BB">
                    <w:rPr>
                      <w:b/>
                      <w:szCs w:val="21"/>
                      <w:u w:val="single"/>
                    </w:rPr>
                    <w:t>mg/L</w:t>
                  </w:r>
                  <w:r w:rsidRPr="002405BB">
                    <w:rPr>
                      <w:b/>
                      <w:szCs w:val="21"/>
                      <w:u w:val="single"/>
                    </w:rPr>
                    <w:t>）</w:t>
                  </w:r>
                </w:p>
              </w:tc>
              <w:tc>
                <w:tcPr>
                  <w:tcW w:w="465" w:type="pct"/>
                  <w:vAlign w:val="center"/>
                </w:tcPr>
                <w:p w:rsidR="00D6389C" w:rsidRPr="002405BB" w:rsidRDefault="00D6389C" w:rsidP="002405BB">
                  <w:pPr>
                    <w:autoSpaceDE w:val="0"/>
                    <w:autoSpaceDN w:val="0"/>
                    <w:jc w:val="center"/>
                    <w:rPr>
                      <w:b/>
                      <w:szCs w:val="21"/>
                      <w:u w:val="single"/>
                    </w:rPr>
                  </w:pPr>
                  <w:r w:rsidRPr="002405BB">
                    <w:rPr>
                      <w:b/>
                      <w:szCs w:val="21"/>
                      <w:u w:val="single"/>
                    </w:rPr>
                    <w:t>6-</w:t>
                  </w:r>
                  <w:r w:rsidR="002405BB" w:rsidRPr="002405BB">
                    <w:rPr>
                      <w:b/>
                      <w:szCs w:val="21"/>
                      <w:u w:val="single"/>
                    </w:rPr>
                    <w:t>9</w:t>
                  </w:r>
                </w:p>
              </w:tc>
              <w:tc>
                <w:tcPr>
                  <w:tcW w:w="622" w:type="pct"/>
                  <w:vAlign w:val="center"/>
                </w:tcPr>
                <w:p w:rsidR="00D6389C" w:rsidRPr="002405BB" w:rsidRDefault="00D6389C" w:rsidP="00D6389C">
                  <w:pPr>
                    <w:autoSpaceDE w:val="0"/>
                    <w:autoSpaceDN w:val="0"/>
                    <w:jc w:val="center"/>
                    <w:rPr>
                      <w:b/>
                      <w:szCs w:val="21"/>
                      <w:u w:val="single"/>
                    </w:rPr>
                  </w:pPr>
                  <w:r w:rsidRPr="002405BB">
                    <w:rPr>
                      <w:b/>
                      <w:szCs w:val="21"/>
                      <w:u w:val="single"/>
                    </w:rPr>
                    <w:t>975</w:t>
                  </w:r>
                </w:p>
              </w:tc>
              <w:tc>
                <w:tcPr>
                  <w:tcW w:w="543" w:type="pct"/>
                  <w:vAlign w:val="center"/>
                </w:tcPr>
                <w:p w:rsidR="00D6389C" w:rsidRPr="002405BB" w:rsidRDefault="00D6389C" w:rsidP="00D6389C">
                  <w:pPr>
                    <w:autoSpaceDE w:val="0"/>
                    <w:autoSpaceDN w:val="0"/>
                    <w:jc w:val="center"/>
                    <w:rPr>
                      <w:b/>
                      <w:szCs w:val="21"/>
                      <w:u w:val="single"/>
                    </w:rPr>
                  </w:pPr>
                  <w:r w:rsidRPr="002405BB">
                    <w:rPr>
                      <w:b/>
                      <w:szCs w:val="21"/>
                      <w:u w:val="single"/>
                    </w:rPr>
                    <w:t>420</w:t>
                  </w:r>
                </w:p>
              </w:tc>
              <w:tc>
                <w:tcPr>
                  <w:tcW w:w="480" w:type="pct"/>
                  <w:vAlign w:val="center"/>
                </w:tcPr>
                <w:p w:rsidR="00D6389C" w:rsidRPr="002405BB" w:rsidRDefault="00D6389C" w:rsidP="00D6389C">
                  <w:pPr>
                    <w:autoSpaceDE w:val="0"/>
                    <w:autoSpaceDN w:val="0"/>
                    <w:jc w:val="center"/>
                    <w:rPr>
                      <w:b/>
                      <w:szCs w:val="21"/>
                      <w:u w:val="single"/>
                    </w:rPr>
                  </w:pPr>
                  <w:r w:rsidRPr="002405BB">
                    <w:rPr>
                      <w:b/>
                      <w:szCs w:val="21"/>
                      <w:u w:val="single"/>
                    </w:rPr>
                    <w:t>290</w:t>
                  </w:r>
                </w:p>
              </w:tc>
              <w:tc>
                <w:tcPr>
                  <w:tcW w:w="480" w:type="pct"/>
                  <w:vAlign w:val="center"/>
                </w:tcPr>
                <w:p w:rsidR="00D6389C" w:rsidRPr="002405BB" w:rsidRDefault="00D6389C" w:rsidP="00D6389C">
                  <w:pPr>
                    <w:autoSpaceDE w:val="0"/>
                    <w:autoSpaceDN w:val="0"/>
                    <w:jc w:val="center"/>
                    <w:rPr>
                      <w:b/>
                      <w:szCs w:val="21"/>
                      <w:u w:val="single"/>
                    </w:rPr>
                  </w:pPr>
                  <w:r w:rsidRPr="002405BB">
                    <w:rPr>
                      <w:b/>
                      <w:szCs w:val="21"/>
                      <w:u w:val="single"/>
                    </w:rPr>
                    <w:t>105</w:t>
                  </w:r>
                </w:p>
              </w:tc>
              <w:tc>
                <w:tcPr>
                  <w:tcW w:w="629" w:type="pct"/>
                  <w:vAlign w:val="center"/>
                </w:tcPr>
                <w:p w:rsidR="00D6389C" w:rsidRPr="002405BB" w:rsidRDefault="00D6389C" w:rsidP="00D6389C">
                  <w:pPr>
                    <w:autoSpaceDE w:val="0"/>
                    <w:autoSpaceDN w:val="0"/>
                    <w:jc w:val="center"/>
                    <w:rPr>
                      <w:b/>
                      <w:szCs w:val="21"/>
                      <w:u w:val="single"/>
                    </w:rPr>
                  </w:pPr>
                  <w:r w:rsidRPr="002405BB">
                    <w:rPr>
                      <w:b/>
                      <w:szCs w:val="21"/>
                      <w:u w:val="single"/>
                    </w:rPr>
                    <w:t>60.5</w:t>
                  </w:r>
                </w:p>
              </w:tc>
            </w:tr>
            <w:tr w:rsidR="00D6389C" w:rsidRPr="002405BB" w:rsidTr="00D6389C">
              <w:trPr>
                <w:trHeight w:val="340"/>
              </w:trPr>
              <w:tc>
                <w:tcPr>
                  <w:tcW w:w="821" w:type="pct"/>
                  <w:vMerge/>
                  <w:vAlign w:val="center"/>
                </w:tcPr>
                <w:p w:rsidR="00D6389C" w:rsidRPr="002405BB" w:rsidRDefault="00D6389C" w:rsidP="00D6389C">
                  <w:pPr>
                    <w:autoSpaceDE w:val="0"/>
                    <w:autoSpaceDN w:val="0"/>
                    <w:jc w:val="center"/>
                    <w:rPr>
                      <w:b/>
                      <w:szCs w:val="21"/>
                      <w:u w:val="single"/>
                    </w:rPr>
                  </w:pPr>
                </w:p>
              </w:tc>
              <w:tc>
                <w:tcPr>
                  <w:tcW w:w="960" w:type="pct"/>
                  <w:vAlign w:val="center"/>
                </w:tcPr>
                <w:p w:rsidR="00D6389C" w:rsidRPr="002405BB" w:rsidRDefault="00D6389C" w:rsidP="00D6389C">
                  <w:pPr>
                    <w:autoSpaceDE w:val="0"/>
                    <w:autoSpaceDN w:val="0"/>
                    <w:jc w:val="center"/>
                    <w:rPr>
                      <w:b/>
                      <w:szCs w:val="21"/>
                      <w:u w:val="single"/>
                    </w:rPr>
                  </w:pPr>
                  <w:r w:rsidRPr="002405BB">
                    <w:rPr>
                      <w:b/>
                      <w:szCs w:val="21"/>
                      <w:u w:val="single"/>
                    </w:rPr>
                    <w:t>产生量（</w:t>
                  </w:r>
                  <w:r w:rsidRPr="002405BB">
                    <w:rPr>
                      <w:b/>
                      <w:szCs w:val="21"/>
                      <w:u w:val="single"/>
                    </w:rPr>
                    <w:t>t/a</w:t>
                  </w:r>
                  <w:r w:rsidRPr="002405BB">
                    <w:rPr>
                      <w:b/>
                      <w:szCs w:val="21"/>
                      <w:u w:val="single"/>
                    </w:rPr>
                    <w:t>）</w:t>
                  </w:r>
                </w:p>
              </w:tc>
              <w:tc>
                <w:tcPr>
                  <w:tcW w:w="465" w:type="pct"/>
                  <w:vAlign w:val="center"/>
                </w:tcPr>
                <w:p w:rsidR="00D6389C" w:rsidRPr="002405BB" w:rsidRDefault="00D6389C" w:rsidP="00D6389C">
                  <w:pPr>
                    <w:autoSpaceDE w:val="0"/>
                    <w:autoSpaceDN w:val="0"/>
                    <w:jc w:val="center"/>
                    <w:rPr>
                      <w:b/>
                      <w:szCs w:val="21"/>
                      <w:u w:val="single"/>
                    </w:rPr>
                  </w:pPr>
                  <w:r w:rsidRPr="002405BB">
                    <w:rPr>
                      <w:b/>
                      <w:szCs w:val="21"/>
                      <w:u w:val="single"/>
                    </w:rPr>
                    <w:t>/</w:t>
                  </w:r>
                </w:p>
              </w:tc>
              <w:tc>
                <w:tcPr>
                  <w:tcW w:w="622" w:type="pct"/>
                  <w:vAlign w:val="center"/>
                </w:tcPr>
                <w:p w:rsidR="00D6389C" w:rsidRPr="002405BB" w:rsidRDefault="00C37CD0" w:rsidP="00D6389C">
                  <w:pPr>
                    <w:autoSpaceDE w:val="0"/>
                    <w:autoSpaceDN w:val="0"/>
                    <w:jc w:val="center"/>
                    <w:rPr>
                      <w:b/>
                      <w:szCs w:val="21"/>
                      <w:u w:val="single"/>
                    </w:rPr>
                  </w:pPr>
                  <w:r w:rsidRPr="002405BB">
                    <w:rPr>
                      <w:b/>
                      <w:szCs w:val="21"/>
                      <w:u w:val="single"/>
                    </w:rPr>
                    <w:t>3.70</w:t>
                  </w:r>
                </w:p>
              </w:tc>
              <w:tc>
                <w:tcPr>
                  <w:tcW w:w="543" w:type="pct"/>
                  <w:vAlign w:val="center"/>
                </w:tcPr>
                <w:p w:rsidR="00D6389C" w:rsidRPr="002405BB" w:rsidRDefault="00C37CD0" w:rsidP="00D6389C">
                  <w:pPr>
                    <w:autoSpaceDE w:val="0"/>
                    <w:autoSpaceDN w:val="0"/>
                    <w:jc w:val="center"/>
                    <w:rPr>
                      <w:b/>
                      <w:szCs w:val="21"/>
                      <w:u w:val="single"/>
                    </w:rPr>
                  </w:pPr>
                  <w:r w:rsidRPr="002405BB">
                    <w:rPr>
                      <w:rFonts w:hint="eastAsia"/>
                      <w:b/>
                      <w:szCs w:val="21"/>
                      <w:u w:val="single"/>
                    </w:rPr>
                    <w:t>1</w:t>
                  </w:r>
                  <w:r w:rsidRPr="002405BB">
                    <w:rPr>
                      <w:b/>
                      <w:szCs w:val="21"/>
                      <w:u w:val="single"/>
                    </w:rPr>
                    <w:t>.59</w:t>
                  </w:r>
                </w:p>
              </w:tc>
              <w:tc>
                <w:tcPr>
                  <w:tcW w:w="480" w:type="pct"/>
                  <w:vAlign w:val="center"/>
                </w:tcPr>
                <w:p w:rsidR="00D6389C" w:rsidRPr="002405BB" w:rsidRDefault="002405BB" w:rsidP="00D6389C">
                  <w:pPr>
                    <w:autoSpaceDE w:val="0"/>
                    <w:autoSpaceDN w:val="0"/>
                    <w:jc w:val="center"/>
                    <w:rPr>
                      <w:b/>
                      <w:szCs w:val="21"/>
                      <w:u w:val="single"/>
                    </w:rPr>
                  </w:pPr>
                  <w:r w:rsidRPr="002405BB">
                    <w:rPr>
                      <w:rFonts w:hint="eastAsia"/>
                      <w:b/>
                      <w:szCs w:val="21"/>
                      <w:u w:val="single"/>
                    </w:rPr>
                    <w:t>1</w:t>
                  </w:r>
                  <w:r w:rsidRPr="002405BB">
                    <w:rPr>
                      <w:b/>
                      <w:szCs w:val="21"/>
                      <w:u w:val="single"/>
                    </w:rPr>
                    <w:t>.01</w:t>
                  </w:r>
                </w:p>
              </w:tc>
              <w:tc>
                <w:tcPr>
                  <w:tcW w:w="480" w:type="pct"/>
                  <w:vAlign w:val="center"/>
                </w:tcPr>
                <w:p w:rsidR="00D6389C" w:rsidRPr="002405BB" w:rsidRDefault="002405BB" w:rsidP="00D6389C">
                  <w:pPr>
                    <w:autoSpaceDE w:val="0"/>
                    <w:autoSpaceDN w:val="0"/>
                    <w:jc w:val="center"/>
                    <w:rPr>
                      <w:b/>
                      <w:szCs w:val="21"/>
                      <w:u w:val="single"/>
                    </w:rPr>
                  </w:pPr>
                  <w:r w:rsidRPr="002405BB">
                    <w:rPr>
                      <w:rFonts w:hint="eastAsia"/>
                      <w:b/>
                      <w:szCs w:val="21"/>
                      <w:u w:val="single"/>
                    </w:rPr>
                    <w:t>0</w:t>
                  </w:r>
                  <w:r w:rsidRPr="002405BB">
                    <w:rPr>
                      <w:b/>
                      <w:szCs w:val="21"/>
                      <w:u w:val="single"/>
                    </w:rPr>
                    <w:t>.40</w:t>
                  </w:r>
                </w:p>
              </w:tc>
              <w:tc>
                <w:tcPr>
                  <w:tcW w:w="629" w:type="pct"/>
                  <w:vAlign w:val="center"/>
                </w:tcPr>
                <w:p w:rsidR="00D6389C" w:rsidRPr="002405BB" w:rsidRDefault="002405BB" w:rsidP="00D6389C">
                  <w:pPr>
                    <w:autoSpaceDE w:val="0"/>
                    <w:autoSpaceDN w:val="0"/>
                    <w:jc w:val="center"/>
                    <w:rPr>
                      <w:b/>
                      <w:szCs w:val="21"/>
                      <w:u w:val="single"/>
                    </w:rPr>
                  </w:pPr>
                  <w:r w:rsidRPr="002405BB">
                    <w:rPr>
                      <w:rFonts w:hint="eastAsia"/>
                      <w:b/>
                      <w:szCs w:val="21"/>
                      <w:u w:val="single"/>
                    </w:rPr>
                    <w:t>0</w:t>
                  </w:r>
                  <w:r w:rsidRPr="002405BB">
                    <w:rPr>
                      <w:b/>
                      <w:szCs w:val="21"/>
                      <w:u w:val="single"/>
                    </w:rPr>
                    <w:t>.23</w:t>
                  </w:r>
                </w:p>
              </w:tc>
            </w:tr>
            <w:tr w:rsidR="00A93133" w:rsidRPr="002405BB" w:rsidTr="00D6389C">
              <w:trPr>
                <w:trHeight w:val="340"/>
              </w:trPr>
              <w:tc>
                <w:tcPr>
                  <w:tcW w:w="821" w:type="pct"/>
                  <w:vMerge w:val="restart"/>
                  <w:vAlign w:val="center"/>
                </w:tcPr>
                <w:p w:rsidR="00A93133" w:rsidRPr="002405BB" w:rsidRDefault="00A93133" w:rsidP="002405BB">
                  <w:pPr>
                    <w:autoSpaceDE w:val="0"/>
                    <w:autoSpaceDN w:val="0"/>
                    <w:jc w:val="center"/>
                    <w:rPr>
                      <w:b/>
                      <w:szCs w:val="21"/>
                      <w:u w:val="single"/>
                    </w:rPr>
                  </w:pPr>
                  <w:r w:rsidRPr="002405BB">
                    <w:rPr>
                      <w:b/>
                      <w:szCs w:val="21"/>
                      <w:u w:val="single"/>
                    </w:rPr>
                    <w:t>污水处理站处理后</w:t>
                  </w:r>
                  <w:r w:rsidR="002405BB" w:rsidRPr="002405BB">
                    <w:rPr>
                      <w:b/>
                      <w:szCs w:val="21"/>
                      <w:u w:val="single"/>
                    </w:rPr>
                    <w:t>379</w:t>
                  </w:r>
                  <w:r w:rsidRPr="002405BB">
                    <w:rPr>
                      <w:b/>
                      <w:szCs w:val="21"/>
                      <w:u w:val="single"/>
                    </w:rPr>
                    <w:t>0m</w:t>
                  </w:r>
                  <w:r w:rsidRPr="002405BB">
                    <w:rPr>
                      <w:b/>
                      <w:szCs w:val="21"/>
                      <w:u w:val="single"/>
                      <w:vertAlign w:val="superscript"/>
                    </w:rPr>
                    <w:t>3</w:t>
                  </w:r>
                  <w:r w:rsidRPr="002405BB">
                    <w:rPr>
                      <w:b/>
                      <w:szCs w:val="21"/>
                      <w:u w:val="single"/>
                    </w:rPr>
                    <w:t>/a</w:t>
                  </w:r>
                </w:p>
              </w:tc>
              <w:tc>
                <w:tcPr>
                  <w:tcW w:w="960" w:type="pct"/>
                  <w:vAlign w:val="center"/>
                </w:tcPr>
                <w:p w:rsidR="00A93133" w:rsidRPr="002405BB" w:rsidRDefault="00A93133" w:rsidP="00A93133">
                  <w:pPr>
                    <w:autoSpaceDE w:val="0"/>
                    <w:autoSpaceDN w:val="0"/>
                    <w:jc w:val="center"/>
                    <w:rPr>
                      <w:b/>
                      <w:szCs w:val="21"/>
                      <w:u w:val="single"/>
                    </w:rPr>
                  </w:pPr>
                  <w:r w:rsidRPr="002405BB">
                    <w:rPr>
                      <w:b/>
                      <w:szCs w:val="21"/>
                      <w:u w:val="single"/>
                    </w:rPr>
                    <w:t>排放浓度（</w:t>
                  </w:r>
                  <w:r w:rsidRPr="002405BB">
                    <w:rPr>
                      <w:b/>
                      <w:szCs w:val="21"/>
                      <w:u w:val="single"/>
                    </w:rPr>
                    <w:t>mg/L</w:t>
                  </w:r>
                  <w:r w:rsidRPr="002405BB">
                    <w:rPr>
                      <w:b/>
                      <w:szCs w:val="21"/>
                      <w:u w:val="single"/>
                    </w:rPr>
                    <w:t>）</w:t>
                  </w:r>
                </w:p>
              </w:tc>
              <w:tc>
                <w:tcPr>
                  <w:tcW w:w="465" w:type="pct"/>
                  <w:vAlign w:val="center"/>
                </w:tcPr>
                <w:p w:rsidR="00A93133" w:rsidRPr="002405BB" w:rsidRDefault="002405BB" w:rsidP="00A93133">
                  <w:pPr>
                    <w:autoSpaceDE w:val="0"/>
                    <w:autoSpaceDN w:val="0"/>
                    <w:jc w:val="center"/>
                    <w:rPr>
                      <w:b/>
                      <w:szCs w:val="21"/>
                      <w:u w:val="single"/>
                    </w:rPr>
                  </w:pPr>
                  <w:r w:rsidRPr="002405BB">
                    <w:rPr>
                      <w:b/>
                      <w:szCs w:val="21"/>
                      <w:u w:val="single"/>
                    </w:rPr>
                    <w:t>5.5</w:t>
                  </w:r>
                  <w:r w:rsidR="00A93133" w:rsidRPr="002405BB">
                    <w:rPr>
                      <w:b/>
                      <w:szCs w:val="21"/>
                      <w:u w:val="single"/>
                    </w:rPr>
                    <w:t>-8.5</w:t>
                  </w:r>
                </w:p>
              </w:tc>
              <w:tc>
                <w:tcPr>
                  <w:tcW w:w="622" w:type="pct"/>
                  <w:vAlign w:val="center"/>
                </w:tcPr>
                <w:p w:rsidR="00A93133" w:rsidRPr="002405BB" w:rsidRDefault="00A93133" w:rsidP="00A93133">
                  <w:pPr>
                    <w:autoSpaceDE w:val="0"/>
                    <w:autoSpaceDN w:val="0"/>
                    <w:jc w:val="center"/>
                    <w:rPr>
                      <w:b/>
                      <w:szCs w:val="21"/>
                      <w:u w:val="single"/>
                    </w:rPr>
                  </w:pPr>
                  <w:r w:rsidRPr="002405BB">
                    <w:rPr>
                      <w:b/>
                      <w:szCs w:val="21"/>
                      <w:u w:val="single"/>
                    </w:rPr>
                    <w:t>9.75</w:t>
                  </w:r>
                </w:p>
              </w:tc>
              <w:tc>
                <w:tcPr>
                  <w:tcW w:w="543" w:type="pct"/>
                  <w:vAlign w:val="center"/>
                </w:tcPr>
                <w:p w:rsidR="00A93133" w:rsidRPr="002405BB" w:rsidRDefault="00A93133" w:rsidP="00A93133">
                  <w:pPr>
                    <w:autoSpaceDE w:val="0"/>
                    <w:autoSpaceDN w:val="0"/>
                    <w:jc w:val="center"/>
                    <w:rPr>
                      <w:b/>
                      <w:szCs w:val="21"/>
                      <w:u w:val="single"/>
                    </w:rPr>
                  </w:pPr>
                  <w:r w:rsidRPr="002405BB">
                    <w:rPr>
                      <w:b/>
                      <w:szCs w:val="21"/>
                      <w:u w:val="single"/>
                    </w:rPr>
                    <w:t>8.4</w:t>
                  </w:r>
                </w:p>
              </w:tc>
              <w:tc>
                <w:tcPr>
                  <w:tcW w:w="480" w:type="pct"/>
                  <w:vAlign w:val="center"/>
                </w:tcPr>
                <w:p w:rsidR="00A93133" w:rsidRPr="002405BB" w:rsidRDefault="00A93133" w:rsidP="00A93133">
                  <w:pPr>
                    <w:autoSpaceDE w:val="0"/>
                    <w:autoSpaceDN w:val="0"/>
                    <w:jc w:val="center"/>
                    <w:rPr>
                      <w:b/>
                      <w:szCs w:val="21"/>
                      <w:u w:val="single"/>
                    </w:rPr>
                  </w:pPr>
                  <w:r w:rsidRPr="002405BB">
                    <w:rPr>
                      <w:b/>
                      <w:szCs w:val="21"/>
                      <w:u w:val="single"/>
                    </w:rPr>
                    <w:t>2.9</w:t>
                  </w:r>
                </w:p>
              </w:tc>
              <w:tc>
                <w:tcPr>
                  <w:tcW w:w="480" w:type="pct"/>
                  <w:vAlign w:val="center"/>
                </w:tcPr>
                <w:p w:rsidR="00A93133" w:rsidRPr="002405BB" w:rsidRDefault="002D25F7" w:rsidP="00A93133">
                  <w:pPr>
                    <w:autoSpaceDE w:val="0"/>
                    <w:autoSpaceDN w:val="0"/>
                    <w:jc w:val="center"/>
                    <w:rPr>
                      <w:b/>
                      <w:szCs w:val="21"/>
                      <w:u w:val="single"/>
                    </w:rPr>
                  </w:pPr>
                  <w:r w:rsidRPr="002405BB">
                    <w:rPr>
                      <w:b/>
                      <w:szCs w:val="21"/>
                      <w:u w:val="single"/>
                    </w:rPr>
                    <w:t>10.5</w:t>
                  </w:r>
                </w:p>
              </w:tc>
              <w:tc>
                <w:tcPr>
                  <w:tcW w:w="629" w:type="pct"/>
                  <w:vAlign w:val="center"/>
                </w:tcPr>
                <w:p w:rsidR="00A93133" w:rsidRPr="002405BB" w:rsidRDefault="00A93133" w:rsidP="00A93133">
                  <w:pPr>
                    <w:autoSpaceDE w:val="0"/>
                    <w:autoSpaceDN w:val="0"/>
                    <w:jc w:val="center"/>
                    <w:rPr>
                      <w:b/>
                      <w:szCs w:val="21"/>
                      <w:u w:val="single"/>
                    </w:rPr>
                  </w:pPr>
                  <w:r w:rsidRPr="002405BB">
                    <w:rPr>
                      <w:b/>
                      <w:szCs w:val="21"/>
                      <w:u w:val="single"/>
                    </w:rPr>
                    <w:t>1.21</w:t>
                  </w:r>
                </w:p>
              </w:tc>
            </w:tr>
            <w:tr w:rsidR="00D6389C" w:rsidRPr="002405BB" w:rsidTr="00D6389C">
              <w:trPr>
                <w:trHeight w:val="340"/>
              </w:trPr>
              <w:tc>
                <w:tcPr>
                  <w:tcW w:w="821" w:type="pct"/>
                  <w:vMerge/>
                  <w:vAlign w:val="center"/>
                </w:tcPr>
                <w:p w:rsidR="00D6389C" w:rsidRPr="002405BB" w:rsidRDefault="00D6389C" w:rsidP="00D6389C">
                  <w:pPr>
                    <w:autoSpaceDE w:val="0"/>
                    <w:autoSpaceDN w:val="0"/>
                    <w:jc w:val="center"/>
                    <w:rPr>
                      <w:b/>
                      <w:szCs w:val="21"/>
                      <w:u w:val="single"/>
                    </w:rPr>
                  </w:pPr>
                </w:p>
              </w:tc>
              <w:tc>
                <w:tcPr>
                  <w:tcW w:w="960" w:type="pct"/>
                  <w:vAlign w:val="center"/>
                </w:tcPr>
                <w:p w:rsidR="00D6389C" w:rsidRPr="002405BB" w:rsidRDefault="00D6389C" w:rsidP="00D6389C">
                  <w:pPr>
                    <w:autoSpaceDE w:val="0"/>
                    <w:autoSpaceDN w:val="0"/>
                    <w:jc w:val="center"/>
                    <w:rPr>
                      <w:b/>
                      <w:szCs w:val="21"/>
                      <w:u w:val="single"/>
                    </w:rPr>
                  </w:pPr>
                  <w:r w:rsidRPr="002405BB">
                    <w:rPr>
                      <w:b/>
                      <w:szCs w:val="21"/>
                      <w:u w:val="single"/>
                    </w:rPr>
                    <w:t>排放量（</w:t>
                  </w:r>
                  <w:r w:rsidRPr="002405BB">
                    <w:rPr>
                      <w:b/>
                      <w:szCs w:val="21"/>
                      <w:u w:val="single"/>
                    </w:rPr>
                    <w:t>t/a</w:t>
                  </w:r>
                  <w:r w:rsidRPr="002405BB">
                    <w:rPr>
                      <w:b/>
                      <w:szCs w:val="21"/>
                      <w:u w:val="single"/>
                    </w:rPr>
                    <w:t>）</w:t>
                  </w:r>
                </w:p>
              </w:tc>
              <w:tc>
                <w:tcPr>
                  <w:tcW w:w="465" w:type="pct"/>
                  <w:vAlign w:val="center"/>
                </w:tcPr>
                <w:p w:rsidR="00D6389C" w:rsidRPr="002405BB" w:rsidRDefault="00D6389C" w:rsidP="00D6389C">
                  <w:pPr>
                    <w:autoSpaceDE w:val="0"/>
                    <w:autoSpaceDN w:val="0"/>
                    <w:jc w:val="center"/>
                    <w:rPr>
                      <w:b/>
                      <w:szCs w:val="21"/>
                      <w:u w:val="single"/>
                    </w:rPr>
                  </w:pPr>
                  <w:r w:rsidRPr="002405BB">
                    <w:rPr>
                      <w:b/>
                      <w:szCs w:val="21"/>
                      <w:u w:val="single"/>
                    </w:rPr>
                    <w:t>/</w:t>
                  </w:r>
                </w:p>
              </w:tc>
              <w:tc>
                <w:tcPr>
                  <w:tcW w:w="622" w:type="pct"/>
                  <w:vAlign w:val="center"/>
                </w:tcPr>
                <w:p w:rsidR="00D6389C" w:rsidRPr="002405BB" w:rsidRDefault="002405BB" w:rsidP="00D6389C">
                  <w:pPr>
                    <w:autoSpaceDE w:val="0"/>
                    <w:autoSpaceDN w:val="0"/>
                    <w:jc w:val="center"/>
                    <w:rPr>
                      <w:b/>
                      <w:szCs w:val="21"/>
                      <w:u w:val="single"/>
                    </w:rPr>
                  </w:pPr>
                  <w:r w:rsidRPr="002405BB">
                    <w:rPr>
                      <w:b/>
                      <w:szCs w:val="21"/>
                      <w:u w:val="single"/>
                    </w:rPr>
                    <w:t>0.037</w:t>
                  </w:r>
                </w:p>
              </w:tc>
              <w:tc>
                <w:tcPr>
                  <w:tcW w:w="543" w:type="pct"/>
                  <w:vAlign w:val="center"/>
                </w:tcPr>
                <w:p w:rsidR="00D6389C" w:rsidRPr="002405BB" w:rsidRDefault="002405BB" w:rsidP="002405BB">
                  <w:pPr>
                    <w:autoSpaceDE w:val="0"/>
                    <w:autoSpaceDN w:val="0"/>
                    <w:jc w:val="center"/>
                    <w:rPr>
                      <w:b/>
                      <w:szCs w:val="21"/>
                      <w:u w:val="single"/>
                    </w:rPr>
                  </w:pPr>
                  <w:r w:rsidRPr="002405BB">
                    <w:rPr>
                      <w:b/>
                      <w:szCs w:val="21"/>
                      <w:u w:val="single"/>
                    </w:rPr>
                    <w:t>0.032</w:t>
                  </w:r>
                </w:p>
              </w:tc>
              <w:tc>
                <w:tcPr>
                  <w:tcW w:w="480" w:type="pct"/>
                  <w:vAlign w:val="center"/>
                </w:tcPr>
                <w:p w:rsidR="00D6389C" w:rsidRPr="002405BB" w:rsidRDefault="00A93133" w:rsidP="002405BB">
                  <w:pPr>
                    <w:autoSpaceDE w:val="0"/>
                    <w:autoSpaceDN w:val="0"/>
                    <w:jc w:val="center"/>
                    <w:rPr>
                      <w:b/>
                      <w:szCs w:val="21"/>
                      <w:u w:val="single"/>
                    </w:rPr>
                  </w:pPr>
                  <w:r w:rsidRPr="002405BB">
                    <w:rPr>
                      <w:b/>
                      <w:szCs w:val="21"/>
                      <w:u w:val="single"/>
                    </w:rPr>
                    <w:t>0.0</w:t>
                  </w:r>
                  <w:r w:rsidR="002405BB" w:rsidRPr="002405BB">
                    <w:rPr>
                      <w:b/>
                      <w:szCs w:val="21"/>
                      <w:u w:val="single"/>
                    </w:rPr>
                    <w:t>11</w:t>
                  </w:r>
                </w:p>
              </w:tc>
              <w:tc>
                <w:tcPr>
                  <w:tcW w:w="480" w:type="pct"/>
                  <w:vAlign w:val="center"/>
                </w:tcPr>
                <w:p w:rsidR="00D6389C" w:rsidRPr="002405BB" w:rsidRDefault="00A93133" w:rsidP="002405BB">
                  <w:pPr>
                    <w:autoSpaceDE w:val="0"/>
                    <w:autoSpaceDN w:val="0"/>
                    <w:jc w:val="center"/>
                    <w:rPr>
                      <w:b/>
                      <w:szCs w:val="21"/>
                      <w:u w:val="single"/>
                    </w:rPr>
                  </w:pPr>
                  <w:r w:rsidRPr="002405BB">
                    <w:rPr>
                      <w:b/>
                      <w:szCs w:val="21"/>
                      <w:u w:val="single"/>
                    </w:rPr>
                    <w:t>0.</w:t>
                  </w:r>
                  <w:r w:rsidR="002405BB" w:rsidRPr="002405BB">
                    <w:rPr>
                      <w:b/>
                      <w:szCs w:val="21"/>
                      <w:u w:val="single"/>
                    </w:rPr>
                    <w:t>024</w:t>
                  </w:r>
                </w:p>
              </w:tc>
              <w:tc>
                <w:tcPr>
                  <w:tcW w:w="629" w:type="pct"/>
                  <w:vAlign w:val="center"/>
                </w:tcPr>
                <w:p w:rsidR="00D6389C" w:rsidRPr="002405BB" w:rsidRDefault="00A93133" w:rsidP="002405BB">
                  <w:pPr>
                    <w:autoSpaceDE w:val="0"/>
                    <w:autoSpaceDN w:val="0"/>
                    <w:jc w:val="center"/>
                    <w:rPr>
                      <w:b/>
                      <w:szCs w:val="21"/>
                      <w:u w:val="single"/>
                    </w:rPr>
                  </w:pPr>
                  <w:r w:rsidRPr="002405BB">
                    <w:rPr>
                      <w:b/>
                      <w:szCs w:val="21"/>
                      <w:u w:val="single"/>
                    </w:rPr>
                    <w:t>0.0</w:t>
                  </w:r>
                  <w:r w:rsidR="002405BB" w:rsidRPr="002405BB">
                    <w:rPr>
                      <w:b/>
                      <w:szCs w:val="21"/>
                      <w:u w:val="single"/>
                    </w:rPr>
                    <w:t>05</w:t>
                  </w:r>
                </w:p>
              </w:tc>
            </w:tr>
            <w:tr w:rsidR="00D6389C" w:rsidRPr="002405BB" w:rsidTr="00D6389C">
              <w:trPr>
                <w:trHeight w:val="340"/>
              </w:trPr>
              <w:tc>
                <w:tcPr>
                  <w:tcW w:w="1781" w:type="pct"/>
                  <w:gridSpan w:val="2"/>
                  <w:vAlign w:val="center"/>
                </w:tcPr>
                <w:p w:rsidR="00D6389C" w:rsidRPr="002405BB" w:rsidRDefault="00D6389C" w:rsidP="00D6389C">
                  <w:pPr>
                    <w:autoSpaceDE w:val="0"/>
                    <w:autoSpaceDN w:val="0"/>
                    <w:jc w:val="center"/>
                    <w:rPr>
                      <w:b/>
                      <w:szCs w:val="21"/>
                      <w:u w:val="single"/>
                    </w:rPr>
                  </w:pPr>
                  <w:r w:rsidRPr="002405BB">
                    <w:rPr>
                      <w:b/>
                      <w:szCs w:val="21"/>
                      <w:u w:val="single"/>
                    </w:rPr>
                    <w:lastRenderedPageBreak/>
                    <w:t>去除效率</w:t>
                  </w:r>
                </w:p>
              </w:tc>
              <w:tc>
                <w:tcPr>
                  <w:tcW w:w="465" w:type="pct"/>
                  <w:vAlign w:val="center"/>
                </w:tcPr>
                <w:p w:rsidR="00D6389C" w:rsidRPr="002405BB" w:rsidRDefault="00D6389C" w:rsidP="00D6389C">
                  <w:pPr>
                    <w:autoSpaceDE w:val="0"/>
                    <w:autoSpaceDN w:val="0"/>
                    <w:jc w:val="center"/>
                    <w:rPr>
                      <w:b/>
                      <w:szCs w:val="21"/>
                      <w:u w:val="single"/>
                    </w:rPr>
                  </w:pPr>
                  <w:r w:rsidRPr="002405BB">
                    <w:rPr>
                      <w:b/>
                      <w:szCs w:val="21"/>
                      <w:u w:val="single"/>
                    </w:rPr>
                    <w:t>/</w:t>
                  </w:r>
                </w:p>
              </w:tc>
              <w:tc>
                <w:tcPr>
                  <w:tcW w:w="622" w:type="pct"/>
                  <w:vAlign w:val="center"/>
                </w:tcPr>
                <w:p w:rsidR="00D6389C" w:rsidRPr="002405BB" w:rsidRDefault="00D6389C" w:rsidP="00A92549">
                  <w:pPr>
                    <w:pBdr>
                      <w:between w:val="single" w:sz="6" w:space="1" w:color="000000"/>
                      <w:bar w:val="single" w:sz="6" w:color="000000"/>
                    </w:pBdr>
                    <w:autoSpaceDE w:val="0"/>
                    <w:autoSpaceDN w:val="0"/>
                    <w:jc w:val="center"/>
                    <w:rPr>
                      <w:b/>
                      <w:szCs w:val="21"/>
                      <w:u w:val="single"/>
                    </w:rPr>
                  </w:pPr>
                  <w:r w:rsidRPr="002405BB">
                    <w:rPr>
                      <w:b/>
                      <w:szCs w:val="21"/>
                      <w:u w:val="single"/>
                    </w:rPr>
                    <w:t>9</w:t>
                  </w:r>
                  <w:r w:rsidR="00A92549" w:rsidRPr="002405BB">
                    <w:rPr>
                      <w:b/>
                      <w:szCs w:val="21"/>
                      <w:u w:val="single"/>
                    </w:rPr>
                    <w:t>5</w:t>
                  </w:r>
                  <w:r w:rsidRPr="002405BB">
                    <w:rPr>
                      <w:b/>
                      <w:szCs w:val="21"/>
                      <w:u w:val="single"/>
                    </w:rPr>
                    <w:t>%</w:t>
                  </w:r>
                </w:p>
              </w:tc>
              <w:tc>
                <w:tcPr>
                  <w:tcW w:w="543" w:type="pct"/>
                  <w:vAlign w:val="center"/>
                </w:tcPr>
                <w:p w:rsidR="00D6389C" w:rsidRPr="002405BB" w:rsidRDefault="00D6389C" w:rsidP="00A93133">
                  <w:pPr>
                    <w:pBdr>
                      <w:between w:val="single" w:sz="6" w:space="1" w:color="000000"/>
                      <w:bar w:val="single" w:sz="6" w:color="000000"/>
                    </w:pBdr>
                    <w:autoSpaceDE w:val="0"/>
                    <w:autoSpaceDN w:val="0"/>
                    <w:jc w:val="center"/>
                    <w:rPr>
                      <w:b/>
                      <w:szCs w:val="21"/>
                      <w:u w:val="single"/>
                    </w:rPr>
                  </w:pPr>
                  <w:r w:rsidRPr="002405BB">
                    <w:rPr>
                      <w:b/>
                      <w:szCs w:val="21"/>
                      <w:u w:val="single"/>
                    </w:rPr>
                    <w:t>9</w:t>
                  </w:r>
                  <w:r w:rsidR="00A93133" w:rsidRPr="002405BB">
                    <w:rPr>
                      <w:b/>
                      <w:szCs w:val="21"/>
                      <w:u w:val="single"/>
                    </w:rPr>
                    <w:t>8</w:t>
                  </w:r>
                  <w:r w:rsidRPr="002405BB">
                    <w:rPr>
                      <w:b/>
                      <w:szCs w:val="21"/>
                      <w:u w:val="single"/>
                    </w:rPr>
                    <w:t>%</w:t>
                  </w:r>
                </w:p>
              </w:tc>
              <w:tc>
                <w:tcPr>
                  <w:tcW w:w="480" w:type="pct"/>
                  <w:vAlign w:val="center"/>
                </w:tcPr>
                <w:p w:rsidR="00D6389C" w:rsidRPr="002405BB" w:rsidRDefault="00D6389C" w:rsidP="00D6389C">
                  <w:pPr>
                    <w:pBdr>
                      <w:between w:val="single" w:sz="6" w:space="1" w:color="000000"/>
                      <w:bar w:val="single" w:sz="6" w:color="000000"/>
                    </w:pBdr>
                    <w:autoSpaceDE w:val="0"/>
                    <w:autoSpaceDN w:val="0"/>
                    <w:jc w:val="center"/>
                    <w:rPr>
                      <w:b/>
                      <w:szCs w:val="21"/>
                      <w:u w:val="single"/>
                    </w:rPr>
                  </w:pPr>
                  <w:r w:rsidRPr="002405BB">
                    <w:rPr>
                      <w:b/>
                      <w:szCs w:val="21"/>
                      <w:u w:val="single"/>
                    </w:rPr>
                    <w:t>99%</w:t>
                  </w:r>
                </w:p>
              </w:tc>
              <w:tc>
                <w:tcPr>
                  <w:tcW w:w="480" w:type="pct"/>
                  <w:vAlign w:val="center"/>
                </w:tcPr>
                <w:p w:rsidR="00D6389C" w:rsidRPr="002405BB" w:rsidRDefault="00A93133" w:rsidP="002D25F7">
                  <w:pPr>
                    <w:pBdr>
                      <w:between w:val="single" w:sz="6" w:space="1" w:color="000000"/>
                      <w:bar w:val="single" w:sz="6" w:color="000000"/>
                    </w:pBdr>
                    <w:autoSpaceDE w:val="0"/>
                    <w:autoSpaceDN w:val="0"/>
                    <w:jc w:val="center"/>
                    <w:rPr>
                      <w:b/>
                      <w:szCs w:val="21"/>
                      <w:u w:val="single"/>
                    </w:rPr>
                  </w:pPr>
                  <w:r w:rsidRPr="002405BB">
                    <w:rPr>
                      <w:b/>
                      <w:szCs w:val="21"/>
                      <w:u w:val="single"/>
                    </w:rPr>
                    <w:t>9</w:t>
                  </w:r>
                  <w:r w:rsidR="002D25F7" w:rsidRPr="002405BB">
                    <w:rPr>
                      <w:b/>
                      <w:szCs w:val="21"/>
                      <w:u w:val="single"/>
                    </w:rPr>
                    <w:t>0</w:t>
                  </w:r>
                  <w:r w:rsidR="00D6389C" w:rsidRPr="002405BB">
                    <w:rPr>
                      <w:b/>
                      <w:szCs w:val="21"/>
                      <w:u w:val="single"/>
                    </w:rPr>
                    <w:t>%</w:t>
                  </w:r>
                </w:p>
              </w:tc>
              <w:tc>
                <w:tcPr>
                  <w:tcW w:w="629" w:type="pct"/>
                  <w:vAlign w:val="center"/>
                </w:tcPr>
                <w:p w:rsidR="00D6389C" w:rsidRPr="002405BB" w:rsidRDefault="00D6389C" w:rsidP="00D6389C">
                  <w:pPr>
                    <w:pBdr>
                      <w:between w:val="single" w:sz="6" w:space="1" w:color="000000"/>
                      <w:bar w:val="single" w:sz="6" w:color="000000"/>
                    </w:pBdr>
                    <w:autoSpaceDE w:val="0"/>
                    <w:autoSpaceDN w:val="0"/>
                    <w:jc w:val="center"/>
                    <w:rPr>
                      <w:b/>
                      <w:szCs w:val="21"/>
                      <w:u w:val="single"/>
                    </w:rPr>
                  </w:pPr>
                  <w:r w:rsidRPr="002405BB">
                    <w:rPr>
                      <w:b/>
                      <w:szCs w:val="21"/>
                      <w:u w:val="single"/>
                    </w:rPr>
                    <w:t>98%</w:t>
                  </w:r>
                </w:p>
              </w:tc>
            </w:tr>
            <w:tr w:rsidR="00D6389C" w:rsidRPr="002405BB" w:rsidTr="00D6389C">
              <w:trPr>
                <w:trHeight w:val="340"/>
              </w:trPr>
              <w:tc>
                <w:tcPr>
                  <w:tcW w:w="1781" w:type="pct"/>
                  <w:gridSpan w:val="2"/>
                  <w:vAlign w:val="center"/>
                </w:tcPr>
                <w:p w:rsidR="00D6389C" w:rsidRPr="002405BB" w:rsidRDefault="002D25F7" w:rsidP="00D6389C">
                  <w:pPr>
                    <w:jc w:val="center"/>
                    <w:rPr>
                      <w:b/>
                      <w:color w:val="000000"/>
                      <w:sz w:val="20"/>
                      <w:u w:val="single"/>
                    </w:rPr>
                  </w:pPr>
                  <w:r w:rsidRPr="002405BB">
                    <w:rPr>
                      <w:rFonts w:hint="eastAsia"/>
                      <w:b/>
                      <w:color w:val="000000"/>
                      <w:sz w:val="20"/>
                      <w:u w:val="single"/>
                    </w:rPr>
                    <w:t>《农田灌溉水质标准》（</w:t>
                  </w:r>
                  <w:r w:rsidRPr="002405BB">
                    <w:rPr>
                      <w:rFonts w:hint="eastAsia"/>
                      <w:b/>
                      <w:color w:val="000000"/>
                      <w:sz w:val="20"/>
                      <w:u w:val="single"/>
                    </w:rPr>
                    <w:t>GB5084-2021</w:t>
                  </w:r>
                  <w:r w:rsidRPr="002405BB">
                    <w:rPr>
                      <w:rFonts w:hint="eastAsia"/>
                      <w:b/>
                      <w:color w:val="000000"/>
                      <w:sz w:val="20"/>
                      <w:u w:val="single"/>
                    </w:rPr>
                    <w:t>）中旱作物灌溉标准</w:t>
                  </w:r>
                </w:p>
              </w:tc>
              <w:tc>
                <w:tcPr>
                  <w:tcW w:w="465" w:type="pct"/>
                  <w:vAlign w:val="center"/>
                </w:tcPr>
                <w:p w:rsidR="00D6389C" w:rsidRPr="002405BB" w:rsidRDefault="002D25F7" w:rsidP="00A93133">
                  <w:pPr>
                    <w:autoSpaceDE w:val="0"/>
                    <w:autoSpaceDN w:val="0"/>
                    <w:jc w:val="center"/>
                    <w:rPr>
                      <w:b/>
                      <w:szCs w:val="21"/>
                      <w:u w:val="single"/>
                    </w:rPr>
                  </w:pPr>
                  <w:r w:rsidRPr="002405BB">
                    <w:rPr>
                      <w:b/>
                      <w:szCs w:val="21"/>
                      <w:u w:val="single"/>
                    </w:rPr>
                    <w:t>5.5</w:t>
                  </w:r>
                  <w:r w:rsidR="00D6389C" w:rsidRPr="002405BB">
                    <w:rPr>
                      <w:b/>
                      <w:szCs w:val="21"/>
                      <w:u w:val="single"/>
                    </w:rPr>
                    <w:t>-</w:t>
                  </w:r>
                  <w:r w:rsidR="00A93133" w:rsidRPr="002405BB">
                    <w:rPr>
                      <w:b/>
                      <w:szCs w:val="21"/>
                      <w:u w:val="single"/>
                    </w:rPr>
                    <w:t>8.5</w:t>
                  </w:r>
                </w:p>
              </w:tc>
              <w:tc>
                <w:tcPr>
                  <w:tcW w:w="622" w:type="pct"/>
                  <w:vAlign w:val="center"/>
                </w:tcPr>
                <w:p w:rsidR="00D6389C" w:rsidRPr="002405BB" w:rsidRDefault="00D6389C" w:rsidP="00A93133">
                  <w:pPr>
                    <w:jc w:val="center"/>
                    <w:rPr>
                      <w:b/>
                      <w:color w:val="000000"/>
                      <w:sz w:val="20"/>
                      <w:u w:val="single"/>
                    </w:rPr>
                  </w:pPr>
                  <w:r w:rsidRPr="002405BB">
                    <w:rPr>
                      <w:b/>
                      <w:color w:val="000000"/>
                      <w:sz w:val="20"/>
                      <w:u w:val="single"/>
                    </w:rPr>
                    <w:t>≤</w:t>
                  </w:r>
                  <w:r w:rsidR="00A93133" w:rsidRPr="002405BB">
                    <w:rPr>
                      <w:b/>
                      <w:color w:val="000000"/>
                      <w:sz w:val="20"/>
                      <w:u w:val="single"/>
                    </w:rPr>
                    <w:t>200</w:t>
                  </w:r>
                </w:p>
              </w:tc>
              <w:tc>
                <w:tcPr>
                  <w:tcW w:w="543" w:type="pct"/>
                  <w:vAlign w:val="center"/>
                </w:tcPr>
                <w:p w:rsidR="00D6389C" w:rsidRPr="002405BB" w:rsidRDefault="00D6389C" w:rsidP="00A93133">
                  <w:pPr>
                    <w:jc w:val="center"/>
                    <w:rPr>
                      <w:b/>
                      <w:color w:val="000000"/>
                      <w:sz w:val="20"/>
                      <w:u w:val="single"/>
                    </w:rPr>
                  </w:pPr>
                  <w:r w:rsidRPr="002405BB">
                    <w:rPr>
                      <w:b/>
                      <w:color w:val="000000"/>
                      <w:sz w:val="20"/>
                      <w:u w:val="single"/>
                    </w:rPr>
                    <w:t>≤</w:t>
                  </w:r>
                  <w:r w:rsidR="00A93133" w:rsidRPr="002405BB">
                    <w:rPr>
                      <w:b/>
                      <w:color w:val="000000"/>
                      <w:sz w:val="20"/>
                      <w:u w:val="single"/>
                    </w:rPr>
                    <w:t>10</w:t>
                  </w:r>
                  <w:r w:rsidR="00F53AC4" w:rsidRPr="002405BB">
                    <w:rPr>
                      <w:b/>
                      <w:color w:val="000000"/>
                      <w:sz w:val="20"/>
                      <w:u w:val="single"/>
                    </w:rPr>
                    <w:t>0</w:t>
                  </w:r>
                </w:p>
              </w:tc>
              <w:tc>
                <w:tcPr>
                  <w:tcW w:w="480" w:type="pct"/>
                  <w:vAlign w:val="center"/>
                </w:tcPr>
                <w:p w:rsidR="00D6389C" w:rsidRPr="002405BB" w:rsidRDefault="00D6389C" w:rsidP="00A93133">
                  <w:pPr>
                    <w:jc w:val="center"/>
                    <w:rPr>
                      <w:b/>
                      <w:color w:val="000000"/>
                      <w:sz w:val="20"/>
                      <w:u w:val="single"/>
                    </w:rPr>
                  </w:pPr>
                  <w:r w:rsidRPr="002405BB">
                    <w:rPr>
                      <w:b/>
                      <w:color w:val="000000"/>
                      <w:sz w:val="20"/>
                      <w:u w:val="single"/>
                    </w:rPr>
                    <w:t>≤</w:t>
                  </w:r>
                  <w:r w:rsidR="00A93133" w:rsidRPr="002405BB">
                    <w:rPr>
                      <w:b/>
                      <w:color w:val="000000"/>
                      <w:sz w:val="20"/>
                      <w:u w:val="single"/>
                    </w:rPr>
                    <w:t>1</w:t>
                  </w:r>
                  <w:r w:rsidRPr="002405BB">
                    <w:rPr>
                      <w:b/>
                      <w:color w:val="000000"/>
                      <w:sz w:val="20"/>
                      <w:u w:val="single"/>
                    </w:rPr>
                    <w:t>00</w:t>
                  </w:r>
                </w:p>
              </w:tc>
              <w:tc>
                <w:tcPr>
                  <w:tcW w:w="480" w:type="pct"/>
                  <w:vAlign w:val="center"/>
                </w:tcPr>
                <w:p w:rsidR="00D6389C" w:rsidRPr="002405BB" w:rsidRDefault="00F53AC4" w:rsidP="00A93133">
                  <w:pPr>
                    <w:jc w:val="center"/>
                    <w:rPr>
                      <w:b/>
                      <w:color w:val="000000"/>
                      <w:sz w:val="20"/>
                      <w:u w:val="single"/>
                    </w:rPr>
                  </w:pPr>
                  <w:r w:rsidRPr="002405BB">
                    <w:rPr>
                      <w:b/>
                      <w:color w:val="000000"/>
                      <w:sz w:val="20"/>
                      <w:u w:val="single"/>
                    </w:rPr>
                    <w:t>/</w:t>
                  </w:r>
                </w:p>
              </w:tc>
              <w:tc>
                <w:tcPr>
                  <w:tcW w:w="629" w:type="pct"/>
                  <w:vAlign w:val="center"/>
                </w:tcPr>
                <w:p w:rsidR="00D6389C" w:rsidRPr="002405BB" w:rsidRDefault="00A93133" w:rsidP="00D6389C">
                  <w:pPr>
                    <w:jc w:val="center"/>
                    <w:rPr>
                      <w:b/>
                      <w:color w:val="000000"/>
                      <w:sz w:val="20"/>
                      <w:u w:val="single"/>
                    </w:rPr>
                  </w:pPr>
                  <w:r w:rsidRPr="002405BB">
                    <w:rPr>
                      <w:b/>
                      <w:color w:val="000000"/>
                      <w:sz w:val="20"/>
                      <w:u w:val="single"/>
                    </w:rPr>
                    <w:t>/</w:t>
                  </w:r>
                </w:p>
              </w:tc>
            </w:tr>
          </w:tbl>
          <w:p w:rsidR="00A93133" w:rsidRPr="00A175FB" w:rsidRDefault="00A93133" w:rsidP="00754D8E">
            <w:pPr>
              <w:spacing w:line="520" w:lineRule="exact"/>
              <w:ind w:firstLineChars="196" w:firstLine="472"/>
              <w:rPr>
                <w:b/>
                <w:iCs/>
                <w:sz w:val="24"/>
                <w:szCs w:val="20"/>
                <w:u w:val="single"/>
              </w:rPr>
            </w:pPr>
            <w:r w:rsidRPr="00A175FB">
              <w:rPr>
                <w:b/>
                <w:iCs/>
                <w:sz w:val="24"/>
                <w:szCs w:val="20"/>
                <w:u w:val="single"/>
              </w:rPr>
              <w:t>该废水处理站的工艺成熟、完善，各处理单元设置了充足的停留（反应）时间，按实际废水处理工程经验可知，在正常运营的情况下，该废水站可确保良好的处理效果，确保废水水质达标。</w:t>
            </w:r>
          </w:p>
          <w:p w:rsidR="00D26C17" w:rsidRPr="00767AF8" w:rsidRDefault="00D26C17" w:rsidP="00D26C17">
            <w:pPr>
              <w:pStyle w:val="af1"/>
              <w:spacing w:line="520" w:lineRule="exact"/>
              <w:ind w:right="0"/>
              <w:rPr>
                <w:b/>
                <w:u w:val="single"/>
              </w:rPr>
            </w:pPr>
            <w:r w:rsidRPr="00767AF8">
              <w:rPr>
                <w:rFonts w:ascii="Times New Roman" w:hAnsi="Times New Roman" w:hint="eastAsia"/>
                <w:b/>
                <w:szCs w:val="24"/>
                <w:u w:val="single"/>
              </w:rPr>
              <w:t>（</w:t>
            </w:r>
            <w:r w:rsidRPr="00767AF8">
              <w:rPr>
                <w:rFonts w:ascii="Times New Roman" w:hAnsi="Times New Roman"/>
                <w:b/>
                <w:szCs w:val="24"/>
                <w:u w:val="single"/>
              </w:rPr>
              <w:t>3</w:t>
            </w:r>
            <w:r w:rsidRPr="00767AF8">
              <w:rPr>
                <w:rFonts w:ascii="Times New Roman" w:hAnsi="Times New Roman" w:hint="eastAsia"/>
                <w:b/>
                <w:szCs w:val="24"/>
                <w:u w:val="single"/>
              </w:rPr>
              <w:t>）初期雨</w:t>
            </w:r>
            <w:r w:rsidRPr="00767AF8">
              <w:rPr>
                <w:rFonts w:hint="eastAsia"/>
                <w:b/>
                <w:u w:val="single"/>
              </w:rPr>
              <w:t>水</w:t>
            </w:r>
          </w:p>
          <w:p w:rsidR="00767AF8" w:rsidRPr="00767AF8" w:rsidRDefault="00767AF8" w:rsidP="00767AF8">
            <w:pPr>
              <w:tabs>
                <w:tab w:val="left" w:pos="1860"/>
              </w:tabs>
              <w:spacing w:line="520" w:lineRule="exact"/>
              <w:ind w:firstLineChars="200" w:firstLine="422"/>
              <w:rPr>
                <w:b/>
                <w:u w:val="single"/>
              </w:rPr>
            </w:pPr>
            <w:r w:rsidRPr="00767AF8">
              <w:rPr>
                <w:b/>
                <w:u w:val="single"/>
              </w:rPr>
              <w:t>项目采用雨、污分流。根据给排水软件，本项目雨水计算采用下列公式：</w:t>
            </w:r>
          </w:p>
          <w:p w:rsidR="00767AF8" w:rsidRPr="00767AF8" w:rsidRDefault="00767AF8" w:rsidP="00767AF8">
            <w:pPr>
              <w:tabs>
                <w:tab w:val="left" w:pos="1860"/>
              </w:tabs>
              <w:ind w:firstLineChars="500" w:firstLine="1054"/>
              <w:rPr>
                <w:b/>
                <w:u w:val="single"/>
              </w:rPr>
            </w:pPr>
            <w:r w:rsidRPr="00767AF8">
              <w:rPr>
                <w:b/>
                <w:position w:val="-24"/>
                <w:u w:val="single"/>
              </w:rPr>
              <w:object w:dxaOrig="2439" w:dyaOrig="619">
                <v:shape id="对象 13" o:spid="_x0000_i1030" type="#_x0000_t75" style="width:121.8pt;height:31.2pt;mso-position-horizontal-relative:page;mso-position-vertical-relative:page" o:ole="">
                  <v:imagedata r:id="rId11" o:title=""/>
                </v:shape>
                <o:OLEObject Type="Embed" ProgID="Equation.3" ShapeID="对象 13" DrawAspect="Content" ObjectID="_1765116047" r:id="rId12"/>
              </w:object>
            </w:r>
          </w:p>
          <w:p w:rsidR="00767AF8" w:rsidRPr="00767AF8" w:rsidRDefault="00767AF8" w:rsidP="00767AF8">
            <w:pPr>
              <w:pStyle w:val="af1"/>
              <w:spacing w:line="520" w:lineRule="exact"/>
              <w:ind w:left="0" w:right="0" w:firstLineChars="200" w:firstLine="482"/>
              <w:rPr>
                <w:rFonts w:ascii="Times New Roman" w:hAnsi="Times New Roman"/>
                <w:b/>
                <w:bCs/>
                <w:u w:val="single"/>
              </w:rPr>
            </w:pPr>
            <w:r w:rsidRPr="00767AF8">
              <w:rPr>
                <w:rFonts w:ascii="Times New Roman" w:hAnsi="Times New Roman"/>
                <w:b/>
                <w:bCs/>
                <w:u w:val="single"/>
              </w:rPr>
              <w:t>式中：</w:t>
            </w:r>
            <w:r w:rsidRPr="00767AF8">
              <w:rPr>
                <w:rFonts w:ascii="Times New Roman" w:hAnsi="Times New Roman"/>
                <w:b/>
                <w:bCs/>
                <w:u w:val="single"/>
              </w:rPr>
              <w:t>q—</w:t>
            </w:r>
            <w:r w:rsidRPr="00767AF8">
              <w:rPr>
                <w:rFonts w:ascii="Times New Roman" w:hAnsi="Times New Roman"/>
                <w:b/>
                <w:bCs/>
                <w:u w:val="single"/>
              </w:rPr>
              <w:t>设计暴雨强度（升</w:t>
            </w:r>
            <w:r w:rsidRPr="00767AF8">
              <w:rPr>
                <w:rFonts w:ascii="Times New Roman" w:hAnsi="Times New Roman"/>
                <w:b/>
                <w:bCs/>
                <w:u w:val="single"/>
              </w:rPr>
              <w:t>/</w:t>
            </w:r>
            <w:r w:rsidRPr="00767AF8">
              <w:rPr>
                <w:rFonts w:ascii="Times New Roman" w:hAnsi="Times New Roman"/>
                <w:b/>
                <w:bCs/>
                <w:u w:val="single"/>
              </w:rPr>
              <w:t>秒</w:t>
            </w:r>
            <w:r w:rsidRPr="00767AF8">
              <w:rPr>
                <w:rFonts w:ascii="Times New Roman" w:hAnsi="Times New Roman"/>
                <w:b/>
                <w:bCs/>
                <w:u w:val="single"/>
              </w:rPr>
              <w:t>·</w:t>
            </w:r>
            <w:r w:rsidRPr="00767AF8">
              <w:rPr>
                <w:rFonts w:ascii="Times New Roman" w:hAnsi="Times New Roman"/>
                <w:b/>
                <w:bCs/>
                <w:u w:val="single"/>
              </w:rPr>
              <w:t>公顷）；</w:t>
            </w:r>
          </w:p>
          <w:p w:rsidR="00767AF8" w:rsidRPr="00767AF8" w:rsidRDefault="00767AF8" w:rsidP="00767AF8">
            <w:pPr>
              <w:pStyle w:val="af1"/>
              <w:spacing w:line="520" w:lineRule="exact"/>
              <w:ind w:left="0" w:right="0" w:firstLineChars="500" w:firstLine="1205"/>
              <w:rPr>
                <w:rFonts w:ascii="Times New Roman" w:hAnsi="Times New Roman"/>
                <w:b/>
                <w:bCs/>
                <w:u w:val="single"/>
              </w:rPr>
            </w:pPr>
            <w:r w:rsidRPr="00767AF8">
              <w:rPr>
                <w:rFonts w:ascii="Times New Roman" w:hAnsi="Times New Roman"/>
                <w:b/>
                <w:bCs/>
                <w:u w:val="single"/>
              </w:rPr>
              <w:t>P—</w:t>
            </w:r>
            <w:r w:rsidRPr="00767AF8">
              <w:rPr>
                <w:rFonts w:ascii="Times New Roman" w:hAnsi="Times New Roman"/>
                <w:b/>
                <w:bCs/>
                <w:u w:val="single"/>
              </w:rPr>
              <w:t>重现期（年）；</w:t>
            </w:r>
          </w:p>
          <w:p w:rsidR="00767AF8" w:rsidRPr="00767AF8" w:rsidRDefault="00767AF8" w:rsidP="00767AF8">
            <w:pPr>
              <w:pStyle w:val="af1"/>
              <w:spacing w:line="520" w:lineRule="exact"/>
              <w:ind w:left="0" w:right="0" w:firstLineChars="500" w:firstLine="1205"/>
              <w:rPr>
                <w:rFonts w:ascii="Times New Roman" w:hAnsi="Times New Roman"/>
                <w:b/>
                <w:bCs/>
                <w:u w:val="single"/>
              </w:rPr>
            </w:pPr>
            <w:r w:rsidRPr="00767AF8">
              <w:rPr>
                <w:rFonts w:ascii="Times New Roman" w:hAnsi="Times New Roman"/>
                <w:b/>
                <w:bCs/>
                <w:u w:val="single"/>
              </w:rPr>
              <w:t>t—</w:t>
            </w:r>
            <w:r w:rsidRPr="00767AF8">
              <w:rPr>
                <w:rFonts w:ascii="Times New Roman" w:hAnsi="Times New Roman"/>
                <w:b/>
                <w:bCs/>
                <w:u w:val="single"/>
              </w:rPr>
              <w:t>降雨历时（分钟）。</w:t>
            </w:r>
          </w:p>
          <w:p w:rsidR="00D26C17" w:rsidRPr="00767AF8" w:rsidRDefault="00767AF8" w:rsidP="00767AF8">
            <w:pPr>
              <w:spacing w:line="520" w:lineRule="exact"/>
              <w:ind w:firstLineChars="200" w:firstLine="482"/>
              <w:rPr>
                <w:b/>
                <w:bCs/>
                <w:sz w:val="24"/>
              </w:rPr>
            </w:pPr>
            <w:r w:rsidRPr="00767AF8">
              <w:rPr>
                <w:b/>
                <w:sz w:val="24"/>
                <w:u w:val="single"/>
              </w:rPr>
              <w:t>根据平顶山市城市规划设计院的资料，利用湿度饱和法，结合当地和厂区实际情况，</w:t>
            </w:r>
            <w:r>
              <w:rPr>
                <w:rFonts w:hint="eastAsia"/>
                <w:b/>
                <w:sz w:val="24"/>
                <w:u w:val="single"/>
              </w:rPr>
              <w:t>生产区沿道路及厂区四周</w:t>
            </w:r>
            <w:r w:rsidRPr="00767AF8">
              <w:rPr>
                <w:b/>
                <w:sz w:val="24"/>
                <w:u w:val="single"/>
              </w:rPr>
              <w:t>设置截</w:t>
            </w:r>
            <w:r>
              <w:rPr>
                <w:rFonts w:hint="eastAsia"/>
                <w:b/>
                <w:sz w:val="24"/>
                <w:u w:val="single"/>
              </w:rPr>
              <w:t>排</w:t>
            </w:r>
            <w:r w:rsidRPr="00767AF8">
              <w:rPr>
                <w:b/>
                <w:sz w:val="24"/>
                <w:u w:val="single"/>
              </w:rPr>
              <w:t>水沟用于收集雨水。</w:t>
            </w:r>
            <w:r>
              <w:rPr>
                <w:rFonts w:hint="eastAsia"/>
                <w:b/>
                <w:sz w:val="24"/>
                <w:u w:val="single"/>
              </w:rPr>
              <w:t>项目生产区</w:t>
            </w:r>
            <w:r w:rsidRPr="00767AF8">
              <w:rPr>
                <w:rFonts w:hint="eastAsia"/>
                <w:b/>
                <w:sz w:val="24"/>
                <w:u w:val="single"/>
              </w:rPr>
              <w:t>总</w:t>
            </w:r>
            <w:r>
              <w:rPr>
                <w:rFonts w:hint="eastAsia"/>
                <w:b/>
                <w:sz w:val="24"/>
                <w:u w:val="single"/>
              </w:rPr>
              <w:t>用</w:t>
            </w:r>
            <w:r w:rsidRPr="00767AF8">
              <w:rPr>
                <w:rFonts w:hint="eastAsia"/>
                <w:b/>
                <w:sz w:val="24"/>
                <w:u w:val="single"/>
              </w:rPr>
              <w:t>地面积</w:t>
            </w:r>
            <w:r>
              <w:rPr>
                <w:b/>
                <w:sz w:val="24"/>
                <w:u w:val="single"/>
              </w:rPr>
              <w:t>1650</w:t>
            </w:r>
            <w:r w:rsidRPr="00767AF8">
              <w:rPr>
                <w:rFonts w:hint="eastAsia"/>
                <w:b/>
                <w:sz w:val="24"/>
                <w:u w:val="single"/>
              </w:rPr>
              <w:t>m</w:t>
            </w:r>
            <w:r w:rsidRPr="00767AF8">
              <w:rPr>
                <w:rFonts w:hint="eastAsia"/>
                <w:b/>
                <w:sz w:val="24"/>
                <w:u w:val="single"/>
                <w:vertAlign w:val="superscript"/>
              </w:rPr>
              <w:t>2</w:t>
            </w:r>
            <w:r w:rsidRPr="00767AF8">
              <w:rPr>
                <w:rFonts w:hint="eastAsia"/>
                <w:b/>
                <w:sz w:val="24"/>
                <w:u w:val="single"/>
              </w:rPr>
              <w:t>，</w:t>
            </w:r>
            <w:r w:rsidRPr="00767AF8">
              <w:rPr>
                <w:b/>
                <w:sz w:val="24"/>
                <w:u w:val="single"/>
              </w:rPr>
              <w:t>汇水面积</w:t>
            </w:r>
            <w:r w:rsidRPr="00767AF8">
              <w:rPr>
                <w:rFonts w:hint="eastAsia"/>
                <w:b/>
                <w:sz w:val="24"/>
                <w:u w:val="single"/>
              </w:rPr>
              <w:t>按</w:t>
            </w:r>
            <w:r>
              <w:rPr>
                <w:b/>
                <w:sz w:val="24"/>
                <w:u w:val="single"/>
              </w:rPr>
              <w:t>15</w:t>
            </w:r>
            <w:r w:rsidRPr="00767AF8">
              <w:rPr>
                <w:b/>
                <w:sz w:val="24"/>
                <w:u w:val="single"/>
              </w:rPr>
              <w:t>00m</w:t>
            </w:r>
            <w:r w:rsidRPr="00767AF8">
              <w:rPr>
                <w:b/>
                <w:sz w:val="24"/>
                <w:u w:val="single"/>
                <w:vertAlign w:val="superscript"/>
              </w:rPr>
              <w:t>2</w:t>
            </w:r>
            <w:r w:rsidRPr="00767AF8">
              <w:rPr>
                <w:rFonts w:hint="eastAsia"/>
                <w:b/>
                <w:sz w:val="24"/>
                <w:u w:val="single"/>
              </w:rPr>
              <w:t>计，</w:t>
            </w:r>
            <w:r w:rsidRPr="00767AF8">
              <w:rPr>
                <w:b/>
                <w:sz w:val="24"/>
                <w:u w:val="single"/>
              </w:rPr>
              <w:t>径流系数取</w:t>
            </w:r>
            <w:r w:rsidRPr="00767AF8">
              <w:rPr>
                <w:b/>
                <w:sz w:val="24"/>
                <w:u w:val="single"/>
              </w:rPr>
              <w:t>0.9</w:t>
            </w:r>
            <w:r w:rsidRPr="00767AF8">
              <w:rPr>
                <w:b/>
                <w:sz w:val="24"/>
                <w:u w:val="single"/>
              </w:rPr>
              <w:t>，</w:t>
            </w:r>
            <w:r w:rsidRPr="00767AF8">
              <w:rPr>
                <w:rFonts w:hint="eastAsia"/>
                <w:b/>
                <w:sz w:val="24"/>
                <w:u w:val="single"/>
              </w:rPr>
              <w:t>重现期取</w:t>
            </w:r>
            <w:r w:rsidRPr="00767AF8">
              <w:rPr>
                <w:rFonts w:hint="eastAsia"/>
                <w:b/>
                <w:sz w:val="24"/>
                <w:u w:val="single"/>
              </w:rPr>
              <w:t>3a</w:t>
            </w:r>
            <w:r w:rsidRPr="00767AF8">
              <w:rPr>
                <w:rFonts w:hint="eastAsia"/>
                <w:b/>
                <w:sz w:val="24"/>
                <w:u w:val="single"/>
              </w:rPr>
              <w:t>，</w:t>
            </w:r>
            <w:r w:rsidRPr="00767AF8">
              <w:rPr>
                <w:b/>
                <w:sz w:val="24"/>
                <w:u w:val="single"/>
              </w:rPr>
              <w:t>则最大暴雨强度</w:t>
            </w:r>
            <w:r w:rsidRPr="00767AF8">
              <w:rPr>
                <w:b/>
                <w:sz w:val="24"/>
                <w:u w:val="single"/>
              </w:rPr>
              <w:t>15</w:t>
            </w:r>
            <w:r w:rsidRPr="00767AF8">
              <w:rPr>
                <w:b/>
                <w:sz w:val="24"/>
                <w:u w:val="single"/>
              </w:rPr>
              <w:t>分钟的初期雨水量为</w:t>
            </w:r>
            <w:r>
              <w:rPr>
                <w:b/>
                <w:sz w:val="24"/>
                <w:u w:val="single"/>
              </w:rPr>
              <w:t>35.7</w:t>
            </w:r>
            <w:r w:rsidRPr="00767AF8">
              <w:rPr>
                <w:b/>
                <w:sz w:val="24"/>
                <w:u w:val="single"/>
              </w:rPr>
              <w:t>m</w:t>
            </w:r>
            <w:r w:rsidRPr="00767AF8">
              <w:rPr>
                <w:b/>
                <w:sz w:val="24"/>
                <w:u w:val="single"/>
                <w:vertAlign w:val="superscript"/>
              </w:rPr>
              <w:t>3</w:t>
            </w:r>
            <w:r w:rsidRPr="00767AF8">
              <w:rPr>
                <w:b/>
                <w:sz w:val="24"/>
                <w:u w:val="single"/>
              </w:rPr>
              <w:t>，根据经验常数，雨水量：雨水收集池容积</w:t>
            </w:r>
            <w:r w:rsidRPr="00767AF8">
              <w:rPr>
                <w:b/>
                <w:sz w:val="24"/>
                <w:u w:val="single"/>
              </w:rPr>
              <w:t>=1:1.2</w:t>
            </w:r>
            <w:r w:rsidRPr="00767AF8">
              <w:rPr>
                <w:b/>
                <w:sz w:val="24"/>
                <w:u w:val="single"/>
              </w:rPr>
              <w:t>，</w:t>
            </w:r>
            <w:r w:rsidRPr="00767AF8">
              <w:rPr>
                <w:rFonts w:hint="eastAsia"/>
                <w:b/>
                <w:sz w:val="24"/>
                <w:u w:val="single"/>
              </w:rPr>
              <w:t>本项目设置初期雨水收集池容积为</w:t>
            </w:r>
            <w:r>
              <w:rPr>
                <w:b/>
                <w:sz w:val="24"/>
                <w:u w:val="single"/>
              </w:rPr>
              <w:t>50</w:t>
            </w:r>
            <w:r w:rsidRPr="00767AF8">
              <w:rPr>
                <w:rFonts w:hint="eastAsia"/>
                <w:b/>
                <w:sz w:val="24"/>
                <w:u w:val="single"/>
              </w:rPr>
              <w:t>m</w:t>
            </w:r>
            <w:r w:rsidRPr="00767AF8">
              <w:rPr>
                <w:b/>
                <w:sz w:val="24"/>
                <w:u w:val="single"/>
                <w:vertAlign w:val="superscript"/>
              </w:rPr>
              <w:t>3</w:t>
            </w:r>
            <w:r w:rsidRPr="00767AF8">
              <w:rPr>
                <w:rFonts w:hint="eastAsia"/>
                <w:b/>
                <w:sz w:val="24"/>
                <w:u w:val="single"/>
              </w:rPr>
              <w:t>，可满足初期雨水收集需求。</w:t>
            </w:r>
            <w:r w:rsidRPr="00767AF8">
              <w:rPr>
                <w:b/>
                <w:sz w:val="24"/>
                <w:u w:val="single"/>
              </w:rPr>
              <w:t>在雨水排放口设置阀门系统，下雨时，关闭雨排水阀门，将初期雨水收集至初期雨水收集池暂存，</w:t>
            </w:r>
            <w:r w:rsidRPr="00767AF8">
              <w:rPr>
                <w:rFonts w:hint="eastAsia"/>
                <w:b/>
                <w:sz w:val="24"/>
                <w:u w:val="single"/>
              </w:rPr>
              <w:t>经沉淀后</w:t>
            </w:r>
            <w:r w:rsidRPr="00767AF8">
              <w:rPr>
                <w:b/>
                <w:sz w:val="24"/>
                <w:u w:val="single"/>
              </w:rPr>
              <w:t>分批次</w:t>
            </w:r>
            <w:r>
              <w:rPr>
                <w:rFonts w:hint="eastAsia"/>
                <w:b/>
                <w:sz w:val="24"/>
                <w:u w:val="single"/>
              </w:rPr>
              <w:t>泵入本项目污水处理站进行处理</w:t>
            </w:r>
            <w:r w:rsidRPr="00767AF8">
              <w:rPr>
                <w:rFonts w:hint="eastAsia"/>
                <w:b/>
                <w:sz w:val="24"/>
                <w:u w:val="single"/>
              </w:rPr>
              <w:t>。</w:t>
            </w:r>
            <w:r w:rsidRPr="00767AF8">
              <w:rPr>
                <w:b/>
                <w:sz w:val="24"/>
                <w:u w:val="single"/>
              </w:rPr>
              <w:t>15</w:t>
            </w:r>
            <w:r w:rsidRPr="00767AF8">
              <w:rPr>
                <w:b/>
                <w:sz w:val="24"/>
                <w:u w:val="single"/>
              </w:rPr>
              <w:t>分钟后打开雨排水阀门，清净雨水</w:t>
            </w:r>
            <w:r>
              <w:rPr>
                <w:rFonts w:hint="eastAsia"/>
                <w:b/>
                <w:sz w:val="24"/>
                <w:u w:val="single"/>
              </w:rPr>
              <w:t>排入地表沟渠。</w:t>
            </w:r>
          </w:p>
          <w:p w:rsidR="00754D8E" w:rsidRPr="002C7743" w:rsidRDefault="00754D8E" w:rsidP="00754D8E">
            <w:pPr>
              <w:spacing w:line="520" w:lineRule="exact"/>
              <w:ind w:left="480"/>
              <w:rPr>
                <w:b/>
                <w:bCs/>
                <w:sz w:val="24"/>
              </w:rPr>
            </w:pPr>
            <w:r w:rsidRPr="002C7743">
              <w:rPr>
                <w:b/>
                <w:bCs/>
                <w:sz w:val="24"/>
              </w:rPr>
              <w:t>（</w:t>
            </w:r>
            <w:r w:rsidR="00D26C17">
              <w:rPr>
                <w:b/>
                <w:bCs/>
                <w:sz w:val="24"/>
              </w:rPr>
              <w:t>4</w:t>
            </w:r>
            <w:r w:rsidRPr="002C7743">
              <w:rPr>
                <w:b/>
                <w:bCs/>
                <w:sz w:val="24"/>
              </w:rPr>
              <w:t>）山林</w:t>
            </w:r>
            <w:r w:rsidR="004A5088">
              <w:rPr>
                <w:b/>
                <w:bCs/>
                <w:sz w:val="24"/>
              </w:rPr>
              <w:t>浇灌</w:t>
            </w:r>
            <w:r w:rsidRPr="002C7743">
              <w:rPr>
                <w:b/>
                <w:bCs/>
                <w:sz w:val="24"/>
              </w:rPr>
              <w:t>可行性分析</w:t>
            </w:r>
          </w:p>
          <w:p w:rsidR="00754D8E" w:rsidRPr="002C7743" w:rsidRDefault="00754D8E" w:rsidP="00754D8E">
            <w:pPr>
              <w:spacing w:line="520" w:lineRule="exact"/>
              <w:ind w:firstLineChars="200" w:firstLine="480"/>
              <w:rPr>
                <w:sz w:val="24"/>
              </w:rPr>
            </w:pPr>
            <w:r w:rsidRPr="002C7743">
              <w:rPr>
                <w:bCs/>
                <w:sz w:val="24"/>
              </w:rPr>
              <w:fldChar w:fldCharType="begin"/>
            </w:r>
            <w:r w:rsidRPr="002C7743">
              <w:rPr>
                <w:bCs/>
                <w:sz w:val="24"/>
              </w:rPr>
              <w:instrText xml:space="preserve"> = 1 \* GB3 </w:instrText>
            </w:r>
            <w:r w:rsidRPr="002C7743">
              <w:rPr>
                <w:bCs/>
                <w:sz w:val="24"/>
              </w:rPr>
              <w:fldChar w:fldCharType="separate"/>
            </w:r>
            <w:r w:rsidRPr="002C7743">
              <w:rPr>
                <w:rFonts w:ascii="宋体" w:hAnsi="宋体" w:cs="宋体" w:hint="eastAsia"/>
                <w:bCs/>
                <w:noProof/>
                <w:sz w:val="24"/>
              </w:rPr>
              <w:t>①</w:t>
            </w:r>
            <w:r w:rsidRPr="002C7743">
              <w:rPr>
                <w:bCs/>
                <w:sz w:val="24"/>
              </w:rPr>
              <w:fldChar w:fldCharType="end"/>
            </w:r>
            <w:r w:rsidRPr="002C7743">
              <w:rPr>
                <w:sz w:val="24"/>
              </w:rPr>
              <w:t>水质达标可行性分析</w:t>
            </w:r>
          </w:p>
          <w:p w:rsidR="00754D8E" w:rsidRPr="002C7743" w:rsidRDefault="00754D8E" w:rsidP="00754D8E">
            <w:pPr>
              <w:spacing w:line="520" w:lineRule="exact"/>
              <w:ind w:firstLineChars="200" w:firstLine="480"/>
              <w:rPr>
                <w:bCs/>
                <w:sz w:val="24"/>
              </w:rPr>
            </w:pPr>
            <w:r w:rsidRPr="002C7743">
              <w:rPr>
                <w:bCs/>
                <w:sz w:val="24"/>
              </w:rPr>
              <w:t>根据《病死及病害动物无害化处理技术规范》（</w:t>
            </w:r>
            <w:r w:rsidRPr="002C7743">
              <w:rPr>
                <w:sz w:val="24"/>
              </w:rPr>
              <w:t>农业部</w:t>
            </w:r>
            <w:r w:rsidRPr="002C7743">
              <w:rPr>
                <w:sz w:val="24"/>
              </w:rPr>
              <w:t xml:space="preserve"> </w:t>
            </w:r>
            <w:r w:rsidRPr="002C7743">
              <w:rPr>
                <w:bCs/>
                <w:sz w:val="24"/>
              </w:rPr>
              <w:t>农医发〔</w:t>
            </w:r>
            <w:r w:rsidRPr="002C7743">
              <w:rPr>
                <w:bCs/>
                <w:sz w:val="24"/>
              </w:rPr>
              <w:t>2017</w:t>
            </w:r>
            <w:r w:rsidRPr="002C7743">
              <w:rPr>
                <w:bCs/>
                <w:sz w:val="24"/>
              </w:rPr>
              <w:t>〕</w:t>
            </w:r>
            <w:r w:rsidRPr="002C7743">
              <w:rPr>
                <w:bCs/>
                <w:sz w:val="24"/>
              </w:rPr>
              <w:t>25</w:t>
            </w:r>
            <w:r w:rsidRPr="002C7743">
              <w:rPr>
                <w:bCs/>
                <w:sz w:val="24"/>
              </w:rPr>
              <w:t>号）规定，</w:t>
            </w:r>
            <w:r w:rsidRPr="002C7743">
              <w:rPr>
                <w:kern w:val="0"/>
                <w:sz w:val="24"/>
                <w:lang w:bidi="ar"/>
              </w:rPr>
              <w:t>可通过焚毁、化制、掩埋或其他物理、化学、生物学等方法将病害动物尸体和病害动物产品或附属物进行处理，以彻底消灭其所携带的病原体，</w:t>
            </w:r>
            <w:r w:rsidRPr="002C7743">
              <w:rPr>
                <w:kern w:val="0"/>
                <w:sz w:val="24"/>
                <w:lang w:bidi="ar"/>
              </w:rPr>
              <w:lastRenderedPageBreak/>
              <w:t>达到消除病害因素，保障人畜健康安全的目的。本项目采用化制法对病死畜禽进行无害化处理，产生的废水中不含传染性的病原体。</w:t>
            </w:r>
          </w:p>
          <w:p w:rsidR="00754D8E" w:rsidRPr="002C7743" w:rsidRDefault="00754D8E" w:rsidP="00754D8E">
            <w:pPr>
              <w:spacing w:line="520" w:lineRule="exact"/>
              <w:ind w:firstLineChars="200" w:firstLine="480"/>
              <w:rPr>
                <w:bCs/>
                <w:sz w:val="24"/>
              </w:rPr>
            </w:pPr>
            <w:r w:rsidRPr="002C7743">
              <w:rPr>
                <w:bCs/>
                <w:sz w:val="24"/>
              </w:rPr>
              <w:t>同时通过上文分析，项目废水处理后，山林</w:t>
            </w:r>
            <w:r w:rsidR="004A5088">
              <w:rPr>
                <w:bCs/>
                <w:sz w:val="24"/>
              </w:rPr>
              <w:t>浇灌</w:t>
            </w:r>
            <w:r w:rsidRPr="002C7743">
              <w:rPr>
                <w:bCs/>
                <w:sz w:val="24"/>
              </w:rPr>
              <w:t>的回用水可满足《农田灌溉水质标准》（</w:t>
            </w:r>
            <w:r w:rsidRPr="002C7743">
              <w:rPr>
                <w:bCs/>
                <w:sz w:val="24"/>
              </w:rPr>
              <w:t>GB5084-2021</w:t>
            </w:r>
            <w:r w:rsidRPr="002C7743">
              <w:rPr>
                <w:bCs/>
                <w:sz w:val="24"/>
              </w:rPr>
              <w:t>）中旱作物灌溉标准。</w:t>
            </w:r>
          </w:p>
          <w:p w:rsidR="00754D8E" w:rsidRPr="002C7743" w:rsidRDefault="00754D8E" w:rsidP="00754D8E">
            <w:pPr>
              <w:spacing w:line="520" w:lineRule="exact"/>
              <w:ind w:firstLineChars="200" w:firstLine="480"/>
              <w:rPr>
                <w:bCs/>
                <w:sz w:val="24"/>
              </w:rPr>
            </w:pPr>
            <w:r w:rsidRPr="002C7743">
              <w:rPr>
                <w:bCs/>
                <w:sz w:val="24"/>
              </w:rPr>
              <w:fldChar w:fldCharType="begin"/>
            </w:r>
            <w:r w:rsidRPr="002C7743">
              <w:rPr>
                <w:bCs/>
                <w:sz w:val="24"/>
              </w:rPr>
              <w:instrText xml:space="preserve"> = 2 \* GB3 </w:instrText>
            </w:r>
            <w:r w:rsidRPr="002C7743">
              <w:rPr>
                <w:bCs/>
                <w:sz w:val="24"/>
              </w:rPr>
              <w:fldChar w:fldCharType="separate"/>
            </w:r>
            <w:r w:rsidRPr="002C7743">
              <w:rPr>
                <w:rFonts w:ascii="宋体" w:hAnsi="宋体" w:cs="宋体" w:hint="eastAsia"/>
                <w:bCs/>
                <w:noProof/>
                <w:sz w:val="24"/>
              </w:rPr>
              <w:t>②</w:t>
            </w:r>
            <w:r w:rsidRPr="002C7743">
              <w:rPr>
                <w:bCs/>
                <w:sz w:val="24"/>
              </w:rPr>
              <w:fldChar w:fldCharType="end"/>
            </w:r>
            <w:r w:rsidRPr="002C7743">
              <w:rPr>
                <w:bCs/>
                <w:sz w:val="24"/>
              </w:rPr>
              <w:t>林灌面积可行性分析</w:t>
            </w:r>
          </w:p>
          <w:p w:rsidR="00754D8E" w:rsidRPr="00A175FB" w:rsidRDefault="00754D8E" w:rsidP="00754D8E">
            <w:pPr>
              <w:spacing w:line="520" w:lineRule="exact"/>
              <w:ind w:firstLineChars="200" w:firstLine="482"/>
              <w:rPr>
                <w:b/>
                <w:bCs/>
                <w:sz w:val="24"/>
                <w:u w:val="single"/>
              </w:rPr>
            </w:pPr>
            <w:r w:rsidRPr="00A175FB">
              <w:rPr>
                <w:b/>
                <w:bCs/>
                <w:sz w:val="24"/>
                <w:u w:val="single"/>
              </w:rPr>
              <w:t>根据前文水平衡分析可知，项目需外送山林</w:t>
            </w:r>
            <w:r w:rsidR="004A5088" w:rsidRPr="00A175FB">
              <w:rPr>
                <w:b/>
                <w:bCs/>
                <w:sz w:val="24"/>
                <w:u w:val="single"/>
              </w:rPr>
              <w:t>浇灌</w:t>
            </w:r>
            <w:r w:rsidRPr="00A175FB">
              <w:rPr>
                <w:b/>
                <w:bCs/>
                <w:sz w:val="24"/>
                <w:u w:val="single"/>
              </w:rPr>
              <w:t>废水约</w:t>
            </w:r>
            <w:r w:rsidR="00A175FB" w:rsidRPr="00A175FB">
              <w:rPr>
                <w:b/>
                <w:bCs/>
                <w:sz w:val="24"/>
                <w:u w:val="single"/>
              </w:rPr>
              <w:t>30.15</w:t>
            </w:r>
            <w:r w:rsidRPr="00A175FB">
              <w:rPr>
                <w:b/>
                <w:bCs/>
                <w:sz w:val="24"/>
                <w:u w:val="single"/>
              </w:rPr>
              <w:t>m³/d</w:t>
            </w:r>
            <w:r w:rsidRPr="00A175FB">
              <w:rPr>
                <w:b/>
                <w:bCs/>
                <w:sz w:val="24"/>
                <w:u w:val="single"/>
              </w:rPr>
              <w:t>。非雨天进行山林</w:t>
            </w:r>
            <w:r w:rsidR="004A5088" w:rsidRPr="00A175FB">
              <w:rPr>
                <w:b/>
                <w:bCs/>
                <w:sz w:val="24"/>
                <w:u w:val="single"/>
              </w:rPr>
              <w:t>浇灌</w:t>
            </w:r>
            <w:r w:rsidRPr="00A175FB">
              <w:rPr>
                <w:b/>
                <w:bCs/>
                <w:sz w:val="24"/>
                <w:u w:val="single"/>
              </w:rPr>
              <w:t>，雨天将废水收集暂存于中转水箱，非雨天再进行</w:t>
            </w:r>
            <w:r w:rsidR="004A5088" w:rsidRPr="00A175FB">
              <w:rPr>
                <w:b/>
                <w:bCs/>
                <w:sz w:val="24"/>
                <w:u w:val="single"/>
              </w:rPr>
              <w:t>浇灌</w:t>
            </w:r>
            <w:r w:rsidRPr="00A175FB">
              <w:rPr>
                <w:b/>
                <w:bCs/>
                <w:sz w:val="24"/>
                <w:u w:val="single"/>
              </w:rPr>
              <w:t>。考虑连续降雨等因素，所以本项目按最不利因素的情况下核算山林</w:t>
            </w:r>
            <w:r w:rsidR="004A5088" w:rsidRPr="00A175FB">
              <w:rPr>
                <w:b/>
                <w:bCs/>
                <w:sz w:val="24"/>
                <w:u w:val="single"/>
              </w:rPr>
              <w:t>浇灌</w:t>
            </w:r>
            <w:r w:rsidRPr="00A175FB">
              <w:rPr>
                <w:b/>
                <w:bCs/>
                <w:sz w:val="24"/>
                <w:u w:val="single"/>
              </w:rPr>
              <w:t>面积。山林</w:t>
            </w:r>
            <w:r w:rsidR="004A5088" w:rsidRPr="00A175FB">
              <w:rPr>
                <w:b/>
                <w:bCs/>
                <w:sz w:val="24"/>
                <w:u w:val="single"/>
              </w:rPr>
              <w:t>浇灌</w:t>
            </w:r>
            <w:r w:rsidRPr="00A175FB">
              <w:rPr>
                <w:b/>
                <w:bCs/>
                <w:sz w:val="24"/>
                <w:u w:val="single"/>
              </w:rPr>
              <w:t>耗水量参考河南省《农业与农村生活用水定额》（</w:t>
            </w:r>
            <w:r w:rsidRPr="00A175FB">
              <w:rPr>
                <w:b/>
                <w:bCs/>
                <w:sz w:val="24"/>
                <w:u w:val="single"/>
              </w:rPr>
              <w:t>DB41∕T 958-2020</w:t>
            </w:r>
            <w:r w:rsidRPr="00A175FB">
              <w:rPr>
                <w:b/>
                <w:bCs/>
                <w:sz w:val="24"/>
                <w:u w:val="single"/>
              </w:rPr>
              <w:t>）中的非雨天绿化用水量，</w:t>
            </w:r>
            <w:r w:rsidR="00B26D37" w:rsidRPr="00A175FB">
              <w:rPr>
                <w:rFonts w:hint="eastAsia"/>
                <w:b/>
                <w:bCs/>
                <w:sz w:val="24"/>
                <w:u w:val="single"/>
              </w:rPr>
              <w:t>按</w:t>
            </w:r>
            <w:r w:rsidRPr="00A175FB">
              <w:rPr>
                <w:b/>
                <w:bCs/>
                <w:sz w:val="24"/>
                <w:u w:val="single"/>
              </w:rPr>
              <w:t>3L/</w:t>
            </w:r>
            <w:r w:rsidRPr="00A175FB">
              <w:rPr>
                <w:b/>
                <w:bCs/>
                <w:sz w:val="24"/>
                <w:u w:val="single"/>
              </w:rPr>
              <w:t>（</w:t>
            </w:r>
            <w:r w:rsidRPr="00A175FB">
              <w:rPr>
                <w:b/>
                <w:bCs/>
                <w:sz w:val="24"/>
                <w:u w:val="single"/>
              </w:rPr>
              <w:t>m</w:t>
            </w:r>
            <w:r w:rsidRPr="00A175FB">
              <w:rPr>
                <w:b/>
                <w:bCs/>
                <w:sz w:val="24"/>
                <w:u w:val="single"/>
                <w:vertAlign w:val="superscript"/>
              </w:rPr>
              <w:t>2</w:t>
            </w:r>
            <w:r w:rsidRPr="00A175FB">
              <w:rPr>
                <w:b/>
                <w:bCs/>
                <w:sz w:val="24"/>
                <w:u w:val="single"/>
              </w:rPr>
              <w:t>·</w:t>
            </w:r>
            <w:r w:rsidRPr="00A175FB">
              <w:rPr>
                <w:b/>
                <w:bCs/>
                <w:sz w:val="24"/>
                <w:u w:val="single"/>
              </w:rPr>
              <w:t>次）</w:t>
            </w:r>
            <w:r w:rsidR="00B26D37" w:rsidRPr="00A175FB">
              <w:rPr>
                <w:rFonts w:hint="eastAsia"/>
                <w:b/>
                <w:bCs/>
                <w:sz w:val="24"/>
                <w:u w:val="single"/>
              </w:rPr>
              <w:t>计</w:t>
            </w:r>
            <w:r w:rsidRPr="00A175FB">
              <w:rPr>
                <w:b/>
                <w:bCs/>
                <w:sz w:val="24"/>
                <w:u w:val="single"/>
              </w:rPr>
              <w:t>，</w:t>
            </w:r>
            <w:r w:rsidRPr="00A175FB">
              <w:rPr>
                <w:b/>
                <w:sz w:val="24"/>
                <w:u w:val="single"/>
              </w:rPr>
              <w:t>按日</w:t>
            </w:r>
            <w:r w:rsidR="004A5088" w:rsidRPr="00A175FB">
              <w:rPr>
                <w:b/>
                <w:sz w:val="24"/>
                <w:u w:val="single"/>
              </w:rPr>
              <w:t>浇灌</w:t>
            </w:r>
            <w:r w:rsidRPr="00A175FB">
              <w:rPr>
                <w:b/>
                <w:sz w:val="24"/>
                <w:u w:val="single"/>
              </w:rPr>
              <w:t>2</w:t>
            </w:r>
            <w:r w:rsidRPr="00A175FB">
              <w:rPr>
                <w:b/>
                <w:sz w:val="24"/>
                <w:u w:val="single"/>
              </w:rPr>
              <w:t>次计（上午一次、下午一次），</w:t>
            </w:r>
            <w:r w:rsidRPr="00A175FB">
              <w:rPr>
                <w:b/>
                <w:bCs/>
                <w:sz w:val="24"/>
                <w:u w:val="single"/>
              </w:rPr>
              <w:t>根据鲁山县气象资料，当地雨季最长降雨天数按最大连续降雨</w:t>
            </w:r>
            <w:r w:rsidRPr="00A175FB">
              <w:rPr>
                <w:b/>
                <w:bCs/>
                <w:sz w:val="24"/>
                <w:u w:val="single"/>
              </w:rPr>
              <w:t>5</w:t>
            </w:r>
            <w:r w:rsidRPr="00A175FB">
              <w:rPr>
                <w:b/>
                <w:bCs/>
                <w:sz w:val="24"/>
                <w:u w:val="single"/>
              </w:rPr>
              <w:t>天考虑，雨天废水站每天产生的山林</w:t>
            </w:r>
            <w:r w:rsidR="004A5088" w:rsidRPr="00A175FB">
              <w:rPr>
                <w:b/>
                <w:bCs/>
                <w:sz w:val="24"/>
                <w:u w:val="single"/>
              </w:rPr>
              <w:t>浇灌</w:t>
            </w:r>
            <w:r w:rsidRPr="00A175FB">
              <w:rPr>
                <w:b/>
                <w:bCs/>
                <w:sz w:val="24"/>
                <w:u w:val="single"/>
              </w:rPr>
              <w:t>废水量按</w:t>
            </w:r>
            <w:r w:rsidR="00A175FB" w:rsidRPr="00A175FB">
              <w:rPr>
                <w:b/>
                <w:bCs/>
                <w:sz w:val="24"/>
                <w:u w:val="single"/>
              </w:rPr>
              <w:t>30.15</w:t>
            </w:r>
            <w:r w:rsidRPr="00A175FB">
              <w:rPr>
                <w:b/>
                <w:bCs/>
                <w:sz w:val="24"/>
                <w:u w:val="single"/>
              </w:rPr>
              <w:t>m³/d</w:t>
            </w:r>
            <w:r w:rsidRPr="00A175FB">
              <w:rPr>
                <w:b/>
                <w:bCs/>
                <w:sz w:val="24"/>
                <w:u w:val="single"/>
              </w:rPr>
              <w:t>计，</w:t>
            </w:r>
            <w:r w:rsidRPr="00A175FB">
              <w:rPr>
                <w:b/>
                <w:bCs/>
                <w:sz w:val="24"/>
                <w:u w:val="single"/>
              </w:rPr>
              <w:t>5</w:t>
            </w:r>
            <w:r w:rsidRPr="00A175FB">
              <w:rPr>
                <w:b/>
                <w:bCs/>
                <w:sz w:val="24"/>
                <w:u w:val="single"/>
              </w:rPr>
              <w:t>天废水量为</w:t>
            </w:r>
            <w:r w:rsidRPr="00A175FB">
              <w:rPr>
                <w:b/>
                <w:bCs/>
                <w:sz w:val="24"/>
                <w:u w:val="single"/>
              </w:rPr>
              <w:t>15</w:t>
            </w:r>
            <w:r w:rsidR="00A175FB" w:rsidRPr="00A175FB">
              <w:rPr>
                <w:b/>
                <w:bCs/>
                <w:sz w:val="24"/>
                <w:u w:val="single"/>
              </w:rPr>
              <w:t>0</w:t>
            </w:r>
            <w:r w:rsidRPr="00A175FB">
              <w:rPr>
                <w:b/>
                <w:bCs/>
                <w:sz w:val="24"/>
                <w:u w:val="single"/>
              </w:rPr>
              <w:t>.75m³</w:t>
            </w:r>
            <w:r w:rsidRPr="00A175FB">
              <w:rPr>
                <w:b/>
                <w:bCs/>
                <w:sz w:val="24"/>
                <w:u w:val="single"/>
              </w:rPr>
              <w:t>，则</w:t>
            </w:r>
            <w:r w:rsidRPr="00A175FB">
              <w:rPr>
                <w:b/>
                <w:bCs/>
                <w:sz w:val="24"/>
                <w:u w:val="single"/>
              </w:rPr>
              <w:t>6</w:t>
            </w:r>
            <w:r w:rsidRPr="00A175FB">
              <w:rPr>
                <w:b/>
                <w:bCs/>
                <w:sz w:val="24"/>
                <w:u w:val="single"/>
              </w:rPr>
              <w:t>天山林</w:t>
            </w:r>
            <w:r w:rsidR="004A5088" w:rsidRPr="00A175FB">
              <w:rPr>
                <w:b/>
                <w:bCs/>
                <w:sz w:val="24"/>
                <w:u w:val="single"/>
              </w:rPr>
              <w:t>浇灌</w:t>
            </w:r>
            <w:r w:rsidRPr="00A175FB">
              <w:rPr>
                <w:b/>
                <w:bCs/>
                <w:sz w:val="24"/>
                <w:u w:val="single"/>
              </w:rPr>
              <w:t>废水量总计为</w:t>
            </w:r>
            <w:r w:rsidRPr="00A175FB">
              <w:rPr>
                <w:b/>
                <w:bCs/>
                <w:sz w:val="24"/>
                <w:u w:val="single"/>
              </w:rPr>
              <w:t>18</w:t>
            </w:r>
            <w:r w:rsidR="00A175FB" w:rsidRPr="00A175FB">
              <w:rPr>
                <w:b/>
                <w:bCs/>
                <w:sz w:val="24"/>
                <w:u w:val="single"/>
              </w:rPr>
              <w:t>0.9</w:t>
            </w:r>
            <w:r w:rsidRPr="00A175FB">
              <w:rPr>
                <w:b/>
                <w:bCs/>
                <w:sz w:val="24"/>
                <w:u w:val="single"/>
              </w:rPr>
              <w:t>m³/d</w:t>
            </w:r>
            <w:r w:rsidRPr="00A175FB">
              <w:rPr>
                <w:b/>
                <w:bCs/>
                <w:sz w:val="24"/>
                <w:u w:val="single"/>
              </w:rPr>
              <w:t>（</w:t>
            </w:r>
            <w:r w:rsidRPr="00A175FB">
              <w:rPr>
                <w:b/>
                <w:bCs/>
                <w:sz w:val="24"/>
                <w:u w:val="single"/>
              </w:rPr>
              <w:t>5</w:t>
            </w:r>
            <w:r w:rsidRPr="00A175FB">
              <w:rPr>
                <w:b/>
                <w:bCs/>
                <w:sz w:val="24"/>
                <w:u w:val="single"/>
              </w:rPr>
              <w:t>天雨天的废水量和</w:t>
            </w:r>
            <w:r w:rsidRPr="00A175FB">
              <w:rPr>
                <w:b/>
                <w:bCs/>
                <w:sz w:val="24"/>
                <w:u w:val="single"/>
              </w:rPr>
              <w:t>1</w:t>
            </w:r>
            <w:r w:rsidRPr="00A175FB">
              <w:rPr>
                <w:b/>
                <w:bCs/>
                <w:sz w:val="24"/>
                <w:u w:val="single"/>
              </w:rPr>
              <w:t>天非雨天的废水量）。山林</w:t>
            </w:r>
            <w:r w:rsidR="004A5088" w:rsidRPr="00A175FB">
              <w:rPr>
                <w:b/>
                <w:bCs/>
                <w:sz w:val="24"/>
                <w:u w:val="single"/>
              </w:rPr>
              <w:t>浇灌</w:t>
            </w:r>
            <w:r w:rsidRPr="00A175FB">
              <w:rPr>
                <w:b/>
                <w:bCs/>
                <w:sz w:val="24"/>
                <w:u w:val="single"/>
              </w:rPr>
              <w:t>耗水量及</w:t>
            </w:r>
            <w:r w:rsidR="004A5088" w:rsidRPr="00A175FB">
              <w:rPr>
                <w:b/>
                <w:bCs/>
                <w:sz w:val="24"/>
                <w:u w:val="single"/>
              </w:rPr>
              <w:t>浇灌</w:t>
            </w:r>
            <w:r w:rsidRPr="00A175FB">
              <w:rPr>
                <w:b/>
                <w:bCs/>
                <w:sz w:val="24"/>
                <w:u w:val="single"/>
              </w:rPr>
              <w:t>次数同前文，</w:t>
            </w:r>
            <w:r w:rsidR="00A175FB" w:rsidRPr="00A175FB">
              <w:rPr>
                <w:rFonts w:hint="eastAsia"/>
                <w:b/>
                <w:bCs/>
                <w:sz w:val="24"/>
                <w:u w:val="single"/>
              </w:rPr>
              <w:t>年浇灌</w:t>
            </w:r>
            <w:r w:rsidR="00A175FB" w:rsidRPr="00A175FB">
              <w:rPr>
                <w:rFonts w:hint="eastAsia"/>
                <w:b/>
                <w:bCs/>
                <w:sz w:val="24"/>
                <w:u w:val="single"/>
              </w:rPr>
              <w:t>1</w:t>
            </w:r>
            <w:r w:rsidR="00A175FB" w:rsidRPr="00A175FB">
              <w:rPr>
                <w:b/>
                <w:bCs/>
                <w:sz w:val="24"/>
                <w:u w:val="single"/>
              </w:rPr>
              <w:t>50</w:t>
            </w:r>
            <w:r w:rsidR="00A175FB" w:rsidRPr="00A175FB">
              <w:rPr>
                <w:rFonts w:hint="eastAsia"/>
                <w:b/>
                <w:bCs/>
                <w:sz w:val="24"/>
                <w:u w:val="single"/>
              </w:rPr>
              <w:t>天计，</w:t>
            </w:r>
            <w:r w:rsidRPr="00A175FB">
              <w:rPr>
                <w:b/>
                <w:bCs/>
                <w:sz w:val="24"/>
                <w:u w:val="single"/>
              </w:rPr>
              <w:t>则需</w:t>
            </w:r>
            <w:r w:rsidRPr="00A175FB">
              <w:rPr>
                <w:b/>
                <w:bCs/>
                <w:sz w:val="24"/>
                <w:u w:val="single"/>
              </w:rPr>
              <w:t>3350m</w:t>
            </w:r>
            <w:r w:rsidRPr="00A175FB">
              <w:rPr>
                <w:b/>
                <w:bCs/>
                <w:sz w:val="24"/>
                <w:u w:val="single"/>
                <w:vertAlign w:val="superscript"/>
              </w:rPr>
              <w:t>2</w:t>
            </w:r>
            <w:r w:rsidRPr="00A175FB">
              <w:rPr>
                <w:b/>
                <w:bCs/>
                <w:sz w:val="24"/>
                <w:u w:val="single"/>
              </w:rPr>
              <w:t>的山林接纳本项目废水。为安全考虑，本环评建议需不低于</w:t>
            </w:r>
            <w:r w:rsidRPr="00A175FB">
              <w:rPr>
                <w:b/>
                <w:bCs/>
                <w:sz w:val="24"/>
                <w:u w:val="single"/>
              </w:rPr>
              <w:t>5000m</w:t>
            </w:r>
            <w:r w:rsidRPr="00A175FB">
              <w:rPr>
                <w:b/>
                <w:bCs/>
                <w:sz w:val="24"/>
                <w:u w:val="single"/>
                <w:vertAlign w:val="superscript"/>
              </w:rPr>
              <w:t>2</w:t>
            </w:r>
            <w:r w:rsidRPr="00A175FB">
              <w:rPr>
                <w:b/>
                <w:bCs/>
                <w:sz w:val="24"/>
                <w:u w:val="single"/>
              </w:rPr>
              <w:t>的山林面积用于接纳本项目的废水。</w:t>
            </w:r>
          </w:p>
          <w:p w:rsidR="00754D8E" w:rsidRPr="00A175FB" w:rsidRDefault="00754D8E" w:rsidP="00754D8E">
            <w:pPr>
              <w:spacing w:line="520" w:lineRule="exact"/>
              <w:ind w:firstLineChars="200" w:firstLine="482"/>
              <w:rPr>
                <w:b/>
                <w:sz w:val="24"/>
                <w:u w:val="single"/>
              </w:rPr>
            </w:pPr>
            <w:r w:rsidRPr="00A175FB">
              <w:rPr>
                <w:b/>
                <w:sz w:val="24"/>
                <w:u w:val="single"/>
              </w:rPr>
              <w:t>经实地勘查，本项目</w:t>
            </w:r>
            <w:r w:rsidR="00CC7487" w:rsidRPr="00A175FB">
              <w:rPr>
                <w:b/>
                <w:sz w:val="24"/>
                <w:u w:val="single"/>
              </w:rPr>
              <w:t>四周</w:t>
            </w:r>
            <w:r w:rsidRPr="00A175FB">
              <w:rPr>
                <w:b/>
                <w:sz w:val="24"/>
                <w:u w:val="single"/>
              </w:rPr>
              <w:t>均为大片林地，植被主要为乔木，乔木下灌木、草本植物茂盛，植物生长量巨大。山林面积远大于项目所需的山林</w:t>
            </w:r>
            <w:r w:rsidR="004A5088" w:rsidRPr="00A175FB">
              <w:rPr>
                <w:b/>
                <w:sz w:val="24"/>
                <w:u w:val="single"/>
              </w:rPr>
              <w:t>浇灌</w:t>
            </w:r>
            <w:r w:rsidRPr="00A175FB">
              <w:rPr>
                <w:b/>
                <w:sz w:val="24"/>
                <w:u w:val="single"/>
              </w:rPr>
              <w:t>面，可为本项目使用。</w:t>
            </w:r>
          </w:p>
          <w:p w:rsidR="00754D8E" w:rsidRPr="002C7743" w:rsidRDefault="00CC7487" w:rsidP="00754D8E">
            <w:pPr>
              <w:spacing w:line="520" w:lineRule="exact"/>
              <w:ind w:firstLineChars="200" w:firstLine="480"/>
              <w:rPr>
                <w:bCs/>
                <w:sz w:val="24"/>
              </w:rPr>
            </w:pPr>
            <w:r w:rsidRPr="002C7743">
              <w:rPr>
                <w:bCs/>
                <w:sz w:val="24"/>
              </w:rPr>
              <w:fldChar w:fldCharType="begin"/>
            </w:r>
            <w:r w:rsidRPr="002C7743">
              <w:rPr>
                <w:bCs/>
                <w:sz w:val="24"/>
              </w:rPr>
              <w:instrText xml:space="preserve"> = 3 \* GB3 </w:instrText>
            </w:r>
            <w:r w:rsidRPr="002C7743">
              <w:rPr>
                <w:bCs/>
                <w:sz w:val="24"/>
              </w:rPr>
              <w:fldChar w:fldCharType="separate"/>
            </w:r>
            <w:r w:rsidRPr="002C7743">
              <w:rPr>
                <w:rFonts w:ascii="宋体" w:hAnsi="宋体" w:cs="宋体" w:hint="eastAsia"/>
                <w:bCs/>
                <w:noProof/>
                <w:sz w:val="24"/>
              </w:rPr>
              <w:t>③</w:t>
            </w:r>
            <w:r w:rsidRPr="002C7743">
              <w:rPr>
                <w:bCs/>
                <w:sz w:val="24"/>
              </w:rPr>
              <w:fldChar w:fldCharType="end"/>
            </w:r>
            <w:r w:rsidR="00754D8E" w:rsidRPr="002C7743">
              <w:rPr>
                <w:bCs/>
                <w:sz w:val="24"/>
              </w:rPr>
              <w:t>对周围地表水</w:t>
            </w:r>
            <w:r w:rsidR="00B26D37">
              <w:rPr>
                <w:rFonts w:hint="eastAsia"/>
                <w:bCs/>
                <w:sz w:val="24"/>
              </w:rPr>
              <w:t>体</w:t>
            </w:r>
            <w:r w:rsidR="00754D8E" w:rsidRPr="002C7743">
              <w:rPr>
                <w:bCs/>
                <w:sz w:val="24"/>
              </w:rPr>
              <w:t>的影响分析</w:t>
            </w:r>
          </w:p>
          <w:p w:rsidR="00754D8E" w:rsidRPr="002C7743" w:rsidRDefault="00B26D37" w:rsidP="00754D8E">
            <w:pPr>
              <w:spacing w:line="520" w:lineRule="exact"/>
              <w:ind w:firstLineChars="200" w:firstLine="480"/>
              <w:rPr>
                <w:bCs/>
                <w:sz w:val="24"/>
              </w:rPr>
            </w:pPr>
            <w:r>
              <w:rPr>
                <w:rFonts w:hint="eastAsia"/>
                <w:bCs/>
                <w:sz w:val="24"/>
              </w:rPr>
              <w:t>距离</w:t>
            </w:r>
            <w:r w:rsidR="00CC7487" w:rsidRPr="002C7743">
              <w:rPr>
                <w:bCs/>
                <w:sz w:val="24"/>
              </w:rPr>
              <w:t>项目区最近的地表水体是项目区东侧</w:t>
            </w:r>
            <w:r w:rsidR="00CC7487" w:rsidRPr="002C7743">
              <w:rPr>
                <w:bCs/>
                <w:sz w:val="24"/>
              </w:rPr>
              <w:t>380</w:t>
            </w:r>
            <w:r w:rsidR="00754D8E" w:rsidRPr="002C7743">
              <w:rPr>
                <w:bCs/>
                <w:sz w:val="24"/>
              </w:rPr>
              <w:t>m</w:t>
            </w:r>
            <w:r w:rsidR="00CC7487" w:rsidRPr="002C7743">
              <w:rPr>
                <w:bCs/>
                <w:sz w:val="24"/>
              </w:rPr>
              <w:t>的河沟</w:t>
            </w:r>
            <w:r w:rsidR="00754D8E" w:rsidRPr="002C7743">
              <w:rPr>
                <w:bCs/>
                <w:sz w:val="24"/>
              </w:rPr>
              <w:t>，距离较远，同时项目区所在地缺水</w:t>
            </w:r>
            <w:r>
              <w:rPr>
                <w:rFonts w:hint="eastAsia"/>
                <w:bCs/>
                <w:sz w:val="24"/>
              </w:rPr>
              <w:t>较严重</w:t>
            </w:r>
            <w:r w:rsidR="00754D8E" w:rsidRPr="002C7743">
              <w:rPr>
                <w:bCs/>
                <w:sz w:val="24"/>
              </w:rPr>
              <w:t>，废水经植物吸收蒸腾消耗，无多余的废水下渗。</w:t>
            </w:r>
          </w:p>
          <w:p w:rsidR="00754D8E" w:rsidRPr="002C7743" w:rsidRDefault="00754D8E" w:rsidP="00754D8E">
            <w:pPr>
              <w:spacing w:line="520" w:lineRule="exact"/>
              <w:ind w:firstLineChars="200" w:firstLine="480"/>
            </w:pPr>
            <w:r w:rsidRPr="002C7743">
              <w:rPr>
                <w:bCs/>
                <w:sz w:val="24"/>
              </w:rPr>
              <w:t>综上，本项目废水不会对周边的地表水体造成污染。</w:t>
            </w:r>
          </w:p>
          <w:p w:rsidR="00754D8E" w:rsidRPr="0084709C" w:rsidRDefault="00CC7487" w:rsidP="00754D8E">
            <w:pPr>
              <w:spacing w:line="520" w:lineRule="exact"/>
              <w:ind w:firstLineChars="200" w:firstLine="482"/>
              <w:rPr>
                <w:b/>
                <w:sz w:val="24"/>
                <w:u w:val="single"/>
              </w:rPr>
            </w:pPr>
            <w:r w:rsidRPr="0084709C">
              <w:rPr>
                <w:b/>
                <w:sz w:val="24"/>
                <w:u w:val="single"/>
              </w:rPr>
              <w:fldChar w:fldCharType="begin"/>
            </w:r>
            <w:r w:rsidRPr="0084709C">
              <w:rPr>
                <w:b/>
                <w:sz w:val="24"/>
                <w:u w:val="single"/>
              </w:rPr>
              <w:instrText xml:space="preserve"> = 4 \* GB3 </w:instrText>
            </w:r>
            <w:r w:rsidRPr="0084709C">
              <w:rPr>
                <w:b/>
                <w:sz w:val="24"/>
                <w:u w:val="single"/>
              </w:rPr>
              <w:fldChar w:fldCharType="separate"/>
            </w:r>
            <w:r w:rsidRPr="0084709C">
              <w:rPr>
                <w:rFonts w:ascii="宋体" w:hAnsi="宋体" w:cs="宋体" w:hint="eastAsia"/>
                <w:b/>
                <w:noProof/>
                <w:sz w:val="24"/>
                <w:u w:val="single"/>
              </w:rPr>
              <w:t>④</w:t>
            </w:r>
            <w:r w:rsidRPr="0084709C">
              <w:rPr>
                <w:b/>
                <w:sz w:val="24"/>
                <w:u w:val="single"/>
              </w:rPr>
              <w:fldChar w:fldCharType="end"/>
            </w:r>
            <w:r w:rsidR="00754D8E" w:rsidRPr="0084709C">
              <w:rPr>
                <w:b/>
                <w:sz w:val="24"/>
                <w:u w:val="single"/>
              </w:rPr>
              <w:t>储存设施可行性分析</w:t>
            </w:r>
          </w:p>
          <w:p w:rsidR="00754D8E" w:rsidRPr="002C7743" w:rsidRDefault="00754D8E" w:rsidP="00754D8E">
            <w:pPr>
              <w:spacing w:line="520" w:lineRule="exact"/>
              <w:ind w:firstLineChars="200" w:firstLine="482"/>
              <w:rPr>
                <w:sz w:val="24"/>
              </w:rPr>
            </w:pPr>
            <w:r w:rsidRPr="0084709C">
              <w:rPr>
                <w:b/>
                <w:sz w:val="24"/>
                <w:u w:val="single"/>
              </w:rPr>
              <w:lastRenderedPageBreak/>
              <w:t>项目</w:t>
            </w:r>
            <w:r w:rsidR="00A175FB" w:rsidRPr="0084709C">
              <w:rPr>
                <w:rFonts w:hint="eastAsia"/>
                <w:b/>
                <w:sz w:val="24"/>
                <w:u w:val="single"/>
              </w:rPr>
              <w:t>在生产车间西侧</w:t>
            </w:r>
            <w:r w:rsidRPr="0084709C">
              <w:rPr>
                <w:b/>
                <w:sz w:val="24"/>
                <w:u w:val="single"/>
              </w:rPr>
              <w:t>设置</w:t>
            </w:r>
            <w:r w:rsidR="00A175FB" w:rsidRPr="0084709C">
              <w:rPr>
                <w:b/>
                <w:sz w:val="24"/>
                <w:u w:val="single"/>
              </w:rPr>
              <w:t>3</w:t>
            </w:r>
            <w:r w:rsidRPr="0084709C">
              <w:rPr>
                <w:b/>
                <w:sz w:val="24"/>
                <w:u w:val="single"/>
              </w:rPr>
              <w:t>个</w:t>
            </w:r>
            <w:r w:rsidR="00A175FB" w:rsidRPr="0084709C">
              <w:rPr>
                <w:b/>
                <w:sz w:val="24"/>
                <w:u w:val="single"/>
              </w:rPr>
              <w:t>100</w:t>
            </w:r>
            <w:r w:rsidRPr="0084709C">
              <w:rPr>
                <w:b/>
                <w:sz w:val="24"/>
                <w:u w:val="single"/>
              </w:rPr>
              <w:t>m</w:t>
            </w:r>
            <w:r w:rsidR="00A175FB" w:rsidRPr="0084709C">
              <w:rPr>
                <w:b/>
                <w:sz w:val="24"/>
                <w:u w:val="single"/>
                <w:vertAlign w:val="superscript"/>
              </w:rPr>
              <w:t>3</w:t>
            </w:r>
            <w:r w:rsidR="00A175FB" w:rsidRPr="0084709C">
              <w:rPr>
                <w:rFonts w:hint="eastAsia"/>
                <w:b/>
                <w:sz w:val="24"/>
                <w:u w:val="single"/>
              </w:rPr>
              <w:t>的封闭水池</w:t>
            </w:r>
            <w:r w:rsidRPr="0084709C">
              <w:rPr>
                <w:b/>
                <w:sz w:val="24"/>
                <w:u w:val="single"/>
              </w:rPr>
              <w:t>，用于暂存雨天废水处理站产生的</w:t>
            </w:r>
            <w:r w:rsidR="00BC33F6" w:rsidRPr="0084709C">
              <w:rPr>
                <w:rFonts w:hint="eastAsia"/>
                <w:b/>
                <w:sz w:val="24"/>
                <w:u w:val="single"/>
              </w:rPr>
              <w:t>废水</w:t>
            </w:r>
            <w:r w:rsidRPr="0084709C">
              <w:rPr>
                <w:b/>
                <w:sz w:val="24"/>
                <w:u w:val="single"/>
              </w:rPr>
              <w:t>。该</w:t>
            </w:r>
            <w:r w:rsidR="00A175FB" w:rsidRPr="0084709C">
              <w:rPr>
                <w:b/>
                <w:sz w:val="24"/>
                <w:u w:val="single"/>
              </w:rPr>
              <w:t>3</w:t>
            </w:r>
            <w:r w:rsidRPr="0084709C">
              <w:rPr>
                <w:b/>
                <w:sz w:val="24"/>
                <w:u w:val="single"/>
              </w:rPr>
              <w:t>个水箱总容积约为</w:t>
            </w:r>
            <w:r w:rsidR="00A175FB" w:rsidRPr="0084709C">
              <w:rPr>
                <w:b/>
                <w:sz w:val="24"/>
                <w:u w:val="single"/>
              </w:rPr>
              <w:t>3</w:t>
            </w:r>
            <w:r w:rsidR="00CC7487" w:rsidRPr="0084709C">
              <w:rPr>
                <w:b/>
                <w:sz w:val="24"/>
                <w:u w:val="single"/>
              </w:rPr>
              <w:t>0</w:t>
            </w:r>
            <w:r w:rsidRPr="0084709C">
              <w:rPr>
                <w:b/>
                <w:sz w:val="24"/>
                <w:u w:val="single"/>
              </w:rPr>
              <w:t>0m</w:t>
            </w:r>
            <w:r w:rsidRPr="0084709C">
              <w:rPr>
                <w:b/>
                <w:sz w:val="24"/>
                <w:u w:val="single"/>
                <w:vertAlign w:val="superscript"/>
              </w:rPr>
              <w:t>3</w:t>
            </w:r>
            <w:r w:rsidRPr="0084709C">
              <w:rPr>
                <w:b/>
                <w:sz w:val="24"/>
                <w:u w:val="single"/>
              </w:rPr>
              <w:t>，大于</w:t>
            </w:r>
            <w:r w:rsidR="00CC7487" w:rsidRPr="0084709C">
              <w:rPr>
                <w:b/>
                <w:sz w:val="24"/>
                <w:u w:val="single"/>
              </w:rPr>
              <w:t>18</w:t>
            </w:r>
            <w:r w:rsidR="00A175FB" w:rsidRPr="0084709C">
              <w:rPr>
                <w:b/>
                <w:sz w:val="24"/>
                <w:u w:val="single"/>
              </w:rPr>
              <w:t>0</w:t>
            </w:r>
            <w:r w:rsidR="00CC7487" w:rsidRPr="0084709C">
              <w:rPr>
                <w:b/>
                <w:sz w:val="24"/>
                <w:u w:val="single"/>
              </w:rPr>
              <w:t>.</w:t>
            </w:r>
            <w:r w:rsidR="00A175FB" w:rsidRPr="0084709C">
              <w:rPr>
                <w:b/>
                <w:sz w:val="24"/>
                <w:u w:val="single"/>
              </w:rPr>
              <w:t>9</w:t>
            </w:r>
            <w:r w:rsidRPr="0084709C">
              <w:rPr>
                <w:b/>
                <w:sz w:val="24"/>
                <w:u w:val="single"/>
              </w:rPr>
              <w:t>m</w:t>
            </w:r>
            <w:r w:rsidRPr="0084709C">
              <w:rPr>
                <w:b/>
                <w:sz w:val="24"/>
                <w:u w:val="single"/>
                <w:vertAlign w:val="superscript"/>
              </w:rPr>
              <w:t>3</w:t>
            </w:r>
            <w:r w:rsidRPr="0084709C">
              <w:rPr>
                <w:b/>
                <w:sz w:val="24"/>
                <w:u w:val="single"/>
              </w:rPr>
              <w:t>，可满足项目暂存山林</w:t>
            </w:r>
            <w:r w:rsidR="004A5088" w:rsidRPr="0084709C">
              <w:rPr>
                <w:b/>
                <w:sz w:val="24"/>
                <w:u w:val="single"/>
              </w:rPr>
              <w:t>浇灌</w:t>
            </w:r>
            <w:r w:rsidRPr="0084709C">
              <w:rPr>
                <w:b/>
                <w:sz w:val="24"/>
                <w:u w:val="single"/>
              </w:rPr>
              <w:t>尾水所需。</w:t>
            </w:r>
          </w:p>
          <w:p w:rsidR="00754D8E" w:rsidRPr="002C7743" w:rsidRDefault="00CC7487" w:rsidP="00CC7487">
            <w:pPr>
              <w:spacing w:line="520" w:lineRule="exact"/>
              <w:ind w:left="482"/>
              <w:rPr>
                <w:b/>
                <w:bCs/>
                <w:sz w:val="24"/>
              </w:rPr>
            </w:pPr>
            <w:r w:rsidRPr="002C7743">
              <w:rPr>
                <w:b/>
                <w:bCs/>
                <w:sz w:val="24"/>
              </w:rPr>
              <w:t>（</w:t>
            </w:r>
            <w:r w:rsidR="00D26C17">
              <w:rPr>
                <w:b/>
                <w:bCs/>
                <w:sz w:val="24"/>
              </w:rPr>
              <w:t>5</w:t>
            </w:r>
            <w:r w:rsidRPr="002C7743">
              <w:rPr>
                <w:b/>
                <w:bCs/>
                <w:sz w:val="24"/>
              </w:rPr>
              <w:t>）</w:t>
            </w:r>
            <w:r w:rsidR="00754D8E" w:rsidRPr="002C7743">
              <w:rPr>
                <w:b/>
                <w:bCs/>
                <w:sz w:val="24"/>
              </w:rPr>
              <w:t>废水不外排可行性</w:t>
            </w:r>
          </w:p>
          <w:p w:rsidR="00754D8E" w:rsidRPr="002C7743" w:rsidRDefault="00CC7487" w:rsidP="00754D8E">
            <w:pPr>
              <w:spacing w:line="520" w:lineRule="exact"/>
              <w:ind w:firstLineChars="200" w:firstLine="480"/>
              <w:rPr>
                <w:bCs/>
                <w:sz w:val="24"/>
              </w:rPr>
            </w:pPr>
            <w:r w:rsidRPr="002C7743">
              <w:rPr>
                <w:bCs/>
                <w:sz w:val="24"/>
              </w:rPr>
              <w:fldChar w:fldCharType="begin"/>
            </w:r>
            <w:r w:rsidRPr="002C7743">
              <w:rPr>
                <w:bCs/>
                <w:sz w:val="24"/>
              </w:rPr>
              <w:instrText xml:space="preserve"> = 1 \* GB3 </w:instrText>
            </w:r>
            <w:r w:rsidRPr="002C7743">
              <w:rPr>
                <w:bCs/>
                <w:sz w:val="24"/>
              </w:rPr>
              <w:fldChar w:fldCharType="separate"/>
            </w:r>
            <w:r w:rsidRPr="002C7743">
              <w:rPr>
                <w:rFonts w:ascii="宋体" w:hAnsi="宋体" w:cs="宋体" w:hint="eastAsia"/>
                <w:bCs/>
                <w:noProof/>
                <w:sz w:val="24"/>
              </w:rPr>
              <w:t>①</w:t>
            </w:r>
            <w:r w:rsidRPr="002C7743">
              <w:rPr>
                <w:bCs/>
                <w:sz w:val="24"/>
              </w:rPr>
              <w:fldChar w:fldCharType="end"/>
            </w:r>
            <w:r w:rsidR="00754D8E" w:rsidRPr="002C7743">
              <w:rPr>
                <w:bCs/>
                <w:sz w:val="24"/>
              </w:rPr>
              <w:t>废水去向、水量、水质</w:t>
            </w:r>
          </w:p>
          <w:p w:rsidR="00754D8E" w:rsidRPr="002C7743" w:rsidRDefault="00754D8E" w:rsidP="00754D8E">
            <w:pPr>
              <w:spacing w:line="520" w:lineRule="exact"/>
              <w:ind w:firstLineChars="200" w:firstLine="480"/>
              <w:rPr>
                <w:bCs/>
                <w:sz w:val="24"/>
              </w:rPr>
            </w:pPr>
            <w:r w:rsidRPr="002C7743">
              <w:rPr>
                <w:bCs/>
                <w:sz w:val="24"/>
              </w:rPr>
              <w:t>项目污水经废水站处理后，优先回用于厂内臭气处理系统喷淋补水、清洗用水和</w:t>
            </w:r>
            <w:r w:rsidR="00CC7487" w:rsidRPr="002C7743">
              <w:rPr>
                <w:bCs/>
                <w:sz w:val="24"/>
              </w:rPr>
              <w:t>冷却</w:t>
            </w:r>
            <w:r w:rsidRPr="002C7743">
              <w:rPr>
                <w:bCs/>
                <w:sz w:val="24"/>
              </w:rPr>
              <w:t>用水，回用不完的用于项目周边山林</w:t>
            </w:r>
            <w:r w:rsidR="004A5088">
              <w:rPr>
                <w:bCs/>
                <w:sz w:val="24"/>
              </w:rPr>
              <w:t>浇灌</w:t>
            </w:r>
            <w:r w:rsidRPr="002C7743">
              <w:rPr>
                <w:bCs/>
                <w:sz w:val="24"/>
              </w:rPr>
              <w:t>。</w:t>
            </w:r>
          </w:p>
          <w:p w:rsidR="00754D8E" w:rsidRPr="002C7743" w:rsidRDefault="00754D8E" w:rsidP="00754D8E">
            <w:pPr>
              <w:spacing w:line="520" w:lineRule="exact"/>
              <w:ind w:firstLineChars="200" w:firstLine="480"/>
              <w:rPr>
                <w:bCs/>
                <w:sz w:val="24"/>
              </w:rPr>
            </w:pPr>
            <w:r w:rsidRPr="002C7743">
              <w:rPr>
                <w:bCs/>
                <w:sz w:val="24"/>
              </w:rPr>
              <w:t>根据水平衡计算，项目废水产生量为</w:t>
            </w:r>
            <w:r w:rsidR="00CC7487" w:rsidRPr="002C7743">
              <w:rPr>
                <w:bCs/>
                <w:sz w:val="24"/>
              </w:rPr>
              <w:t>37</w:t>
            </w:r>
            <w:r w:rsidR="0084709C">
              <w:rPr>
                <w:bCs/>
                <w:sz w:val="24"/>
              </w:rPr>
              <w:t>.9</w:t>
            </w:r>
            <w:r w:rsidRPr="002C7743">
              <w:rPr>
                <w:bCs/>
                <w:sz w:val="24"/>
              </w:rPr>
              <w:t>m³/d</w:t>
            </w:r>
            <w:r w:rsidR="00CC7487" w:rsidRPr="002C7743">
              <w:rPr>
                <w:bCs/>
                <w:sz w:val="24"/>
              </w:rPr>
              <w:t>，每天有</w:t>
            </w:r>
            <w:r w:rsidR="0084709C">
              <w:rPr>
                <w:bCs/>
                <w:sz w:val="24"/>
              </w:rPr>
              <w:t>7.7</w:t>
            </w:r>
            <w:r w:rsidR="00CC7487" w:rsidRPr="002C7743">
              <w:rPr>
                <w:bCs/>
                <w:sz w:val="24"/>
              </w:rPr>
              <w:t>5</w:t>
            </w:r>
            <w:r w:rsidRPr="002C7743">
              <w:rPr>
                <w:bCs/>
                <w:sz w:val="24"/>
              </w:rPr>
              <w:t>m³</w:t>
            </w:r>
            <w:r w:rsidRPr="002C7743">
              <w:rPr>
                <w:bCs/>
                <w:sz w:val="24"/>
              </w:rPr>
              <w:t>的废水回用于厂内臭气处理系统喷淋补水（</w:t>
            </w:r>
            <w:r w:rsidR="00CC7487" w:rsidRPr="002C7743">
              <w:rPr>
                <w:bCs/>
                <w:sz w:val="24"/>
              </w:rPr>
              <w:t>1.</w:t>
            </w:r>
            <w:r w:rsidR="00EB0C3F">
              <w:rPr>
                <w:bCs/>
                <w:sz w:val="24"/>
              </w:rPr>
              <w:t>5</w:t>
            </w:r>
            <w:r w:rsidRPr="002C7743">
              <w:rPr>
                <w:bCs/>
                <w:sz w:val="24"/>
              </w:rPr>
              <w:t>m³</w:t>
            </w:r>
            <w:r w:rsidRPr="002C7743">
              <w:rPr>
                <w:bCs/>
                <w:sz w:val="24"/>
              </w:rPr>
              <w:t>）、</w:t>
            </w:r>
            <w:r w:rsidR="00CC7487" w:rsidRPr="002C7743">
              <w:rPr>
                <w:bCs/>
                <w:sz w:val="24"/>
              </w:rPr>
              <w:t>车辆</w:t>
            </w:r>
            <w:r w:rsidRPr="002C7743">
              <w:rPr>
                <w:bCs/>
                <w:sz w:val="24"/>
              </w:rPr>
              <w:t>清洗用水（</w:t>
            </w:r>
            <w:r w:rsidR="00EB0C3F">
              <w:rPr>
                <w:bCs/>
                <w:sz w:val="24"/>
              </w:rPr>
              <w:t>3</w:t>
            </w:r>
            <w:r w:rsidR="00CC7487" w:rsidRPr="002C7743">
              <w:rPr>
                <w:bCs/>
                <w:sz w:val="24"/>
              </w:rPr>
              <w:t>.0</w:t>
            </w:r>
            <w:r w:rsidRPr="002C7743">
              <w:rPr>
                <w:bCs/>
                <w:sz w:val="24"/>
              </w:rPr>
              <w:t>m³</w:t>
            </w:r>
            <w:r w:rsidRPr="002C7743">
              <w:rPr>
                <w:bCs/>
                <w:sz w:val="24"/>
              </w:rPr>
              <w:t>）</w:t>
            </w:r>
            <w:r w:rsidR="00CC7487" w:rsidRPr="002C7743">
              <w:rPr>
                <w:bCs/>
                <w:sz w:val="24"/>
              </w:rPr>
              <w:t>、车间地面清洗用水（</w:t>
            </w:r>
            <w:r w:rsidR="00CC7487" w:rsidRPr="002C7743">
              <w:rPr>
                <w:bCs/>
                <w:sz w:val="24"/>
              </w:rPr>
              <w:t>1.25m³</w:t>
            </w:r>
            <w:r w:rsidR="00CC7487" w:rsidRPr="002C7743">
              <w:rPr>
                <w:bCs/>
                <w:sz w:val="24"/>
              </w:rPr>
              <w:t>）</w:t>
            </w:r>
            <w:r w:rsidRPr="002C7743">
              <w:rPr>
                <w:bCs/>
                <w:sz w:val="24"/>
              </w:rPr>
              <w:t>和</w:t>
            </w:r>
            <w:r w:rsidR="00CC7487" w:rsidRPr="002C7743">
              <w:rPr>
                <w:bCs/>
                <w:sz w:val="24"/>
              </w:rPr>
              <w:t>冷却系统补充</w:t>
            </w:r>
            <w:r w:rsidRPr="002C7743">
              <w:rPr>
                <w:bCs/>
                <w:sz w:val="24"/>
              </w:rPr>
              <w:t>水（</w:t>
            </w:r>
            <w:r w:rsidR="00EB0C3F">
              <w:rPr>
                <w:bCs/>
                <w:sz w:val="24"/>
              </w:rPr>
              <w:t>2.0</w:t>
            </w:r>
            <w:r w:rsidRPr="002C7743">
              <w:rPr>
                <w:bCs/>
                <w:sz w:val="24"/>
              </w:rPr>
              <w:t>m³</w:t>
            </w:r>
            <w:r w:rsidRPr="002C7743">
              <w:rPr>
                <w:bCs/>
                <w:sz w:val="24"/>
              </w:rPr>
              <w:t>），剩余的</w:t>
            </w:r>
            <w:r w:rsidR="00A175FB">
              <w:rPr>
                <w:bCs/>
                <w:sz w:val="24"/>
              </w:rPr>
              <w:t>30.15</w:t>
            </w:r>
            <w:r w:rsidRPr="002C7743">
              <w:rPr>
                <w:bCs/>
                <w:sz w:val="24"/>
              </w:rPr>
              <w:t>m³</w:t>
            </w:r>
            <w:r w:rsidRPr="002C7743">
              <w:rPr>
                <w:bCs/>
                <w:sz w:val="24"/>
              </w:rPr>
              <w:t>废水用于项目周边山林</w:t>
            </w:r>
            <w:r w:rsidR="004A5088">
              <w:rPr>
                <w:bCs/>
                <w:sz w:val="24"/>
              </w:rPr>
              <w:t>浇灌</w:t>
            </w:r>
            <w:r w:rsidRPr="002C7743">
              <w:rPr>
                <w:bCs/>
                <w:sz w:val="24"/>
              </w:rPr>
              <w:t>。</w:t>
            </w:r>
          </w:p>
          <w:p w:rsidR="00754D8E" w:rsidRPr="00EB0C3F" w:rsidRDefault="00CC7487" w:rsidP="00754D8E">
            <w:pPr>
              <w:spacing w:line="520" w:lineRule="exact"/>
              <w:ind w:firstLineChars="200" w:firstLine="482"/>
              <w:rPr>
                <w:b/>
                <w:bCs/>
                <w:sz w:val="24"/>
                <w:u w:val="single"/>
              </w:rPr>
            </w:pPr>
            <w:r w:rsidRPr="00EB0C3F">
              <w:rPr>
                <w:b/>
                <w:bCs/>
                <w:sz w:val="24"/>
                <w:u w:val="single"/>
              </w:rPr>
              <w:fldChar w:fldCharType="begin"/>
            </w:r>
            <w:r w:rsidRPr="00EB0C3F">
              <w:rPr>
                <w:b/>
                <w:bCs/>
                <w:sz w:val="24"/>
                <w:u w:val="single"/>
              </w:rPr>
              <w:instrText xml:space="preserve"> = 2 \* GB3 </w:instrText>
            </w:r>
            <w:r w:rsidRPr="00EB0C3F">
              <w:rPr>
                <w:b/>
                <w:bCs/>
                <w:sz w:val="24"/>
                <w:u w:val="single"/>
              </w:rPr>
              <w:fldChar w:fldCharType="separate"/>
            </w:r>
            <w:r w:rsidRPr="00EB0C3F">
              <w:rPr>
                <w:rFonts w:ascii="宋体" w:hAnsi="宋体" w:cs="宋体" w:hint="eastAsia"/>
                <w:b/>
                <w:bCs/>
                <w:noProof/>
                <w:sz w:val="24"/>
                <w:u w:val="single"/>
              </w:rPr>
              <w:t>②</w:t>
            </w:r>
            <w:r w:rsidRPr="00EB0C3F">
              <w:rPr>
                <w:b/>
                <w:bCs/>
                <w:sz w:val="24"/>
                <w:u w:val="single"/>
              </w:rPr>
              <w:fldChar w:fldCharType="end"/>
            </w:r>
            <w:r w:rsidR="00754D8E" w:rsidRPr="00EB0C3F">
              <w:rPr>
                <w:b/>
                <w:bCs/>
                <w:sz w:val="24"/>
                <w:u w:val="single"/>
              </w:rPr>
              <w:t>废水暂存</w:t>
            </w:r>
          </w:p>
          <w:p w:rsidR="00754D8E" w:rsidRPr="00EB0C3F" w:rsidRDefault="00754D8E" w:rsidP="00754D8E">
            <w:pPr>
              <w:spacing w:line="520" w:lineRule="exact"/>
              <w:ind w:firstLineChars="200" w:firstLine="482"/>
              <w:rPr>
                <w:b/>
                <w:sz w:val="24"/>
                <w:u w:val="single"/>
              </w:rPr>
            </w:pPr>
            <w:r w:rsidRPr="00EB0C3F">
              <w:rPr>
                <w:b/>
                <w:bCs/>
                <w:sz w:val="24"/>
                <w:u w:val="single"/>
              </w:rPr>
              <w:t>本项目废水</w:t>
            </w:r>
            <w:r w:rsidR="00EB0C3F" w:rsidRPr="00EB0C3F">
              <w:rPr>
                <w:rFonts w:hint="eastAsia"/>
                <w:b/>
                <w:bCs/>
                <w:sz w:val="24"/>
                <w:u w:val="single"/>
              </w:rPr>
              <w:t>暂存池</w:t>
            </w:r>
            <w:r w:rsidRPr="00EB0C3F">
              <w:rPr>
                <w:b/>
                <w:bCs/>
                <w:sz w:val="24"/>
                <w:u w:val="single"/>
              </w:rPr>
              <w:t>的容积为</w:t>
            </w:r>
            <w:r w:rsidR="00EB0C3F" w:rsidRPr="00EB0C3F">
              <w:rPr>
                <w:b/>
                <w:bCs/>
                <w:sz w:val="24"/>
                <w:u w:val="single"/>
              </w:rPr>
              <w:t>3</w:t>
            </w:r>
            <w:r w:rsidR="00CC7487" w:rsidRPr="00EB0C3F">
              <w:rPr>
                <w:b/>
                <w:bCs/>
                <w:sz w:val="24"/>
                <w:u w:val="single"/>
              </w:rPr>
              <w:t>00</w:t>
            </w:r>
            <w:r w:rsidRPr="00EB0C3F">
              <w:rPr>
                <w:b/>
                <w:bCs/>
                <w:sz w:val="24"/>
                <w:u w:val="single"/>
              </w:rPr>
              <w:t>m³</w:t>
            </w:r>
            <w:r w:rsidRPr="00EB0C3F">
              <w:rPr>
                <w:b/>
                <w:bCs/>
                <w:sz w:val="24"/>
                <w:u w:val="single"/>
              </w:rPr>
              <w:t>（大于所需的</w:t>
            </w:r>
            <w:r w:rsidRPr="00EB0C3F">
              <w:rPr>
                <w:b/>
                <w:sz w:val="24"/>
                <w:u w:val="single"/>
              </w:rPr>
              <w:t>1</w:t>
            </w:r>
            <w:r w:rsidR="00CC7487" w:rsidRPr="00EB0C3F">
              <w:rPr>
                <w:b/>
                <w:sz w:val="24"/>
                <w:u w:val="single"/>
              </w:rPr>
              <w:t>8</w:t>
            </w:r>
            <w:r w:rsidR="00EB0C3F" w:rsidRPr="00EB0C3F">
              <w:rPr>
                <w:b/>
                <w:sz w:val="24"/>
                <w:u w:val="single"/>
              </w:rPr>
              <w:t>0.9</w:t>
            </w:r>
            <w:r w:rsidRPr="00EB0C3F">
              <w:rPr>
                <w:b/>
                <w:sz w:val="24"/>
                <w:u w:val="single"/>
              </w:rPr>
              <w:t>m</w:t>
            </w:r>
            <w:r w:rsidRPr="00EB0C3F">
              <w:rPr>
                <w:b/>
                <w:sz w:val="24"/>
                <w:u w:val="single"/>
                <w:vertAlign w:val="superscript"/>
              </w:rPr>
              <w:t>3</w:t>
            </w:r>
            <w:r w:rsidRPr="00EB0C3F">
              <w:rPr>
                <w:b/>
                <w:bCs/>
                <w:sz w:val="24"/>
                <w:u w:val="single"/>
              </w:rPr>
              <w:t>），</w:t>
            </w:r>
            <w:r w:rsidR="00EB0C3F" w:rsidRPr="00EB0C3F">
              <w:rPr>
                <w:rFonts w:hint="eastAsia"/>
                <w:b/>
                <w:bCs/>
                <w:sz w:val="24"/>
                <w:u w:val="single"/>
              </w:rPr>
              <w:t>用于</w:t>
            </w:r>
            <w:r w:rsidRPr="00EB0C3F">
              <w:rPr>
                <w:b/>
                <w:bCs/>
                <w:sz w:val="24"/>
                <w:u w:val="single"/>
              </w:rPr>
              <w:t>暂存处理后的废水</w:t>
            </w:r>
            <w:r w:rsidR="00EB0C3F" w:rsidRPr="00EB0C3F">
              <w:rPr>
                <w:rFonts w:hint="eastAsia"/>
                <w:b/>
                <w:bCs/>
                <w:sz w:val="24"/>
                <w:u w:val="single"/>
              </w:rPr>
              <w:t>，</w:t>
            </w:r>
            <w:r w:rsidRPr="00EB0C3F">
              <w:rPr>
                <w:b/>
                <w:sz w:val="24"/>
                <w:u w:val="single"/>
              </w:rPr>
              <w:t>最大可以储存约</w:t>
            </w:r>
            <w:r w:rsidR="00EB0C3F" w:rsidRPr="00EB0C3F">
              <w:rPr>
                <w:b/>
                <w:sz w:val="24"/>
                <w:u w:val="single"/>
              </w:rPr>
              <w:t>10</w:t>
            </w:r>
            <w:r w:rsidRPr="00EB0C3F">
              <w:rPr>
                <w:b/>
                <w:sz w:val="24"/>
                <w:u w:val="single"/>
              </w:rPr>
              <w:t>天的废水量，避免连续降雨导致废水外排。</w:t>
            </w:r>
          </w:p>
          <w:p w:rsidR="00754D8E" w:rsidRPr="00EB0C3F" w:rsidRDefault="00CC7487" w:rsidP="00754D8E">
            <w:pPr>
              <w:spacing w:line="520" w:lineRule="exact"/>
              <w:ind w:firstLineChars="200" w:firstLine="482"/>
              <w:rPr>
                <w:b/>
                <w:sz w:val="24"/>
                <w:u w:val="single"/>
              </w:rPr>
            </w:pPr>
            <w:r w:rsidRPr="00EB0C3F">
              <w:rPr>
                <w:b/>
                <w:sz w:val="24"/>
                <w:u w:val="single"/>
              </w:rPr>
              <w:fldChar w:fldCharType="begin"/>
            </w:r>
            <w:r w:rsidRPr="00EB0C3F">
              <w:rPr>
                <w:b/>
                <w:sz w:val="24"/>
                <w:u w:val="single"/>
              </w:rPr>
              <w:instrText xml:space="preserve"> = 2 \* GB3 </w:instrText>
            </w:r>
            <w:r w:rsidRPr="00EB0C3F">
              <w:rPr>
                <w:b/>
                <w:sz w:val="24"/>
                <w:u w:val="single"/>
              </w:rPr>
              <w:fldChar w:fldCharType="separate"/>
            </w:r>
            <w:r w:rsidRPr="00EB0C3F">
              <w:rPr>
                <w:rFonts w:ascii="宋体" w:hAnsi="宋体" w:cs="宋体" w:hint="eastAsia"/>
                <w:b/>
                <w:noProof/>
                <w:sz w:val="24"/>
                <w:u w:val="single"/>
              </w:rPr>
              <w:t>②</w:t>
            </w:r>
            <w:r w:rsidRPr="00EB0C3F">
              <w:rPr>
                <w:b/>
                <w:sz w:val="24"/>
                <w:u w:val="single"/>
              </w:rPr>
              <w:fldChar w:fldCharType="end"/>
            </w:r>
            <w:r w:rsidR="00754D8E" w:rsidRPr="00EB0C3F">
              <w:rPr>
                <w:b/>
                <w:sz w:val="24"/>
                <w:u w:val="single"/>
              </w:rPr>
              <w:t>山林</w:t>
            </w:r>
            <w:r w:rsidR="004A5088" w:rsidRPr="00EB0C3F">
              <w:rPr>
                <w:b/>
                <w:sz w:val="24"/>
                <w:u w:val="single"/>
              </w:rPr>
              <w:t>浇灌</w:t>
            </w:r>
            <w:r w:rsidR="00754D8E" w:rsidRPr="00EB0C3F">
              <w:rPr>
                <w:b/>
                <w:sz w:val="24"/>
                <w:u w:val="single"/>
              </w:rPr>
              <w:t>方式</w:t>
            </w:r>
          </w:p>
          <w:p w:rsidR="00754D8E" w:rsidRPr="00EB0C3F" w:rsidRDefault="00754D8E" w:rsidP="00754D8E">
            <w:pPr>
              <w:spacing w:line="520" w:lineRule="exact"/>
              <w:ind w:firstLineChars="200" w:firstLine="482"/>
              <w:rPr>
                <w:b/>
                <w:sz w:val="24"/>
                <w:u w:val="single"/>
              </w:rPr>
            </w:pPr>
            <w:r w:rsidRPr="00EB0C3F">
              <w:rPr>
                <w:b/>
                <w:sz w:val="24"/>
                <w:u w:val="single"/>
              </w:rPr>
              <w:t>山林</w:t>
            </w:r>
            <w:r w:rsidR="004A5088" w:rsidRPr="00EB0C3F">
              <w:rPr>
                <w:b/>
                <w:sz w:val="24"/>
                <w:u w:val="single"/>
              </w:rPr>
              <w:t>浇灌</w:t>
            </w:r>
            <w:r w:rsidRPr="00EB0C3F">
              <w:rPr>
                <w:b/>
                <w:sz w:val="24"/>
                <w:u w:val="single"/>
              </w:rPr>
              <w:t>的用水量参照绿化标准，</w:t>
            </w:r>
            <w:r w:rsidR="004A5088" w:rsidRPr="00EB0C3F">
              <w:rPr>
                <w:b/>
                <w:sz w:val="24"/>
                <w:u w:val="single"/>
              </w:rPr>
              <w:t>浇灌</w:t>
            </w:r>
            <w:r w:rsidRPr="00EB0C3F">
              <w:rPr>
                <w:b/>
                <w:sz w:val="24"/>
                <w:u w:val="single"/>
              </w:rPr>
              <w:t>用水量较小，本项目采用低压微灌的方式进行山林</w:t>
            </w:r>
            <w:r w:rsidR="004A5088" w:rsidRPr="00EB0C3F">
              <w:rPr>
                <w:b/>
                <w:sz w:val="24"/>
                <w:u w:val="single"/>
              </w:rPr>
              <w:t>浇灌</w:t>
            </w:r>
            <w:r w:rsidRPr="00EB0C3F">
              <w:rPr>
                <w:b/>
                <w:sz w:val="24"/>
                <w:u w:val="single"/>
              </w:rPr>
              <w:t>。由于微灌系统全部由管道输水，很少有沿程渗漏和蒸发损失，微灌属局部灌溉，灌水时一般只湿润植物根部附近的部分土壤，灌水流量小，不易发生地表径流和深层渗漏。同时项目区周边均种植农作物，因此不会导致多余的水进入外环境。</w:t>
            </w:r>
          </w:p>
          <w:p w:rsidR="00754D8E" w:rsidRPr="00EB0C3F" w:rsidRDefault="002A1CE6" w:rsidP="00754D8E">
            <w:pPr>
              <w:spacing w:line="520" w:lineRule="exact"/>
              <w:ind w:firstLineChars="200" w:firstLine="482"/>
              <w:rPr>
                <w:b/>
                <w:sz w:val="24"/>
                <w:u w:val="single"/>
              </w:rPr>
            </w:pPr>
            <w:r w:rsidRPr="00EB0C3F">
              <w:rPr>
                <w:b/>
                <w:sz w:val="24"/>
                <w:u w:val="single"/>
              </w:rPr>
              <w:fldChar w:fldCharType="begin"/>
            </w:r>
            <w:r w:rsidRPr="00EB0C3F">
              <w:rPr>
                <w:b/>
                <w:sz w:val="24"/>
                <w:u w:val="single"/>
              </w:rPr>
              <w:instrText xml:space="preserve"> = 3 \* GB3 </w:instrText>
            </w:r>
            <w:r w:rsidRPr="00EB0C3F">
              <w:rPr>
                <w:b/>
                <w:sz w:val="24"/>
                <w:u w:val="single"/>
              </w:rPr>
              <w:fldChar w:fldCharType="separate"/>
            </w:r>
            <w:r w:rsidRPr="00EB0C3F">
              <w:rPr>
                <w:rFonts w:ascii="宋体" w:hAnsi="宋体" w:cs="宋体" w:hint="eastAsia"/>
                <w:b/>
                <w:noProof/>
                <w:sz w:val="24"/>
                <w:u w:val="single"/>
              </w:rPr>
              <w:t>③</w:t>
            </w:r>
            <w:r w:rsidRPr="00EB0C3F">
              <w:rPr>
                <w:b/>
                <w:sz w:val="24"/>
                <w:u w:val="single"/>
              </w:rPr>
              <w:fldChar w:fldCharType="end"/>
            </w:r>
            <w:r w:rsidR="00754D8E" w:rsidRPr="00EB0C3F">
              <w:rPr>
                <w:b/>
                <w:sz w:val="24"/>
                <w:u w:val="single"/>
              </w:rPr>
              <w:t>事故应急措施</w:t>
            </w:r>
          </w:p>
          <w:p w:rsidR="00754D8E" w:rsidRPr="00EB0C3F" w:rsidRDefault="00754D8E" w:rsidP="00754D8E">
            <w:pPr>
              <w:spacing w:line="520" w:lineRule="exact"/>
              <w:ind w:firstLineChars="200" w:firstLine="482"/>
              <w:rPr>
                <w:b/>
                <w:bCs/>
                <w:sz w:val="24"/>
                <w:u w:val="single"/>
              </w:rPr>
            </w:pPr>
            <w:r w:rsidRPr="00EB0C3F">
              <w:rPr>
                <w:b/>
                <w:sz w:val="24"/>
                <w:u w:val="single"/>
              </w:rPr>
              <w:t>为防止废水处理站故障或停电导致不达标废水外排，污染周围地表水环境，环评要求设置事故池（应急池），事故池用于暂存设备故障时项目产生的污水。项目运营期废水量为</w:t>
            </w:r>
            <w:r w:rsidRPr="00EB0C3F">
              <w:rPr>
                <w:b/>
                <w:sz w:val="24"/>
                <w:u w:val="single"/>
              </w:rPr>
              <w:t>3</w:t>
            </w:r>
            <w:r w:rsidR="002A1CE6" w:rsidRPr="00EB0C3F">
              <w:rPr>
                <w:b/>
                <w:sz w:val="24"/>
                <w:u w:val="single"/>
              </w:rPr>
              <w:t>7</w:t>
            </w:r>
            <w:r w:rsidR="00EB0C3F" w:rsidRPr="00EB0C3F">
              <w:rPr>
                <w:b/>
                <w:sz w:val="24"/>
                <w:u w:val="single"/>
              </w:rPr>
              <w:t>.9</w:t>
            </w:r>
            <w:r w:rsidRPr="00EB0C3F">
              <w:rPr>
                <w:b/>
                <w:sz w:val="24"/>
                <w:u w:val="single"/>
              </w:rPr>
              <w:t>m³/d</w:t>
            </w:r>
            <w:r w:rsidRPr="00EB0C3F">
              <w:rPr>
                <w:b/>
                <w:sz w:val="24"/>
                <w:u w:val="single"/>
              </w:rPr>
              <w:t>，</w:t>
            </w:r>
            <w:r w:rsidRPr="00EB0C3F">
              <w:rPr>
                <w:b/>
                <w:bCs/>
                <w:sz w:val="24"/>
                <w:u w:val="single"/>
              </w:rPr>
              <w:t>本项目废水处理站中的</w:t>
            </w:r>
            <w:r w:rsidR="002A1CE6" w:rsidRPr="00EB0C3F">
              <w:rPr>
                <w:b/>
                <w:bCs/>
                <w:sz w:val="24"/>
                <w:u w:val="single"/>
              </w:rPr>
              <w:t>气浮池兼</w:t>
            </w:r>
            <w:r w:rsidRPr="00EB0C3F">
              <w:rPr>
                <w:b/>
                <w:bCs/>
                <w:sz w:val="24"/>
                <w:u w:val="single"/>
              </w:rPr>
              <w:t>调节池</w:t>
            </w:r>
            <w:r w:rsidRPr="00EB0C3F">
              <w:rPr>
                <w:b/>
                <w:bCs/>
                <w:sz w:val="24"/>
                <w:u w:val="single"/>
              </w:rPr>
              <w:lastRenderedPageBreak/>
              <w:t>（兼应急池）总容积为</w:t>
            </w:r>
            <w:r w:rsidR="002A1CE6" w:rsidRPr="00EB0C3F">
              <w:rPr>
                <w:b/>
                <w:bCs/>
                <w:sz w:val="24"/>
                <w:u w:val="single"/>
              </w:rPr>
              <w:t>8</w:t>
            </w:r>
            <w:r w:rsidRPr="00EB0C3F">
              <w:rPr>
                <w:b/>
                <w:bCs/>
                <w:sz w:val="24"/>
                <w:u w:val="single"/>
              </w:rPr>
              <w:t>0m</w:t>
            </w:r>
            <w:r w:rsidRPr="00EB0C3F">
              <w:rPr>
                <w:b/>
                <w:bCs/>
                <w:sz w:val="24"/>
                <w:u w:val="single"/>
                <w:vertAlign w:val="superscript"/>
              </w:rPr>
              <w:t>3</w:t>
            </w:r>
            <w:r w:rsidRPr="00EB0C3F">
              <w:rPr>
                <w:b/>
                <w:bCs/>
                <w:sz w:val="24"/>
                <w:u w:val="single"/>
              </w:rPr>
              <w:t>，可供调节</w:t>
            </w:r>
            <w:r w:rsidR="002A1CE6" w:rsidRPr="00EB0C3F">
              <w:rPr>
                <w:b/>
                <w:bCs/>
                <w:sz w:val="24"/>
                <w:u w:val="single"/>
              </w:rPr>
              <w:t>2</w:t>
            </w:r>
            <w:r w:rsidRPr="00EB0C3F">
              <w:rPr>
                <w:b/>
                <w:bCs/>
                <w:sz w:val="24"/>
                <w:u w:val="single"/>
              </w:rPr>
              <w:t>d</w:t>
            </w:r>
            <w:r w:rsidRPr="00EB0C3F">
              <w:rPr>
                <w:b/>
                <w:bCs/>
                <w:sz w:val="24"/>
                <w:u w:val="single"/>
              </w:rPr>
              <w:t>的废水量，可暂存约</w:t>
            </w:r>
            <w:r w:rsidRPr="00EB0C3F">
              <w:rPr>
                <w:b/>
                <w:bCs/>
                <w:sz w:val="24"/>
                <w:u w:val="single"/>
              </w:rPr>
              <w:t>2d</w:t>
            </w:r>
            <w:r w:rsidRPr="00EB0C3F">
              <w:rPr>
                <w:b/>
                <w:bCs/>
                <w:sz w:val="24"/>
                <w:u w:val="single"/>
              </w:rPr>
              <w:t>的废水量，</w:t>
            </w:r>
            <w:r w:rsidR="002A1CE6" w:rsidRPr="00EB0C3F">
              <w:rPr>
                <w:b/>
                <w:bCs/>
                <w:sz w:val="24"/>
                <w:u w:val="single"/>
              </w:rPr>
              <w:t>2</w:t>
            </w:r>
            <w:r w:rsidRPr="00EB0C3F">
              <w:rPr>
                <w:b/>
                <w:bCs/>
                <w:sz w:val="24"/>
                <w:u w:val="single"/>
              </w:rPr>
              <w:t>d</w:t>
            </w:r>
            <w:r w:rsidRPr="00EB0C3F">
              <w:rPr>
                <w:b/>
                <w:bCs/>
                <w:sz w:val="24"/>
                <w:u w:val="single"/>
              </w:rPr>
              <w:t>足够废水站维修发生故障的设施设备。</w:t>
            </w:r>
          </w:p>
          <w:p w:rsidR="00754D8E" w:rsidRPr="00977D9C" w:rsidRDefault="00754D8E" w:rsidP="002A1CE6">
            <w:pPr>
              <w:pStyle w:val="210"/>
              <w:spacing w:before="0" w:beforeAutospacing="0" w:after="0" w:afterAutospacing="0" w:line="520" w:lineRule="exact"/>
              <w:ind w:firstLineChars="200" w:firstLine="482"/>
              <w:rPr>
                <w:rFonts w:ascii="Times New Roman" w:hAnsi="Times New Roman" w:cs="Times New Roman"/>
                <w:b/>
                <w:u w:val="single"/>
              </w:rPr>
            </w:pPr>
            <w:r w:rsidRPr="00977D9C">
              <w:rPr>
                <w:rFonts w:ascii="Times New Roman" w:hAnsi="Times New Roman" w:cs="Times New Roman"/>
                <w:b/>
                <w:u w:val="single"/>
              </w:rPr>
              <w:t>上述措施可实现废水不外排。</w:t>
            </w:r>
          </w:p>
          <w:p w:rsidR="002A1CE6" w:rsidRPr="002C7743" w:rsidRDefault="002A1CE6" w:rsidP="002A1CE6">
            <w:pPr>
              <w:spacing w:line="520" w:lineRule="exact"/>
              <w:ind w:firstLineChars="196" w:firstLine="470"/>
              <w:rPr>
                <w:sz w:val="24"/>
              </w:rPr>
            </w:pPr>
            <w:r w:rsidRPr="002C7743">
              <w:rPr>
                <w:sz w:val="24"/>
              </w:rPr>
              <w:t>本项目废水监测计划汇总于下表所示。废水依据《排污单位自行监测技术指南</w:t>
            </w:r>
            <w:r w:rsidRPr="002C7743">
              <w:rPr>
                <w:sz w:val="24"/>
              </w:rPr>
              <w:t xml:space="preserve"> </w:t>
            </w:r>
            <w:r w:rsidRPr="002C7743">
              <w:rPr>
                <w:sz w:val="24"/>
              </w:rPr>
              <w:t>总则》（</w:t>
            </w:r>
            <w:r w:rsidRPr="002C7743">
              <w:rPr>
                <w:sz w:val="24"/>
              </w:rPr>
              <w:t>HJ819-2017</w:t>
            </w:r>
            <w:r w:rsidRPr="002C7743">
              <w:rPr>
                <w:sz w:val="24"/>
              </w:rPr>
              <w:t>）要求开展自行监测。</w:t>
            </w:r>
          </w:p>
          <w:p w:rsidR="002A1CE6" w:rsidRPr="002C7743" w:rsidRDefault="002A1CE6" w:rsidP="002A1CE6">
            <w:pPr>
              <w:spacing w:line="520" w:lineRule="exact"/>
              <w:jc w:val="center"/>
              <w:rPr>
                <w:b/>
                <w:bCs/>
                <w:sz w:val="24"/>
                <w:highlight w:val="yellow"/>
              </w:rPr>
            </w:pPr>
            <w:r w:rsidRPr="002C7743">
              <w:rPr>
                <w:b/>
                <w:bCs/>
                <w:sz w:val="24"/>
              </w:rPr>
              <w:t>表</w:t>
            </w:r>
            <w:r w:rsidRPr="002C7743">
              <w:rPr>
                <w:b/>
                <w:bCs/>
                <w:sz w:val="24"/>
              </w:rPr>
              <w:t>4-</w:t>
            </w:r>
            <w:r w:rsidR="00977D9C">
              <w:rPr>
                <w:b/>
                <w:bCs/>
                <w:sz w:val="24"/>
              </w:rPr>
              <w:t>10</w:t>
            </w:r>
            <w:r w:rsidRPr="002C7743">
              <w:rPr>
                <w:b/>
                <w:bCs/>
                <w:sz w:val="24"/>
              </w:rPr>
              <w:t xml:space="preserve">  </w:t>
            </w:r>
            <w:r w:rsidRPr="002C7743">
              <w:rPr>
                <w:b/>
                <w:bCs/>
                <w:sz w:val="24"/>
              </w:rPr>
              <w:t>本项目废水环境监测计划一览表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922"/>
              <w:gridCol w:w="849"/>
              <w:gridCol w:w="1983"/>
              <w:gridCol w:w="1468"/>
              <w:gridCol w:w="2252"/>
            </w:tblGrid>
            <w:tr w:rsidR="002A1CE6" w:rsidRPr="002C7743" w:rsidTr="003F7497">
              <w:trPr>
                <w:trHeight w:val="113"/>
                <w:jc w:val="center"/>
              </w:trPr>
              <w:tc>
                <w:tcPr>
                  <w:tcW w:w="413" w:type="pc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序号</w:t>
                  </w:r>
                </w:p>
              </w:tc>
              <w:tc>
                <w:tcPr>
                  <w:tcW w:w="566" w:type="pc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排放口编号</w:t>
                  </w:r>
                </w:p>
              </w:tc>
              <w:tc>
                <w:tcPr>
                  <w:tcW w:w="521" w:type="pc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污染物名称</w:t>
                  </w:r>
                </w:p>
              </w:tc>
              <w:tc>
                <w:tcPr>
                  <w:tcW w:w="1216" w:type="pc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监测项目</w:t>
                  </w:r>
                </w:p>
              </w:tc>
              <w:tc>
                <w:tcPr>
                  <w:tcW w:w="900" w:type="pc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监测频次</w:t>
                  </w:r>
                </w:p>
              </w:tc>
              <w:tc>
                <w:tcPr>
                  <w:tcW w:w="1381" w:type="pc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排放标准</w:t>
                  </w:r>
                </w:p>
              </w:tc>
            </w:tr>
            <w:tr w:rsidR="002A1CE6" w:rsidRPr="002C7743" w:rsidTr="003F7497">
              <w:trPr>
                <w:trHeight w:val="113"/>
                <w:jc w:val="center"/>
              </w:trPr>
              <w:tc>
                <w:tcPr>
                  <w:tcW w:w="413" w:type="pct"/>
                  <w:vMerge w:val="restar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1</w:t>
                  </w:r>
                </w:p>
              </w:tc>
              <w:tc>
                <w:tcPr>
                  <w:tcW w:w="566" w:type="pct"/>
                  <w:vMerge w:val="restar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DW001</w:t>
                  </w:r>
                </w:p>
              </w:tc>
              <w:tc>
                <w:tcPr>
                  <w:tcW w:w="521" w:type="pct"/>
                  <w:vMerge w:val="restar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废水</w:t>
                  </w:r>
                </w:p>
              </w:tc>
              <w:tc>
                <w:tcPr>
                  <w:tcW w:w="1216" w:type="pct"/>
                  <w:vAlign w:val="center"/>
                </w:tcPr>
                <w:p w:rsidR="002A1CE6" w:rsidRPr="002C7743" w:rsidRDefault="002A1CE6" w:rsidP="002A1CE6">
                  <w:pPr>
                    <w:widowControl/>
                    <w:adjustRightInd w:val="0"/>
                    <w:snapToGrid w:val="0"/>
                    <w:jc w:val="center"/>
                    <w:rPr>
                      <w:kern w:val="0"/>
                      <w:szCs w:val="21"/>
                    </w:rPr>
                  </w:pPr>
                  <w:r w:rsidRPr="002C7743">
                    <w:rPr>
                      <w:kern w:val="0"/>
                      <w:szCs w:val="21"/>
                    </w:rPr>
                    <w:t>pH</w:t>
                  </w:r>
                </w:p>
              </w:tc>
              <w:tc>
                <w:tcPr>
                  <w:tcW w:w="900" w:type="pct"/>
                  <w:vMerge w:val="restart"/>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kern w:val="2"/>
                      <w:sz w:val="21"/>
                      <w:szCs w:val="21"/>
                    </w:rPr>
                    <w:t>1</w:t>
                  </w:r>
                  <w:r w:rsidRPr="002C7743">
                    <w:rPr>
                      <w:rFonts w:ascii="Times New Roman" w:hAnsi="Times New Roman"/>
                      <w:bCs/>
                      <w:kern w:val="2"/>
                      <w:sz w:val="21"/>
                      <w:szCs w:val="21"/>
                    </w:rPr>
                    <w:t>次</w:t>
                  </w:r>
                  <w:r w:rsidRPr="002C7743">
                    <w:rPr>
                      <w:rFonts w:ascii="Times New Roman" w:hAnsi="Times New Roman"/>
                      <w:bCs/>
                      <w:kern w:val="2"/>
                      <w:sz w:val="21"/>
                      <w:szCs w:val="21"/>
                    </w:rPr>
                    <w:t>/</w:t>
                  </w:r>
                  <w:r w:rsidRPr="002C7743">
                    <w:rPr>
                      <w:rFonts w:ascii="Times New Roman" w:hAnsi="Times New Roman"/>
                      <w:bCs/>
                      <w:kern w:val="2"/>
                      <w:sz w:val="21"/>
                      <w:szCs w:val="21"/>
                    </w:rPr>
                    <w:t>半年</w:t>
                  </w:r>
                </w:p>
              </w:tc>
              <w:tc>
                <w:tcPr>
                  <w:tcW w:w="1381" w:type="pct"/>
                  <w:vMerge w:val="restart"/>
                  <w:vAlign w:val="center"/>
                </w:tcPr>
                <w:p w:rsidR="002A1CE6" w:rsidRPr="002C7743" w:rsidRDefault="002A1CE6" w:rsidP="002D25F7">
                  <w:pPr>
                    <w:pStyle w:val="afc"/>
                    <w:adjustRightInd w:val="0"/>
                    <w:snapToGrid w:val="0"/>
                    <w:spacing w:beforeAutospacing="0" w:afterAutospacing="0"/>
                    <w:jc w:val="center"/>
                    <w:rPr>
                      <w:rFonts w:ascii="Times New Roman" w:hAnsi="Times New Roman"/>
                      <w:bCs/>
                      <w:kern w:val="2"/>
                      <w:sz w:val="21"/>
                      <w:szCs w:val="21"/>
                    </w:rPr>
                  </w:pPr>
                  <w:r w:rsidRPr="002C7743">
                    <w:rPr>
                      <w:rFonts w:ascii="Times New Roman" w:hAnsi="Times New Roman"/>
                      <w:bCs/>
                      <w:sz w:val="21"/>
                      <w:szCs w:val="21"/>
                    </w:rPr>
                    <w:t xml:space="preserve"> </w:t>
                  </w:r>
                  <w:r w:rsidRPr="002C7743">
                    <w:rPr>
                      <w:rFonts w:ascii="Times New Roman" w:hAnsi="Times New Roman"/>
                      <w:sz w:val="21"/>
                      <w:szCs w:val="21"/>
                    </w:rPr>
                    <w:t>《农田灌溉水质标准》（</w:t>
                  </w:r>
                  <w:r w:rsidRPr="002C7743">
                    <w:rPr>
                      <w:rFonts w:ascii="Times New Roman" w:hAnsi="Times New Roman"/>
                      <w:sz w:val="21"/>
                      <w:szCs w:val="21"/>
                    </w:rPr>
                    <w:t>GB5084-2021</w:t>
                  </w:r>
                  <w:r w:rsidRPr="002C7743">
                    <w:rPr>
                      <w:rFonts w:ascii="Times New Roman" w:hAnsi="Times New Roman"/>
                      <w:sz w:val="21"/>
                      <w:szCs w:val="21"/>
                    </w:rPr>
                    <w:t>）中的农田旱作物灌溉标准</w:t>
                  </w:r>
                </w:p>
              </w:tc>
            </w:tr>
            <w:tr w:rsidR="002A1CE6" w:rsidRPr="002C7743" w:rsidTr="003F7497">
              <w:trPr>
                <w:trHeight w:val="113"/>
                <w:jc w:val="center"/>
              </w:trPr>
              <w:tc>
                <w:tcPr>
                  <w:tcW w:w="413"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rPr>
                  </w:pPr>
                </w:p>
              </w:tc>
              <w:tc>
                <w:tcPr>
                  <w:tcW w:w="566"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rPr>
                  </w:pPr>
                </w:p>
              </w:tc>
              <w:tc>
                <w:tcPr>
                  <w:tcW w:w="52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rPr>
                  </w:pPr>
                </w:p>
              </w:tc>
              <w:tc>
                <w:tcPr>
                  <w:tcW w:w="1216" w:type="pct"/>
                  <w:vAlign w:val="center"/>
                </w:tcPr>
                <w:p w:rsidR="002A1CE6" w:rsidRPr="002C7743" w:rsidRDefault="002A1CE6" w:rsidP="002A1CE6">
                  <w:pPr>
                    <w:widowControl/>
                    <w:adjustRightInd w:val="0"/>
                    <w:snapToGrid w:val="0"/>
                    <w:jc w:val="center"/>
                    <w:rPr>
                      <w:kern w:val="0"/>
                      <w:szCs w:val="21"/>
                    </w:rPr>
                  </w:pPr>
                  <w:r w:rsidRPr="002C7743">
                    <w:rPr>
                      <w:kern w:val="0"/>
                      <w:szCs w:val="21"/>
                    </w:rPr>
                    <w:t>COD</w:t>
                  </w:r>
                </w:p>
              </w:tc>
              <w:tc>
                <w:tcPr>
                  <w:tcW w:w="900"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38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r>
            <w:tr w:rsidR="002A1CE6" w:rsidRPr="002C7743" w:rsidTr="003F7497">
              <w:trPr>
                <w:trHeight w:val="113"/>
                <w:jc w:val="center"/>
              </w:trPr>
              <w:tc>
                <w:tcPr>
                  <w:tcW w:w="413"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rPr>
                  </w:pPr>
                </w:p>
              </w:tc>
              <w:tc>
                <w:tcPr>
                  <w:tcW w:w="566"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rPr>
                  </w:pPr>
                </w:p>
              </w:tc>
              <w:tc>
                <w:tcPr>
                  <w:tcW w:w="52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rPr>
                  </w:pPr>
                </w:p>
              </w:tc>
              <w:tc>
                <w:tcPr>
                  <w:tcW w:w="1216" w:type="pct"/>
                  <w:vAlign w:val="center"/>
                </w:tcPr>
                <w:p w:rsidR="002A1CE6" w:rsidRPr="002C7743" w:rsidRDefault="002A1CE6" w:rsidP="002A1CE6">
                  <w:pPr>
                    <w:widowControl/>
                    <w:adjustRightInd w:val="0"/>
                    <w:snapToGrid w:val="0"/>
                    <w:jc w:val="center"/>
                    <w:rPr>
                      <w:kern w:val="0"/>
                      <w:szCs w:val="21"/>
                    </w:rPr>
                  </w:pPr>
                  <w:r w:rsidRPr="002C7743">
                    <w:rPr>
                      <w:kern w:val="0"/>
                      <w:szCs w:val="21"/>
                    </w:rPr>
                    <w:t>BOD</w:t>
                  </w:r>
                  <w:r w:rsidRPr="002C7743">
                    <w:rPr>
                      <w:kern w:val="0"/>
                      <w:szCs w:val="21"/>
                      <w:vertAlign w:val="subscript"/>
                    </w:rPr>
                    <w:t>5</w:t>
                  </w:r>
                </w:p>
              </w:tc>
              <w:tc>
                <w:tcPr>
                  <w:tcW w:w="900"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38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r>
            <w:tr w:rsidR="002A1CE6" w:rsidRPr="002C7743" w:rsidTr="003F7497">
              <w:trPr>
                <w:trHeight w:val="113"/>
                <w:jc w:val="center"/>
              </w:trPr>
              <w:tc>
                <w:tcPr>
                  <w:tcW w:w="413"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566"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52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216" w:type="pct"/>
                  <w:vAlign w:val="center"/>
                </w:tcPr>
                <w:p w:rsidR="002A1CE6" w:rsidRPr="002C7743" w:rsidRDefault="002A1CE6" w:rsidP="002A1CE6">
                  <w:pPr>
                    <w:widowControl/>
                    <w:adjustRightInd w:val="0"/>
                    <w:snapToGrid w:val="0"/>
                    <w:jc w:val="center"/>
                    <w:rPr>
                      <w:kern w:val="0"/>
                      <w:szCs w:val="21"/>
                    </w:rPr>
                  </w:pPr>
                  <w:r w:rsidRPr="002C7743">
                    <w:rPr>
                      <w:kern w:val="0"/>
                      <w:szCs w:val="21"/>
                    </w:rPr>
                    <w:t>SS</w:t>
                  </w:r>
                </w:p>
              </w:tc>
              <w:tc>
                <w:tcPr>
                  <w:tcW w:w="900"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38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r>
            <w:tr w:rsidR="002A1CE6" w:rsidRPr="002C7743" w:rsidTr="003F7497">
              <w:trPr>
                <w:trHeight w:val="113"/>
                <w:jc w:val="center"/>
              </w:trPr>
              <w:tc>
                <w:tcPr>
                  <w:tcW w:w="413"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566"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52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216" w:type="pct"/>
                  <w:vAlign w:val="center"/>
                </w:tcPr>
                <w:p w:rsidR="002A1CE6" w:rsidRPr="002C7743" w:rsidRDefault="002A1CE6" w:rsidP="002A1CE6">
                  <w:pPr>
                    <w:widowControl/>
                    <w:adjustRightInd w:val="0"/>
                    <w:snapToGrid w:val="0"/>
                    <w:jc w:val="center"/>
                    <w:rPr>
                      <w:kern w:val="0"/>
                      <w:szCs w:val="21"/>
                    </w:rPr>
                  </w:pPr>
                  <w:r w:rsidRPr="002C7743">
                    <w:rPr>
                      <w:kern w:val="0"/>
                      <w:szCs w:val="21"/>
                    </w:rPr>
                    <w:t>氨氮</w:t>
                  </w:r>
                </w:p>
              </w:tc>
              <w:tc>
                <w:tcPr>
                  <w:tcW w:w="900"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38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r>
            <w:tr w:rsidR="002A1CE6" w:rsidRPr="002C7743" w:rsidTr="003F7497">
              <w:trPr>
                <w:trHeight w:val="113"/>
                <w:jc w:val="center"/>
              </w:trPr>
              <w:tc>
                <w:tcPr>
                  <w:tcW w:w="413"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566"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52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216" w:type="pct"/>
                  <w:vAlign w:val="center"/>
                </w:tcPr>
                <w:p w:rsidR="002A1CE6" w:rsidRPr="002C7743" w:rsidRDefault="002A1CE6" w:rsidP="002A1CE6">
                  <w:pPr>
                    <w:widowControl/>
                    <w:adjustRightInd w:val="0"/>
                    <w:snapToGrid w:val="0"/>
                    <w:jc w:val="center"/>
                    <w:rPr>
                      <w:kern w:val="0"/>
                      <w:szCs w:val="21"/>
                    </w:rPr>
                  </w:pPr>
                  <w:r w:rsidRPr="002C7743">
                    <w:rPr>
                      <w:kern w:val="0"/>
                      <w:szCs w:val="21"/>
                    </w:rPr>
                    <w:t>动植物油类</w:t>
                  </w:r>
                </w:p>
              </w:tc>
              <w:tc>
                <w:tcPr>
                  <w:tcW w:w="900"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38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r>
            <w:tr w:rsidR="002A1CE6" w:rsidRPr="002C7743" w:rsidTr="003F7497">
              <w:trPr>
                <w:trHeight w:val="113"/>
                <w:jc w:val="center"/>
              </w:trPr>
              <w:tc>
                <w:tcPr>
                  <w:tcW w:w="413"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566"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52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216" w:type="pct"/>
                  <w:vAlign w:val="center"/>
                </w:tcPr>
                <w:p w:rsidR="002A1CE6" w:rsidRPr="002C7743" w:rsidRDefault="002A1CE6" w:rsidP="002A1CE6">
                  <w:pPr>
                    <w:widowControl/>
                    <w:adjustRightInd w:val="0"/>
                    <w:snapToGrid w:val="0"/>
                    <w:jc w:val="center"/>
                    <w:rPr>
                      <w:kern w:val="0"/>
                      <w:szCs w:val="21"/>
                    </w:rPr>
                  </w:pPr>
                  <w:r w:rsidRPr="002C7743">
                    <w:rPr>
                      <w:kern w:val="0"/>
                      <w:szCs w:val="21"/>
                    </w:rPr>
                    <w:t>粪大肠菌群数</w:t>
                  </w:r>
                </w:p>
              </w:tc>
              <w:tc>
                <w:tcPr>
                  <w:tcW w:w="900"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c>
                <w:tcPr>
                  <w:tcW w:w="1381" w:type="pct"/>
                  <w:vMerge/>
                  <w:vAlign w:val="center"/>
                </w:tcPr>
                <w:p w:rsidR="002A1CE6" w:rsidRPr="002C7743" w:rsidRDefault="002A1CE6" w:rsidP="002A1CE6">
                  <w:pPr>
                    <w:pStyle w:val="afc"/>
                    <w:adjustRightInd w:val="0"/>
                    <w:snapToGrid w:val="0"/>
                    <w:spacing w:beforeAutospacing="0" w:afterAutospacing="0"/>
                    <w:jc w:val="center"/>
                    <w:rPr>
                      <w:rFonts w:ascii="Times New Roman" w:hAnsi="Times New Roman"/>
                      <w:bCs/>
                      <w:kern w:val="2"/>
                      <w:sz w:val="21"/>
                      <w:szCs w:val="21"/>
                    </w:rPr>
                  </w:pPr>
                </w:p>
              </w:tc>
            </w:tr>
          </w:tbl>
          <w:p w:rsidR="00CC03BF" w:rsidRPr="002C7743" w:rsidRDefault="004E1C52" w:rsidP="00754D8E">
            <w:pPr>
              <w:pStyle w:val="210"/>
              <w:spacing w:before="0" w:beforeAutospacing="0" w:after="0" w:afterAutospacing="0" w:line="520" w:lineRule="exact"/>
              <w:ind w:firstLineChars="200" w:firstLine="482"/>
              <w:rPr>
                <w:rFonts w:ascii="Times New Roman" w:hAnsi="Times New Roman" w:cs="Times New Roman"/>
                <w:b/>
                <w:color w:val="000000"/>
              </w:rPr>
            </w:pPr>
            <w:r w:rsidRPr="002C7743">
              <w:rPr>
                <w:rFonts w:ascii="Times New Roman" w:hAnsi="Times New Roman" w:cs="Times New Roman"/>
                <w:b/>
                <w:color w:val="000000"/>
              </w:rPr>
              <w:t>3</w:t>
            </w:r>
            <w:r w:rsidRPr="002C7743">
              <w:rPr>
                <w:rFonts w:ascii="Times New Roman" w:hAnsi="Times New Roman" w:cs="Times New Roman"/>
                <w:b/>
                <w:color w:val="000000"/>
              </w:rPr>
              <w:t>、运营期噪声环境影响分析</w:t>
            </w:r>
          </w:p>
          <w:p w:rsidR="00CC03BF" w:rsidRPr="002C7743" w:rsidRDefault="004E1C52" w:rsidP="00754D8E">
            <w:pPr>
              <w:spacing w:line="520" w:lineRule="exact"/>
              <w:ind w:firstLineChars="200" w:firstLine="480"/>
              <w:rPr>
                <w:color w:val="000000"/>
                <w:sz w:val="24"/>
              </w:rPr>
            </w:pPr>
            <w:r w:rsidRPr="002C7743">
              <w:rPr>
                <w:color w:val="000000"/>
                <w:sz w:val="24"/>
              </w:rPr>
              <w:t>（</w:t>
            </w:r>
            <w:r w:rsidRPr="002C7743">
              <w:rPr>
                <w:color w:val="000000"/>
                <w:sz w:val="24"/>
              </w:rPr>
              <w:t>1</w:t>
            </w:r>
            <w:r w:rsidRPr="002C7743">
              <w:rPr>
                <w:color w:val="000000"/>
                <w:sz w:val="24"/>
              </w:rPr>
              <w:t>）噪声源强</w:t>
            </w:r>
          </w:p>
          <w:p w:rsidR="002A1CE6" w:rsidRPr="002C7743" w:rsidRDefault="002A1CE6" w:rsidP="002A1CE6">
            <w:pPr>
              <w:spacing w:line="520" w:lineRule="exact"/>
              <w:ind w:firstLineChars="196" w:firstLine="470"/>
              <w:rPr>
                <w:kern w:val="0"/>
                <w:sz w:val="24"/>
              </w:rPr>
            </w:pPr>
            <w:r w:rsidRPr="002C7743">
              <w:rPr>
                <w:sz w:val="24"/>
              </w:rPr>
              <w:t>本项目</w:t>
            </w:r>
            <w:r w:rsidRPr="002C7743">
              <w:rPr>
                <w:color w:val="000000"/>
                <w:sz w:val="24"/>
              </w:rPr>
              <w:t>一期工程</w:t>
            </w:r>
            <w:r w:rsidRPr="002C7743">
              <w:rPr>
                <w:sz w:val="24"/>
              </w:rPr>
              <w:t>运营期间噪声源主要为</w:t>
            </w:r>
            <w:r w:rsidRPr="002C7743">
              <w:rPr>
                <w:kern w:val="0"/>
                <w:sz w:val="24"/>
              </w:rPr>
              <w:t>破碎机、化制机、压榨机、</w:t>
            </w:r>
            <w:r w:rsidR="00CC16E8" w:rsidRPr="002C7743">
              <w:rPr>
                <w:kern w:val="0"/>
                <w:sz w:val="24"/>
              </w:rPr>
              <w:t>负压站、</w:t>
            </w:r>
            <w:r w:rsidRPr="002C7743">
              <w:rPr>
                <w:kern w:val="0"/>
                <w:sz w:val="24"/>
              </w:rPr>
              <w:t>风机</w:t>
            </w:r>
            <w:r w:rsidR="00EE5402" w:rsidRPr="002C7743">
              <w:rPr>
                <w:kern w:val="0"/>
                <w:sz w:val="24"/>
              </w:rPr>
              <w:t>、冷却塔</w:t>
            </w:r>
            <w:r w:rsidRPr="002C7743">
              <w:rPr>
                <w:sz w:val="24"/>
              </w:rPr>
              <w:t>等运行产生的噪声，噪声声级值为</w:t>
            </w:r>
            <w:r w:rsidRPr="002C7743">
              <w:rPr>
                <w:sz w:val="24"/>
              </w:rPr>
              <w:t>7</w:t>
            </w:r>
            <w:r w:rsidR="00CC16E8" w:rsidRPr="002C7743">
              <w:rPr>
                <w:sz w:val="24"/>
              </w:rPr>
              <w:t>5</w:t>
            </w:r>
            <w:r w:rsidRPr="002C7743">
              <w:rPr>
                <w:sz w:val="24"/>
              </w:rPr>
              <w:t>~</w:t>
            </w:r>
            <w:r w:rsidR="00CC16E8" w:rsidRPr="002C7743">
              <w:rPr>
                <w:sz w:val="24"/>
              </w:rPr>
              <w:t>85</w:t>
            </w:r>
            <w:r w:rsidRPr="002C7743">
              <w:rPr>
                <w:sz w:val="24"/>
              </w:rPr>
              <w:t>dB(A)</w:t>
            </w:r>
            <w:r w:rsidRPr="002C7743">
              <w:rPr>
                <w:sz w:val="24"/>
              </w:rPr>
              <w:t>。</w:t>
            </w:r>
            <w:r w:rsidRPr="002C7743">
              <w:rPr>
                <w:kern w:val="0"/>
                <w:sz w:val="24"/>
              </w:rPr>
              <w:t>项目主要噪声源</w:t>
            </w:r>
            <w:r w:rsidR="00EB0C3F">
              <w:rPr>
                <w:rFonts w:hint="eastAsia"/>
                <w:kern w:val="0"/>
                <w:sz w:val="24"/>
              </w:rPr>
              <w:t>源强</w:t>
            </w:r>
            <w:r w:rsidRPr="002C7743">
              <w:rPr>
                <w:kern w:val="0"/>
                <w:sz w:val="24"/>
              </w:rPr>
              <w:t>见表</w:t>
            </w:r>
            <w:r w:rsidRPr="002C7743">
              <w:rPr>
                <w:kern w:val="0"/>
                <w:sz w:val="24"/>
              </w:rPr>
              <w:t>4-</w:t>
            </w:r>
            <w:r w:rsidR="00977D9C">
              <w:rPr>
                <w:kern w:val="0"/>
                <w:sz w:val="24"/>
              </w:rPr>
              <w:t>11</w:t>
            </w:r>
            <w:r w:rsidRPr="002C7743">
              <w:rPr>
                <w:kern w:val="0"/>
                <w:sz w:val="24"/>
              </w:rPr>
              <w:t>。</w:t>
            </w:r>
          </w:p>
          <w:p w:rsidR="00CC03BF" w:rsidRPr="002C7743" w:rsidRDefault="004E1C52">
            <w:pPr>
              <w:autoSpaceDE w:val="0"/>
              <w:autoSpaceDN w:val="0"/>
              <w:spacing w:line="520" w:lineRule="exact"/>
              <w:ind w:firstLineChars="200" w:firstLine="480"/>
              <w:jc w:val="left"/>
              <w:textAlignment w:val="baseline"/>
              <w:rPr>
                <w:rFonts w:eastAsia="黑体"/>
                <w:bCs/>
                <w:sz w:val="24"/>
              </w:rPr>
            </w:pPr>
            <w:r w:rsidRPr="002C7743">
              <w:rPr>
                <w:rFonts w:eastAsia="黑体"/>
                <w:bCs/>
                <w:sz w:val="24"/>
              </w:rPr>
              <w:t>表</w:t>
            </w:r>
            <w:r w:rsidRPr="002C7743">
              <w:rPr>
                <w:rFonts w:eastAsia="黑体"/>
                <w:bCs/>
                <w:sz w:val="24"/>
              </w:rPr>
              <w:t>4-</w:t>
            </w:r>
            <w:r w:rsidR="00977D9C">
              <w:rPr>
                <w:rFonts w:eastAsia="黑体"/>
                <w:bCs/>
                <w:sz w:val="24"/>
              </w:rPr>
              <w:t>11</w:t>
            </w:r>
            <w:r w:rsidRPr="002C7743">
              <w:rPr>
                <w:rFonts w:eastAsia="黑体"/>
                <w:bCs/>
                <w:sz w:val="24"/>
              </w:rPr>
              <w:t xml:space="preserve">      </w:t>
            </w:r>
            <w:r w:rsidRPr="002C7743">
              <w:rPr>
                <w:rFonts w:eastAsia="黑体"/>
                <w:bCs/>
                <w:sz w:val="24"/>
              </w:rPr>
              <w:t>本项目一期工程主要高噪声设备源强表</w:t>
            </w:r>
            <w:r w:rsidRPr="002C7743">
              <w:rPr>
                <w:rFonts w:eastAsia="黑体"/>
                <w:bCs/>
                <w:sz w:val="24"/>
              </w:rPr>
              <w:t xml:space="preserve">     </w:t>
            </w:r>
            <w:r w:rsidRPr="002C7743">
              <w:rPr>
                <w:rFonts w:eastAsia="黑体"/>
                <w:bCs/>
                <w:sz w:val="24"/>
              </w:rPr>
              <w:t>单位：</w:t>
            </w:r>
            <w:r w:rsidRPr="002C7743">
              <w:rPr>
                <w:rFonts w:eastAsia="黑体"/>
                <w:bCs/>
                <w:sz w:val="24"/>
              </w:rPr>
              <w:t>dB(A)</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89"/>
              <w:gridCol w:w="1822"/>
              <w:gridCol w:w="1822"/>
              <w:gridCol w:w="2816"/>
            </w:tblGrid>
            <w:tr w:rsidR="0096034C" w:rsidRPr="002C7743" w:rsidTr="00EE5402">
              <w:trPr>
                <w:trHeight w:val="363"/>
              </w:trPr>
              <w:tc>
                <w:tcPr>
                  <w:tcW w:w="1036" w:type="pct"/>
                  <w:vAlign w:val="center"/>
                </w:tcPr>
                <w:p w:rsidR="00CC03BF" w:rsidRPr="002C7743" w:rsidRDefault="004E1C52">
                  <w:pPr>
                    <w:adjustRightInd w:val="0"/>
                    <w:snapToGrid w:val="0"/>
                    <w:jc w:val="center"/>
                    <w:rPr>
                      <w:color w:val="000000"/>
                      <w:szCs w:val="21"/>
                    </w:rPr>
                  </w:pPr>
                  <w:r w:rsidRPr="002C7743">
                    <w:rPr>
                      <w:color w:val="000000"/>
                      <w:szCs w:val="21"/>
                    </w:rPr>
                    <w:t>噪声源</w:t>
                  </w:r>
                </w:p>
              </w:tc>
              <w:tc>
                <w:tcPr>
                  <w:tcW w:w="1118"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szCs w:val="21"/>
                    </w:rPr>
                  </w:pPr>
                  <w:r w:rsidRPr="002C7743">
                    <w:rPr>
                      <w:color w:val="000000"/>
                      <w:szCs w:val="21"/>
                    </w:rPr>
                    <w:t>数量</w:t>
                  </w:r>
                </w:p>
              </w:tc>
              <w:tc>
                <w:tcPr>
                  <w:tcW w:w="1118"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szCs w:val="21"/>
                    </w:rPr>
                  </w:pPr>
                  <w:r w:rsidRPr="002C7743">
                    <w:rPr>
                      <w:color w:val="000000"/>
                      <w:szCs w:val="21"/>
                    </w:rPr>
                    <w:t>噪声源强</w:t>
                  </w:r>
                </w:p>
              </w:tc>
              <w:tc>
                <w:tcPr>
                  <w:tcW w:w="1728"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szCs w:val="21"/>
                    </w:rPr>
                  </w:pPr>
                  <w:r w:rsidRPr="002C7743">
                    <w:rPr>
                      <w:color w:val="000000"/>
                      <w:szCs w:val="21"/>
                    </w:rPr>
                    <w:t>降噪措施</w:t>
                  </w:r>
                </w:p>
              </w:tc>
            </w:tr>
            <w:tr w:rsidR="0031365F" w:rsidRPr="002C7743" w:rsidTr="00EE5402">
              <w:trPr>
                <w:trHeight w:val="363"/>
              </w:trPr>
              <w:tc>
                <w:tcPr>
                  <w:tcW w:w="1036" w:type="pct"/>
                  <w:tcBorders>
                    <w:top w:val="single" w:sz="4" w:space="0" w:color="auto"/>
                    <w:left w:val="single" w:sz="4" w:space="0" w:color="auto"/>
                    <w:bottom w:val="single" w:sz="4" w:space="0" w:color="auto"/>
                    <w:right w:val="single" w:sz="4" w:space="0" w:color="auto"/>
                  </w:tcBorders>
                </w:tcPr>
                <w:p w:rsidR="0031365F" w:rsidRPr="002C7743" w:rsidRDefault="0031365F" w:rsidP="0031365F">
                  <w:pPr>
                    <w:widowControl/>
                    <w:jc w:val="center"/>
                    <w:rPr>
                      <w:szCs w:val="21"/>
                    </w:rPr>
                  </w:pPr>
                  <w:r w:rsidRPr="002C7743">
                    <w:t>破碎机</w:t>
                  </w:r>
                </w:p>
              </w:tc>
              <w:tc>
                <w:tcPr>
                  <w:tcW w:w="1118" w:type="pct"/>
                  <w:tcBorders>
                    <w:top w:val="single" w:sz="4" w:space="0" w:color="auto"/>
                    <w:left w:val="single" w:sz="4" w:space="0" w:color="auto"/>
                    <w:bottom w:val="single" w:sz="4" w:space="0" w:color="auto"/>
                    <w:right w:val="single" w:sz="4" w:space="0" w:color="auto"/>
                  </w:tcBorders>
                  <w:vAlign w:val="center"/>
                </w:tcPr>
                <w:p w:rsidR="0031365F" w:rsidRPr="002C7743" w:rsidRDefault="0031365F" w:rsidP="0031365F">
                  <w:pPr>
                    <w:jc w:val="center"/>
                    <w:rPr>
                      <w:color w:val="000000"/>
                      <w:szCs w:val="21"/>
                    </w:rPr>
                  </w:pPr>
                  <w:r w:rsidRPr="002C7743">
                    <w:rPr>
                      <w:szCs w:val="21"/>
                    </w:rPr>
                    <w:t>1</w:t>
                  </w:r>
                  <w:r w:rsidRPr="002C7743">
                    <w:rPr>
                      <w:szCs w:val="21"/>
                    </w:rPr>
                    <w:t>台</w:t>
                  </w:r>
                </w:p>
              </w:tc>
              <w:tc>
                <w:tcPr>
                  <w:tcW w:w="1118" w:type="pct"/>
                  <w:tcBorders>
                    <w:top w:val="single" w:sz="4" w:space="0" w:color="auto"/>
                    <w:left w:val="single" w:sz="4" w:space="0" w:color="auto"/>
                    <w:bottom w:val="single" w:sz="4" w:space="0" w:color="auto"/>
                    <w:right w:val="single" w:sz="4" w:space="0" w:color="auto"/>
                  </w:tcBorders>
                  <w:vAlign w:val="center"/>
                </w:tcPr>
                <w:p w:rsidR="0031365F" w:rsidRPr="002C7743" w:rsidRDefault="0031365F" w:rsidP="0031365F">
                  <w:pPr>
                    <w:adjustRightInd w:val="0"/>
                    <w:snapToGrid w:val="0"/>
                    <w:spacing w:line="260" w:lineRule="exact"/>
                    <w:jc w:val="center"/>
                    <w:outlineLvl w:val="2"/>
                    <w:rPr>
                      <w:color w:val="000000"/>
                      <w:szCs w:val="21"/>
                    </w:rPr>
                  </w:pPr>
                  <w:r w:rsidRPr="002C7743">
                    <w:rPr>
                      <w:szCs w:val="21"/>
                    </w:rPr>
                    <w:t>85</w:t>
                  </w:r>
                </w:p>
              </w:tc>
              <w:tc>
                <w:tcPr>
                  <w:tcW w:w="1728" w:type="pct"/>
                  <w:vMerge w:val="restart"/>
                  <w:tcBorders>
                    <w:top w:val="single" w:sz="4" w:space="0" w:color="auto"/>
                    <w:left w:val="single" w:sz="4" w:space="0" w:color="auto"/>
                    <w:right w:val="single" w:sz="4" w:space="0" w:color="auto"/>
                  </w:tcBorders>
                  <w:vAlign w:val="center"/>
                </w:tcPr>
                <w:p w:rsidR="0031365F" w:rsidRPr="002C7743" w:rsidRDefault="0031365F" w:rsidP="0031365F">
                  <w:pPr>
                    <w:adjustRightInd w:val="0"/>
                    <w:snapToGrid w:val="0"/>
                    <w:jc w:val="center"/>
                    <w:rPr>
                      <w:color w:val="000000"/>
                      <w:szCs w:val="21"/>
                    </w:rPr>
                  </w:pPr>
                  <w:r w:rsidRPr="002C7743">
                    <w:rPr>
                      <w:color w:val="000000"/>
                      <w:szCs w:val="21"/>
                    </w:rPr>
                    <w:t>基础减震，厂房隔声</w:t>
                  </w:r>
                </w:p>
              </w:tc>
            </w:tr>
            <w:tr w:rsidR="0031365F" w:rsidRPr="002C7743" w:rsidTr="00EE5402">
              <w:trPr>
                <w:trHeight w:val="363"/>
              </w:trPr>
              <w:tc>
                <w:tcPr>
                  <w:tcW w:w="1036" w:type="pct"/>
                  <w:tcBorders>
                    <w:top w:val="single" w:sz="4" w:space="0" w:color="auto"/>
                    <w:left w:val="single" w:sz="4" w:space="0" w:color="auto"/>
                    <w:bottom w:val="single" w:sz="4" w:space="0" w:color="auto"/>
                    <w:right w:val="single" w:sz="4" w:space="0" w:color="auto"/>
                  </w:tcBorders>
                </w:tcPr>
                <w:p w:rsidR="0031365F" w:rsidRPr="002C7743" w:rsidRDefault="0031365F" w:rsidP="0031365F">
                  <w:pPr>
                    <w:widowControl/>
                    <w:jc w:val="center"/>
                    <w:rPr>
                      <w:szCs w:val="21"/>
                    </w:rPr>
                  </w:pPr>
                  <w:r w:rsidRPr="002C7743">
                    <w:t>化制机</w:t>
                  </w:r>
                </w:p>
              </w:tc>
              <w:tc>
                <w:tcPr>
                  <w:tcW w:w="1118" w:type="pct"/>
                  <w:tcBorders>
                    <w:top w:val="single" w:sz="4" w:space="0" w:color="auto"/>
                    <w:left w:val="single" w:sz="4" w:space="0" w:color="auto"/>
                    <w:bottom w:val="single" w:sz="4" w:space="0" w:color="auto"/>
                    <w:right w:val="single" w:sz="4" w:space="0" w:color="auto"/>
                  </w:tcBorders>
                  <w:vAlign w:val="center"/>
                </w:tcPr>
                <w:p w:rsidR="0031365F" w:rsidRPr="002C7743" w:rsidRDefault="00EB0C3F" w:rsidP="0031365F">
                  <w:pPr>
                    <w:jc w:val="center"/>
                    <w:rPr>
                      <w:color w:val="000000"/>
                      <w:szCs w:val="21"/>
                    </w:rPr>
                  </w:pPr>
                  <w:r>
                    <w:rPr>
                      <w:szCs w:val="21"/>
                    </w:rPr>
                    <w:t>2</w:t>
                  </w:r>
                  <w:r w:rsidR="0031365F" w:rsidRPr="002C7743">
                    <w:rPr>
                      <w:szCs w:val="21"/>
                    </w:rPr>
                    <w:t>台</w:t>
                  </w:r>
                </w:p>
              </w:tc>
              <w:tc>
                <w:tcPr>
                  <w:tcW w:w="1118" w:type="pct"/>
                  <w:tcBorders>
                    <w:top w:val="single" w:sz="4" w:space="0" w:color="auto"/>
                    <w:left w:val="single" w:sz="4" w:space="0" w:color="auto"/>
                    <w:bottom w:val="single" w:sz="4" w:space="0" w:color="auto"/>
                    <w:right w:val="single" w:sz="4" w:space="0" w:color="auto"/>
                  </w:tcBorders>
                  <w:vAlign w:val="center"/>
                </w:tcPr>
                <w:p w:rsidR="0031365F" w:rsidRPr="002C7743" w:rsidRDefault="0031365F" w:rsidP="009D491D">
                  <w:pPr>
                    <w:adjustRightInd w:val="0"/>
                    <w:snapToGrid w:val="0"/>
                    <w:spacing w:line="260" w:lineRule="exact"/>
                    <w:jc w:val="center"/>
                    <w:outlineLvl w:val="2"/>
                    <w:rPr>
                      <w:color w:val="000000"/>
                      <w:szCs w:val="21"/>
                    </w:rPr>
                  </w:pPr>
                  <w:r w:rsidRPr="002C7743">
                    <w:rPr>
                      <w:szCs w:val="21"/>
                    </w:rPr>
                    <w:t>8</w:t>
                  </w:r>
                  <w:r w:rsidR="009D491D" w:rsidRPr="002C7743">
                    <w:rPr>
                      <w:szCs w:val="21"/>
                    </w:rPr>
                    <w:t>0</w:t>
                  </w:r>
                </w:p>
              </w:tc>
              <w:tc>
                <w:tcPr>
                  <w:tcW w:w="1728" w:type="pct"/>
                  <w:vMerge/>
                  <w:tcBorders>
                    <w:left w:val="single" w:sz="4" w:space="0" w:color="auto"/>
                    <w:right w:val="single" w:sz="4" w:space="0" w:color="auto"/>
                  </w:tcBorders>
                  <w:vAlign w:val="center"/>
                </w:tcPr>
                <w:p w:rsidR="0031365F" w:rsidRPr="002C7743" w:rsidRDefault="0031365F" w:rsidP="0031365F">
                  <w:pPr>
                    <w:adjustRightInd w:val="0"/>
                    <w:snapToGrid w:val="0"/>
                    <w:jc w:val="center"/>
                    <w:rPr>
                      <w:color w:val="000000"/>
                      <w:szCs w:val="21"/>
                    </w:rPr>
                  </w:pPr>
                </w:p>
              </w:tc>
            </w:tr>
            <w:tr w:rsidR="0031365F" w:rsidRPr="002C7743" w:rsidTr="00EE5402">
              <w:trPr>
                <w:trHeight w:val="363"/>
              </w:trPr>
              <w:tc>
                <w:tcPr>
                  <w:tcW w:w="1036" w:type="pct"/>
                  <w:tcBorders>
                    <w:top w:val="single" w:sz="4" w:space="0" w:color="auto"/>
                    <w:left w:val="single" w:sz="4" w:space="0" w:color="auto"/>
                    <w:bottom w:val="single" w:sz="4" w:space="0" w:color="auto"/>
                    <w:right w:val="single" w:sz="4" w:space="0" w:color="auto"/>
                  </w:tcBorders>
                </w:tcPr>
                <w:p w:rsidR="0031365F" w:rsidRPr="002C7743" w:rsidRDefault="0031365F" w:rsidP="0031365F">
                  <w:pPr>
                    <w:widowControl/>
                    <w:jc w:val="center"/>
                    <w:rPr>
                      <w:szCs w:val="21"/>
                    </w:rPr>
                  </w:pPr>
                  <w:r w:rsidRPr="002C7743">
                    <w:t>压榨机</w:t>
                  </w:r>
                </w:p>
              </w:tc>
              <w:tc>
                <w:tcPr>
                  <w:tcW w:w="1118" w:type="pct"/>
                  <w:tcBorders>
                    <w:top w:val="single" w:sz="4" w:space="0" w:color="auto"/>
                    <w:left w:val="single" w:sz="4" w:space="0" w:color="auto"/>
                    <w:bottom w:val="single" w:sz="4" w:space="0" w:color="auto"/>
                    <w:right w:val="single" w:sz="4" w:space="0" w:color="auto"/>
                  </w:tcBorders>
                  <w:vAlign w:val="center"/>
                </w:tcPr>
                <w:p w:rsidR="0031365F" w:rsidRPr="002C7743" w:rsidRDefault="0031365F" w:rsidP="0031365F">
                  <w:pPr>
                    <w:jc w:val="center"/>
                    <w:rPr>
                      <w:color w:val="000000"/>
                      <w:szCs w:val="21"/>
                    </w:rPr>
                  </w:pPr>
                  <w:r w:rsidRPr="002C7743">
                    <w:rPr>
                      <w:szCs w:val="21"/>
                    </w:rPr>
                    <w:t>1</w:t>
                  </w:r>
                  <w:r w:rsidRPr="002C7743">
                    <w:rPr>
                      <w:szCs w:val="21"/>
                    </w:rPr>
                    <w:t>台</w:t>
                  </w:r>
                </w:p>
              </w:tc>
              <w:tc>
                <w:tcPr>
                  <w:tcW w:w="1118" w:type="pct"/>
                  <w:tcBorders>
                    <w:top w:val="single" w:sz="4" w:space="0" w:color="auto"/>
                    <w:left w:val="single" w:sz="4" w:space="0" w:color="auto"/>
                    <w:bottom w:val="single" w:sz="4" w:space="0" w:color="auto"/>
                    <w:right w:val="single" w:sz="4" w:space="0" w:color="auto"/>
                  </w:tcBorders>
                  <w:vAlign w:val="center"/>
                </w:tcPr>
                <w:p w:rsidR="0031365F" w:rsidRPr="002C7743" w:rsidRDefault="00CC16E8" w:rsidP="0031365F">
                  <w:pPr>
                    <w:adjustRightInd w:val="0"/>
                    <w:snapToGrid w:val="0"/>
                    <w:spacing w:line="260" w:lineRule="exact"/>
                    <w:jc w:val="center"/>
                    <w:outlineLvl w:val="2"/>
                    <w:rPr>
                      <w:color w:val="000000"/>
                      <w:szCs w:val="21"/>
                    </w:rPr>
                  </w:pPr>
                  <w:r w:rsidRPr="002C7743">
                    <w:rPr>
                      <w:szCs w:val="21"/>
                    </w:rPr>
                    <w:t>75</w:t>
                  </w:r>
                </w:p>
              </w:tc>
              <w:tc>
                <w:tcPr>
                  <w:tcW w:w="1728" w:type="pct"/>
                  <w:vMerge/>
                  <w:tcBorders>
                    <w:left w:val="single" w:sz="4" w:space="0" w:color="auto"/>
                    <w:right w:val="single" w:sz="4" w:space="0" w:color="auto"/>
                  </w:tcBorders>
                  <w:vAlign w:val="center"/>
                </w:tcPr>
                <w:p w:rsidR="0031365F" w:rsidRPr="002C7743" w:rsidRDefault="0031365F" w:rsidP="0031365F">
                  <w:pPr>
                    <w:adjustRightInd w:val="0"/>
                    <w:snapToGrid w:val="0"/>
                    <w:jc w:val="center"/>
                    <w:rPr>
                      <w:color w:val="000000"/>
                      <w:szCs w:val="21"/>
                    </w:rPr>
                  </w:pPr>
                </w:p>
              </w:tc>
            </w:tr>
            <w:tr w:rsidR="00CC16E8" w:rsidRPr="002C7743" w:rsidTr="00EE5402">
              <w:trPr>
                <w:trHeight w:val="363"/>
              </w:trPr>
              <w:tc>
                <w:tcPr>
                  <w:tcW w:w="1036" w:type="pct"/>
                  <w:tcBorders>
                    <w:top w:val="single" w:sz="4" w:space="0" w:color="auto"/>
                    <w:left w:val="single" w:sz="4" w:space="0" w:color="auto"/>
                    <w:bottom w:val="single" w:sz="4" w:space="0" w:color="auto"/>
                    <w:right w:val="single" w:sz="4" w:space="0" w:color="auto"/>
                  </w:tcBorders>
                </w:tcPr>
                <w:p w:rsidR="00CC16E8" w:rsidRPr="002C7743" w:rsidRDefault="00CC16E8" w:rsidP="0031365F">
                  <w:pPr>
                    <w:widowControl/>
                    <w:jc w:val="center"/>
                  </w:pPr>
                  <w:r w:rsidRPr="002C7743">
                    <w:t>负压站</w:t>
                  </w:r>
                </w:p>
              </w:tc>
              <w:tc>
                <w:tcPr>
                  <w:tcW w:w="1118" w:type="pct"/>
                  <w:tcBorders>
                    <w:top w:val="single" w:sz="4" w:space="0" w:color="auto"/>
                    <w:left w:val="single" w:sz="4" w:space="0" w:color="auto"/>
                    <w:bottom w:val="single" w:sz="4" w:space="0" w:color="auto"/>
                    <w:right w:val="single" w:sz="4" w:space="0" w:color="auto"/>
                  </w:tcBorders>
                  <w:vAlign w:val="center"/>
                </w:tcPr>
                <w:p w:rsidR="00CC16E8" w:rsidRPr="002C7743" w:rsidRDefault="00CC16E8" w:rsidP="0031365F">
                  <w:pPr>
                    <w:jc w:val="center"/>
                    <w:rPr>
                      <w:szCs w:val="21"/>
                    </w:rPr>
                  </w:pPr>
                  <w:r w:rsidRPr="002C7743">
                    <w:rPr>
                      <w:szCs w:val="21"/>
                    </w:rPr>
                    <w:t>1</w:t>
                  </w:r>
                  <w:r w:rsidRPr="002C7743">
                    <w:rPr>
                      <w:szCs w:val="21"/>
                    </w:rPr>
                    <w:t>台</w:t>
                  </w:r>
                </w:p>
              </w:tc>
              <w:tc>
                <w:tcPr>
                  <w:tcW w:w="1118" w:type="pct"/>
                  <w:tcBorders>
                    <w:top w:val="single" w:sz="4" w:space="0" w:color="auto"/>
                    <w:left w:val="single" w:sz="4" w:space="0" w:color="auto"/>
                    <w:bottom w:val="single" w:sz="4" w:space="0" w:color="auto"/>
                    <w:right w:val="single" w:sz="4" w:space="0" w:color="auto"/>
                  </w:tcBorders>
                  <w:vAlign w:val="center"/>
                </w:tcPr>
                <w:p w:rsidR="00CC16E8" w:rsidRPr="002C7743" w:rsidRDefault="00CC16E8" w:rsidP="0031365F">
                  <w:pPr>
                    <w:adjustRightInd w:val="0"/>
                    <w:snapToGrid w:val="0"/>
                    <w:spacing w:line="260" w:lineRule="exact"/>
                    <w:jc w:val="center"/>
                    <w:outlineLvl w:val="2"/>
                    <w:rPr>
                      <w:szCs w:val="21"/>
                    </w:rPr>
                  </w:pPr>
                  <w:r w:rsidRPr="002C7743">
                    <w:rPr>
                      <w:szCs w:val="21"/>
                    </w:rPr>
                    <w:t>85</w:t>
                  </w:r>
                </w:p>
              </w:tc>
              <w:tc>
                <w:tcPr>
                  <w:tcW w:w="1728" w:type="pct"/>
                  <w:vMerge/>
                  <w:tcBorders>
                    <w:left w:val="single" w:sz="4" w:space="0" w:color="auto"/>
                    <w:right w:val="single" w:sz="4" w:space="0" w:color="auto"/>
                  </w:tcBorders>
                  <w:vAlign w:val="center"/>
                </w:tcPr>
                <w:p w:rsidR="00CC16E8" w:rsidRPr="002C7743" w:rsidRDefault="00CC16E8" w:rsidP="0031365F">
                  <w:pPr>
                    <w:adjustRightInd w:val="0"/>
                    <w:snapToGrid w:val="0"/>
                    <w:jc w:val="center"/>
                    <w:rPr>
                      <w:color w:val="000000"/>
                      <w:szCs w:val="21"/>
                    </w:rPr>
                  </w:pPr>
                </w:p>
              </w:tc>
            </w:tr>
            <w:tr w:rsidR="00EE5402" w:rsidRPr="002C7743" w:rsidTr="00EE5402">
              <w:trPr>
                <w:trHeight w:val="363"/>
              </w:trPr>
              <w:tc>
                <w:tcPr>
                  <w:tcW w:w="1036" w:type="pct"/>
                  <w:tcBorders>
                    <w:top w:val="single" w:sz="4" w:space="0" w:color="auto"/>
                    <w:left w:val="single" w:sz="4" w:space="0" w:color="auto"/>
                    <w:bottom w:val="single" w:sz="4" w:space="0" w:color="auto"/>
                    <w:right w:val="single" w:sz="4" w:space="0" w:color="auto"/>
                  </w:tcBorders>
                </w:tcPr>
                <w:p w:rsidR="00EE5402" w:rsidRPr="002C7743" w:rsidRDefault="00EE5402" w:rsidP="00EE5402">
                  <w:pPr>
                    <w:widowControl/>
                    <w:jc w:val="center"/>
                    <w:rPr>
                      <w:szCs w:val="21"/>
                    </w:rPr>
                  </w:pPr>
                  <w:r w:rsidRPr="002C7743">
                    <w:t>冷却塔</w:t>
                  </w:r>
                </w:p>
              </w:tc>
              <w:tc>
                <w:tcPr>
                  <w:tcW w:w="1118" w:type="pct"/>
                  <w:tcBorders>
                    <w:top w:val="single" w:sz="4" w:space="0" w:color="auto"/>
                    <w:left w:val="single" w:sz="4" w:space="0" w:color="auto"/>
                    <w:bottom w:val="single" w:sz="4" w:space="0" w:color="auto"/>
                    <w:right w:val="single" w:sz="4" w:space="0" w:color="auto"/>
                  </w:tcBorders>
                  <w:vAlign w:val="center"/>
                </w:tcPr>
                <w:p w:rsidR="00EE5402" w:rsidRPr="002C7743" w:rsidRDefault="00EE5402" w:rsidP="00EE5402">
                  <w:pPr>
                    <w:jc w:val="center"/>
                    <w:rPr>
                      <w:color w:val="000000"/>
                      <w:szCs w:val="21"/>
                    </w:rPr>
                  </w:pPr>
                  <w:r w:rsidRPr="002C7743">
                    <w:rPr>
                      <w:szCs w:val="21"/>
                    </w:rPr>
                    <w:t>1</w:t>
                  </w:r>
                  <w:r w:rsidRPr="002C7743">
                    <w:rPr>
                      <w:szCs w:val="21"/>
                    </w:rPr>
                    <w:t>台</w:t>
                  </w:r>
                </w:p>
              </w:tc>
              <w:tc>
                <w:tcPr>
                  <w:tcW w:w="1118" w:type="pct"/>
                  <w:tcBorders>
                    <w:top w:val="single" w:sz="4" w:space="0" w:color="auto"/>
                    <w:left w:val="single" w:sz="4" w:space="0" w:color="auto"/>
                    <w:bottom w:val="single" w:sz="4" w:space="0" w:color="auto"/>
                    <w:right w:val="single" w:sz="4" w:space="0" w:color="auto"/>
                  </w:tcBorders>
                  <w:vAlign w:val="center"/>
                </w:tcPr>
                <w:p w:rsidR="00EE5402" w:rsidRPr="002C7743" w:rsidRDefault="00EE5402" w:rsidP="00EE5402">
                  <w:pPr>
                    <w:adjustRightInd w:val="0"/>
                    <w:snapToGrid w:val="0"/>
                    <w:spacing w:line="360" w:lineRule="exact"/>
                    <w:jc w:val="center"/>
                    <w:outlineLvl w:val="2"/>
                    <w:rPr>
                      <w:color w:val="000000"/>
                      <w:szCs w:val="21"/>
                    </w:rPr>
                  </w:pPr>
                  <w:r w:rsidRPr="002C7743">
                    <w:rPr>
                      <w:szCs w:val="21"/>
                    </w:rPr>
                    <w:t>80</w:t>
                  </w:r>
                </w:p>
              </w:tc>
              <w:tc>
                <w:tcPr>
                  <w:tcW w:w="1728" w:type="pct"/>
                  <w:vMerge/>
                  <w:tcBorders>
                    <w:left w:val="single" w:sz="4" w:space="0" w:color="auto"/>
                    <w:right w:val="single" w:sz="4" w:space="0" w:color="auto"/>
                  </w:tcBorders>
                  <w:vAlign w:val="center"/>
                </w:tcPr>
                <w:p w:rsidR="00EE5402" w:rsidRPr="002C7743" w:rsidRDefault="00EE5402" w:rsidP="00EE5402">
                  <w:pPr>
                    <w:adjustRightInd w:val="0"/>
                    <w:snapToGrid w:val="0"/>
                    <w:jc w:val="center"/>
                    <w:rPr>
                      <w:color w:val="000000"/>
                      <w:szCs w:val="21"/>
                    </w:rPr>
                  </w:pPr>
                </w:p>
              </w:tc>
            </w:tr>
            <w:tr w:rsidR="00EE5402" w:rsidRPr="002C7743" w:rsidTr="00EE5402">
              <w:trPr>
                <w:trHeight w:val="363"/>
              </w:trPr>
              <w:tc>
                <w:tcPr>
                  <w:tcW w:w="1036" w:type="pct"/>
                  <w:tcBorders>
                    <w:top w:val="single" w:sz="4" w:space="0" w:color="auto"/>
                    <w:left w:val="single" w:sz="4" w:space="0" w:color="auto"/>
                    <w:bottom w:val="single" w:sz="4" w:space="0" w:color="auto"/>
                    <w:right w:val="single" w:sz="4" w:space="0" w:color="auto"/>
                  </w:tcBorders>
                </w:tcPr>
                <w:p w:rsidR="00EE5402" w:rsidRPr="002C7743" w:rsidRDefault="00EE5402" w:rsidP="00EE5402">
                  <w:pPr>
                    <w:widowControl/>
                    <w:jc w:val="center"/>
                    <w:rPr>
                      <w:szCs w:val="21"/>
                    </w:rPr>
                  </w:pPr>
                  <w:r w:rsidRPr="002C7743">
                    <w:t>锅炉风机</w:t>
                  </w:r>
                </w:p>
              </w:tc>
              <w:tc>
                <w:tcPr>
                  <w:tcW w:w="1118" w:type="pct"/>
                  <w:tcBorders>
                    <w:top w:val="single" w:sz="4" w:space="0" w:color="auto"/>
                    <w:left w:val="single" w:sz="4" w:space="0" w:color="auto"/>
                    <w:bottom w:val="single" w:sz="4" w:space="0" w:color="auto"/>
                    <w:right w:val="single" w:sz="4" w:space="0" w:color="auto"/>
                  </w:tcBorders>
                  <w:vAlign w:val="center"/>
                </w:tcPr>
                <w:p w:rsidR="00EE5402" w:rsidRPr="002C7743" w:rsidRDefault="00EE5402" w:rsidP="00EE5402">
                  <w:pPr>
                    <w:pStyle w:val="aff9"/>
                    <w:ind w:firstLineChars="0" w:firstLine="0"/>
                    <w:jc w:val="center"/>
                    <w:rPr>
                      <w:rFonts w:ascii="Times New Roman" w:hAnsi="Times New Roman"/>
                      <w:color w:val="000000"/>
                      <w:szCs w:val="21"/>
                    </w:rPr>
                  </w:pPr>
                  <w:r w:rsidRPr="002C7743">
                    <w:rPr>
                      <w:rFonts w:ascii="Times New Roman" w:hAnsi="Times New Roman"/>
                      <w:sz w:val="21"/>
                      <w:szCs w:val="21"/>
                    </w:rPr>
                    <w:t>1</w:t>
                  </w:r>
                  <w:r w:rsidRPr="002C7743">
                    <w:rPr>
                      <w:rFonts w:ascii="Times New Roman" w:hAnsi="Times New Roman"/>
                      <w:sz w:val="21"/>
                      <w:szCs w:val="21"/>
                    </w:rPr>
                    <w:t>台</w:t>
                  </w:r>
                </w:p>
              </w:tc>
              <w:tc>
                <w:tcPr>
                  <w:tcW w:w="1118" w:type="pct"/>
                  <w:tcBorders>
                    <w:top w:val="single" w:sz="4" w:space="0" w:color="auto"/>
                    <w:left w:val="single" w:sz="4" w:space="0" w:color="auto"/>
                    <w:bottom w:val="single" w:sz="4" w:space="0" w:color="auto"/>
                    <w:right w:val="single" w:sz="4" w:space="0" w:color="auto"/>
                  </w:tcBorders>
                  <w:vAlign w:val="center"/>
                </w:tcPr>
                <w:p w:rsidR="00EE5402" w:rsidRPr="002C7743" w:rsidRDefault="00EE5402" w:rsidP="00EE5402">
                  <w:pPr>
                    <w:adjustRightInd w:val="0"/>
                    <w:snapToGrid w:val="0"/>
                    <w:spacing w:line="360" w:lineRule="exact"/>
                    <w:jc w:val="center"/>
                    <w:outlineLvl w:val="2"/>
                    <w:rPr>
                      <w:color w:val="000000"/>
                      <w:szCs w:val="21"/>
                    </w:rPr>
                  </w:pPr>
                  <w:r w:rsidRPr="002C7743">
                    <w:rPr>
                      <w:szCs w:val="21"/>
                    </w:rPr>
                    <w:t>80</w:t>
                  </w:r>
                </w:p>
              </w:tc>
              <w:tc>
                <w:tcPr>
                  <w:tcW w:w="1728" w:type="pct"/>
                  <w:vMerge/>
                  <w:tcBorders>
                    <w:left w:val="single" w:sz="4" w:space="0" w:color="auto"/>
                    <w:right w:val="single" w:sz="4" w:space="0" w:color="auto"/>
                  </w:tcBorders>
                  <w:vAlign w:val="center"/>
                </w:tcPr>
                <w:p w:rsidR="00EE5402" w:rsidRPr="002C7743" w:rsidRDefault="00EE5402" w:rsidP="00EE5402">
                  <w:pPr>
                    <w:adjustRightInd w:val="0"/>
                    <w:snapToGrid w:val="0"/>
                    <w:jc w:val="center"/>
                    <w:rPr>
                      <w:color w:val="000000"/>
                      <w:szCs w:val="21"/>
                    </w:rPr>
                  </w:pPr>
                </w:p>
              </w:tc>
            </w:tr>
            <w:tr w:rsidR="00EE5402" w:rsidRPr="002C7743" w:rsidTr="00EE5402">
              <w:trPr>
                <w:trHeight w:val="363"/>
              </w:trPr>
              <w:tc>
                <w:tcPr>
                  <w:tcW w:w="1036" w:type="pct"/>
                  <w:tcBorders>
                    <w:top w:val="single" w:sz="4" w:space="0" w:color="auto"/>
                    <w:left w:val="single" w:sz="4" w:space="0" w:color="auto"/>
                    <w:bottom w:val="single" w:sz="4" w:space="0" w:color="auto"/>
                    <w:right w:val="single" w:sz="4" w:space="0" w:color="auto"/>
                  </w:tcBorders>
                </w:tcPr>
                <w:p w:rsidR="00EE5402" w:rsidRPr="002C7743" w:rsidRDefault="00EE5402" w:rsidP="00EE5402">
                  <w:pPr>
                    <w:widowControl/>
                    <w:jc w:val="center"/>
                    <w:rPr>
                      <w:szCs w:val="21"/>
                    </w:rPr>
                  </w:pPr>
                  <w:r w:rsidRPr="002C7743">
                    <w:rPr>
                      <w:szCs w:val="21"/>
                    </w:rPr>
                    <w:t>废气风机</w:t>
                  </w:r>
                </w:p>
              </w:tc>
              <w:tc>
                <w:tcPr>
                  <w:tcW w:w="1118" w:type="pct"/>
                  <w:tcBorders>
                    <w:top w:val="single" w:sz="4" w:space="0" w:color="auto"/>
                    <w:left w:val="single" w:sz="4" w:space="0" w:color="auto"/>
                    <w:bottom w:val="single" w:sz="4" w:space="0" w:color="auto"/>
                    <w:right w:val="single" w:sz="4" w:space="0" w:color="auto"/>
                  </w:tcBorders>
                  <w:vAlign w:val="center"/>
                </w:tcPr>
                <w:p w:rsidR="00EE5402" w:rsidRPr="002C7743" w:rsidRDefault="00EE5402" w:rsidP="00EE5402">
                  <w:pPr>
                    <w:pStyle w:val="aff9"/>
                    <w:ind w:firstLineChars="0" w:firstLine="0"/>
                    <w:jc w:val="center"/>
                    <w:rPr>
                      <w:rFonts w:ascii="Times New Roman" w:hAnsi="Times New Roman"/>
                      <w:color w:val="000000"/>
                      <w:szCs w:val="21"/>
                    </w:rPr>
                  </w:pPr>
                  <w:r w:rsidRPr="002C7743">
                    <w:rPr>
                      <w:rFonts w:ascii="Times New Roman" w:hAnsi="Times New Roman"/>
                      <w:sz w:val="21"/>
                      <w:szCs w:val="21"/>
                    </w:rPr>
                    <w:t>1</w:t>
                  </w:r>
                  <w:r w:rsidRPr="002C7743">
                    <w:rPr>
                      <w:rFonts w:ascii="Times New Roman" w:hAnsi="Times New Roman"/>
                      <w:sz w:val="21"/>
                      <w:szCs w:val="21"/>
                    </w:rPr>
                    <w:t>台</w:t>
                  </w:r>
                </w:p>
              </w:tc>
              <w:tc>
                <w:tcPr>
                  <w:tcW w:w="1118" w:type="pct"/>
                  <w:tcBorders>
                    <w:top w:val="single" w:sz="4" w:space="0" w:color="auto"/>
                    <w:left w:val="single" w:sz="4" w:space="0" w:color="auto"/>
                    <w:bottom w:val="single" w:sz="4" w:space="0" w:color="auto"/>
                    <w:right w:val="single" w:sz="4" w:space="0" w:color="auto"/>
                  </w:tcBorders>
                  <w:vAlign w:val="center"/>
                </w:tcPr>
                <w:p w:rsidR="00EE5402" w:rsidRPr="002C7743" w:rsidRDefault="00EE5402" w:rsidP="00EE5402">
                  <w:pPr>
                    <w:adjustRightInd w:val="0"/>
                    <w:snapToGrid w:val="0"/>
                    <w:spacing w:line="360" w:lineRule="exact"/>
                    <w:jc w:val="center"/>
                    <w:outlineLvl w:val="2"/>
                    <w:rPr>
                      <w:color w:val="000000"/>
                      <w:szCs w:val="21"/>
                    </w:rPr>
                  </w:pPr>
                  <w:r w:rsidRPr="002C7743">
                    <w:rPr>
                      <w:szCs w:val="21"/>
                    </w:rPr>
                    <w:t>85</w:t>
                  </w:r>
                </w:p>
              </w:tc>
              <w:tc>
                <w:tcPr>
                  <w:tcW w:w="1728" w:type="pct"/>
                  <w:vMerge/>
                  <w:tcBorders>
                    <w:left w:val="single" w:sz="4" w:space="0" w:color="auto"/>
                    <w:right w:val="single" w:sz="4" w:space="0" w:color="auto"/>
                  </w:tcBorders>
                  <w:vAlign w:val="center"/>
                </w:tcPr>
                <w:p w:rsidR="00EE5402" w:rsidRPr="002C7743" w:rsidRDefault="00EE5402" w:rsidP="00EE5402">
                  <w:pPr>
                    <w:adjustRightInd w:val="0"/>
                    <w:snapToGrid w:val="0"/>
                    <w:jc w:val="center"/>
                    <w:rPr>
                      <w:color w:val="000000"/>
                      <w:szCs w:val="21"/>
                    </w:rPr>
                  </w:pPr>
                </w:p>
              </w:tc>
            </w:tr>
          </w:tbl>
          <w:p w:rsidR="00CC03BF" w:rsidRPr="002C7743" w:rsidRDefault="004E1C52">
            <w:pPr>
              <w:spacing w:line="520" w:lineRule="exact"/>
              <w:ind w:firstLineChars="200" w:firstLine="480"/>
              <w:rPr>
                <w:color w:val="000000"/>
                <w:sz w:val="24"/>
              </w:rPr>
            </w:pPr>
            <w:r w:rsidRPr="002C7743">
              <w:rPr>
                <w:color w:val="000000"/>
                <w:sz w:val="24"/>
              </w:rPr>
              <w:t>（</w:t>
            </w:r>
            <w:r w:rsidRPr="002C7743">
              <w:rPr>
                <w:color w:val="000000"/>
                <w:sz w:val="24"/>
              </w:rPr>
              <w:t>2</w:t>
            </w:r>
            <w:r w:rsidRPr="002C7743">
              <w:rPr>
                <w:color w:val="000000"/>
                <w:sz w:val="24"/>
              </w:rPr>
              <w:t>）预测模式</w:t>
            </w:r>
          </w:p>
          <w:p w:rsidR="00CC03BF" w:rsidRPr="002C7743" w:rsidRDefault="004E1C52">
            <w:pPr>
              <w:spacing w:line="520" w:lineRule="exact"/>
              <w:ind w:firstLineChars="200" w:firstLine="480"/>
              <w:rPr>
                <w:sz w:val="24"/>
                <w:lang w:val="zh-CN"/>
              </w:rPr>
            </w:pPr>
            <w:r w:rsidRPr="002C7743">
              <w:rPr>
                <w:sz w:val="24"/>
                <w:lang w:val="zh-CN"/>
              </w:rPr>
              <w:t>根据《环境影响评价技术导则</w:t>
            </w:r>
            <w:r w:rsidRPr="002C7743">
              <w:rPr>
                <w:sz w:val="24"/>
                <w:lang w:val="zh-CN"/>
              </w:rPr>
              <w:t xml:space="preserve"> </w:t>
            </w:r>
            <w:r w:rsidRPr="002C7743">
              <w:rPr>
                <w:sz w:val="24"/>
                <w:lang w:val="zh-CN"/>
              </w:rPr>
              <w:t>声环境》（</w:t>
            </w:r>
            <w:r w:rsidRPr="002C7743">
              <w:rPr>
                <w:sz w:val="24"/>
                <w:lang w:val="zh-CN"/>
              </w:rPr>
              <w:t>HJ2.4-2021</w:t>
            </w:r>
            <w:r w:rsidRPr="002C7743">
              <w:rPr>
                <w:sz w:val="24"/>
                <w:lang w:val="zh-CN"/>
              </w:rPr>
              <w:t>）的要求，本次评价</w:t>
            </w:r>
            <w:r w:rsidRPr="002C7743">
              <w:rPr>
                <w:sz w:val="24"/>
                <w:lang w:val="zh-CN"/>
              </w:rPr>
              <w:lastRenderedPageBreak/>
              <w:t>采用《环境影响评价技术导则</w:t>
            </w:r>
            <w:r w:rsidRPr="002C7743">
              <w:rPr>
                <w:sz w:val="24"/>
                <w:lang w:val="zh-CN"/>
              </w:rPr>
              <w:t xml:space="preserve"> </w:t>
            </w:r>
            <w:r w:rsidRPr="002C7743">
              <w:rPr>
                <w:sz w:val="24"/>
                <w:lang w:val="zh-CN"/>
              </w:rPr>
              <w:t>声环境》</w:t>
            </w:r>
            <w:r w:rsidRPr="002C7743">
              <w:rPr>
                <w:sz w:val="24"/>
                <w:lang w:val="zh-CN"/>
              </w:rPr>
              <w:t>(HJ2.4</w:t>
            </w:r>
            <w:r w:rsidRPr="002C7743">
              <w:rPr>
                <w:sz w:val="24"/>
              </w:rPr>
              <w:t>-</w:t>
            </w:r>
            <w:r w:rsidRPr="002C7743">
              <w:rPr>
                <w:sz w:val="24"/>
                <w:lang w:val="zh-CN"/>
              </w:rPr>
              <w:t xml:space="preserve">2021) </w:t>
            </w:r>
            <w:r w:rsidRPr="002C7743">
              <w:rPr>
                <w:sz w:val="24"/>
                <w:lang w:val="zh-CN"/>
              </w:rPr>
              <w:t>附录</w:t>
            </w:r>
            <w:r w:rsidRPr="002C7743">
              <w:rPr>
                <w:sz w:val="24"/>
                <w:lang w:val="zh-CN"/>
              </w:rPr>
              <w:t>A</w:t>
            </w:r>
            <w:r w:rsidRPr="002C7743">
              <w:rPr>
                <w:sz w:val="24"/>
                <w:lang w:val="zh-CN"/>
              </w:rPr>
              <w:t>、</w:t>
            </w:r>
            <w:r w:rsidRPr="002C7743">
              <w:rPr>
                <w:sz w:val="24"/>
                <w:lang w:val="zh-CN"/>
              </w:rPr>
              <w:t>B</w:t>
            </w:r>
            <w:r w:rsidRPr="002C7743">
              <w:rPr>
                <w:sz w:val="24"/>
                <w:lang w:val="zh-CN"/>
              </w:rPr>
              <w:t>中给定的噪声预测模型，在不能取得声源倍频带声功率级或倍频带声压级，只能获得</w:t>
            </w:r>
            <w:r w:rsidRPr="002C7743">
              <w:rPr>
                <w:sz w:val="24"/>
                <w:lang w:val="zh-CN"/>
              </w:rPr>
              <w:t>A</w:t>
            </w:r>
            <w:r w:rsidRPr="002C7743">
              <w:rPr>
                <w:sz w:val="24"/>
                <w:lang w:val="zh-CN"/>
              </w:rPr>
              <w:t>声功率级或某点的</w:t>
            </w:r>
            <w:r w:rsidRPr="002C7743">
              <w:rPr>
                <w:sz w:val="24"/>
                <w:lang w:val="zh-CN"/>
              </w:rPr>
              <w:t>A</w:t>
            </w:r>
            <w:r w:rsidRPr="002C7743">
              <w:rPr>
                <w:sz w:val="24"/>
                <w:lang w:val="zh-CN"/>
              </w:rPr>
              <w:t>声级时，可用</w:t>
            </w:r>
            <w:r w:rsidRPr="002C7743">
              <w:rPr>
                <w:sz w:val="24"/>
                <w:lang w:val="zh-CN"/>
              </w:rPr>
              <w:t>A</w:t>
            </w:r>
            <w:r w:rsidRPr="002C7743">
              <w:rPr>
                <w:sz w:val="24"/>
                <w:lang w:val="zh-CN"/>
              </w:rPr>
              <w:t>声功率级或某点的</w:t>
            </w:r>
            <w:r w:rsidRPr="002C7743">
              <w:rPr>
                <w:sz w:val="24"/>
                <w:lang w:val="zh-CN"/>
              </w:rPr>
              <w:t>A</w:t>
            </w:r>
            <w:r w:rsidRPr="002C7743">
              <w:rPr>
                <w:sz w:val="24"/>
                <w:lang w:val="zh-CN"/>
              </w:rPr>
              <w:t>声级计算。本项目</w:t>
            </w:r>
            <w:r w:rsidRPr="002C7743">
              <w:rPr>
                <w:color w:val="000000"/>
                <w:sz w:val="24"/>
              </w:rPr>
              <w:t>一期工程</w:t>
            </w:r>
            <w:r w:rsidRPr="002C7743">
              <w:rPr>
                <w:sz w:val="24"/>
                <w:lang w:val="zh-CN"/>
              </w:rPr>
              <w:t>设备全部位于室内，采用室内声源预测公式计算。</w:t>
            </w:r>
          </w:p>
          <w:p w:rsidR="00CC03BF" w:rsidRPr="002C7743" w:rsidRDefault="004E1C52">
            <w:pPr>
              <w:spacing w:line="520" w:lineRule="exact"/>
              <w:ind w:firstLineChars="200" w:firstLine="480"/>
              <w:rPr>
                <w:sz w:val="24"/>
                <w:lang w:val="zh-CN"/>
              </w:rPr>
            </w:pPr>
            <w:r w:rsidRPr="002C7743">
              <w:rPr>
                <w:sz w:val="24"/>
                <w:lang w:val="zh-CN"/>
              </w:rPr>
              <w:t>1</w:t>
            </w:r>
            <w:r w:rsidRPr="002C7743">
              <w:rPr>
                <w:sz w:val="24"/>
                <w:lang w:val="zh-CN"/>
              </w:rPr>
              <w:t>）预测条件假设</w:t>
            </w:r>
          </w:p>
          <w:p w:rsidR="00CC03BF" w:rsidRPr="002C7743" w:rsidRDefault="004E1C52">
            <w:pPr>
              <w:spacing w:line="520" w:lineRule="exact"/>
              <w:ind w:firstLineChars="200" w:firstLine="480"/>
              <w:rPr>
                <w:sz w:val="24"/>
                <w:lang w:val="zh-CN"/>
              </w:rPr>
            </w:pPr>
            <w:r w:rsidRPr="002C7743">
              <w:rPr>
                <w:sz w:val="24"/>
                <w:lang w:val="zh-CN"/>
              </w:rPr>
              <w:fldChar w:fldCharType="begin"/>
            </w:r>
            <w:r w:rsidRPr="002C7743">
              <w:rPr>
                <w:sz w:val="24"/>
                <w:lang w:val="zh-CN"/>
              </w:rPr>
              <w:instrText>= 1 \* GB3</w:instrText>
            </w:r>
            <w:r w:rsidRPr="002C7743">
              <w:rPr>
                <w:sz w:val="24"/>
                <w:lang w:val="zh-CN"/>
              </w:rPr>
              <w:fldChar w:fldCharType="separate"/>
            </w:r>
            <w:r w:rsidRPr="002C7743">
              <w:rPr>
                <w:rFonts w:ascii="宋体" w:hAnsi="宋体" w:cs="宋体" w:hint="eastAsia"/>
                <w:sz w:val="24"/>
                <w:lang w:val="zh-CN"/>
              </w:rPr>
              <w:t>①</w:t>
            </w:r>
            <w:r w:rsidRPr="002C7743">
              <w:rPr>
                <w:sz w:val="24"/>
                <w:lang w:val="zh-CN"/>
              </w:rPr>
              <w:fldChar w:fldCharType="end"/>
            </w:r>
            <w:r w:rsidRPr="002C7743">
              <w:rPr>
                <w:sz w:val="24"/>
                <w:lang w:val="zh-CN"/>
              </w:rPr>
              <w:t>所有产噪设备均在正常工况条件下运行；</w:t>
            </w:r>
          </w:p>
          <w:p w:rsidR="00CC03BF" w:rsidRPr="002C7743" w:rsidRDefault="004E1C52">
            <w:pPr>
              <w:spacing w:line="520" w:lineRule="exact"/>
              <w:ind w:firstLineChars="200" w:firstLine="480"/>
              <w:rPr>
                <w:sz w:val="24"/>
                <w:lang w:val="zh-CN"/>
              </w:rPr>
            </w:pPr>
            <w:r w:rsidRPr="002C7743">
              <w:rPr>
                <w:sz w:val="24"/>
                <w:lang w:val="zh-CN"/>
              </w:rPr>
              <w:fldChar w:fldCharType="begin"/>
            </w:r>
            <w:r w:rsidRPr="002C7743">
              <w:rPr>
                <w:sz w:val="24"/>
                <w:lang w:val="zh-CN"/>
              </w:rPr>
              <w:instrText>= 2 \* GB3</w:instrText>
            </w:r>
            <w:r w:rsidRPr="002C7743">
              <w:rPr>
                <w:sz w:val="24"/>
                <w:lang w:val="zh-CN"/>
              </w:rPr>
              <w:fldChar w:fldCharType="separate"/>
            </w:r>
            <w:r w:rsidRPr="002C7743">
              <w:rPr>
                <w:rFonts w:ascii="宋体" w:hAnsi="宋体" w:cs="宋体" w:hint="eastAsia"/>
                <w:sz w:val="24"/>
                <w:lang w:val="zh-CN"/>
              </w:rPr>
              <w:t>②</w:t>
            </w:r>
            <w:r w:rsidRPr="002C7743">
              <w:rPr>
                <w:sz w:val="24"/>
                <w:lang w:val="zh-CN"/>
              </w:rPr>
              <w:fldChar w:fldCharType="end"/>
            </w:r>
            <w:r w:rsidRPr="002C7743">
              <w:rPr>
                <w:sz w:val="24"/>
                <w:lang w:val="zh-CN"/>
              </w:rPr>
              <w:t>考虑室内声源所在厂房围护结构的隔声、吸声作用；</w:t>
            </w:r>
          </w:p>
          <w:p w:rsidR="00CC03BF" w:rsidRPr="002C7743" w:rsidRDefault="004E1C52">
            <w:pPr>
              <w:spacing w:line="520" w:lineRule="exact"/>
              <w:ind w:firstLineChars="200" w:firstLine="480"/>
              <w:rPr>
                <w:sz w:val="24"/>
                <w:lang w:val="zh-CN"/>
              </w:rPr>
            </w:pPr>
            <w:r w:rsidRPr="002C7743">
              <w:rPr>
                <w:sz w:val="24"/>
                <w:lang w:val="zh-CN"/>
              </w:rPr>
              <w:fldChar w:fldCharType="begin"/>
            </w:r>
            <w:r w:rsidRPr="002C7743">
              <w:rPr>
                <w:sz w:val="24"/>
                <w:lang w:val="zh-CN"/>
              </w:rPr>
              <w:instrText>= 3 \* GB3</w:instrText>
            </w:r>
            <w:r w:rsidRPr="002C7743">
              <w:rPr>
                <w:sz w:val="24"/>
                <w:lang w:val="zh-CN"/>
              </w:rPr>
              <w:fldChar w:fldCharType="separate"/>
            </w:r>
            <w:r w:rsidRPr="002C7743">
              <w:rPr>
                <w:rFonts w:ascii="宋体" w:hAnsi="宋体" w:cs="宋体" w:hint="eastAsia"/>
                <w:sz w:val="24"/>
                <w:lang w:val="zh-CN"/>
              </w:rPr>
              <w:t>③</w:t>
            </w:r>
            <w:r w:rsidRPr="002C7743">
              <w:rPr>
                <w:sz w:val="24"/>
                <w:lang w:val="zh-CN"/>
              </w:rPr>
              <w:fldChar w:fldCharType="end"/>
            </w:r>
            <w:r w:rsidRPr="002C7743">
              <w:rPr>
                <w:sz w:val="24"/>
                <w:lang w:val="zh-CN"/>
              </w:rPr>
              <w:t>衰减仅考虑几何发散衰减，屏障衰减。</w:t>
            </w:r>
          </w:p>
          <w:p w:rsidR="00CC03BF" w:rsidRPr="002C7743" w:rsidRDefault="004E1C52">
            <w:pPr>
              <w:spacing w:line="520" w:lineRule="exact"/>
              <w:ind w:firstLineChars="200" w:firstLine="480"/>
              <w:rPr>
                <w:sz w:val="24"/>
                <w:lang w:val="zh-CN"/>
              </w:rPr>
            </w:pPr>
            <w:r w:rsidRPr="002C7743">
              <w:rPr>
                <w:sz w:val="24"/>
                <w:lang w:val="zh-CN"/>
              </w:rPr>
              <w:t>2</w:t>
            </w:r>
            <w:r w:rsidRPr="002C7743">
              <w:rPr>
                <w:sz w:val="24"/>
                <w:lang w:val="zh-CN"/>
              </w:rPr>
              <w:t>）室内声源</w:t>
            </w:r>
          </w:p>
          <w:p w:rsidR="00CC03BF" w:rsidRPr="002C7743" w:rsidRDefault="004E1C52">
            <w:pPr>
              <w:spacing w:line="520" w:lineRule="exact"/>
              <w:ind w:firstLineChars="200" w:firstLine="480"/>
              <w:rPr>
                <w:sz w:val="24"/>
                <w:lang w:val="zh-CN"/>
              </w:rPr>
            </w:pPr>
            <w:r w:rsidRPr="002C7743">
              <w:rPr>
                <w:sz w:val="24"/>
                <w:lang w:val="zh-CN"/>
              </w:rPr>
              <w:t>室内声源由室内向室外传播示意图见下图。</w:t>
            </w:r>
          </w:p>
          <w:p w:rsidR="00CC03BF" w:rsidRPr="002C7743" w:rsidRDefault="004E1C52">
            <w:pPr>
              <w:jc w:val="center"/>
            </w:pPr>
            <w:r w:rsidRPr="002C7743">
              <w:rPr>
                <w:noProof/>
              </w:rPr>
              <w:drawing>
                <wp:inline distT="0" distB="0" distL="114300" distR="114300">
                  <wp:extent cx="3505835" cy="1685290"/>
                  <wp:effectExtent l="0" t="0" r="18415" b="1016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3"/>
                          <a:stretch>
                            <a:fillRect/>
                          </a:stretch>
                        </pic:blipFill>
                        <pic:spPr>
                          <a:xfrm>
                            <a:off x="0" y="0"/>
                            <a:ext cx="3505835" cy="1685290"/>
                          </a:xfrm>
                          <a:prstGeom prst="rect">
                            <a:avLst/>
                          </a:prstGeom>
                          <a:noFill/>
                          <a:ln>
                            <a:noFill/>
                          </a:ln>
                        </pic:spPr>
                      </pic:pic>
                    </a:graphicData>
                  </a:graphic>
                </wp:inline>
              </w:drawing>
            </w:r>
          </w:p>
          <w:p w:rsidR="00CC03BF" w:rsidRPr="002C7743" w:rsidRDefault="004E1C52">
            <w:pPr>
              <w:spacing w:line="520" w:lineRule="exact"/>
              <w:ind w:firstLineChars="200" w:firstLine="482"/>
              <w:jc w:val="center"/>
              <w:rPr>
                <w:sz w:val="24"/>
              </w:rPr>
            </w:pPr>
            <w:r w:rsidRPr="002C7743">
              <w:rPr>
                <w:b/>
                <w:bCs/>
                <w:sz w:val="24"/>
              </w:rPr>
              <w:t>图</w:t>
            </w:r>
            <w:r w:rsidRPr="002C7743">
              <w:rPr>
                <w:b/>
                <w:bCs/>
                <w:sz w:val="24"/>
              </w:rPr>
              <w:t>4-</w:t>
            </w:r>
            <w:r w:rsidR="0031365F" w:rsidRPr="002C7743">
              <w:rPr>
                <w:b/>
                <w:bCs/>
                <w:sz w:val="24"/>
              </w:rPr>
              <w:t>2</w:t>
            </w:r>
            <w:r w:rsidRPr="002C7743">
              <w:rPr>
                <w:b/>
                <w:bCs/>
                <w:sz w:val="24"/>
              </w:rPr>
              <w:t xml:space="preserve">   </w:t>
            </w:r>
            <w:r w:rsidRPr="002C7743">
              <w:rPr>
                <w:b/>
                <w:bCs/>
                <w:sz w:val="24"/>
              </w:rPr>
              <w:t>室内声源等效为室外声源图例</w:t>
            </w:r>
          </w:p>
          <w:p w:rsidR="00CC03BF" w:rsidRPr="002C7743" w:rsidRDefault="004E1C52">
            <w:pPr>
              <w:spacing w:line="520" w:lineRule="exact"/>
              <w:ind w:firstLineChars="200" w:firstLine="480"/>
              <w:rPr>
                <w:sz w:val="24"/>
                <w:lang w:val="zh-CN"/>
              </w:rPr>
            </w:pPr>
            <w:r w:rsidRPr="002C7743">
              <w:rPr>
                <w:sz w:val="24"/>
                <w:lang w:val="zh-CN"/>
              </w:rPr>
              <w:fldChar w:fldCharType="begin"/>
            </w:r>
            <w:r w:rsidRPr="002C7743">
              <w:rPr>
                <w:sz w:val="24"/>
                <w:lang w:val="zh-CN"/>
              </w:rPr>
              <w:instrText>= 1 \* GB3</w:instrText>
            </w:r>
            <w:r w:rsidRPr="002C7743">
              <w:rPr>
                <w:sz w:val="24"/>
                <w:lang w:val="zh-CN"/>
              </w:rPr>
              <w:fldChar w:fldCharType="separate"/>
            </w:r>
            <w:r w:rsidRPr="002C7743">
              <w:rPr>
                <w:rFonts w:ascii="宋体" w:hAnsi="宋体" w:cs="宋体" w:hint="eastAsia"/>
                <w:sz w:val="24"/>
                <w:lang w:val="zh-CN"/>
              </w:rPr>
              <w:t>①</w:t>
            </w:r>
            <w:r w:rsidRPr="002C7743">
              <w:rPr>
                <w:sz w:val="24"/>
                <w:lang w:val="zh-CN"/>
              </w:rPr>
              <w:fldChar w:fldCharType="end"/>
            </w:r>
            <w:r w:rsidRPr="002C7743">
              <w:rPr>
                <w:sz w:val="24"/>
                <w:lang w:val="zh-CN"/>
              </w:rPr>
              <w:t>如果为已知声源的声压级</w:t>
            </w:r>
            <w:r w:rsidRPr="002C7743">
              <w:rPr>
                <w:i/>
                <w:iCs/>
                <w:sz w:val="24"/>
                <w:lang w:val="zh-CN"/>
              </w:rPr>
              <w:t>L(r</w:t>
            </w:r>
            <w:r w:rsidRPr="002C7743">
              <w:rPr>
                <w:i/>
                <w:iCs/>
                <w:sz w:val="24"/>
                <w:vertAlign w:val="subscript"/>
                <w:lang w:val="zh-CN"/>
              </w:rPr>
              <w:t>0</w:t>
            </w:r>
            <w:r w:rsidRPr="002C7743">
              <w:rPr>
                <w:i/>
                <w:iCs/>
                <w:sz w:val="24"/>
                <w:lang w:val="zh-CN"/>
              </w:rPr>
              <w:t>)</w:t>
            </w:r>
            <w:r w:rsidRPr="002C7743">
              <w:rPr>
                <w:sz w:val="24"/>
                <w:lang w:val="zh-CN"/>
              </w:rPr>
              <w:t>，且声源位于地面上，则</w:t>
            </w:r>
          </w:p>
          <w:p w:rsidR="00CC03BF" w:rsidRPr="002C7743" w:rsidRDefault="004E1C52">
            <w:pPr>
              <w:spacing w:line="520" w:lineRule="exact"/>
              <w:ind w:firstLineChars="200" w:firstLine="480"/>
              <w:jc w:val="center"/>
              <w:rPr>
                <w:sz w:val="24"/>
                <w:lang w:val="zh-CN"/>
              </w:rPr>
            </w:pPr>
            <w:r w:rsidRPr="002C7743">
              <w:rPr>
                <w:i/>
                <w:iCs/>
                <w:sz w:val="24"/>
                <w:lang w:val="zh-CN"/>
              </w:rPr>
              <w:t>Lw</w:t>
            </w:r>
            <w:r w:rsidRPr="002C7743">
              <w:rPr>
                <w:sz w:val="24"/>
                <w:lang w:val="zh-CN"/>
              </w:rPr>
              <w:t>=</w:t>
            </w:r>
            <w:r w:rsidRPr="002C7743">
              <w:rPr>
                <w:i/>
                <w:iCs/>
                <w:sz w:val="24"/>
                <w:lang w:val="zh-CN"/>
              </w:rPr>
              <w:t>L(r</w:t>
            </w:r>
            <w:r w:rsidRPr="002C7743">
              <w:rPr>
                <w:i/>
                <w:iCs/>
                <w:sz w:val="24"/>
                <w:vertAlign w:val="subscript"/>
                <w:lang w:val="zh-CN"/>
              </w:rPr>
              <w:t>0</w:t>
            </w:r>
            <w:r w:rsidRPr="002C7743">
              <w:rPr>
                <w:i/>
                <w:iCs/>
                <w:sz w:val="24"/>
                <w:lang w:val="zh-CN"/>
              </w:rPr>
              <w:t>)</w:t>
            </w:r>
            <w:r w:rsidRPr="002C7743">
              <w:rPr>
                <w:sz w:val="24"/>
                <w:lang w:val="zh-CN"/>
              </w:rPr>
              <w:t>+20lgr</w:t>
            </w:r>
            <w:r w:rsidRPr="002C7743">
              <w:rPr>
                <w:sz w:val="24"/>
                <w:vertAlign w:val="subscript"/>
                <w:lang w:val="zh-CN"/>
              </w:rPr>
              <w:t>0</w:t>
            </w:r>
            <w:r w:rsidRPr="002C7743">
              <w:rPr>
                <w:sz w:val="24"/>
                <w:lang w:val="zh-CN"/>
              </w:rPr>
              <w:t>+8</w:t>
            </w:r>
          </w:p>
          <w:p w:rsidR="00CC03BF" w:rsidRPr="002C7743" w:rsidRDefault="004E1C52">
            <w:pPr>
              <w:spacing w:line="520" w:lineRule="exact"/>
              <w:ind w:firstLineChars="200" w:firstLine="480"/>
              <w:rPr>
                <w:sz w:val="24"/>
                <w:lang w:val="zh-CN"/>
              </w:rPr>
            </w:pPr>
            <w:r w:rsidRPr="002C7743">
              <w:rPr>
                <w:sz w:val="24"/>
                <w:lang w:val="zh-CN"/>
              </w:rPr>
              <w:fldChar w:fldCharType="begin"/>
            </w:r>
            <w:r w:rsidRPr="002C7743">
              <w:rPr>
                <w:sz w:val="24"/>
                <w:lang w:val="zh-CN"/>
              </w:rPr>
              <w:instrText>= 2 \* GB3</w:instrText>
            </w:r>
            <w:r w:rsidRPr="002C7743">
              <w:rPr>
                <w:sz w:val="24"/>
                <w:lang w:val="zh-CN"/>
              </w:rPr>
              <w:fldChar w:fldCharType="separate"/>
            </w:r>
            <w:r w:rsidRPr="002C7743">
              <w:rPr>
                <w:rFonts w:ascii="宋体" w:hAnsi="宋体" w:cs="宋体" w:hint="eastAsia"/>
                <w:sz w:val="24"/>
                <w:lang w:val="zh-CN"/>
              </w:rPr>
              <w:t>②</w:t>
            </w:r>
            <w:r w:rsidRPr="002C7743">
              <w:rPr>
                <w:sz w:val="24"/>
                <w:lang w:val="zh-CN"/>
              </w:rPr>
              <w:fldChar w:fldCharType="end"/>
            </w:r>
            <w:r w:rsidRPr="002C7743">
              <w:rPr>
                <w:sz w:val="24"/>
                <w:lang w:val="zh-CN"/>
              </w:rPr>
              <w:t>首先计算出某个室内声源靠近围护结构处的声压级：</w:t>
            </w:r>
          </w:p>
          <w:p w:rsidR="00CC03BF" w:rsidRPr="002C7743" w:rsidRDefault="004E1C52">
            <w:pPr>
              <w:spacing w:beforeLines="200" w:before="480" w:line="520" w:lineRule="exact"/>
              <w:ind w:firstLineChars="200" w:firstLine="480"/>
              <w:jc w:val="center"/>
              <w:rPr>
                <w:sz w:val="24"/>
              </w:rPr>
            </w:pPr>
            <w:r w:rsidRPr="002C7743">
              <w:rPr>
                <w:noProof/>
                <w:sz w:val="24"/>
              </w:rPr>
              <w:drawing>
                <wp:inline distT="0" distB="0" distL="114300" distR="114300">
                  <wp:extent cx="2141855" cy="524510"/>
                  <wp:effectExtent l="0" t="0" r="10795" b="889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4"/>
                          <a:stretch>
                            <a:fillRect/>
                          </a:stretch>
                        </pic:blipFill>
                        <pic:spPr>
                          <a:xfrm>
                            <a:off x="0" y="0"/>
                            <a:ext cx="2141855" cy="524510"/>
                          </a:xfrm>
                          <a:prstGeom prst="rect">
                            <a:avLst/>
                          </a:prstGeom>
                          <a:noFill/>
                          <a:ln>
                            <a:noFill/>
                          </a:ln>
                        </pic:spPr>
                      </pic:pic>
                    </a:graphicData>
                  </a:graphic>
                </wp:inline>
              </w:drawing>
            </w:r>
          </w:p>
          <w:p w:rsidR="00CC03BF" w:rsidRPr="002C7743" w:rsidRDefault="004E1C52">
            <w:pPr>
              <w:spacing w:line="520" w:lineRule="exact"/>
              <w:ind w:firstLineChars="200" w:firstLine="480"/>
              <w:rPr>
                <w:sz w:val="24"/>
                <w:lang w:val="zh-CN"/>
              </w:rPr>
            </w:pPr>
            <w:r w:rsidRPr="002C7743">
              <w:rPr>
                <w:sz w:val="24"/>
                <w:lang w:val="zh-CN"/>
              </w:rPr>
              <w:t>式中：</w:t>
            </w:r>
            <w:r w:rsidRPr="002C7743">
              <w:rPr>
                <w:i/>
                <w:iCs/>
                <w:sz w:val="24"/>
                <w:lang w:val="zh-CN"/>
              </w:rPr>
              <w:t>Lp1</w:t>
            </w:r>
            <w:r w:rsidRPr="002C7743">
              <w:rPr>
                <w:sz w:val="24"/>
                <w:lang w:val="zh-CN"/>
              </w:rPr>
              <w:t>——</w:t>
            </w:r>
            <w:r w:rsidRPr="002C7743">
              <w:rPr>
                <w:sz w:val="24"/>
                <w:lang w:val="zh-CN"/>
              </w:rPr>
              <w:t>靠近开口处（或窗户）室内某倍频带的声压级或</w:t>
            </w:r>
            <w:r w:rsidRPr="002C7743">
              <w:rPr>
                <w:sz w:val="24"/>
                <w:lang w:val="zh-CN"/>
              </w:rPr>
              <w:t xml:space="preserve">A </w:t>
            </w:r>
            <w:r w:rsidRPr="002C7743">
              <w:rPr>
                <w:sz w:val="24"/>
                <w:lang w:val="zh-CN"/>
              </w:rPr>
              <w:t>声级，</w:t>
            </w:r>
            <w:r w:rsidRPr="002C7743">
              <w:rPr>
                <w:sz w:val="24"/>
                <w:lang w:val="zh-CN"/>
              </w:rPr>
              <w:t>dB</w:t>
            </w:r>
            <w:r w:rsidRPr="002C7743">
              <w:rPr>
                <w:sz w:val="24"/>
                <w:lang w:val="zh-CN"/>
              </w:rPr>
              <w:t>；</w:t>
            </w:r>
          </w:p>
          <w:p w:rsidR="00CC03BF" w:rsidRPr="002C7743" w:rsidRDefault="004E1C52">
            <w:pPr>
              <w:spacing w:line="520" w:lineRule="exact"/>
              <w:ind w:firstLineChars="200" w:firstLine="480"/>
              <w:rPr>
                <w:sz w:val="24"/>
                <w:lang w:val="zh-CN"/>
              </w:rPr>
            </w:pPr>
            <w:r w:rsidRPr="002C7743">
              <w:rPr>
                <w:i/>
                <w:iCs/>
                <w:sz w:val="24"/>
                <w:lang w:val="zh-CN"/>
              </w:rPr>
              <w:t>Lw</w:t>
            </w:r>
            <w:r w:rsidRPr="002C7743">
              <w:rPr>
                <w:sz w:val="24"/>
                <w:lang w:val="zh-CN"/>
              </w:rPr>
              <w:t>——</w:t>
            </w:r>
            <w:r w:rsidRPr="002C7743">
              <w:rPr>
                <w:sz w:val="24"/>
                <w:lang w:val="zh-CN"/>
              </w:rPr>
              <w:t>点声源声功率级（</w:t>
            </w:r>
            <w:r w:rsidRPr="002C7743">
              <w:rPr>
                <w:sz w:val="24"/>
                <w:lang w:val="zh-CN"/>
              </w:rPr>
              <w:t xml:space="preserve">A </w:t>
            </w:r>
            <w:r w:rsidRPr="002C7743">
              <w:rPr>
                <w:sz w:val="24"/>
                <w:lang w:val="zh-CN"/>
              </w:rPr>
              <w:t>计权或倍频带），</w:t>
            </w:r>
            <w:r w:rsidRPr="002C7743">
              <w:rPr>
                <w:sz w:val="24"/>
                <w:lang w:val="zh-CN"/>
              </w:rPr>
              <w:t>dB</w:t>
            </w:r>
            <w:r w:rsidRPr="002C7743">
              <w:rPr>
                <w:sz w:val="24"/>
                <w:lang w:val="zh-CN"/>
              </w:rPr>
              <w:t>；</w:t>
            </w:r>
          </w:p>
          <w:p w:rsidR="00CC03BF" w:rsidRPr="002C7743" w:rsidRDefault="004E1C52">
            <w:pPr>
              <w:spacing w:line="520" w:lineRule="exact"/>
              <w:ind w:firstLineChars="200" w:firstLine="480"/>
              <w:rPr>
                <w:sz w:val="24"/>
              </w:rPr>
            </w:pPr>
            <w:r w:rsidRPr="002C7743">
              <w:rPr>
                <w:sz w:val="24"/>
                <w:lang w:val="zh-CN"/>
              </w:rPr>
              <w:lastRenderedPageBreak/>
              <w:t>Q ——</w:t>
            </w:r>
            <w:r w:rsidRPr="002C7743">
              <w:rPr>
                <w:sz w:val="24"/>
                <w:lang w:val="zh-CN"/>
              </w:rPr>
              <w:t>指向性因数；通常对无指向性声源，当声源放在房间中心</w:t>
            </w:r>
            <w:r w:rsidRPr="002C7743">
              <w:rPr>
                <w:sz w:val="24"/>
              </w:rPr>
              <w:t>时，</w:t>
            </w:r>
            <w:r w:rsidRPr="002C7743">
              <w:rPr>
                <w:sz w:val="24"/>
              </w:rPr>
              <w:t>Q=1</w:t>
            </w:r>
            <w:r w:rsidRPr="002C7743">
              <w:rPr>
                <w:sz w:val="24"/>
              </w:rPr>
              <w:t>；当放在一面墙的中心时，</w:t>
            </w:r>
            <w:r w:rsidRPr="002C7743">
              <w:rPr>
                <w:sz w:val="24"/>
              </w:rPr>
              <w:t>Q=2</w:t>
            </w:r>
            <w:r w:rsidRPr="002C7743">
              <w:rPr>
                <w:sz w:val="24"/>
              </w:rPr>
              <w:t>；当放在两面墙夹角处时，</w:t>
            </w:r>
            <w:r w:rsidRPr="002C7743">
              <w:rPr>
                <w:sz w:val="24"/>
              </w:rPr>
              <w:t>Q=4</w:t>
            </w:r>
            <w:r w:rsidRPr="002C7743">
              <w:rPr>
                <w:sz w:val="24"/>
              </w:rPr>
              <w:t>；当放在三面墙夹角处时，</w:t>
            </w:r>
            <w:r w:rsidRPr="002C7743">
              <w:rPr>
                <w:sz w:val="24"/>
              </w:rPr>
              <w:t>Q=8</w:t>
            </w:r>
            <w:r w:rsidRPr="002C7743">
              <w:rPr>
                <w:sz w:val="24"/>
              </w:rPr>
              <w:t>；</w:t>
            </w:r>
          </w:p>
          <w:p w:rsidR="00CC03BF" w:rsidRPr="002C7743" w:rsidRDefault="004E1C52">
            <w:pPr>
              <w:spacing w:line="520" w:lineRule="exact"/>
              <w:ind w:firstLineChars="200" w:firstLine="480"/>
              <w:rPr>
                <w:sz w:val="24"/>
              </w:rPr>
            </w:pPr>
            <w:r w:rsidRPr="002C7743">
              <w:rPr>
                <w:sz w:val="24"/>
              </w:rPr>
              <w:t>R——</w:t>
            </w:r>
            <w:r w:rsidRPr="002C7743">
              <w:rPr>
                <w:sz w:val="24"/>
              </w:rPr>
              <w:t>房间常数；</w:t>
            </w:r>
            <w:r w:rsidRPr="002C7743">
              <w:rPr>
                <w:sz w:val="24"/>
              </w:rPr>
              <w:t>R =Sα/</w:t>
            </w:r>
            <w:r w:rsidRPr="002C7743">
              <w:rPr>
                <w:sz w:val="24"/>
              </w:rPr>
              <w:t>（</w:t>
            </w:r>
            <w:r w:rsidRPr="002C7743">
              <w:rPr>
                <w:sz w:val="24"/>
              </w:rPr>
              <w:t>1-α</w:t>
            </w:r>
            <w:r w:rsidRPr="002C7743">
              <w:rPr>
                <w:sz w:val="24"/>
              </w:rPr>
              <w:t>），</w:t>
            </w:r>
            <w:r w:rsidRPr="002C7743">
              <w:rPr>
                <w:sz w:val="24"/>
              </w:rPr>
              <w:t>S</w:t>
            </w:r>
            <w:r w:rsidRPr="002C7743">
              <w:rPr>
                <w:sz w:val="24"/>
              </w:rPr>
              <w:t>为房间内表面面积，</w:t>
            </w:r>
            <w:r w:rsidRPr="002C7743">
              <w:rPr>
                <w:sz w:val="24"/>
              </w:rPr>
              <w:t>m</w:t>
            </w:r>
            <w:r w:rsidRPr="002C7743">
              <w:rPr>
                <w:sz w:val="24"/>
                <w:vertAlign w:val="superscript"/>
              </w:rPr>
              <w:t>2</w:t>
            </w:r>
            <w:r w:rsidRPr="002C7743">
              <w:rPr>
                <w:sz w:val="24"/>
              </w:rPr>
              <w:t>；</w:t>
            </w:r>
            <w:r w:rsidRPr="002C7743">
              <w:rPr>
                <w:sz w:val="24"/>
              </w:rPr>
              <w:t>α</w:t>
            </w:r>
            <w:r w:rsidRPr="002C7743">
              <w:rPr>
                <w:sz w:val="24"/>
              </w:rPr>
              <w:t>为平均吸声系数；</w:t>
            </w:r>
          </w:p>
          <w:p w:rsidR="00CC03BF" w:rsidRPr="002C7743" w:rsidRDefault="004E1C52">
            <w:pPr>
              <w:spacing w:line="520" w:lineRule="exact"/>
              <w:ind w:firstLineChars="200" w:firstLine="480"/>
              <w:rPr>
                <w:sz w:val="24"/>
              </w:rPr>
            </w:pPr>
            <w:r w:rsidRPr="002C7743">
              <w:rPr>
                <w:sz w:val="24"/>
              </w:rPr>
              <w:t>r ——</w:t>
            </w:r>
            <w:r w:rsidRPr="002C7743">
              <w:rPr>
                <w:sz w:val="24"/>
              </w:rPr>
              <w:t>声源到靠近围护结构某点处的距离，</w:t>
            </w:r>
            <w:r w:rsidRPr="002C7743">
              <w:rPr>
                <w:sz w:val="24"/>
              </w:rPr>
              <w:t>m</w:t>
            </w:r>
            <w:r w:rsidRPr="002C7743">
              <w:rPr>
                <w:sz w:val="24"/>
              </w:rPr>
              <w:t>。</w:t>
            </w:r>
          </w:p>
          <w:p w:rsidR="00CC03BF" w:rsidRPr="002C7743" w:rsidRDefault="0031365F">
            <w:pPr>
              <w:spacing w:line="520" w:lineRule="exact"/>
              <w:ind w:firstLineChars="200" w:firstLine="480"/>
              <w:rPr>
                <w:sz w:val="24"/>
              </w:rPr>
            </w:pPr>
            <w:r w:rsidRPr="002C7743">
              <w:rPr>
                <w:sz w:val="24"/>
              </w:rPr>
              <w:fldChar w:fldCharType="begin"/>
            </w:r>
            <w:r w:rsidRPr="002C7743">
              <w:rPr>
                <w:sz w:val="24"/>
              </w:rPr>
              <w:instrText xml:space="preserve"> = 3 \* GB3 </w:instrText>
            </w:r>
            <w:r w:rsidRPr="002C7743">
              <w:rPr>
                <w:sz w:val="24"/>
              </w:rPr>
              <w:fldChar w:fldCharType="separate"/>
            </w:r>
            <w:r w:rsidRPr="002C7743">
              <w:rPr>
                <w:rFonts w:ascii="宋体" w:hAnsi="宋体" w:cs="宋体" w:hint="eastAsia"/>
                <w:noProof/>
                <w:sz w:val="24"/>
              </w:rPr>
              <w:t>③</w:t>
            </w:r>
            <w:r w:rsidRPr="002C7743">
              <w:rPr>
                <w:sz w:val="24"/>
              </w:rPr>
              <w:fldChar w:fldCharType="end"/>
            </w:r>
            <w:r w:rsidR="004E1C52" w:rsidRPr="002C7743">
              <w:rPr>
                <w:sz w:val="24"/>
              </w:rPr>
              <w:t>计算出所有室内声源在围护结构处产生的总声压级：</w:t>
            </w:r>
          </w:p>
          <w:p w:rsidR="00CC03BF" w:rsidRPr="002C7743" w:rsidRDefault="004E1C52">
            <w:pPr>
              <w:spacing w:beforeLines="300" w:before="720" w:line="520" w:lineRule="exact"/>
              <w:ind w:firstLineChars="200" w:firstLine="480"/>
              <w:jc w:val="center"/>
              <w:rPr>
                <w:sz w:val="24"/>
              </w:rPr>
            </w:pPr>
            <w:r w:rsidRPr="002C7743">
              <w:rPr>
                <w:noProof/>
                <w:sz w:val="24"/>
              </w:rPr>
              <w:drawing>
                <wp:inline distT="0" distB="0" distL="114300" distR="114300">
                  <wp:extent cx="2402840" cy="581660"/>
                  <wp:effectExtent l="0" t="0" r="16510" b="8890"/>
                  <wp:docPr id="33" name="图片 33" descr="1663663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3663679(1)"/>
                          <pic:cNvPicPr>
                            <a:picLocks noChangeAspect="1"/>
                          </pic:cNvPicPr>
                        </pic:nvPicPr>
                        <pic:blipFill>
                          <a:blip r:embed="rId15"/>
                          <a:stretch>
                            <a:fillRect/>
                          </a:stretch>
                        </pic:blipFill>
                        <pic:spPr>
                          <a:xfrm>
                            <a:off x="0" y="0"/>
                            <a:ext cx="2402840" cy="581660"/>
                          </a:xfrm>
                          <a:prstGeom prst="rect">
                            <a:avLst/>
                          </a:prstGeom>
                        </pic:spPr>
                      </pic:pic>
                    </a:graphicData>
                  </a:graphic>
                </wp:inline>
              </w:drawing>
            </w:r>
          </w:p>
          <w:p w:rsidR="00CC03BF" w:rsidRPr="002C7743" w:rsidRDefault="004E1C52">
            <w:pPr>
              <w:spacing w:line="520" w:lineRule="exact"/>
              <w:ind w:firstLineChars="200" w:firstLine="480"/>
              <w:rPr>
                <w:sz w:val="24"/>
              </w:rPr>
            </w:pPr>
            <w:r w:rsidRPr="002C7743">
              <w:rPr>
                <w:sz w:val="24"/>
              </w:rPr>
              <w:t>式中：</w:t>
            </w:r>
            <w:r w:rsidRPr="002C7743">
              <w:rPr>
                <w:i/>
                <w:iCs/>
                <w:sz w:val="24"/>
              </w:rPr>
              <w:t>L</w:t>
            </w:r>
            <w:r w:rsidRPr="002C7743">
              <w:rPr>
                <w:i/>
                <w:iCs/>
                <w:sz w:val="24"/>
                <w:vertAlign w:val="subscript"/>
              </w:rPr>
              <w:t>p1i</w:t>
            </w:r>
            <w:r w:rsidRPr="002C7743">
              <w:rPr>
                <w:i/>
                <w:iCs/>
                <w:sz w:val="24"/>
              </w:rPr>
              <w:t>（</w:t>
            </w:r>
            <w:r w:rsidRPr="002C7743">
              <w:rPr>
                <w:i/>
                <w:iCs/>
                <w:sz w:val="24"/>
              </w:rPr>
              <w:t>T</w:t>
            </w:r>
            <w:r w:rsidRPr="002C7743">
              <w:rPr>
                <w:i/>
                <w:iCs/>
                <w:sz w:val="24"/>
              </w:rPr>
              <w:t>）</w:t>
            </w:r>
            <w:r w:rsidRPr="002C7743">
              <w:rPr>
                <w:sz w:val="24"/>
              </w:rPr>
              <w:t>——</w:t>
            </w:r>
            <w:r w:rsidRPr="002C7743">
              <w:rPr>
                <w:sz w:val="24"/>
              </w:rPr>
              <w:t>靠近围护结构处室内</w:t>
            </w:r>
            <w:r w:rsidRPr="002C7743">
              <w:rPr>
                <w:sz w:val="24"/>
              </w:rPr>
              <w:t>N</w:t>
            </w:r>
            <w:r w:rsidRPr="002C7743">
              <w:rPr>
                <w:sz w:val="24"/>
              </w:rPr>
              <w:t>个声源的叠加声压级，</w:t>
            </w:r>
            <w:r w:rsidRPr="002C7743">
              <w:rPr>
                <w:sz w:val="24"/>
              </w:rPr>
              <w:t>dB</w:t>
            </w:r>
            <w:r w:rsidRPr="002C7743">
              <w:rPr>
                <w:sz w:val="24"/>
              </w:rPr>
              <w:t>（</w:t>
            </w:r>
            <w:r w:rsidRPr="002C7743">
              <w:rPr>
                <w:sz w:val="24"/>
              </w:rPr>
              <w:t>A</w:t>
            </w:r>
            <w:r w:rsidRPr="002C7743">
              <w:rPr>
                <w:sz w:val="24"/>
              </w:rPr>
              <w:t>）；</w:t>
            </w:r>
          </w:p>
          <w:p w:rsidR="00CC03BF" w:rsidRPr="002C7743" w:rsidRDefault="004E1C52">
            <w:pPr>
              <w:spacing w:line="520" w:lineRule="exact"/>
              <w:ind w:firstLineChars="200" w:firstLine="480"/>
              <w:rPr>
                <w:sz w:val="24"/>
              </w:rPr>
            </w:pPr>
            <w:r w:rsidRPr="002C7743">
              <w:rPr>
                <w:i/>
                <w:iCs/>
                <w:sz w:val="24"/>
              </w:rPr>
              <w:t xml:space="preserve">Lp1ij </w:t>
            </w:r>
            <w:r w:rsidRPr="002C7743">
              <w:rPr>
                <w:sz w:val="24"/>
              </w:rPr>
              <w:t>——</w:t>
            </w:r>
            <w:r w:rsidRPr="002C7743">
              <w:rPr>
                <w:sz w:val="24"/>
              </w:rPr>
              <w:t>室内</w:t>
            </w:r>
            <w:r w:rsidRPr="002C7743">
              <w:rPr>
                <w:sz w:val="24"/>
              </w:rPr>
              <w:t>j</w:t>
            </w:r>
            <w:r w:rsidRPr="002C7743">
              <w:rPr>
                <w:sz w:val="24"/>
              </w:rPr>
              <w:t>声源的声压级，</w:t>
            </w:r>
            <w:r w:rsidRPr="002C7743">
              <w:rPr>
                <w:sz w:val="24"/>
              </w:rPr>
              <w:t>dB</w:t>
            </w:r>
            <w:r w:rsidRPr="002C7743">
              <w:rPr>
                <w:sz w:val="24"/>
              </w:rPr>
              <w:t>（</w:t>
            </w:r>
            <w:r w:rsidRPr="002C7743">
              <w:rPr>
                <w:sz w:val="24"/>
              </w:rPr>
              <w:t>A</w:t>
            </w:r>
            <w:r w:rsidRPr="002C7743">
              <w:rPr>
                <w:sz w:val="24"/>
              </w:rPr>
              <w:t>）；</w:t>
            </w:r>
          </w:p>
          <w:p w:rsidR="00CC03BF" w:rsidRPr="002C7743" w:rsidRDefault="004E1C52">
            <w:pPr>
              <w:spacing w:line="520" w:lineRule="exact"/>
              <w:ind w:firstLineChars="200" w:firstLine="480"/>
              <w:rPr>
                <w:sz w:val="24"/>
              </w:rPr>
            </w:pPr>
            <w:r w:rsidRPr="002C7743">
              <w:rPr>
                <w:i/>
                <w:iCs/>
                <w:sz w:val="24"/>
              </w:rPr>
              <w:t>N</w:t>
            </w:r>
            <w:r w:rsidRPr="002C7743">
              <w:rPr>
                <w:sz w:val="24"/>
              </w:rPr>
              <w:t xml:space="preserve"> ——</w:t>
            </w:r>
            <w:r w:rsidRPr="002C7743">
              <w:rPr>
                <w:sz w:val="24"/>
              </w:rPr>
              <w:t>室内声源总数。</w:t>
            </w:r>
          </w:p>
          <w:p w:rsidR="00CC03BF" w:rsidRPr="002C7743" w:rsidRDefault="0031365F">
            <w:pPr>
              <w:spacing w:line="520" w:lineRule="exact"/>
              <w:ind w:firstLineChars="200" w:firstLine="480"/>
              <w:rPr>
                <w:sz w:val="24"/>
              </w:rPr>
            </w:pPr>
            <w:r w:rsidRPr="002C7743">
              <w:rPr>
                <w:sz w:val="24"/>
              </w:rPr>
              <w:fldChar w:fldCharType="begin"/>
            </w:r>
            <w:r w:rsidRPr="002C7743">
              <w:rPr>
                <w:sz w:val="24"/>
              </w:rPr>
              <w:instrText xml:space="preserve"> = 4 \* GB3 </w:instrText>
            </w:r>
            <w:r w:rsidRPr="002C7743">
              <w:rPr>
                <w:sz w:val="24"/>
              </w:rPr>
              <w:fldChar w:fldCharType="separate"/>
            </w:r>
            <w:r w:rsidRPr="002C7743">
              <w:rPr>
                <w:rFonts w:ascii="宋体" w:hAnsi="宋体" w:cs="宋体" w:hint="eastAsia"/>
                <w:noProof/>
                <w:sz w:val="24"/>
              </w:rPr>
              <w:t>④</w:t>
            </w:r>
            <w:r w:rsidRPr="002C7743">
              <w:rPr>
                <w:sz w:val="24"/>
              </w:rPr>
              <w:fldChar w:fldCharType="end"/>
            </w:r>
            <w:r w:rsidR="004E1C52" w:rsidRPr="002C7743">
              <w:rPr>
                <w:sz w:val="24"/>
              </w:rPr>
              <w:t>计算出室外靠近围护结构处的声压级：</w:t>
            </w:r>
          </w:p>
          <w:p w:rsidR="00CC03BF" w:rsidRPr="002C7743" w:rsidRDefault="004E1C52">
            <w:pPr>
              <w:spacing w:beforeLines="200" w:before="480" w:line="520" w:lineRule="exact"/>
              <w:ind w:firstLineChars="200" w:firstLine="480"/>
              <w:jc w:val="center"/>
              <w:rPr>
                <w:sz w:val="24"/>
              </w:rPr>
            </w:pPr>
            <w:r w:rsidRPr="002C7743">
              <w:rPr>
                <w:noProof/>
                <w:sz w:val="24"/>
              </w:rPr>
              <w:drawing>
                <wp:inline distT="0" distB="0" distL="114300" distR="114300">
                  <wp:extent cx="1439545" cy="317500"/>
                  <wp:effectExtent l="0" t="0" r="8255" b="635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6"/>
                          <a:stretch>
                            <a:fillRect/>
                          </a:stretch>
                        </pic:blipFill>
                        <pic:spPr>
                          <a:xfrm>
                            <a:off x="0" y="0"/>
                            <a:ext cx="1439545" cy="317500"/>
                          </a:xfrm>
                          <a:prstGeom prst="rect">
                            <a:avLst/>
                          </a:prstGeom>
                          <a:noFill/>
                          <a:ln>
                            <a:noFill/>
                          </a:ln>
                        </pic:spPr>
                      </pic:pic>
                    </a:graphicData>
                  </a:graphic>
                </wp:inline>
              </w:drawing>
            </w:r>
          </w:p>
          <w:p w:rsidR="00CC03BF" w:rsidRPr="002C7743" w:rsidRDefault="004E1C52">
            <w:pPr>
              <w:spacing w:line="520" w:lineRule="exact"/>
              <w:ind w:firstLineChars="200" w:firstLine="480"/>
              <w:rPr>
                <w:sz w:val="24"/>
              </w:rPr>
            </w:pPr>
            <w:r w:rsidRPr="002C7743">
              <w:rPr>
                <w:sz w:val="24"/>
              </w:rPr>
              <w:t>式中：</w:t>
            </w:r>
            <w:r w:rsidRPr="002C7743">
              <w:rPr>
                <w:i/>
                <w:iCs/>
                <w:sz w:val="24"/>
              </w:rPr>
              <w:t>L</w:t>
            </w:r>
            <w:r w:rsidRPr="002C7743">
              <w:rPr>
                <w:i/>
                <w:iCs/>
                <w:sz w:val="24"/>
                <w:vertAlign w:val="subscript"/>
              </w:rPr>
              <w:t>p2(</w:t>
            </w:r>
            <w:r w:rsidRPr="002C7743">
              <w:rPr>
                <w:i/>
                <w:iCs/>
                <w:sz w:val="24"/>
              </w:rPr>
              <w:t>T)</w:t>
            </w:r>
            <w:r w:rsidRPr="002C7743">
              <w:rPr>
                <w:sz w:val="24"/>
              </w:rPr>
              <w:t xml:space="preserve"> ——</w:t>
            </w:r>
            <w:r w:rsidRPr="002C7743">
              <w:rPr>
                <w:sz w:val="24"/>
              </w:rPr>
              <w:t>靠近围护结构处室外</w:t>
            </w:r>
            <w:r w:rsidRPr="002C7743">
              <w:rPr>
                <w:sz w:val="24"/>
              </w:rPr>
              <w:t>N</w:t>
            </w:r>
            <w:r w:rsidRPr="002C7743">
              <w:rPr>
                <w:sz w:val="24"/>
              </w:rPr>
              <w:t>个声源的叠加声压级或</w:t>
            </w:r>
            <w:r w:rsidRPr="002C7743">
              <w:rPr>
                <w:sz w:val="24"/>
              </w:rPr>
              <w:t>A</w:t>
            </w:r>
            <w:r w:rsidRPr="002C7743">
              <w:rPr>
                <w:sz w:val="24"/>
              </w:rPr>
              <w:t>声级，</w:t>
            </w:r>
            <w:r w:rsidRPr="002C7743">
              <w:rPr>
                <w:sz w:val="24"/>
              </w:rPr>
              <w:t>dB</w:t>
            </w:r>
            <w:r w:rsidRPr="002C7743">
              <w:rPr>
                <w:sz w:val="24"/>
              </w:rPr>
              <w:t>（</w:t>
            </w:r>
            <w:r w:rsidRPr="002C7743">
              <w:rPr>
                <w:sz w:val="24"/>
              </w:rPr>
              <w:t>A</w:t>
            </w:r>
            <w:r w:rsidRPr="002C7743">
              <w:rPr>
                <w:sz w:val="24"/>
              </w:rPr>
              <w:t>）；</w:t>
            </w:r>
          </w:p>
          <w:p w:rsidR="00CC03BF" w:rsidRPr="002C7743" w:rsidRDefault="004E1C52">
            <w:pPr>
              <w:spacing w:line="520" w:lineRule="exact"/>
              <w:ind w:firstLineChars="200" w:firstLine="480"/>
              <w:rPr>
                <w:sz w:val="24"/>
              </w:rPr>
            </w:pPr>
            <w:r w:rsidRPr="002C7743">
              <w:rPr>
                <w:i/>
                <w:iCs/>
                <w:sz w:val="24"/>
              </w:rPr>
              <w:t>L</w:t>
            </w:r>
            <w:r w:rsidRPr="002C7743">
              <w:rPr>
                <w:i/>
                <w:iCs/>
                <w:sz w:val="24"/>
                <w:vertAlign w:val="subscript"/>
              </w:rPr>
              <w:t>p1</w:t>
            </w:r>
            <w:r w:rsidRPr="002C7743">
              <w:rPr>
                <w:i/>
                <w:iCs/>
                <w:sz w:val="24"/>
              </w:rPr>
              <w:t>（</w:t>
            </w:r>
            <w:r w:rsidRPr="002C7743">
              <w:rPr>
                <w:i/>
                <w:iCs/>
                <w:sz w:val="24"/>
              </w:rPr>
              <w:t>T</w:t>
            </w:r>
            <w:r w:rsidRPr="002C7743">
              <w:rPr>
                <w:i/>
                <w:iCs/>
                <w:sz w:val="24"/>
              </w:rPr>
              <w:t>）</w:t>
            </w:r>
            <w:r w:rsidRPr="002C7743">
              <w:rPr>
                <w:sz w:val="24"/>
              </w:rPr>
              <w:t>——</w:t>
            </w:r>
            <w:r w:rsidRPr="002C7743">
              <w:rPr>
                <w:sz w:val="24"/>
              </w:rPr>
              <w:t>靠近围护结构处室内</w:t>
            </w:r>
            <w:r w:rsidRPr="002C7743">
              <w:rPr>
                <w:sz w:val="24"/>
              </w:rPr>
              <w:t>N</w:t>
            </w:r>
            <w:r w:rsidRPr="002C7743">
              <w:rPr>
                <w:sz w:val="24"/>
              </w:rPr>
              <w:t>个声源的叠加声压级或</w:t>
            </w:r>
            <w:r w:rsidRPr="002C7743">
              <w:rPr>
                <w:sz w:val="24"/>
              </w:rPr>
              <w:t>A</w:t>
            </w:r>
            <w:r w:rsidRPr="002C7743">
              <w:rPr>
                <w:sz w:val="24"/>
              </w:rPr>
              <w:t>声级，</w:t>
            </w:r>
            <w:r w:rsidRPr="002C7743">
              <w:rPr>
                <w:sz w:val="24"/>
              </w:rPr>
              <w:t>dB</w:t>
            </w:r>
            <w:r w:rsidRPr="002C7743">
              <w:rPr>
                <w:sz w:val="24"/>
              </w:rPr>
              <w:t>（</w:t>
            </w:r>
            <w:r w:rsidRPr="002C7743">
              <w:rPr>
                <w:sz w:val="24"/>
              </w:rPr>
              <w:t>A</w:t>
            </w:r>
            <w:r w:rsidRPr="002C7743">
              <w:rPr>
                <w:sz w:val="24"/>
              </w:rPr>
              <w:t>）；</w:t>
            </w:r>
          </w:p>
          <w:p w:rsidR="00CC03BF" w:rsidRPr="002C7743" w:rsidRDefault="004E1C52">
            <w:pPr>
              <w:spacing w:line="520" w:lineRule="exact"/>
              <w:ind w:firstLineChars="200" w:firstLine="480"/>
              <w:rPr>
                <w:sz w:val="24"/>
              </w:rPr>
            </w:pPr>
            <w:r w:rsidRPr="002C7743">
              <w:rPr>
                <w:i/>
                <w:iCs/>
                <w:sz w:val="24"/>
              </w:rPr>
              <w:t>TL</w:t>
            </w:r>
            <w:r w:rsidRPr="002C7743">
              <w:rPr>
                <w:sz w:val="24"/>
              </w:rPr>
              <w:t>——</w:t>
            </w:r>
            <w:r w:rsidRPr="002C7743">
              <w:rPr>
                <w:sz w:val="24"/>
              </w:rPr>
              <w:t>围护结构的隔声量，</w:t>
            </w:r>
            <w:r w:rsidRPr="002C7743">
              <w:rPr>
                <w:sz w:val="24"/>
              </w:rPr>
              <w:t>dB</w:t>
            </w:r>
            <w:r w:rsidRPr="002C7743">
              <w:rPr>
                <w:sz w:val="24"/>
              </w:rPr>
              <w:t>（</w:t>
            </w:r>
            <w:r w:rsidRPr="002C7743">
              <w:rPr>
                <w:sz w:val="24"/>
              </w:rPr>
              <w:t>A</w:t>
            </w:r>
            <w:r w:rsidRPr="002C7743">
              <w:rPr>
                <w:sz w:val="24"/>
              </w:rPr>
              <w:t>）。</w:t>
            </w:r>
          </w:p>
          <w:p w:rsidR="00CC03BF" w:rsidRPr="002C7743" w:rsidRDefault="0031365F">
            <w:pPr>
              <w:spacing w:line="520" w:lineRule="exact"/>
              <w:ind w:firstLineChars="200" w:firstLine="480"/>
              <w:rPr>
                <w:sz w:val="24"/>
              </w:rPr>
            </w:pPr>
            <w:r w:rsidRPr="002C7743">
              <w:rPr>
                <w:sz w:val="24"/>
              </w:rPr>
              <w:fldChar w:fldCharType="begin"/>
            </w:r>
            <w:r w:rsidRPr="002C7743">
              <w:rPr>
                <w:sz w:val="24"/>
              </w:rPr>
              <w:instrText xml:space="preserve"> = 5 \* GB3 </w:instrText>
            </w:r>
            <w:r w:rsidRPr="002C7743">
              <w:rPr>
                <w:sz w:val="24"/>
              </w:rPr>
              <w:fldChar w:fldCharType="separate"/>
            </w:r>
            <w:r w:rsidRPr="002C7743">
              <w:rPr>
                <w:rFonts w:ascii="宋体" w:hAnsi="宋体" w:cs="宋体" w:hint="eastAsia"/>
                <w:noProof/>
                <w:sz w:val="24"/>
              </w:rPr>
              <w:t>⑤</w:t>
            </w:r>
            <w:r w:rsidRPr="002C7743">
              <w:rPr>
                <w:sz w:val="24"/>
              </w:rPr>
              <w:fldChar w:fldCharType="end"/>
            </w:r>
            <w:r w:rsidR="004E1C52" w:rsidRPr="002C7743">
              <w:rPr>
                <w:sz w:val="24"/>
              </w:rPr>
              <w:t>将室外声级</w:t>
            </w:r>
            <w:r w:rsidR="004E1C52" w:rsidRPr="002C7743">
              <w:rPr>
                <w:i/>
                <w:iCs/>
                <w:sz w:val="24"/>
              </w:rPr>
              <w:t>L</w:t>
            </w:r>
            <w:r w:rsidR="004E1C52" w:rsidRPr="002C7743">
              <w:rPr>
                <w:i/>
                <w:iCs/>
                <w:sz w:val="24"/>
                <w:vertAlign w:val="subscript"/>
              </w:rPr>
              <w:t>p2</w:t>
            </w:r>
            <w:r w:rsidR="004E1C52" w:rsidRPr="002C7743">
              <w:rPr>
                <w:i/>
                <w:iCs/>
                <w:sz w:val="24"/>
              </w:rPr>
              <w:t>(T)</w:t>
            </w:r>
            <w:r w:rsidR="004E1C52" w:rsidRPr="002C7743">
              <w:rPr>
                <w:sz w:val="24"/>
              </w:rPr>
              <w:t>和透声面积换算成等效的室外声源，计算出等效声源的声功率级：</w:t>
            </w:r>
          </w:p>
          <w:p w:rsidR="00CC03BF" w:rsidRPr="002C7743" w:rsidRDefault="004E1C52">
            <w:pPr>
              <w:spacing w:line="520" w:lineRule="exact"/>
              <w:ind w:firstLineChars="200" w:firstLine="480"/>
              <w:jc w:val="center"/>
              <w:rPr>
                <w:sz w:val="24"/>
              </w:rPr>
            </w:pPr>
            <w:r w:rsidRPr="002C7743">
              <w:rPr>
                <w:noProof/>
                <w:sz w:val="24"/>
              </w:rPr>
              <w:drawing>
                <wp:inline distT="0" distB="0" distL="114300" distR="114300">
                  <wp:extent cx="1531620" cy="274320"/>
                  <wp:effectExtent l="0" t="0" r="11430" b="1143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7"/>
                          <a:stretch>
                            <a:fillRect/>
                          </a:stretch>
                        </pic:blipFill>
                        <pic:spPr>
                          <a:xfrm>
                            <a:off x="0" y="0"/>
                            <a:ext cx="1531620" cy="274320"/>
                          </a:xfrm>
                          <a:prstGeom prst="rect">
                            <a:avLst/>
                          </a:prstGeom>
                          <a:noFill/>
                          <a:ln>
                            <a:noFill/>
                          </a:ln>
                        </pic:spPr>
                      </pic:pic>
                    </a:graphicData>
                  </a:graphic>
                </wp:inline>
              </w:drawing>
            </w:r>
          </w:p>
          <w:p w:rsidR="00CC03BF" w:rsidRPr="002C7743" w:rsidRDefault="004E1C52">
            <w:pPr>
              <w:spacing w:line="520" w:lineRule="exact"/>
              <w:ind w:firstLineChars="1200" w:firstLine="2880"/>
              <w:rPr>
                <w:sz w:val="24"/>
              </w:rPr>
            </w:pPr>
            <w:r w:rsidRPr="002C7743">
              <w:rPr>
                <w:sz w:val="24"/>
              </w:rPr>
              <w:t>式中：</w:t>
            </w:r>
            <w:r w:rsidRPr="002C7743">
              <w:rPr>
                <w:sz w:val="24"/>
              </w:rPr>
              <w:t>S</w:t>
            </w:r>
            <w:r w:rsidRPr="002C7743">
              <w:rPr>
                <w:sz w:val="24"/>
              </w:rPr>
              <w:t>为透声面积，</w:t>
            </w:r>
            <w:r w:rsidRPr="002C7743">
              <w:rPr>
                <w:sz w:val="24"/>
              </w:rPr>
              <w:t>m</w:t>
            </w:r>
            <w:r w:rsidRPr="002C7743">
              <w:rPr>
                <w:sz w:val="24"/>
                <w:vertAlign w:val="superscript"/>
              </w:rPr>
              <w:t>2</w:t>
            </w:r>
            <w:r w:rsidRPr="002C7743">
              <w:rPr>
                <w:sz w:val="24"/>
              </w:rPr>
              <w:t>。</w:t>
            </w:r>
          </w:p>
          <w:p w:rsidR="00CC03BF" w:rsidRPr="002C7743" w:rsidRDefault="004E1C52">
            <w:pPr>
              <w:spacing w:line="520" w:lineRule="exact"/>
              <w:ind w:firstLineChars="200" w:firstLine="480"/>
              <w:rPr>
                <w:sz w:val="24"/>
              </w:rPr>
            </w:pPr>
            <w:r w:rsidRPr="002C7743">
              <w:rPr>
                <w:sz w:val="24"/>
              </w:rPr>
              <w:lastRenderedPageBreak/>
              <w:t>3</w:t>
            </w:r>
            <w:r w:rsidRPr="002C7743">
              <w:rPr>
                <w:sz w:val="24"/>
              </w:rPr>
              <w:t>）计算总声压级</w:t>
            </w:r>
          </w:p>
          <w:p w:rsidR="00CC03BF" w:rsidRPr="002C7743" w:rsidRDefault="004E1C52">
            <w:pPr>
              <w:spacing w:line="520" w:lineRule="exact"/>
              <w:ind w:firstLineChars="200" w:firstLine="480"/>
              <w:rPr>
                <w:sz w:val="24"/>
              </w:rPr>
            </w:pPr>
            <w:r w:rsidRPr="002C7743">
              <w:rPr>
                <w:sz w:val="24"/>
              </w:rPr>
              <w:t>设第</w:t>
            </w:r>
            <w:r w:rsidRPr="002C7743">
              <w:rPr>
                <w:sz w:val="24"/>
              </w:rPr>
              <w:t>i</w:t>
            </w:r>
            <w:r w:rsidRPr="002C7743">
              <w:rPr>
                <w:sz w:val="24"/>
              </w:rPr>
              <w:t>个室外声源在预测点产生的</w:t>
            </w:r>
            <w:r w:rsidRPr="002C7743">
              <w:rPr>
                <w:sz w:val="24"/>
              </w:rPr>
              <w:t>A</w:t>
            </w:r>
            <w:r w:rsidRPr="002C7743">
              <w:rPr>
                <w:sz w:val="24"/>
              </w:rPr>
              <w:t>声级为</w:t>
            </w:r>
            <w:r w:rsidRPr="002C7743">
              <w:rPr>
                <w:sz w:val="24"/>
              </w:rPr>
              <w:t>LAi</w:t>
            </w:r>
            <w:r w:rsidRPr="002C7743">
              <w:rPr>
                <w:sz w:val="24"/>
              </w:rPr>
              <w:t>，在</w:t>
            </w:r>
            <w:r w:rsidRPr="002C7743">
              <w:rPr>
                <w:sz w:val="24"/>
              </w:rPr>
              <w:t>T</w:t>
            </w:r>
            <w:r w:rsidRPr="002C7743">
              <w:rPr>
                <w:sz w:val="24"/>
              </w:rPr>
              <w:t>时间内该声源工作时间为</w:t>
            </w:r>
            <w:r w:rsidRPr="002C7743">
              <w:rPr>
                <w:sz w:val="24"/>
              </w:rPr>
              <w:t>ti</w:t>
            </w:r>
            <w:r w:rsidRPr="002C7743">
              <w:rPr>
                <w:sz w:val="24"/>
              </w:rPr>
              <w:t>；第</w:t>
            </w:r>
            <w:r w:rsidRPr="002C7743">
              <w:rPr>
                <w:sz w:val="24"/>
              </w:rPr>
              <w:t>j</w:t>
            </w:r>
            <w:r w:rsidRPr="002C7743">
              <w:rPr>
                <w:sz w:val="24"/>
              </w:rPr>
              <w:t>个等效室外声源在预测点产生的</w:t>
            </w:r>
            <w:r w:rsidRPr="002C7743">
              <w:rPr>
                <w:sz w:val="24"/>
              </w:rPr>
              <w:t>A</w:t>
            </w:r>
            <w:r w:rsidRPr="002C7743">
              <w:rPr>
                <w:sz w:val="24"/>
              </w:rPr>
              <w:t>声级为</w:t>
            </w:r>
            <w:r w:rsidRPr="002C7743">
              <w:rPr>
                <w:sz w:val="24"/>
              </w:rPr>
              <w:t>LAj</w:t>
            </w:r>
            <w:r w:rsidRPr="002C7743">
              <w:rPr>
                <w:sz w:val="24"/>
              </w:rPr>
              <w:t>，在</w:t>
            </w:r>
            <w:r w:rsidRPr="002C7743">
              <w:rPr>
                <w:sz w:val="24"/>
              </w:rPr>
              <w:t>T</w:t>
            </w:r>
            <w:r w:rsidRPr="002C7743">
              <w:rPr>
                <w:sz w:val="24"/>
              </w:rPr>
              <w:t>时间内该声源工作时间为</w:t>
            </w:r>
            <w:r w:rsidRPr="002C7743">
              <w:rPr>
                <w:sz w:val="24"/>
              </w:rPr>
              <w:t>tj</w:t>
            </w:r>
            <w:r w:rsidRPr="002C7743">
              <w:rPr>
                <w:sz w:val="24"/>
              </w:rPr>
              <w:t>，则拟建工程声源对预测点产生的贡献值（</w:t>
            </w:r>
            <w:r w:rsidRPr="002C7743">
              <w:rPr>
                <w:sz w:val="24"/>
              </w:rPr>
              <w:t>Leqg</w:t>
            </w:r>
            <w:r w:rsidRPr="002C7743">
              <w:rPr>
                <w:sz w:val="24"/>
              </w:rPr>
              <w:t>）为：</w:t>
            </w:r>
          </w:p>
          <w:p w:rsidR="00CC03BF" w:rsidRPr="002C7743" w:rsidRDefault="004E1C52" w:rsidP="00B26D37">
            <w:pPr>
              <w:spacing w:beforeLines="250" w:before="600" w:line="520" w:lineRule="exact"/>
              <w:ind w:firstLineChars="200" w:firstLine="480"/>
              <w:jc w:val="center"/>
              <w:rPr>
                <w:sz w:val="24"/>
              </w:rPr>
            </w:pPr>
            <w:r w:rsidRPr="002C7743">
              <w:rPr>
                <w:noProof/>
                <w:sz w:val="24"/>
              </w:rPr>
              <w:drawing>
                <wp:inline distT="0" distB="0" distL="114300" distR="114300">
                  <wp:extent cx="3181985" cy="625475"/>
                  <wp:effectExtent l="0" t="0" r="18415" b="317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8"/>
                          <a:stretch>
                            <a:fillRect/>
                          </a:stretch>
                        </pic:blipFill>
                        <pic:spPr>
                          <a:xfrm>
                            <a:off x="0" y="0"/>
                            <a:ext cx="3181985" cy="625475"/>
                          </a:xfrm>
                          <a:prstGeom prst="rect">
                            <a:avLst/>
                          </a:prstGeom>
                          <a:noFill/>
                          <a:ln>
                            <a:noFill/>
                          </a:ln>
                        </pic:spPr>
                      </pic:pic>
                    </a:graphicData>
                  </a:graphic>
                </wp:inline>
              </w:drawing>
            </w:r>
          </w:p>
          <w:p w:rsidR="00CC03BF" w:rsidRPr="002C7743" w:rsidRDefault="004E1C52">
            <w:pPr>
              <w:spacing w:line="520" w:lineRule="exact"/>
              <w:ind w:firstLineChars="200" w:firstLine="480"/>
              <w:jc w:val="center"/>
              <w:rPr>
                <w:sz w:val="24"/>
              </w:rPr>
            </w:pPr>
            <w:r w:rsidRPr="002C7743">
              <w:rPr>
                <w:sz w:val="24"/>
              </w:rPr>
              <w:t>式中：</w:t>
            </w:r>
            <w:r w:rsidRPr="002C7743">
              <w:rPr>
                <w:sz w:val="24"/>
              </w:rPr>
              <w:t>T——</w:t>
            </w:r>
            <w:r w:rsidRPr="002C7743">
              <w:rPr>
                <w:sz w:val="24"/>
              </w:rPr>
              <w:t>用于计算等效声级的时间，</w:t>
            </w:r>
            <w:r w:rsidRPr="002C7743">
              <w:rPr>
                <w:sz w:val="24"/>
              </w:rPr>
              <w:t>s</w:t>
            </w:r>
            <w:r w:rsidRPr="002C7743">
              <w:rPr>
                <w:sz w:val="24"/>
              </w:rPr>
              <w:t>；</w:t>
            </w:r>
          </w:p>
          <w:p w:rsidR="00CC03BF" w:rsidRPr="002C7743" w:rsidRDefault="004E1C52">
            <w:pPr>
              <w:spacing w:line="520" w:lineRule="exact"/>
              <w:ind w:firstLineChars="1200" w:firstLine="2880"/>
              <w:rPr>
                <w:sz w:val="24"/>
              </w:rPr>
            </w:pPr>
            <w:r w:rsidRPr="002C7743">
              <w:rPr>
                <w:sz w:val="24"/>
              </w:rPr>
              <w:t>N——</w:t>
            </w:r>
            <w:r w:rsidRPr="002C7743">
              <w:rPr>
                <w:sz w:val="24"/>
              </w:rPr>
              <w:t>室外声源个数；</w:t>
            </w:r>
          </w:p>
          <w:p w:rsidR="00CC03BF" w:rsidRPr="002C7743" w:rsidRDefault="004E1C52">
            <w:pPr>
              <w:spacing w:line="520" w:lineRule="exact"/>
              <w:ind w:firstLineChars="1200" w:firstLine="2880"/>
              <w:rPr>
                <w:sz w:val="24"/>
              </w:rPr>
            </w:pPr>
            <w:r w:rsidRPr="002C7743">
              <w:rPr>
                <w:sz w:val="24"/>
              </w:rPr>
              <w:t>ti——</w:t>
            </w:r>
            <w:r w:rsidRPr="002C7743">
              <w:rPr>
                <w:sz w:val="24"/>
              </w:rPr>
              <w:t>在</w:t>
            </w:r>
            <w:r w:rsidRPr="002C7743">
              <w:rPr>
                <w:sz w:val="24"/>
              </w:rPr>
              <w:t>T</w:t>
            </w:r>
            <w:r w:rsidRPr="002C7743">
              <w:rPr>
                <w:sz w:val="24"/>
              </w:rPr>
              <w:t>时间内</w:t>
            </w:r>
            <w:r w:rsidRPr="002C7743">
              <w:rPr>
                <w:sz w:val="24"/>
              </w:rPr>
              <w:t>i</w:t>
            </w:r>
            <w:r w:rsidRPr="002C7743">
              <w:rPr>
                <w:sz w:val="24"/>
              </w:rPr>
              <w:t>声源工作时间，</w:t>
            </w:r>
            <w:r w:rsidRPr="002C7743">
              <w:rPr>
                <w:sz w:val="24"/>
              </w:rPr>
              <w:t>s</w:t>
            </w:r>
            <w:r w:rsidRPr="002C7743">
              <w:rPr>
                <w:sz w:val="24"/>
              </w:rPr>
              <w:t>；</w:t>
            </w:r>
          </w:p>
          <w:p w:rsidR="00CC03BF" w:rsidRPr="002C7743" w:rsidRDefault="004E1C52">
            <w:pPr>
              <w:spacing w:line="520" w:lineRule="exact"/>
              <w:ind w:firstLineChars="1200" w:firstLine="2880"/>
              <w:rPr>
                <w:sz w:val="24"/>
              </w:rPr>
            </w:pPr>
            <w:r w:rsidRPr="002C7743">
              <w:rPr>
                <w:sz w:val="24"/>
              </w:rPr>
              <w:t>M——</w:t>
            </w:r>
            <w:r w:rsidRPr="002C7743">
              <w:rPr>
                <w:sz w:val="24"/>
              </w:rPr>
              <w:t>等效室外声源个数；</w:t>
            </w:r>
          </w:p>
          <w:p w:rsidR="00CC03BF" w:rsidRPr="002C7743" w:rsidRDefault="004E1C52">
            <w:pPr>
              <w:spacing w:line="520" w:lineRule="exact"/>
              <w:ind w:firstLineChars="1200" w:firstLine="2880"/>
              <w:rPr>
                <w:sz w:val="24"/>
              </w:rPr>
            </w:pPr>
            <w:r w:rsidRPr="002C7743">
              <w:rPr>
                <w:sz w:val="24"/>
              </w:rPr>
              <w:t>tj——</w:t>
            </w:r>
            <w:r w:rsidRPr="002C7743">
              <w:rPr>
                <w:sz w:val="24"/>
              </w:rPr>
              <w:t>在</w:t>
            </w:r>
            <w:r w:rsidRPr="002C7743">
              <w:rPr>
                <w:sz w:val="24"/>
              </w:rPr>
              <w:t>T</w:t>
            </w:r>
            <w:r w:rsidRPr="002C7743">
              <w:rPr>
                <w:sz w:val="24"/>
              </w:rPr>
              <w:t>时间内</w:t>
            </w:r>
            <w:r w:rsidRPr="002C7743">
              <w:rPr>
                <w:sz w:val="24"/>
              </w:rPr>
              <w:t>j</w:t>
            </w:r>
            <w:r w:rsidRPr="002C7743">
              <w:rPr>
                <w:sz w:val="24"/>
              </w:rPr>
              <w:t>声源工作时间，</w:t>
            </w:r>
            <w:r w:rsidRPr="002C7743">
              <w:rPr>
                <w:sz w:val="24"/>
              </w:rPr>
              <w:t>s</w:t>
            </w:r>
            <w:r w:rsidRPr="002C7743">
              <w:rPr>
                <w:sz w:val="24"/>
              </w:rPr>
              <w:t>。</w:t>
            </w:r>
          </w:p>
          <w:p w:rsidR="00CC03BF" w:rsidRPr="002C7743" w:rsidRDefault="004E1C52">
            <w:pPr>
              <w:spacing w:line="520" w:lineRule="exact"/>
              <w:ind w:firstLineChars="200" w:firstLine="480"/>
              <w:rPr>
                <w:sz w:val="24"/>
              </w:rPr>
            </w:pPr>
            <w:r w:rsidRPr="002C7743">
              <w:rPr>
                <w:sz w:val="24"/>
              </w:rPr>
              <w:t>4</w:t>
            </w:r>
            <w:r w:rsidRPr="002C7743">
              <w:rPr>
                <w:sz w:val="24"/>
              </w:rPr>
              <w:t>）噪声预测计算</w:t>
            </w:r>
          </w:p>
          <w:p w:rsidR="00CC03BF" w:rsidRPr="002C7743" w:rsidRDefault="004E1C52">
            <w:pPr>
              <w:spacing w:beforeLines="100" w:before="240" w:line="520" w:lineRule="exact"/>
              <w:ind w:firstLineChars="200" w:firstLine="480"/>
              <w:jc w:val="center"/>
              <w:rPr>
                <w:sz w:val="24"/>
              </w:rPr>
            </w:pPr>
            <w:r w:rsidRPr="002C7743">
              <w:rPr>
                <w:noProof/>
                <w:sz w:val="24"/>
              </w:rPr>
              <w:drawing>
                <wp:inline distT="0" distB="0" distL="114300" distR="114300">
                  <wp:extent cx="2171065" cy="447675"/>
                  <wp:effectExtent l="0" t="0" r="635" b="952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9"/>
                          <a:stretch>
                            <a:fillRect/>
                          </a:stretch>
                        </pic:blipFill>
                        <pic:spPr>
                          <a:xfrm>
                            <a:off x="0" y="0"/>
                            <a:ext cx="2171065" cy="447675"/>
                          </a:xfrm>
                          <a:prstGeom prst="rect">
                            <a:avLst/>
                          </a:prstGeom>
                          <a:noFill/>
                          <a:ln>
                            <a:noFill/>
                          </a:ln>
                        </pic:spPr>
                      </pic:pic>
                    </a:graphicData>
                  </a:graphic>
                </wp:inline>
              </w:drawing>
            </w:r>
          </w:p>
          <w:p w:rsidR="00CC03BF" w:rsidRPr="002C7743" w:rsidRDefault="004E1C52">
            <w:pPr>
              <w:spacing w:line="520" w:lineRule="exact"/>
              <w:ind w:firstLineChars="400" w:firstLine="960"/>
              <w:rPr>
                <w:sz w:val="24"/>
              </w:rPr>
            </w:pPr>
            <w:r w:rsidRPr="002C7743">
              <w:rPr>
                <w:sz w:val="24"/>
              </w:rPr>
              <w:t>式中：</w:t>
            </w:r>
            <w:r w:rsidRPr="002C7743">
              <w:rPr>
                <w:i/>
                <w:iCs/>
                <w:sz w:val="24"/>
              </w:rPr>
              <w:t>Leq</w:t>
            </w:r>
            <w:r w:rsidRPr="002C7743">
              <w:rPr>
                <w:sz w:val="24"/>
              </w:rPr>
              <w:t>——</w:t>
            </w:r>
            <w:r w:rsidRPr="002C7743">
              <w:rPr>
                <w:sz w:val="24"/>
              </w:rPr>
              <w:t>预测点的噪声预测值，</w:t>
            </w:r>
            <w:r w:rsidRPr="002C7743">
              <w:rPr>
                <w:sz w:val="24"/>
              </w:rPr>
              <w:t>dB</w:t>
            </w:r>
            <w:r w:rsidRPr="002C7743">
              <w:rPr>
                <w:sz w:val="24"/>
              </w:rPr>
              <w:t>（</w:t>
            </w:r>
            <w:r w:rsidRPr="002C7743">
              <w:rPr>
                <w:sz w:val="24"/>
              </w:rPr>
              <w:t>A</w:t>
            </w:r>
            <w:r w:rsidRPr="002C7743">
              <w:rPr>
                <w:sz w:val="24"/>
              </w:rPr>
              <w:t>）；</w:t>
            </w:r>
          </w:p>
          <w:p w:rsidR="00CC03BF" w:rsidRPr="002C7743" w:rsidRDefault="004E1C52">
            <w:pPr>
              <w:spacing w:line="520" w:lineRule="exact"/>
              <w:ind w:firstLineChars="600" w:firstLine="1440"/>
              <w:rPr>
                <w:sz w:val="24"/>
              </w:rPr>
            </w:pPr>
            <w:r w:rsidRPr="002C7743">
              <w:rPr>
                <w:i/>
                <w:iCs/>
                <w:sz w:val="24"/>
              </w:rPr>
              <w:t>Leqg</w:t>
            </w:r>
            <w:r w:rsidRPr="002C7743">
              <w:rPr>
                <w:sz w:val="24"/>
              </w:rPr>
              <w:t>——</w:t>
            </w:r>
            <w:r w:rsidRPr="002C7743">
              <w:rPr>
                <w:sz w:val="24"/>
              </w:rPr>
              <w:t>建设项目声源在预测点产生的噪声贡献值，</w:t>
            </w:r>
            <w:r w:rsidRPr="002C7743">
              <w:rPr>
                <w:sz w:val="24"/>
              </w:rPr>
              <w:t>dB</w:t>
            </w:r>
            <w:r w:rsidRPr="002C7743">
              <w:rPr>
                <w:sz w:val="24"/>
              </w:rPr>
              <w:t>（</w:t>
            </w:r>
            <w:r w:rsidRPr="002C7743">
              <w:rPr>
                <w:sz w:val="24"/>
              </w:rPr>
              <w:t>A</w:t>
            </w:r>
            <w:r w:rsidRPr="002C7743">
              <w:rPr>
                <w:sz w:val="24"/>
              </w:rPr>
              <w:t>）；</w:t>
            </w:r>
          </w:p>
          <w:p w:rsidR="00CC03BF" w:rsidRPr="002C7743" w:rsidRDefault="004E1C52">
            <w:pPr>
              <w:spacing w:line="520" w:lineRule="exact"/>
              <w:ind w:firstLineChars="600" w:firstLine="1440"/>
              <w:rPr>
                <w:sz w:val="24"/>
              </w:rPr>
            </w:pPr>
            <w:r w:rsidRPr="002C7743">
              <w:rPr>
                <w:i/>
                <w:iCs/>
                <w:sz w:val="24"/>
              </w:rPr>
              <w:t>Leqb</w:t>
            </w:r>
            <w:r w:rsidRPr="002C7743">
              <w:rPr>
                <w:sz w:val="24"/>
              </w:rPr>
              <w:t>——</w:t>
            </w:r>
            <w:r w:rsidRPr="002C7743">
              <w:rPr>
                <w:sz w:val="24"/>
              </w:rPr>
              <w:t>预测点的背景噪声值，</w:t>
            </w:r>
            <w:r w:rsidRPr="002C7743">
              <w:rPr>
                <w:sz w:val="24"/>
              </w:rPr>
              <w:t>dB</w:t>
            </w:r>
            <w:r w:rsidRPr="002C7743">
              <w:rPr>
                <w:sz w:val="24"/>
              </w:rPr>
              <w:t>（</w:t>
            </w:r>
            <w:r w:rsidRPr="002C7743">
              <w:rPr>
                <w:sz w:val="24"/>
              </w:rPr>
              <w:t>A</w:t>
            </w:r>
            <w:r w:rsidRPr="002C7743">
              <w:rPr>
                <w:sz w:val="24"/>
              </w:rPr>
              <w:t>）。</w:t>
            </w:r>
          </w:p>
          <w:p w:rsidR="00CC03BF" w:rsidRPr="002C7743" w:rsidRDefault="004E1C52">
            <w:pPr>
              <w:spacing w:line="520" w:lineRule="exact"/>
              <w:ind w:firstLineChars="200" w:firstLine="480"/>
              <w:rPr>
                <w:color w:val="000000"/>
                <w:sz w:val="24"/>
              </w:rPr>
            </w:pPr>
            <w:r w:rsidRPr="002C7743">
              <w:rPr>
                <w:color w:val="000000"/>
                <w:sz w:val="24"/>
              </w:rPr>
              <w:t>（</w:t>
            </w:r>
            <w:r w:rsidRPr="002C7743">
              <w:rPr>
                <w:color w:val="000000"/>
                <w:sz w:val="24"/>
              </w:rPr>
              <w:t>3</w:t>
            </w:r>
            <w:r w:rsidRPr="002C7743">
              <w:rPr>
                <w:color w:val="000000"/>
                <w:sz w:val="24"/>
              </w:rPr>
              <w:t>）预测结果分析</w:t>
            </w:r>
          </w:p>
          <w:p w:rsidR="00CC03BF" w:rsidRDefault="00CC16E8">
            <w:pPr>
              <w:spacing w:line="520" w:lineRule="exact"/>
              <w:ind w:firstLineChars="200" w:firstLine="480"/>
              <w:rPr>
                <w:sz w:val="24"/>
              </w:rPr>
            </w:pPr>
            <w:r w:rsidRPr="002C7743">
              <w:rPr>
                <w:sz w:val="24"/>
              </w:rPr>
              <w:t>本项目生产车间室内噪声源强见表</w:t>
            </w:r>
            <w:r w:rsidRPr="002C7743">
              <w:rPr>
                <w:sz w:val="24"/>
              </w:rPr>
              <w:t>4-</w:t>
            </w:r>
            <w:r w:rsidR="00977D9C">
              <w:rPr>
                <w:sz w:val="24"/>
              </w:rPr>
              <w:t>12</w:t>
            </w:r>
            <w:r w:rsidRPr="002C7743">
              <w:rPr>
                <w:sz w:val="24"/>
              </w:rPr>
              <w:t>，室外噪声源强见表</w:t>
            </w:r>
            <w:r w:rsidRPr="002C7743">
              <w:rPr>
                <w:sz w:val="24"/>
              </w:rPr>
              <w:t>4-</w:t>
            </w:r>
            <w:r w:rsidR="00977D9C">
              <w:rPr>
                <w:sz w:val="24"/>
              </w:rPr>
              <w:t>13</w:t>
            </w:r>
            <w:r w:rsidRPr="002C7743">
              <w:rPr>
                <w:sz w:val="24"/>
              </w:rPr>
              <w:t>。</w:t>
            </w:r>
          </w:p>
          <w:p w:rsidR="00CC03BF" w:rsidRPr="002C7743" w:rsidRDefault="004E1C52">
            <w:pPr>
              <w:spacing w:line="520" w:lineRule="exact"/>
              <w:ind w:firstLineChars="200" w:firstLine="480"/>
              <w:jc w:val="left"/>
              <w:rPr>
                <w:rFonts w:eastAsia="黑体"/>
                <w:sz w:val="24"/>
                <w:szCs w:val="22"/>
              </w:rPr>
            </w:pPr>
            <w:r w:rsidRPr="002C7743">
              <w:rPr>
                <w:rFonts w:eastAsia="黑体"/>
                <w:color w:val="000000"/>
                <w:sz w:val="24"/>
              </w:rPr>
              <w:t>表</w:t>
            </w:r>
            <w:r w:rsidRPr="002C7743">
              <w:rPr>
                <w:rFonts w:eastAsia="黑体"/>
                <w:color w:val="000000"/>
                <w:sz w:val="24"/>
              </w:rPr>
              <w:t>4-</w:t>
            </w:r>
            <w:r w:rsidR="00977D9C">
              <w:rPr>
                <w:rFonts w:eastAsia="黑体"/>
                <w:color w:val="000000"/>
                <w:sz w:val="24"/>
              </w:rPr>
              <w:t>12</w:t>
            </w:r>
            <w:r w:rsidRPr="002C7743">
              <w:rPr>
                <w:rFonts w:eastAsia="黑体"/>
                <w:color w:val="000000"/>
                <w:sz w:val="24"/>
              </w:rPr>
              <w:t xml:space="preserve">      </w:t>
            </w:r>
            <w:r w:rsidRPr="002C7743">
              <w:rPr>
                <w:rFonts w:eastAsia="黑体"/>
                <w:color w:val="000000"/>
                <w:sz w:val="24"/>
              </w:rPr>
              <w:t>本项目一期工程室内噪声源强调查清单</w:t>
            </w:r>
            <w:r w:rsidRPr="002C7743">
              <w:rPr>
                <w:rFonts w:eastAsia="黑体"/>
                <w:color w:val="000000"/>
                <w:sz w:val="24"/>
              </w:rPr>
              <w:t xml:space="preserve">     </w:t>
            </w:r>
            <w:r w:rsidRPr="002C7743">
              <w:rPr>
                <w:rFonts w:eastAsia="黑体"/>
                <w:sz w:val="24"/>
                <w:szCs w:val="22"/>
              </w:rPr>
              <w:t>单位：</w:t>
            </w:r>
            <w:r w:rsidRPr="002C7743">
              <w:rPr>
                <w:rFonts w:eastAsia="黑体"/>
                <w:sz w:val="24"/>
                <w:szCs w:val="22"/>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0"/>
              <w:gridCol w:w="360"/>
              <w:gridCol w:w="602"/>
              <w:gridCol w:w="853"/>
              <w:gridCol w:w="646"/>
              <w:gridCol w:w="401"/>
              <w:gridCol w:w="364"/>
              <w:gridCol w:w="435"/>
              <w:gridCol w:w="377"/>
              <w:gridCol w:w="853"/>
              <w:gridCol w:w="822"/>
              <w:gridCol w:w="853"/>
              <w:gridCol w:w="853"/>
              <w:gridCol w:w="373"/>
            </w:tblGrid>
            <w:tr w:rsidR="00CC16E8" w:rsidRPr="002C7743" w:rsidTr="00EB0C3F">
              <w:trPr>
                <w:trHeight w:val="340"/>
              </w:trPr>
              <w:tc>
                <w:tcPr>
                  <w:tcW w:w="221" w:type="pct"/>
                  <w:vMerge w:val="restart"/>
                  <w:vAlign w:val="center"/>
                </w:tcPr>
                <w:p w:rsidR="00CC16E8" w:rsidRPr="002C7743" w:rsidRDefault="00CC16E8" w:rsidP="00CC16E8">
                  <w:pPr>
                    <w:jc w:val="center"/>
                    <w:rPr>
                      <w:bCs/>
                      <w:szCs w:val="21"/>
                    </w:rPr>
                  </w:pPr>
                  <w:r w:rsidRPr="002C7743">
                    <w:rPr>
                      <w:bCs/>
                      <w:szCs w:val="21"/>
                    </w:rPr>
                    <w:t>序号</w:t>
                  </w:r>
                </w:p>
              </w:tc>
              <w:tc>
                <w:tcPr>
                  <w:tcW w:w="221" w:type="pct"/>
                  <w:vMerge w:val="restart"/>
                  <w:vAlign w:val="center"/>
                </w:tcPr>
                <w:p w:rsidR="00CC16E8" w:rsidRPr="002C7743" w:rsidRDefault="00CC16E8" w:rsidP="00CC16E8">
                  <w:pPr>
                    <w:jc w:val="center"/>
                    <w:rPr>
                      <w:bCs/>
                      <w:szCs w:val="21"/>
                    </w:rPr>
                  </w:pPr>
                  <w:r w:rsidRPr="002C7743">
                    <w:rPr>
                      <w:bCs/>
                      <w:szCs w:val="21"/>
                    </w:rPr>
                    <w:t>建筑物</w:t>
                  </w:r>
                </w:p>
                <w:p w:rsidR="00CC16E8" w:rsidRPr="002C7743" w:rsidRDefault="00CC16E8" w:rsidP="00CC16E8">
                  <w:pPr>
                    <w:jc w:val="center"/>
                    <w:rPr>
                      <w:bCs/>
                      <w:szCs w:val="21"/>
                    </w:rPr>
                  </w:pPr>
                  <w:r w:rsidRPr="002C7743">
                    <w:rPr>
                      <w:bCs/>
                      <w:szCs w:val="21"/>
                    </w:rPr>
                    <w:t>名称</w:t>
                  </w:r>
                </w:p>
              </w:tc>
              <w:tc>
                <w:tcPr>
                  <w:tcW w:w="369" w:type="pct"/>
                  <w:vMerge w:val="restart"/>
                  <w:vAlign w:val="center"/>
                </w:tcPr>
                <w:p w:rsidR="00CC16E8" w:rsidRPr="002C7743" w:rsidRDefault="00CC16E8" w:rsidP="00CC16E8">
                  <w:pPr>
                    <w:jc w:val="center"/>
                    <w:rPr>
                      <w:bCs/>
                      <w:szCs w:val="21"/>
                    </w:rPr>
                  </w:pPr>
                  <w:r w:rsidRPr="002C7743">
                    <w:rPr>
                      <w:bCs/>
                      <w:szCs w:val="21"/>
                    </w:rPr>
                    <w:t>声源名称</w:t>
                  </w:r>
                </w:p>
              </w:tc>
              <w:tc>
                <w:tcPr>
                  <w:tcW w:w="523" w:type="pct"/>
                  <w:vMerge w:val="restart"/>
                  <w:vAlign w:val="center"/>
                </w:tcPr>
                <w:p w:rsidR="00CC16E8" w:rsidRPr="002C7743" w:rsidRDefault="00CC16E8" w:rsidP="00CC16E8">
                  <w:pPr>
                    <w:jc w:val="center"/>
                    <w:rPr>
                      <w:bCs/>
                      <w:szCs w:val="21"/>
                    </w:rPr>
                  </w:pPr>
                  <w:r w:rsidRPr="002C7743">
                    <w:rPr>
                      <w:bCs/>
                      <w:szCs w:val="21"/>
                    </w:rPr>
                    <w:t>声功率级</w:t>
                  </w:r>
                  <w:r w:rsidRPr="002C7743">
                    <w:rPr>
                      <w:bCs/>
                      <w:szCs w:val="21"/>
                    </w:rPr>
                    <w:t>/dB</w:t>
                  </w:r>
                  <w:r w:rsidRPr="002C7743">
                    <w:rPr>
                      <w:bCs/>
                      <w:szCs w:val="21"/>
                    </w:rPr>
                    <w:t>（</w:t>
                  </w:r>
                  <w:r w:rsidRPr="002C7743">
                    <w:rPr>
                      <w:bCs/>
                      <w:szCs w:val="21"/>
                    </w:rPr>
                    <w:t>A</w:t>
                  </w:r>
                  <w:r w:rsidRPr="002C7743">
                    <w:rPr>
                      <w:bCs/>
                      <w:szCs w:val="21"/>
                    </w:rPr>
                    <w:t>）</w:t>
                  </w:r>
                </w:p>
              </w:tc>
              <w:tc>
                <w:tcPr>
                  <w:tcW w:w="396" w:type="pct"/>
                  <w:vMerge w:val="restart"/>
                  <w:vAlign w:val="center"/>
                </w:tcPr>
                <w:p w:rsidR="00CC16E8" w:rsidRPr="002C7743" w:rsidRDefault="00CC16E8" w:rsidP="00CC16E8">
                  <w:pPr>
                    <w:jc w:val="center"/>
                    <w:rPr>
                      <w:bCs/>
                      <w:szCs w:val="21"/>
                    </w:rPr>
                  </w:pPr>
                  <w:r w:rsidRPr="002C7743">
                    <w:rPr>
                      <w:bCs/>
                      <w:szCs w:val="21"/>
                    </w:rPr>
                    <w:t>声源控制</w:t>
                  </w:r>
                </w:p>
                <w:p w:rsidR="00CC16E8" w:rsidRPr="002C7743" w:rsidRDefault="00CC16E8" w:rsidP="00CC16E8">
                  <w:pPr>
                    <w:jc w:val="center"/>
                    <w:rPr>
                      <w:bCs/>
                      <w:szCs w:val="21"/>
                    </w:rPr>
                  </w:pPr>
                  <w:r w:rsidRPr="002C7743">
                    <w:rPr>
                      <w:bCs/>
                      <w:szCs w:val="21"/>
                    </w:rPr>
                    <w:t>措施</w:t>
                  </w:r>
                </w:p>
              </w:tc>
              <w:tc>
                <w:tcPr>
                  <w:tcW w:w="736" w:type="pct"/>
                  <w:gridSpan w:val="3"/>
                  <w:vAlign w:val="center"/>
                </w:tcPr>
                <w:p w:rsidR="00CC16E8" w:rsidRPr="002C7743" w:rsidRDefault="00CC16E8" w:rsidP="00CC16E8">
                  <w:pPr>
                    <w:jc w:val="center"/>
                    <w:rPr>
                      <w:bCs/>
                      <w:szCs w:val="21"/>
                    </w:rPr>
                  </w:pPr>
                  <w:r w:rsidRPr="002C7743">
                    <w:rPr>
                      <w:bCs/>
                      <w:szCs w:val="21"/>
                    </w:rPr>
                    <w:t>空间相对位置</w:t>
                  </w:r>
                  <w:r w:rsidRPr="002C7743">
                    <w:rPr>
                      <w:bCs/>
                      <w:szCs w:val="21"/>
                    </w:rPr>
                    <w:t>/m</w:t>
                  </w:r>
                </w:p>
              </w:tc>
              <w:tc>
                <w:tcPr>
                  <w:tcW w:w="231" w:type="pct"/>
                  <w:vMerge w:val="restart"/>
                  <w:vAlign w:val="center"/>
                </w:tcPr>
                <w:p w:rsidR="00CC16E8" w:rsidRPr="002C7743" w:rsidRDefault="00CC16E8" w:rsidP="00CC16E8">
                  <w:pPr>
                    <w:jc w:val="center"/>
                    <w:rPr>
                      <w:bCs/>
                      <w:szCs w:val="21"/>
                    </w:rPr>
                  </w:pPr>
                  <w:r w:rsidRPr="002C7743">
                    <w:rPr>
                      <w:bCs/>
                      <w:szCs w:val="21"/>
                    </w:rPr>
                    <w:t>距室内边界距离</w:t>
                  </w:r>
                  <w:r w:rsidRPr="002C7743">
                    <w:rPr>
                      <w:bCs/>
                      <w:szCs w:val="21"/>
                    </w:rPr>
                    <w:t>/m</w:t>
                  </w:r>
                </w:p>
              </w:tc>
              <w:tc>
                <w:tcPr>
                  <w:tcW w:w="523" w:type="pct"/>
                  <w:vMerge w:val="restart"/>
                  <w:vAlign w:val="center"/>
                </w:tcPr>
                <w:p w:rsidR="00CC16E8" w:rsidRPr="002C7743" w:rsidRDefault="00CC16E8" w:rsidP="00CC16E8">
                  <w:pPr>
                    <w:jc w:val="center"/>
                    <w:rPr>
                      <w:bCs/>
                      <w:szCs w:val="21"/>
                    </w:rPr>
                  </w:pPr>
                  <w:r w:rsidRPr="002C7743">
                    <w:rPr>
                      <w:bCs/>
                      <w:szCs w:val="21"/>
                    </w:rPr>
                    <w:t>室内边界声级</w:t>
                  </w:r>
                  <w:r w:rsidRPr="002C7743">
                    <w:rPr>
                      <w:bCs/>
                      <w:szCs w:val="21"/>
                    </w:rPr>
                    <w:t>/dB</w:t>
                  </w:r>
                  <w:r w:rsidRPr="002C7743">
                    <w:rPr>
                      <w:bCs/>
                      <w:szCs w:val="21"/>
                    </w:rPr>
                    <w:t>（</w:t>
                  </w:r>
                  <w:r w:rsidRPr="002C7743">
                    <w:rPr>
                      <w:bCs/>
                      <w:szCs w:val="21"/>
                    </w:rPr>
                    <w:t>A</w:t>
                  </w:r>
                  <w:r w:rsidRPr="002C7743">
                    <w:rPr>
                      <w:bCs/>
                      <w:szCs w:val="21"/>
                    </w:rPr>
                    <w:t>）</w:t>
                  </w:r>
                </w:p>
              </w:tc>
              <w:tc>
                <w:tcPr>
                  <w:tcW w:w="504" w:type="pct"/>
                  <w:vMerge w:val="restart"/>
                  <w:vAlign w:val="center"/>
                </w:tcPr>
                <w:p w:rsidR="00CC16E8" w:rsidRPr="002C7743" w:rsidRDefault="00CC16E8" w:rsidP="00CC16E8">
                  <w:pPr>
                    <w:jc w:val="center"/>
                    <w:rPr>
                      <w:bCs/>
                      <w:szCs w:val="21"/>
                    </w:rPr>
                  </w:pPr>
                  <w:r w:rsidRPr="002C7743">
                    <w:rPr>
                      <w:bCs/>
                      <w:szCs w:val="21"/>
                    </w:rPr>
                    <w:t>运行时段</w:t>
                  </w:r>
                </w:p>
              </w:tc>
              <w:tc>
                <w:tcPr>
                  <w:tcW w:w="523" w:type="pct"/>
                  <w:vMerge w:val="restart"/>
                  <w:vAlign w:val="center"/>
                </w:tcPr>
                <w:p w:rsidR="00CC16E8" w:rsidRPr="002C7743" w:rsidRDefault="00CC16E8" w:rsidP="00CC16E8">
                  <w:pPr>
                    <w:jc w:val="center"/>
                    <w:rPr>
                      <w:bCs/>
                      <w:szCs w:val="21"/>
                    </w:rPr>
                  </w:pPr>
                  <w:r w:rsidRPr="002C7743">
                    <w:rPr>
                      <w:bCs/>
                      <w:szCs w:val="21"/>
                    </w:rPr>
                    <w:t>建筑物插入损失</w:t>
                  </w:r>
                  <w:r w:rsidRPr="002C7743">
                    <w:rPr>
                      <w:bCs/>
                      <w:szCs w:val="21"/>
                    </w:rPr>
                    <w:t>/dB</w:t>
                  </w:r>
                  <w:r w:rsidRPr="002C7743">
                    <w:rPr>
                      <w:bCs/>
                      <w:szCs w:val="21"/>
                    </w:rPr>
                    <w:t>（</w:t>
                  </w:r>
                  <w:r w:rsidRPr="002C7743">
                    <w:rPr>
                      <w:bCs/>
                      <w:szCs w:val="21"/>
                    </w:rPr>
                    <w:t>A</w:t>
                  </w:r>
                  <w:r w:rsidRPr="002C7743">
                    <w:rPr>
                      <w:bCs/>
                      <w:szCs w:val="21"/>
                    </w:rPr>
                    <w:t>）</w:t>
                  </w:r>
                </w:p>
              </w:tc>
              <w:tc>
                <w:tcPr>
                  <w:tcW w:w="752" w:type="pct"/>
                  <w:gridSpan w:val="2"/>
                  <w:vAlign w:val="center"/>
                </w:tcPr>
                <w:p w:rsidR="00CC16E8" w:rsidRPr="002C7743" w:rsidRDefault="00CC16E8" w:rsidP="00CC16E8">
                  <w:pPr>
                    <w:jc w:val="center"/>
                    <w:rPr>
                      <w:bCs/>
                      <w:szCs w:val="21"/>
                    </w:rPr>
                  </w:pPr>
                  <w:r w:rsidRPr="002C7743">
                    <w:rPr>
                      <w:bCs/>
                      <w:szCs w:val="21"/>
                    </w:rPr>
                    <w:t>建筑物外噪声</w:t>
                  </w:r>
                </w:p>
              </w:tc>
            </w:tr>
            <w:tr w:rsidR="00CC16E8" w:rsidRPr="002C7743" w:rsidTr="00EB0C3F">
              <w:trPr>
                <w:trHeight w:val="340"/>
              </w:trPr>
              <w:tc>
                <w:tcPr>
                  <w:tcW w:w="221" w:type="pct"/>
                  <w:vMerge/>
                  <w:vAlign w:val="center"/>
                </w:tcPr>
                <w:p w:rsidR="00CC16E8" w:rsidRPr="002C7743" w:rsidRDefault="00CC16E8" w:rsidP="00CC16E8">
                  <w:pPr>
                    <w:jc w:val="center"/>
                    <w:rPr>
                      <w:bCs/>
                      <w:szCs w:val="21"/>
                    </w:rPr>
                  </w:pPr>
                </w:p>
              </w:tc>
              <w:tc>
                <w:tcPr>
                  <w:tcW w:w="221" w:type="pct"/>
                  <w:vMerge/>
                  <w:vAlign w:val="center"/>
                </w:tcPr>
                <w:p w:rsidR="00CC16E8" w:rsidRPr="002C7743" w:rsidRDefault="00CC16E8" w:rsidP="00CC16E8">
                  <w:pPr>
                    <w:jc w:val="center"/>
                    <w:rPr>
                      <w:bCs/>
                      <w:szCs w:val="21"/>
                    </w:rPr>
                  </w:pPr>
                </w:p>
              </w:tc>
              <w:tc>
                <w:tcPr>
                  <w:tcW w:w="369" w:type="pct"/>
                  <w:vMerge/>
                  <w:vAlign w:val="center"/>
                </w:tcPr>
                <w:p w:rsidR="00CC16E8" w:rsidRPr="002C7743" w:rsidRDefault="00CC16E8" w:rsidP="00CC16E8">
                  <w:pPr>
                    <w:jc w:val="center"/>
                    <w:rPr>
                      <w:bCs/>
                      <w:szCs w:val="21"/>
                    </w:rPr>
                  </w:pPr>
                </w:p>
              </w:tc>
              <w:tc>
                <w:tcPr>
                  <w:tcW w:w="523" w:type="pct"/>
                  <w:vMerge/>
                  <w:vAlign w:val="center"/>
                </w:tcPr>
                <w:p w:rsidR="00CC16E8" w:rsidRPr="002C7743" w:rsidRDefault="00CC16E8" w:rsidP="00CC16E8">
                  <w:pPr>
                    <w:jc w:val="center"/>
                    <w:rPr>
                      <w:bCs/>
                      <w:szCs w:val="21"/>
                    </w:rPr>
                  </w:pPr>
                </w:p>
              </w:tc>
              <w:tc>
                <w:tcPr>
                  <w:tcW w:w="396" w:type="pct"/>
                  <w:vMerge/>
                  <w:vAlign w:val="center"/>
                </w:tcPr>
                <w:p w:rsidR="00CC16E8" w:rsidRPr="002C7743" w:rsidRDefault="00CC16E8" w:rsidP="00CC16E8">
                  <w:pPr>
                    <w:jc w:val="center"/>
                    <w:rPr>
                      <w:bCs/>
                      <w:szCs w:val="21"/>
                    </w:rPr>
                  </w:pPr>
                </w:p>
              </w:tc>
              <w:tc>
                <w:tcPr>
                  <w:tcW w:w="246" w:type="pct"/>
                  <w:vAlign w:val="center"/>
                </w:tcPr>
                <w:p w:rsidR="00CC16E8" w:rsidRPr="002C7743" w:rsidRDefault="00CC16E8" w:rsidP="00CC16E8">
                  <w:pPr>
                    <w:jc w:val="center"/>
                    <w:rPr>
                      <w:bCs/>
                      <w:szCs w:val="21"/>
                    </w:rPr>
                  </w:pPr>
                  <w:r w:rsidRPr="002C7743">
                    <w:rPr>
                      <w:bCs/>
                      <w:szCs w:val="21"/>
                    </w:rPr>
                    <w:t>X</w:t>
                  </w:r>
                </w:p>
              </w:tc>
              <w:tc>
                <w:tcPr>
                  <w:tcW w:w="223" w:type="pct"/>
                  <w:vAlign w:val="center"/>
                </w:tcPr>
                <w:p w:rsidR="00CC16E8" w:rsidRPr="002C7743" w:rsidRDefault="00CC16E8" w:rsidP="00CC16E8">
                  <w:pPr>
                    <w:jc w:val="center"/>
                    <w:rPr>
                      <w:bCs/>
                      <w:szCs w:val="21"/>
                    </w:rPr>
                  </w:pPr>
                  <w:r w:rsidRPr="002C7743">
                    <w:rPr>
                      <w:bCs/>
                      <w:szCs w:val="21"/>
                    </w:rPr>
                    <w:t>y</w:t>
                  </w:r>
                </w:p>
              </w:tc>
              <w:tc>
                <w:tcPr>
                  <w:tcW w:w="267" w:type="pct"/>
                  <w:vAlign w:val="center"/>
                </w:tcPr>
                <w:p w:rsidR="00CC16E8" w:rsidRPr="002C7743" w:rsidRDefault="00CC16E8" w:rsidP="00CC16E8">
                  <w:pPr>
                    <w:jc w:val="center"/>
                    <w:rPr>
                      <w:bCs/>
                      <w:szCs w:val="21"/>
                    </w:rPr>
                  </w:pPr>
                  <w:r w:rsidRPr="002C7743">
                    <w:rPr>
                      <w:bCs/>
                      <w:szCs w:val="21"/>
                    </w:rPr>
                    <w:t>Z</w:t>
                  </w:r>
                </w:p>
              </w:tc>
              <w:tc>
                <w:tcPr>
                  <w:tcW w:w="231" w:type="pct"/>
                  <w:vMerge/>
                  <w:vAlign w:val="center"/>
                </w:tcPr>
                <w:p w:rsidR="00CC16E8" w:rsidRPr="002C7743" w:rsidRDefault="00CC16E8" w:rsidP="00CC16E8">
                  <w:pPr>
                    <w:jc w:val="center"/>
                    <w:rPr>
                      <w:bCs/>
                      <w:szCs w:val="21"/>
                    </w:rPr>
                  </w:pPr>
                </w:p>
              </w:tc>
              <w:tc>
                <w:tcPr>
                  <w:tcW w:w="523" w:type="pct"/>
                  <w:vMerge/>
                  <w:vAlign w:val="center"/>
                </w:tcPr>
                <w:p w:rsidR="00CC16E8" w:rsidRPr="002C7743" w:rsidRDefault="00CC16E8" w:rsidP="00CC16E8">
                  <w:pPr>
                    <w:jc w:val="center"/>
                    <w:rPr>
                      <w:bCs/>
                      <w:szCs w:val="21"/>
                    </w:rPr>
                  </w:pPr>
                </w:p>
              </w:tc>
              <w:tc>
                <w:tcPr>
                  <w:tcW w:w="504" w:type="pct"/>
                  <w:vMerge/>
                  <w:vAlign w:val="center"/>
                </w:tcPr>
                <w:p w:rsidR="00CC16E8" w:rsidRPr="002C7743" w:rsidRDefault="00CC16E8" w:rsidP="00CC16E8">
                  <w:pPr>
                    <w:jc w:val="center"/>
                    <w:rPr>
                      <w:bCs/>
                      <w:szCs w:val="21"/>
                    </w:rPr>
                  </w:pPr>
                </w:p>
              </w:tc>
              <w:tc>
                <w:tcPr>
                  <w:tcW w:w="523" w:type="pct"/>
                  <w:vMerge/>
                  <w:vAlign w:val="center"/>
                </w:tcPr>
                <w:p w:rsidR="00CC16E8" w:rsidRPr="002C7743" w:rsidRDefault="00CC16E8" w:rsidP="00CC16E8">
                  <w:pPr>
                    <w:jc w:val="center"/>
                    <w:rPr>
                      <w:bCs/>
                      <w:szCs w:val="21"/>
                    </w:rPr>
                  </w:pPr>
                </w:p>
              </w:tc>
              <w:tc>
                <w:tcPr>
                  <w:tcW w:w="523" w:type="pct"/>
                  <w:vAlign w:val="center"/>
                </w:tcPr>
                <w:p w:rsidR="00CC16E8" w:rsidRPr="002C7743" w:rsidRDefault="00CC16E8" w:rsidP="00CC16E8">
                  <w:pPr>
                    <w:jc w:val="center"/>
                    <w:rPr>
                      <w:bCs/>
                      <w:szCs w:val="21"/>
                    </w:rPr>
                  </w:pPr>
                  <w:r w:rsidRPr="002C7743">
                    <w:rPr>
                      <w:bCs/>
                      <w:szCs w:val="21"/>
                    </w:rPr>
                    <w:t>声压级</w:t>
                  </w:r>
                  <w:r w:rsidRPr="002C7743">
                    <w:rPr>
                      <w:bCs/>
                      <w:szCs w:val="21"/>
                    </w:rPr>
                    <w:t>/dB</w:t>
                  </w:r>
                  <w:r w:rsidRPr="002C7743">
                    <w:rPr>
                      <w:bCs/>
                      <w:szCs w:val="21"/>
                    </w:rPr>
                    <w:t>（</w:t>
                  </w:r>
                  <w:r w:rsidRPr="002C7743">
                    <w:rPr>
                      <w:bCs/>
                      <w:szCs w:val="21"/>
                    </w:rPr>
                    <w:t>A</w:t>
                  </w:r>
                  <w:r w:rsidRPr="002C7743">
                    <w:rPr>
                      <w:bCs/>
                      <w:szCs w:val="21"/>
                    </w:rPr>
                    <w:t>）</w:t>
                  </w:r>
                </w:p>
              </w:tc>
              <w:tc>
                <w:tcPr>
                  <w:tcW w:w="229" w:type="pct"/>
                  <w:vAlign w:val="center"/>
                </w:tcPr>
                <w:p w:rsidR="00CC16E8" w:rsidRPr="002C7743" w:rsidRDefault="00CC16E8" w:rsidP="00CC16E8">
                  <w:pPr>
                    <w:jc w:val="center"/>
                    <w:rPr>
                      <w:bCs/>
                      <w:szCs w:val="21"/>
                    </w:rPr>
                  </w:pPr>
                  <w:r w:rsidRPr="002C7743">
                    <w:rPr>
                      <w:bCs/>
                      <w:szCs w:val="21"/>
                    </w:rPr>
                    <w:t>建筑物外距离</w:t>
                  </w:r>
                  <w:r w:rsidRPr="002C7743">
                    <w:rPr>
                      <w:bCs/>
                      <w:szCs w:val="21"/>
                    </w:rPr>
                    <w:t>/m</w:t>
                  </w:r>
                </w:p>
              </w:tc>
            </w:tr>
            <w:tr w:rsidR="00EE5402" w:rsidRPr="002C7743" w:rsidTr="00EB0C3F">
              <w:trPr>
                <w:trHeight w:val="340"/>
              </w:trPr>
              <w:tc>
                <w:tcPr>
                  <w:tcW w:w="221" w:type="pct"/>
                  <w:vAlign w:val="center"/>
                </w:tcPr>
                <w:p w:rsidR="00EE5402" w:rsidRPr="002C7743" w:rsidRDefault="00EE5402" w:rsidP="009D491D">
                  <w:pPr>
                    <w:jc w:val="center"/>
                    <w:rPr>
                      <w:bCs/>
                      <w:szCs w:val="21"/>
                    </w:rPr>
                  </w:pPr>
                  <w:r w:rsidRPr="002C7743">
                    <w:rPr>
                      <w:bCs/>
                      <w:szCs w:val="21"/>
                    </w:rPr>
                    <w:lastRenderedPageBreak/>
                    <w:t>1</w:t>
                  </w:r>
                </w:p>
              </w:tc>
              <w:tc>
                <w:tcPr>
                  <w:tcW w:w="221" w:type="pct"/>
                  <w:vMerge w:val="restart"/>
                  <w:vAlign w:val="center"/>
                </w:tcPr>
                <w:p w:rsidR="00EE5402" w:rsidRPr="002C7743" w:rsidRDefault="00EE5402" w:rsidP="009D491D">
                  <w:pPr>
                    <w:jc w:val="center"/>
                    <w:rPr>
                      <w:bCs/>
                      <w:szCs w:val="21"/>
                    </w:rPr>
                  </w:pPr>
                  <w:r w:rsidRPr="002C7743">
                    <w:rPr>
                      <w:bCs/>
                      <w:szCs w:val="21"/>
                    </w:rPr>
                    <w:t>生产</w:t>
                  </w:r>
                </w:p>
                <w:p w:rsidR="00EE5402" w:rsidRPr="002C7743" w:rsidRDefault="00EE5402" w:rsidP="009D491D">
                  <w:pPr>
                    <w:jc w:val="center"/>
                    <w:rPr>
                      <w:bCs/>
                      <w:szCs w:val="21"/>
                    </w:rPr>
                  </w:pPr>
                  <w:r w:rsidRPr="002C7743">
                    <w:rPr>
                      <w:bCs/>
                      <w:szCs w:val="21"/>
                    </w:rPr>
                    <w:t>车间</w:t>
                  </w:r>
                </w:p>
              </w:tc>
              <w:tc>
                <w:tcPr>
                  <w:tcW w:w="369" w:type="pct"/>
                  <w:vAlign w:val="center"/>
                </w:tcPr>
                <w:p w:rsidR="00EE5402" w:rsidRPr="002C7743" w:rsidRDefault="00EE5402" w:rsidP="009D491D">
                  <w:pPr>
                    <w:widowControl/>
                    <w:jc w:val="center"/>
                    <w:rPr>
                      <w:szCs w:val="21"/>
                    </w:rPr>
                  </w:pPr>
                  <w:r w:rsidRPr="002C7743">
                    <w:t>破碎机</w:t>
                  </w:r>
                </w:p>
              </w:tc>
              <w:tc>
                <w:tcPr>
                  <w:tcW w:w="523" w:type="pct"/>
                  <w:vAlign w:val="center"/>
                </w:tcPr>
                <w:p w:rsidR="00EE5402" w:rsidRPr="002C7743" w:rsidRDefault="00EE5402" w:rsidP="009D491D">
                  <w:pPr>
                    <w:adjustRightInd w:val="0"/>
                    <w:snapToGrid w:val="0"/>
                    <w:spacing w:line="260" w:lineRule="exact"/>
                    <w:jc w:val="center"/>
                    <w:outlineLvl w:val="2"/>
                    <w:rPr>
                      <w:color w:val="000000"/>
                      <w:szCs w:val="21"/>
                    </w:rPr>
                  </w:pPr>
                  <w:r w:rsidRPr="002C7743">
                    <w:rPr>
                      <w:szCs w:val="21"/>
                    </w:rPr>
                    <w:t>85</w:t>
                  </w:r>
                </w:p>
              </w:tc>
              <w:tc>
                <w:tcPr>
                  <w:tcW w:w="396" w:type="pct"/>
                  <w:vAlign w:val="center"/>
                </w:tcPr>
                <w:p w:rsidR="00EE5402" w:rsidRPr="002C7743" w:rsidRDefault="00EE5402" w:rsidP="009D491D">
                  <w:pPr>
                    <w:jc w:val="center"/>
                    <w:rPr>
                      <w:bCs/>
                      <w:szCs w:val="21"/>
                    </w:rPr>
                  </w:pPr>
                  <w:r w:rsidRPr="002C7743">
                    <w:rPr>
                      <w:bCs/>
                      <w:szCs w:val="21"/>
                    </w:rPr>
                    <w:t>减振</w:t>
                  </w:r>
                </w:p>
              </w:tc>
              <w:tc>
                <w:tcPr>
                  <w:tcW w:w="246" w:type="pct"/>
                  <w:vAlign w:val="center"/>
                </w:tcPr>
                <w:p w:rsidR="00EE5402" w:rsidRPr="002C7743" w:rsidRDefault="00EE5402" w:rsidP="009D491D">
                  <w:pPr>
                    <w:widowControl/>
                    <w:jc w:val="center"/>
                    <w:rPr>
                      <w:kern w:val="0"/>
                      <w:sz w:val="24"/>
                    </w:rPr>
                  </w:pPr>
                  <w:r w:rsidRPr="002C7743">
                    <w:rPr>
                      <w:kern w:val="0"/>
                      <w:sz w:val="24"/>
                    </w:rPr>
                    <w:t>-16</w:t>
                  </w:r>
                </w:p>
              </w:tc>
              <w:tc>
                <w:tcPr>
                  <w:tcW w:w="223" w:type="pct"/>
                  <w:vAlign w:val="center"/>
                </w:tcPr>
                <w:p w:rsidR="00EE5402" w:rsidRPr="002C7743" w:rsidRDefault="00EE5402" w:rsidP="009D491D">
                  <w:pPr>
                    <w:jc w:val="center"/>
                  </w:pPr>
                  <w:r w:rsidRPr="002C7743">
                    <w:t>42</w:t>
                  </w:r>
                </w:p>
              </w:tc>
              <w:tc>
                <w:tcPr>
                  <w:tcW w:w="267" w:type="pct"/>
                  <w:vAlign w:val="center"/>
                </w:tcPr>
                <w:p w:rsidR="00EE5402" w:rsidRPr="002C7743" w:rsidRDefault="00EB0C3F" w:rsidP="009D491D">
                  <w:pPr>
                    <w:jc w:val="center"/>
                    <w:rPr>
                      <w:bCs/>
                      <w:szCs w:val="21"/>
                    </w:rPr>
                  </w:pPr>
                  <w:r>
                    <w:rPr>
                      <w:bCs/>
                      <w:szCs w:val="21"/>
                    </w:rPr>
                    <w:t>3</w:t>
                  </w:r>
                </w:p>
              </w:tc>
              <w:tc>
                <w:tcPr>
                  <w:tcW w:w="231" w:type="pct"/>
                  <w:vAlign w:val="center"/>
                </w:tcPr>
                <w:p w:rsidR="00EE5402" w:rsidRPr="002C7743" w:rsidRDefault="00EE5402" w:rsidP="009D491D">
                  <w:pPr>
                    <w:jc w:val="center"/>
                    <w:rPr>
                      <w:bCs/>
                      <w:szCs w:val="21"/>
                    </w:rPr>
                  </w:pPr>
                  <w:r w:rsidRPr="002C7743">
                    <w:rPr>
                      <w:bCs/>
                      <w:szCs w:val="21"/>
                    </w:rPr>
                    <w:t>3</w:t>
                  </w:r>
                </w:p>
              </w:tc>
              <w:tc>
                <w:tcPr>
                  <w:tcW w:w="523" w:type="pct"/>
                  <w:vAlign w:val="center"/>
                </w:tcPr>
                <w:p w:rsidR="00EE5402" w:rsidRPr="002C7743" w:rsidRDefault="00EE5402" w:rsidP="009D491D">
                  <w:pPr>
                    <w:jc w:val="center"/>
                    <w:rPr>
                      <w:szCs w:val="21"/>
                    </w:rPr>
                  </w:pPr>
                  <w:r w:rsidRPr="002C7743">
                    <w:rPr>
                      <w:szCs w:val="21"/>
                    </w:rPr>
                    <w:t>75.5</w:t>
                  </w:r>
                </w:p>
              </w:tc>
              <w:tc>
                <w:tcPr>
                  <w:tcW w:w="504" w:type="pct"/>
                  <w:vAlign w:val="center"/>
                </w:tcPr>
                <w:p w:rsidR="00EE5402" w:rsidRPr="002C7743" w:rsidRDefault="00EE5402" w:rsidP="00EB0C3F">
                  <w:pPr>
                    <w:jc w:val="center"/>
                    <w:rPr>
                      <w:szCs w:val="21"/>
                    </w:rPr>
                  </w:pPr>
                  <w:r w:rsidRPr="002C7743">
                    <w:rPr>
                      <w:szCs w:val="21"/>
                    </w:rPr>
                    <w:t>0</w:t>
                  </w:r>
                  <w:r w:rsidR="00EB0C3F">
                    <w:rPr>
                      <w:szCs w:val="21"/>
                    </w:rPr>
                    <w:t>0</w:t>
                  </w:r>
                  <w:r w:rsidRPr="002C7743">
                    <w:rPr>
                      <w:szCs w:val="21"/>
                    </w:rPr>
                    <w:t>:00-</w:t>
                  </w:r>
                  <w:r w:rsidR="00EB0C3F">
                    <w:rPr>
                      <w:szCs w:val="21"/>
                    </w:rPr>
                    <w:t>24</w:t>
                  </w:r>
                  <w:r w:rsidRPr="002C7743">
                    <w:rPr>
                      <w:szCs w:val="21"/>
                    </w:rPr>
                    <w:t>:00</w:t>
                  </w:r>
                </w:p>
              </w:tc>
              <w:tc>
                <w:tcPr>
                  <w:tcW w:w="523" w:type="pct"/>
                  <w:vMerge w:val="restart"/>
                  <w:vAlign w:val="center"/>
                </w:tcPr>
                <w:p w:rsidR="00EE5402" w:rsidRPr="002C7743" w:rsidRDefault="00EE5402" w:rsidP="00EE5402">
                  <w:pPr>
                    <w:jc w:val="center"/>
                    <w:rPr>
                      <w:bCs/>
                      <w:szCs w:val="21"/>
                    </w:rPr>
                  </w:pPr>
                  <w:r w:rsidRPr="002C7743">
                    <w:rPr>
                      <w:bCs/>
                      <w:szCs w:val="21"/>
                    </w:rPr>
                    <w:t>15</w:t>
                  </w:r>
                </w:p>
              </w:tc>
              <w:tc>
                <w:tcPr>
                  <w:tcW w:w="523" w:type="pct"/>
                  <w:vMerge w:val="restart"/>
                  <w:vAlign w:val="center"/>
                </w:tcPr>
                <w:p w:rsidR="00EE5402" w:rsidRPr="002C7743" w:rsidRDefault="00EE5402" w:rsidP="00EB0C3F">
                  <w:pPr>
                    <w:jc w:val="center"/>
                    <w:rPr>
                      <w:bCs/>
                      <w:szCs w:val="21"/>
                    </w:rPr>
                  </w:pPr>
                  <w:r w:rsidRPr="002C7743">
                    <w:rPr>
                      <w:bCs/>
                      <w:szCs w:val="21"/>
                    </w:rPr>
                    <w:t>6</w:t>
                  </w:r>
                  <w:r w:rsidR="00EB0C3F">
                    <w:rPr>
                      <w:bCs/>
                      <w:szCs w:val="21"/>
                    </w:rPr>
                    <w:t>3.6</w:t>
                  </w:r>
                </w:p>
              </w:tc>
              <w:tc>
                <w:tcPr>
                  <w:tcW w:w="229" w:type="pct"/>
                  <w:vMerge w:val="restart"/>
                  <w:vAlign w:val="center"/>
                </w:tcPr>
                <w:p w:rsidR="00EE5402" w:rsidRPr="002C7743" w:rsidRDefault="00EE5402" w:rsidP="009D491D">
                  <w:pPr>
                    <w:jc w:val="center"/>
                    <w:rPr>
                      <w:bCs/>
                      <w:szCs w:val="21"/>
                    </w:rPr>
                  </w:pPr>
                  <w:r w:rsidRPr="002C7743">
                    <w:rPr>
                      <w:bCs/>
                      <w:szCs w:val="21"/>
                    </w:rPr>
                    <w:t>1</w:t>
                  </w:r>
                </w:p>
              </w:tc>
            </w:tr>
            <w:tr w:rsidR="00EE5402" w:rsidRPr="002C7743" w:rsidTr="00EB0C3F">
              <w:trPr>
                <w:trHeight w:val="340"/>
              </w:trPr>
              <w:tc>
                <w:tcPr>
                  <w:tcW w:w="221" w:type="pct"/>
                  <w:vAlign w:val="center"/>
                </w:tcPr>
                <w:p w:rsidR="00EE5402" w:rsidRPr="002C7743" w:rsidRDefault="00EE5402" w:rsidP="009D491D">
                  <w:pPr>
                    <w:jc w:val="center"/>
                    <w:rPr>
                      <w:bCs/>
                      <w:szCs w:val="21"/>
                    </w:rPr>
                  </w:pPr>
                  <w:r w:rsidRPr="002C7743">
                    <w:rPr>
                      <w:bCs/>
                      <w:szCs w:val="21"/>
                    </w:rPr>
                    <w:t>2</w:t>
                  </w:r>
                </w:p>
              </w:tc>
              <w:tc>
                <w:tcPr>
                  <w:tcW w:w="221" w:type="pct"/>
                  <w:vMerge/>
                  <w:vAlign w:val="center"/>
                </w:tcPr>
                <w:p w:rsidR="00EE5402" w:rsidRPr="002C7743" w:rsidRDefault="00EE5402" w:rsidP="009D491D">
                  <w:pPr>
                    <w:jc w:val="center"/>
                    <w:rPr>
                      <w:bCs/>
                      <w:szCs w:val="21"/>
                    </w:rPr>
                  </w:pPr>
                </w:p>
              </w:tc>
              <w:tc>
                <w:tcPr>
                  <w:tcW w:w="369" w:type="pct"/>
                  <w:vAlign w:val="center"/>
                </w:tcPr>
                <w:p w:rsidR="00EE5402" w:rsidRPr="002C7743" w:rsidRDefault="00EE5402" w:rsidP="009D491D">
                  <w:pPr>
                    <w:widowControl/>
                    <w:jc w:val="center"/>
                    <w:rPr>
                      <w:szCs w:val="21"/>
                    </w:rPr>
                  </w:pPr>
                  <w:r w:rsidRPr="002C7743">
                    <w:t>化制机</w:t>
                  </w:r>
                  <w:r w:rsidR="00EB0C3F">
                    <w:rPr>
                      <w:rFonts w:hint="eastAsia"/>
                    </w:rPr>
                    <w:t>1</w:t>
                  </w:r>
                </w:p>
              </w:tc>
              <w:tc>
                <w:tcPr>
                  <w:tcW w:w="523" w:type="pct"/>
                  <w:vAlign w:val="center"/>
                </w:tcPr>
                <w:p w:rsidR="00EE5402" w:rsidRPr="002C7743" w:rsidRDefault="00EE5402" w:rsidP="009D491D">
                  <w:pPr>
                    <w:adjustRightInd w:val="0"/>
                    <w:snapToGrid w:val="0"/>
                    <w:spacing w:line="260" w:lineRule="exact"/>
                    <w:jc w:val="center"/>
                    <w:outlineLvl w:val="2"/>
                    <w:rPr>
                      <w:color w:val="000000"/>
                      <w:szCs w:val="21"/>
                    </w:rPr>
                  </w:pPr>
                  <w:r w:rsidRPr="002C7743">
                    <w:rPr>
                      <w:szCs w:val="21"/>
                    </w:rPr>
                    <w:t>80</w:t>
                  </w:r>
                </w:p>
              </w:tc>
              <w:tc>
                <w:tcPr>
                  <w:tcW w:w="396" w:type="pct"/>
                  <w:vAlign w:val="center"/>
                </w:tcPr>
                <w:p w:rsidR="00EE5402" w:rsidRPr="002C7743" w:rsidRDefault="00EE5402" w:rsidP="009D491D">
                  <w:pPr>
                    <w:jc w:val="center"/>
                    <w:rPr>
                      <w:bCs/>
                      <w:szCs w:val="21"/>
                    </w:rPr>
                  </w:pPr>
                  <w:r w:rsidRPr="002C7743">
                    <w:rPr>
                      <w:bCs/>
                      <w:szCs w:val="21"/>
                    </w:rPr>
                    <w:t>减振</w:t>
                  </w:r>
                </w:p>
              </w:tc>
              <w:tc>
                <w:tcPr>
                  <w:tcW w:w="246" w:type="pct"/>
                  <w:vAlign w:val="center"/>
                </w:tcPr>
                <w:p w:rsidR="00EE5402" w:rsidRPr="002C7743" w:rsidRDefault="00EE5402" w:rsidP="00EB0C3F">
                  <w:pPr>
                    <w:jc w:val="center"/>
                  </w:pPr>
                  <w:r w:rsidRPr="002C7743">
                    <w:t>-1</w:t>
                  </w:r>
                  <w:r w:rsidR="00EB0C3F">
                    <w:t>4</w:t>
                  </w:r>
                </w:p>
              </w:tc>
              <w:tc>
                <w:tcPr>
                  <w:tcW w:w="223" w:type="pct"/>
                  <w:vAlign w:val="center"/>
                </w:tcPr>
                <w:p w:rsidR="00EE5402" w:rsidRPr="002C7743" w:rsidRDefault="00EB0C3F" w:rsidP="009D491D">
                  <w:pPr>
                    <w:jc w:val="center"/>
                  </w:pPr>
                  <w:r>
                    <w:t>40</w:t>
                  </w:r>
                </w:p>
              </w:tc>
              <w:tc>
                <w:tcPr>
                  <w:tcW w:w="267" w:type="pct"/>
                  <w:vAlign w:val="center"/>
                </w:tcPr>
                <w:p w:rsidR="00EE5402" w:rsidRPr="002C7743" w:rsidRDefault="00EE5402" w:rsidP="009D491D">
                  <w:pPr>
                    <w:jc w:val="center"/>
                    <w:rPr>
                      <w:bCs/>
                      <w:szCs w:val="21"/>
                    </w:rPr>
                  </w:pPr>
                  <w:r w:rsidRPr="002C7743">
                    <w:rPr>
                      <w:bCs/>
                      <w:szCs w:val="21"/>
                    </w:rPr>
                    <w:t>0.5</w:t>
                  </w:r>
                </w:p>
              </w:tc>
              <w:tc>
                <w:tcPr>
                  <w:tcW w:w="231" w:type="pct"/>
                  <w:vAlign w:val="center"/>
                </w:tcPr>
                <w:p w:rsidR="00EE5402" w:rsidRPr="002C7743" w:rsidRDefault="00EB0C3F" w:rsidP="009D491D">
                  <w:pPr>
                    <w:jc w:val="center"/>
                    <w:rPr>
                      <w:bCs/>
                      <w:szCs w:val="21"/>
                    </w:rPr>
                  </w:pPr>
                  <w:r>
                    <w:rPr>
                      <w:bCs/>
                      <w:szCs w:val="21"/>
                    </w:rPr>
                    <w:t>3</w:t>
                  </w:r>
                </w:p>
              </w:tc>
              <w:tc>
                <w:tcPr>
                  <w:tcW w:w="523" w:type="pct"/>
                  <w:vAlign w:val="center"/>
                </w:tcPr>
                <w:p w:rsidR="00EE5402" w:rsidRPr="002C7743" w:rsidRDefault="00EB0C3F" w:rsidP="009D491D">
                  <w:pPr>
                    <w:jc w:val="center"/>
                    <w:rPr>
                      <w:szCs w:val="21"/>
                    </w:rPr>
                  </w:pPr>
                  <w:r>
                    <w:rPr>
                      <w:szCs w:val="21"/>
                    </w:rPr>
                    <w:t>70.5</w:t>
                  </w:r>
                </w:p>
              </w:tc>
              <w:tc>
                <w:tcPr>
                  <w:tcW w:w="504" w:type="pct"/>
                  <w:vAlign w:val="center"/>
                </w:tcPr>
                <w:p w:rsidR="00EE5402" w:rsidRPr="002C7743" w:rsidRDefault="00EB0C3F" w:rsidP="009D491D">
                  <w:pPr>
                    <w:jc w:val="center"/>
                    <w:rPr>
                      <w:szCs w:val="21"/>
                    </w:rPr>
                  </w:pPr>
                  <w:r w:rsidRPr="002C7743">
                    <w:rPr>
                      <w:szCs w:val="21"/>
                    </w:rPr>
                    <w:t>0</w:t>
                  </w:r>
                  <w:r>
                    <w:rPr>
                      <w:szCs w:val="21"/>
                    </w:rPr>
                    <w:t>0</w:t>
                  </w:r>
                  <w:r w:rsidRPr="002C7743">
                    <w:rPr>
                      <w:szCs w:val="21"/>
                    </w:rPr>
                    <w:t>:00-</w:t>
                  </w:r>
                  <w:r>
                    <w:rPr>
                      <w:szCs w:val="21"/>
                    </w:rPr>
                    <w:t>24</w:t>
                  </w:r>
                  <w:r w:rsidRPr="002C7743">
                    <w:rPr>
                      <w:szCs w:val="21"/>
                    </w:rPr>
                    <w:t>:00</w:t>
                  </w:r>
                </w:p>
              </w:tc>
              <w:tc>
                <w:tcPr>
                  <w:tcW w:w="523" w:type="pct"/>
                  <w:vMerge/>
                  <w:vAlign w:val="center"/>
                </w:tcPr>
                <w:p w:rsidR="00EE5402" w:rsidRPr="002C7743" w:rsidRDefault="00EE5402" w:rsidP="009D491D">
                  <w:pPr>
                    <w:jc w:val="center"/>
                    <w:rPr>
                      <w:bCs/>
                      <w:szCs w:val="21"/>
                    </w:rPr>
                  </w:pPr>
                </w:p>
              </w:tc>
              <w:tc>
                <w:tcPr>
                  <w:tcW w:w="523" w:type="pct"/>
                  <w:vMerge/>
                  <w:vAlign w:val="center"/>
                </w:tcPr>
                <w:p w:rsidR="00EE5402" w:rsidRPr="002C7743" w:rsidRDefault="00EE5402" w:rsidP="009D491D">
                  <w:pPr>
                    <w:jc w:val="center"/>
                    <w:rPr>
                      <w:bCs/>
                      <w:szCs w:val="21"/>
                    </w:rPr>
                  </w:pPr>
                </w:p>
              </w:tc>
              <w:tc>
                <w:tcPr>
                  <w:tcW w:w="229" w:type="pct"/>
                  <w:vMerge/>
                  <w:vAlign w:val="center"/>
                </w:tcPr>
                <w:p w:rsidR="00EE5402" w:rsidRPr="002C7743" w:rsidRDefault="00EE5402" w:rsidP="009D491D">
                  <w:pPr>
                    <w:jc w:val="center"/>
                    <w:rPr>
                      <w:bCs/>
                      <w:szCs w:val="21"/>
                    </w:rPr>
                  </w:pPr>
                </w:p>
              </w:tc>
            </w:tr>
            <w:tr w:rsidR="00EB0C3F" w:rsidRPr="002C7743" w:rsidTr="00EB0C3F">
              <w:trPr>
                <w:trHeight w:val="340"/>
              </w:trPr>
              <w:tc>
                <w:tcPr>
                  <w:tcW w:w="221" w:type="pct"/>
                  <w:vAlign w:val="center"/>
                </w:tcPr>
                <w:p w:rsidR="00EB0C3F" w:rsidRPr="002C7743" w:rsidRDefault="00EB0C3F" w:rsidP="00EB0C3F">
                  <w:pPr>
                    <w:jc w:val="center"/>
                    <w:rPr>
                      <w:bCs/>
                      <w:szCs w:val="21"/>
                    </w:rPr>
                  </w:pPr>
                </w:p>
              </w:tc>
              <w:tc>
                <w:tcPr>
                  <w:tcW w:w="221" w:type="pct"/>
                  <w:vMerge/>
                  <w:vAlign w:val="center"/>
                </w:tcPr>
                <w:p w:rsidR="00EB0C3F" w:rsidRPr="002C7743" w:rsidRDefault="00EB0C3F" w:rsidP="00EB0C3F">
                  <w:pPr>
                    <w:jc w:val="center"/>
                    <w:rPr>
                      <w:bCs/>
                      <w:szCs w:val="21"/>
                    </w:rPr>
                  </w:pPr>
                </w:p>
              </w:tc>
              <w:tc>
                <w:tcPr>
                  <w:tcW w:w="369" w:type="pct"/>
                  <w:vAlign w:val="center"/>
                </w:tcPr>
                <w:p w:rsidR="00EB0C3F" w:rsidRPr="002C7743" w:rsidRDefault="00EB0C3F" w:rsidP="00EB0C3F">
                  <w:pPr>
                    <w:widowControl/>
                    <w:jc w:val="center"/>
                  </w:pPr>
                  <w:r w:rsidRPr="002C7743">
                    <w:t>化制机</w:t>
                  </w:r>
                  <w:r>
                    <w:t>2</w:t>
                  </w:r>
                </w:p>
              </w:tc>
              <w:tc>
                <w:tcPr>
                  <w:tcW w:w="523" w:type="pct"/>
                  <w:vAlign w:val="center"/>
                </w:tcPr>
                <w:p w:rsidR="00EB0C3F" w:rsidRPr="002C7743" w:rsidRDefault="00EB0C3F" w:rsidP="00EB0C3F">
                  <w:pPr>
                    <w:adjustRightInd w:val="0"/>
                    <w:snapToGrid w:val="0"/>
                    <w:spacing w:line="260" w:lineRule="exact"/>
                    <w:jc w:val="center"/>
                    <w:outlineLvl w:val="2"/>
                    <w:rPr>
                      <w:color w:val="000000"/>
                      <w:szCs w:val="21"/>
                    </w:rPr>
                  </w:pPr>
                  <w:r w:rsidRPr="002C7743">
                    <w:rPr>
                      <w:szCs w:val="21"/>
                    </w:rPr>
                    <w:t>80</w:t>
                  </w:r>
                </w:p>
              </w:tc>
              <w:tc>
                <w:tcPr>
                  <w:tcW w:w="396" w:type="pct"/>
                  <w:vAlign w:val="center"/>
                </w:tcPr>
                <w:p w:rsidR="00EB0C3F" w:rsidRPr="002C7743" w:rsidRDefault="00EB0C3F" w:rsidP="00EB0C3F">
                  <w:pPr>
                    <w:jc w:val="center"/>
                    <w:rPr>
                      <w:bCs/>
                      <w:szCs w:val="21"/>
                    </w:rPr>
                  </w:pPr>
                  <w:r w:rsidRPr="002C7743">
                    <w:rPr>
                      <w:bCs/>
                      <w:szCs w:val="21"/>
                    </w:rPr>
                    <w:t>减振</w:t>
                  </w:r>
                </w:p>
              </w:tc>
              <w:tc>
                <w:tcPr>
                  <w:tcW w:w="246" w:type="pct"/>
                  <w:vAlign w:val="center"/>
                </w:tcPr>
                <w:p w:rsidR="00EB0C3F" w:rsidRPr="002C7743" w:rsidRDefault="00EB0C3F" w:rsidP="00EB0C3F">
                  <w:pPr>
                    <w:jc w:val="center"/>
                  </w:pPr>
                  <w:r w:rsidRPr="002C7743">
                    <w:t>-1</w:t>
                  </w:r>
                  <w:r>
                    <w:t>8</w:t>
                  </w:r>
                </w:p>
              </w:tc>
              <w:tc>
                <w:tcPr>
                  <w:tcW w:w="223" w:type="pct"/>
                  <w:vAlign w:val="center"/>
                </w:tcPr>
                <w:p w:rsidR="00EB0C3F" w:rsidRPr="002C7743" w:rsidRDefault="00EB0C3F" w:rsidP="00EB0C3F">
                  <w:pPr>
                    <w:jc w:val="center"/>
                  </w:pPr>
                  <w:r>
                    <w:t>44</w:t>
                  </w:r>
                </w:p>
              </w:tc>
              <w:tc>
                <w:tcPr>
                  <w:tcW w:w="267" w:type="pct"/>
                  <w:vAlign w:val="center"/>
                </w:tcPr>
                <w:p w:rsidR="00EB0C3F" w:rsidRPr="002C7743" w:rsidRDefault="00EB0C3F" w:rsidP="00EB0C3F">
                  <w:pPr>
                    <w:jc w:val="center"/>
                    <w:rPr>
                      <w:bCs/>
                      <w:szCs w:val="21"/>
                    </w:rPr>
                  </w:pPr>
                  <w:r w:rsidRPr="002C7743">
                    <w:rPr>
                      <w:bCs/>
                      <w:szCs w:val="21"/>
                    </w:rPr>
                    <w:t>0.5</w:t>
                  </w:r>
                </w:p>
              </w:tc>
              <w:tc>
                <w:tcPr>
                  <w:tcW w:w="231" w:type="pct"/>
                  <w:vAlign w:val="center"/>
                </w:tcPr>
                <w:p w:rsidR="00EB0C3F" w:rsidRPr="002C7743" w:rsidRDefault="00EB0C3F" w:rsidP="00EB0C3F">
                  <w:pPr>
                    <w:jc w:val="center"/>
                    <w:rPr>
                      <w:bCs/>
                      <w:szCs w:val="21"/>
                    </w:rPr>
                  </w:pPr>
                  <w:r>
                    <w:rPr>
                      <w:bCs/>
                      <w:szCs w:val="21"/>
                    </w:rPr>
                    <w:t>3</w:t>
                  </w:r>
                </w:p>
              </w:tc>
              <w:tc>
                <w:tcPr>
                  <w:tcW w:w="523" w:type="pct"/>
                  <w:vAlign w:val="center"/>
                </w:tcPr>
                <w:p w:rsidR="00EB0C3F" w:rsidRPr="002C7743" w:rsidRDefault="00EB0C3F" w:rsidP="00EB0C3F">
                  <w:pPr>
                    <w:jc w:val="center"/>
                    <w:rPr>
                      <w:szCs w:val="21"/>
                    </w:rPr>
                  </w:pPr>
                  <w:r>
                    <w:rPr>
                      <w:szCs w:val="21"/>
                    </w:rPr>
                    <w:t>70.5</w:t>
                  </w:r>
                </w:p>
              </w:tc>
              <w:tc>
                <w:tcPr>
                  <w:tcW w:w="504" w:type="pct"/>
                  <w:vAlign w:val="center"/>
                </w:tcPr>
                <w:p w:rsidR="00EB0C3F" w:rsidRPr="002C7743" w:rsidRDefault="00EB0C3F" w:rsidP="00EB0C3F">
                  <w:pPr>
                    <w:jc w:val="center"/>
                    <w:rPr>
                      <w:szCs w:val="21"/>
                    </w:rPr>
                  </w:pPr>
                  <w:r w:rsidRPr="002C7743">
                    <w:rPr>
                      <w:szCs w:val="21"/>
                    </w:rPr>
                    <w:t>0</w:t>
                  </w:r>
                  <w:r>
                    <w:rPr>
                      <w:szCs w:val="21"/>
                    </w:rPr>
                    <w:t>0</w:t>
                  </w:r>
                  <w:r w:rsidRPr="002C7743">
                    <w:rPr>
                      <w:szCs w:val="21"/>
                    </w:rPr>
                    <w:t>:00-</w:t>
                  </w:r>
                  <w:r>
                    <w:rPr>
                      <w:szCs w:val="21"/>
                    </w:rPr>
                    <w:t>24</w:t>
                  </w:r>
                  <w:r w:rsidRPr="002C7743">
                    <w:rPr>
                      <w:szCs w:val="21"/>
                    </w:rPr>
                    <w:t>:00</w:t>
                  </w:r>
                </w:p>
              </w:tc>
              <w:tc>
                <w:tcPr>
                  <w:tcW w:w="523" w:type="pct"/>
                  <w:vMerge/>
                  <w:vAlign w:val="center"/>
                </w:tcPr>
                <w:p w:rsidR="00EB0C3F" w:rsidRPr="002C7743" w:rsidRDefault="00EB0C3F" w:rsidP="00EB0C3F">
                  <w:pPr>
                    <w:jc w:val="center"/>
                    <w:rPr>
                      <w:bCs/>
                      <w:szCs w:val="21"/>
                    </w:rPr>
                  </w:pPr>
                </w:p>
              </w:tc>
              <w:tc>
                <w:tcPr>
                  <w:tcW w:w="523" w:type="pct"/>
                  <w:vMerge/>
                  <w:vAlign w:val="center"/>
                </w:tcPr>
                <w:p w:rsidR="00EB0C3F" w:rsidRPr="002C7743" w:rsidRDefault="00EB0C3F" w:rsidP="00EB0C3F">
                  <w:pPr>
                    <w:jc w:val="center"/>
                    <w:rPr>
                      <w:bCs/>
                      <w:szCs w:val="21"/>
                    </w:rPr>
                  </w:pPr>
                </w:p>
              </w:tc>
              <w:tc>
                <w:tcPr>
                  <w:tcW w:w="229" w:type="pct"/>
                  <w:vMerge/>
                  <w:vAlign w:val="center"/>
                </w:tcPr>
                <w:p w:rsidR="00EB0C3F" w:rsidRPr="002C7743" w:rsidRDefault="00EB0C3F" w:rsidP="00EB0C3F">
                  <w:pPr>
                    <w:jc w:val="center"/>
                    <w:rPr>
                      <w:bCs/>
                      <w:szCs w:val="21"/>
                    </w:rPr>
                  </w:pPr>
                </w:p>
              </w:tc>
            </w:tr>
            <w:tr w:rsidR="00EB0C3F" w:rsidRPr="002C7743" w:rsidTr="00EB0C3F">
              <w:trPr>
                <w:trHeight w:val="340"/>
              </w:trPr>
              <w:tc>
                <w:tcPr>
                  <w:tcW w:w="221" w:type="pct"/>
                  <w:vAlign w:val="center"/>
                </w:tcPr>
                <w:p w:rsidR="00EB0C3F" w:rsidRPr="002C7743" w:rsidRDefault="00EB0C3F" w:rsidP="00EB0C3F">
                  <w:pPr>
                    <w:jc w:val="center"/>
                    <w:rPr>
                      <w:bCs/>
                      <w:szCs w:val="21"/>
                    </w:rPr>
                  </w:pPr>
                  <w:r w:rsidRPr="002C7743">
                    <w:rPr>
                      <w:bCs/>
                      <w:szCs w:val="21"/>
                    </w:rPr>
                    <w:t>3</w:t>
                  </w:r>
                </w:p>
              </w:tc>
              <w:tc>
                <w:tcPr>
                  <w:tcW w:w="221" w:type="pct"/>
                  <w:vMerge/>
                  <w:vAlign w:val="center"/>
                </w:tcPr>
                <w:p w:rsidR="00EB0C3F" w:rsidRPr="002C7743" w:rsidRDefault="00EB0C3F" w:rsidP="00EB0C3F">
                  <w:pPr>
                    <w:jc w:val="center"/>
                    <w:rPr>
                      <w:bCs/>
                      <w:szCs w:val="21"/>
                    </w:rPr>
                  </w:pPr>
                </w:p>
              </w:tc>
              <w:tc>
                <w:tcPr>
                  <w:tcW w:w="369" w:type="pct"/>
                  <w:vAlign w:val="center"/>
                </w:tcPr>
                <w:p w:rsidR="00EB0C3F" w:rsidRPr="002C7743" w:rsidRDefault="00EB0C3F" w:rsidP="00EB0C3F">
                  <w:pPr>
                    <w:widowControl/>
                    <w:jc w:val="center"/>
                    <w:rPr>
                      <w:szCs w:val="21"/>
                    </w:rPr>
                  </w:pPr>
                  <w:r w:rsidRPr="002C7743">
                    <w:t>压榨机</w:t>
                  </w:r>
                </w:p>
              </w:tc>
              <w:tc>
                <w:tcPr>
                  <w:tcW w:w="523" w:type="pct"/>
                  <w:vAlign w:val="center"/>
                </w:tcPr>
                <w:p w:rsidR="00EB0C3F" w:rsidRPr="002C7743" w:rsidRDefault="00EB0C3F" w:rsidP="00EB0C3F">
                  <w:pPr>
                    <w:adjustRightInd w:val="0"/>
                    <w:snapToGrid w:val="0"/>
                    <w:spacing w:line="260" w:lineRule="exact"/>
                    <w:jc w:val="center"/>
                    <w:outlineLvl w:val="2"/>
                    <w:rPr>
                      <w:color w:val="000000"/>
                      <w:szCs w:val="21"/>
                    </w:rPr>
                  </w:pPr>
                  <w:r w:rsidRPr="002C7743">
                    <w:rPr>
                      <w:szCs w:val="21"/>
                    </w:rPr>
                    <w:t>75</w:t>
                  </w:r>
                </w:p>
              </w:tc>
              <w:tc>
                <w:tcPr>
                  <w:tcW w:w="396" w:type="pct"/>
                  <w:vAlign w:val="center"/>
                </w:tcPr>
                <w:p w:rsidR="00EB0C3F" w:rsidRPr="002C7743" w:rsidRDefault="00EB0C3F" w:rsidP="00EB0C3F">
                  <w:pPr>
                    <w:jc w:val="center"/>
                    <w:rPr>
                      <w:bCs/>
                      <w:szCs w:val="21"/>
                    </w:rPr>
                  </w:pPr>
                  <w:r w:rsidRPr="002C7743">
                    <w:rPr>
                      <w:bCs/>
                      <w:szCs w:val="21"/>
                    </w:rPr>
                    <w:t>减振</w:t>
                  </w:r>
                </w:p>
              </w:tc>
              <w:tc>
                <w:tcPr>
                  <w:tcW w:w="246" w:type="pct"/>
                  <w:vAlign w:val="center"/>
                </w:tcPr>
                <w:p w:rsidR="00EB0C3F" w:rsidRPr="002C7743" w:rsidRDefault="00EB0C3F" w:rsidP="00EB0C3F">
                  <w:pPr>
                    <w:jc w:val="center"/>
                  </w:pPr>
                  <w:r w:rsidRPr="002C7743">
                    <w:t>-8</w:t>
                  </w:r>
                </w:p>
              </w:tc>
              <w:tc>
                <w:tcPr>
                  <w:tcW w:w="223" w:type="pct"/>
                  <w:vAlign w:val="center"/>
                </w:tcPr>
                <w:p w:rsidR="00EB0C3F" w:rsidRPr="002C7743" w:rsidRDefault="00EB0C3F" w:rsidP="00EB0C3F">
                  <w:pPr>
                    <w:jc w:val="center"/>
                  </w:pPr>
                  <w:r w:rsidRPr="002C7743">
                    <w:t>30</w:t>
                  </w:r>
                </w:p>
              </w:tc>
              <w:tc>
                <w:tcPr>
                  <w:tcW w:w="267" w:type="pct"/>
                  <w:vAlign w:val="center"/>
                </w:tcPr>
                <w:p w:rsidR="00EB0C3F" w:rsidRPr="002C7743" w:rsidRDefault="00EB0C3F" w:rsidP="00EB0C3F">
                  <w:pPr>
                    <w:jc w:val="center"/>
                    <w:rPr>
                      <w:bCs/>
                      <w:szCs w:val="21"/>
                    </w:rPr>
                  </w:pPr>
                  <w:r w:rsidRPr="002C7743">
                    <w:rPr>
                      <w:bCs/>
                      <w:szCs w:val="21"/>
                    </w:rPr>
                    <w:t>0.5</w:t>
                  </w:r>
                </w:p>
              </w:tc>
              <w:tc>
                <w:tcPr>
                  <w:tcW w:w="231" w:type="pct"/>
                  <w:vAlign w:val="center"/>
                </w:tcPr>
                <w:p w:rsidR="00EB0C3F" w:rsidRPr="002C7743" w:rsidRDefault="00EB0C3F" w:rsidP="00EB0C3F">
                  <w:pPr>
                    <w:jc w:val="center"/>
                    <w:rPr>
                      <w:bCs/>
                      <w:szCs w:val="21"/>
                    </w:rPr>
                  </w:pPr>
                  <w:r w:rsidRPr="002C7743">
                    <w:rPr>
                      <w:bCs/>
                      <w:szCs w:val="21"/>
                    </w:rPr>
                    <w:t>5</w:t>
                  </w:r>
                </w:p>
              </w:tc>
              <w:tc>
                <w:tcPr>
                  <w:tcW w:w="523" w:type="pct"/>
                  <w:vAlign w:val="center"/>
                </w:tcPr>
                <w:p w:rsidR="00EB0C3F" w:rsidRPr="002C7743" w:rsidRDefault="00EB0C3F" w:rsidP="00EB0C3F">
                  <w:pPr>
                    <w:jc w:val="center"/>
                    <w:rPr>
                      <w:szCs w:val="21"/>
                    </w:rPr>
                  </w:pPr>
                  <w:r w:rsidRPr="002C7743">
                    <w:rPr>
                      <w:szCs w:val="21"/>
                    </w:rPr>
                    <w:t>61.0</w:t>
                  </w:r>
                </w:p>
              </w:tc>
              <w:tc>
                <w:tcPr>
                  <w:tcW w:w="504" w:type="pct"/>
                  <w:vAlign w:val="center"/>
                </w:tcPr>
                <w:p w:rsidR="00EB0C3F" w:rsidRPr="002C7743" w:rsidRDefault="00EB0C3F" w:rsidP="00EB0C3F">
                  <w:pPr>
                    <w:jc w:val="center"/>
                    <w:rPr>
                      <w:szCs w:val="21"/>
                    </w:rPr>
                  </w:pPr>
                  <w:r w:rsidRPr="002C7743">
                    <w:rPr>
                      <w:szCs w:val="21"/>
                    </w:rPr>
                    <w:t>0</w:t>
                  </w:r>
                  <w:r>
                    <w:rPr>
                      <w:szCs w:val="21"/>
                    </w:rPr>
                    <w:t>0</w:t>
                  </w:r>
                  <w:r w:rsidRPr="002C7743">
                    <w:rPr>
                      <w:szCs w:val="21"/>
                    </w:rPr>
                    <w:t>:00-</w:t>
                  </w:r>
                  <w:r>
                    <w:rPr>
                      <w:szCs w:val="21"/>
                    </w:rPr>
                    <w:t>24</w:t>
                  </w:r>
                  <w:r w:rsidRPr="002C7743">
                    <w:rPr>
                      <w:szCs w:val="21"/>
                    </w:rPr>
                    <w:t>:00</w:t>
                  </w:r>
                </w:p>
              </w:tc>
              <w:tc>
                <w:tcPr>
                  <w:tcW w:w="523" w:type="pct"/>
                  <w:vMerge/>
                  <w:vAlign w:val="center"/>
                </w:tcPr>
                <w:p w:rsidR="00EB0C3F" w:rsidRPr="002C7743" w:rsidRDefault="00EB0C3F" w:rsidP="00EB0C3F">
                  <w:pPr>
                    <w:jc w:val="center"/>
                    <w:rPr>
                      <w:bCs/>
                      <w:szCs w:val="21"/>
                    </w:rPr>
                  </w:pPr>
                </w:p>
              </w:tc>
              <w:tc>
                <w:tcPr>
                  <w:tcW w:w="523" w:type="pct"/>
                  <w:vMerge/>
                  <w:vAlign w:val="center"/>
                </w:tcPr>
                <w:p w:rsidR="00EB0C3F" w:rsidRPr="002C7743" w:rsidRDefault="00EB0C3F" w:rsidP="00EB0C3F">
                  <w:pPr>
                    <w:jc w:val="center"/>
                    <w:rPr>
                      <w:bCs/>
                      <w:szCs w:val="21"/>
                    </w:rPr>
                  </w:pPr>
                </w:p>
              </w:tc>
              <w:tc>
                <w:tcPr>
                  <w:tcW w:w="229" w:type="pct"/>
                  <w:vMerge/>
                  <w:vAlign w:val="center"/>
                </w:tcPr>
                <w:p w:rsidR="00EB0C3F" w:rsidRPr="002C7743" w:rsidRDefault="00EB0C3F" w:rsidP="00EB0C3F">
                  <w:pPr>
                    <w:jc w:val="center"/>
                    <w:rPr>
                      <w:bCs/>
                      <w:szCs w:val="21"/>
                    </w:rPr>
                  </w:pPr>
                </w:p>
              </w:tc>
            </w:tr>
            <w:tr w:rsidR="00EB0C3F" w:rsidRPr="002C7743" w:rsidTr="00EB0C3F">
              <w:trPr>
                <w:trHeight w:val="340"/>
              </w:trPr>
              <w:tc>
                <w:tcPr>
                  <w:tcW w:w="221" w:type="pct"/>
                  <w:vAlign w:val="center"/>
                </w:tcPr>
                <w:p w:rsidR="00EB0C3F" w:rsidRPr="002C7743" w:rsidRDefault="00EB0C3F" w:rsidP="00EB0C3F">
                  <w:pPr>
                    <w:jc w:val="center"/>
                    <w:rPr>
                      <w:bCs/>
                      <w:szCs w:val="21"/>
                    </w:rPr>
                  </w:pPr>
                  <w:r w:rsidRPr="002C7743">
                    <w:rPr>
                      <w:bCs/>
                      <w:szCs w:val="21"/>
                    </w:rPr>
                    <w:t>4</w:t>
                  </w:r>
                </w:p>
              </w:tc>
              <w:tc>
                <w:tcPr>
                  <w:tcW w:w="221" w:type="pct"/>
                  <w:vMerge/>
                  <w:vAlign w:val="center"/>
                </w:tcPr>
                <w:p w:rsidR="00EB0C3F" w:rsidRPr="002C7743" w:rsidRDefault="00EB0C3F" w:rsidP="00EB0C3F">
                  <w:pPr>
                    <w:jc w:val="center"/>
                    <w:rPr>
                      <w:bCs/>
                      <w:szCs w:val="21"/>
                    </w:rPr>
                  </w:pPr>
                </w:p>
              </w:tc>
              <w:tc>
                <w:tcPr>
                  <w:tcW w:w="369" w:type="pct"/>
                  <w:vAlign w:val="center"/>
                </w:tcPr>
                <w:p w:rsidR="00EB0C3F" w:rsidRPr="002C7743" w:rsidRDefault="00EB0C3F" w:rsidP="00EB0C3F">
                  <w:pPr>
                    <w:widowControl/>
                    <w:jc w:val="center"/>
                  </w:pPr>
                  <w:r w:rsidRPr="002C7743">
                    <w:t>负压站</w:t>
                  </w:r>
                </w:p>
              </w:tc>
              <w:tc>
                <w:tcPr>
                  <w:tcW w:w="523" w:type="pct"/>
                  <w:vAlign w:val="center"/>
                </w:tcPr>
                <w:p w:rsidR="00EB0C3F" w:rsidRPr="002C7743" w:rsidRDefault="00EB0C3F" w:rsidP="00EB0C3F">
                  <w:pPr>
                    <w:adjustRightInd w:val="0"/>
                    <w:snapToGrid w:val="0"/>
                    <w:spacing w:line="260" w:lineRule="exact"/>
                    <w:jc w:val="center"/>
                    <w:outlineLvl w:val="2"/>
                    <w:rPr>
                      <w:szCs w:val="21"/>
                    </w:rPr>
                  </w:pPr>
                  <w:r w:rsidRPr="002C7743">
                    <w:rPr>
                      <w:szCs w:val="21"/>
                    </w:rPr>
                    <w:t>85</w:t>
                  </w:r>
                </w:p>
              </w:tc>
              <w:tc>
                <w:tcPr>
                  <w:tcW w:w="396" w:type="pct"/>
                  <w:vAlign w:val="center"/>
                </w:tcPr>
                <w:p w:rsidR="00EB0C3F" w:rsidRPr="002C7743" w:rsidRDefault="00EB0C3F" w:rsidP="00EB0C3F">
                  <w:pPr>
                    <w:jc w:val="center"/>
                    <w:rPr>
                      <w:bCs/>
                      <w:szCs w:val="21"/>
                    </w:rPr>
                  </w:pPr>
                  <w:r w:rsidRPr="002C7743">
                    <w:rPr>
                      <w:bCs/>
                      <w:szCs w:val="21"/>
                    </w:rPr>
                    <w:t>减振</w:t>
                  </w:r>
                </w:p>
              </w:tc>
              <w:tc>
                <w:tcPr>
                  <w:tcW w:w="246" w:type="pct"/>
                  <w:vAlign w:val="center"/>
                </w:tcPr>
                <w:p w:rsidR="00EB0C3F" w:rsidRPr="002C7743" w:rsidRDefault="00EB0C3F" w:rsidP="00EB0C3F">
                  <w:pPr>
                    <w:jc w:val="center"/>
                  </w:pPr>
                  <w:r w:rsidRPr="002C7743">
                    <w:t>2</w:t>
                  </w:r>
                </w:p>
              </w:tc>
              <w:tc>
                <w:tcPr>
                  <w:tcW w:w="223" w:type="pct"/>
                  <w:vAlign w:val="center"/>
                </w:tcPr>
                <w:p w:rsidR="00EB0C3F" w:rsidRPr="002C7743" w:rsidRDefault="00EB0C3F" w:rsidP="00EB0C3F">
                  <w:pPr>
                    <w:jc w:val="center"/>
                  </w:pPr>
                  <w:r w:rsidRPr="002C7743">
                    <w:t>24</w:t>
                  </w:r>
                </w:p>
              </w:tc>
              <w:tc>
                <w:tcPr>
                  <w:tcW w:w="267" w:type="pct"/>
                  <w:vAlign w:val="center"/>
                </w:tcPr>
                <w:p w:rsidR="00EB0C3F" w:rsidRPr="002C7743" w:rsidRDefault="00EB0C3F" w:rsidP="00EB0C3F">
                  <w:pPr>
                    <w:jc w:val="center"/>
                    <w:rPr>
                      <w:bCs/>
                      <w:szCs w:val="21"/>
                    </w:rPr>
                  </w:pPr>
                  <w:r w:rsidRPr="002C7743">
                    <w:rPr>
                      <w:bCs/>
                      <w:szCs w:val="21"/>
                    </w:rPr>
                    <w:t>0.5</w:t>
                  </w:r>
                </w:p>
              </w:tc>
              <w:tc>
                <w:tcPr>
                  <w:tcW w:w="231" w:type="pct"/>
                  <w:vAlign w:val="center"/>
                </w:tcPr>
                <w:p w:rsidR="00EB0C3F" w:rsidRPr="002C7743" w:rsidRDefault="00EB0C3F" w:rsidP="00EB0C3F">
                  <w:pPr>
                    <w:jc w:val="center"/>
                    <w:rPr>
                      <w:bCs/>
                      <w:szCs w:val="21"/>
                    </w:rPr>
                  </w:pPr>
                  <w:r w:rsidRPr="002C7743">
                    <w:rPr>
                      <w:bCs/>
                      <w:szCs w:val="21"/>
                    </w:rPr>
                    <w:t>5</w:t>
                  </w:r>
                </w:p>
              </w:tc>
              <w:tc>
                <w:tcPr>
                  <w:tcW w:w="523" w:type="pct"/>
                  <w:vAlign w:val="center"/>
                </w:tcPr>
                <w:p w:rsidR="00EB0C3F" w:rsidRPr="002C7743" w:rsidRDefault="00EB0C3F" w:rsidP="00EB0C3F">
                  <w:pPr>
                    <w:jc w:val="center"/>
                    <w:rPr>
                      <w:szCs w:val="21"/>
                    </w:rPr>
                  </w:pPr>
                  <w:r w:rsidRPr="002C7743">
                    <w:rPr>
                      <w:szCs w:val="21"/>
                    </w:rPr>
                    <w:t>71.0</w:t>
                  </w:r>
                </w:p>
              </w:tc>
              <w:tc>
                <w:tcPr>
                  <w:tcW w:w="504" w:type="pct"/>
                  <w:vAlign w:val="center"/>
                </w:tcPr>
                <w:p w:rsidR="00EB0C3F" w:rsidRPr="002C7743" w:rsidRDefault="00EB0C3F" w:rsidP="00EB0C3F">
                  <w:pPr>
                    <w:jc w:val="center"/>
                    <w:rPr>
                      <w:szCs w:val="21"/>
                    </w:rPr>
                  </w:pPr>
                  <w:r w:rsidRPr="002C7743">
                    <w:rPr>
                      <w:szCs w:val="21"/>
                    </w:rPr>
                    <w:t>0</w:t>
                  </w:r>
                  <w:r>
                    <w:rPr>
                      <w:szCs w:val="21"/>
                    </w:rPr>
                    <w:t>0</w:t>
                  </w:r>
                  <w:r w:rsidRPr="002C7743">
                    <w:rPr>
                      <w:szCs w:val="21"/>
                    </w:rPr>
                    <w:t>:00-</w:t>
                  </w:r>
                  <w:r>
                    <w:rPr>
                      <w:szCs w:val="21"/>
                    </w:rPr>
                    <w:t>24</w:t>
                  </w:r>
                  <w:r w:rsidRPr="002C7743">
                    <w:rPr>
                      <w:szCs w:val="21"/>
                    </w:rPr>
                    <w:t>:00</w:t>
                  </w:r>
                </w:p>
              </w:tc>
              <w:tc>
                <w:tcPr>
                  <w:tcW w:w="523" w:type="pct"/>
                  <w:vMerge/>
                  <w:vAlign w:val="center"/>
                </w:tcPr>
                <w:p w:rsidR="00EB0C3F" w:rsidRPr="002C7743" w:rsidRDefault="00EB0C3F" w:rsidP="00EB0C3F">
                  <w:pPr>
                    <w:jc w:val="center"/>
                    <w:rPr>
                      <w:bCs/>
                      <w:szCs w:val="21"/>
                    </w:rPr>
                  </w:pPr>
                </w:p>
              </w:tc>
              <w:tc>
                <w:tcPr>
                  <w:tcW w:w="523" w:type="pct"/>
                  <w:vMerge/>
                  <w:vAlign w:val="center"/>
                </w:tcPr>
                <w:p w:rsidR="00EB0C3F" w:rsidRPr="002C7743" w:rsidRDefault="00EB0C3F" w:rsidP="00EB0C3F">
                  <w:pPr>
                    <w:jc w:val="center"/>
                    <w:rPr>
                      <w:bCs/>
                      <w:szCs w:val="21"/>
                    </w:rPr>
                  </w:pPr>
                </w:p>
              </w:tc>
              <w:tc>
                <w:tcPr>
                  <w:tcW w:w="229" w:type="pct"/>
                  <w:vMerge/>
                  <w:vAlign w:val="center"/>
                </w:tcPr>
                <w:p w:rsidR="00EB0C3F" w:rsidRPr="002C7743" w:rsidRDefault="00EB0C3F" w:rsidP="00EB0C3F">
                  <w:pPr>
                    <w:jc w:val="center"/>
                    <w:rPr>
                      <w:bCs/>
                      <w:szCs w:val="21"/>
                    </w:rPr>
                  </w:pPr>
                </w:p>
              </w:tc>
            </w:tr>
            <w:tr w:rsidR="00EB0C3F" w:rsidRPr="002C7743" w:rsidTr="00EB0C3F">
              <w:trPr>
                <w:trHeight w:val="340"/>
              </w:trPr>
              <w:tc>
                <w:tcPr>
                  <w:tcW w:w="221" w:type="pct"/>
                  <w:vAlign w:val="center"/>
                </w:tcPr>
                <w:p w:rsidR="00EB0C3F" w:rsidRPr="002C7743" w:rsidRDefault="00EB0C3F" w:rsidP="00EB0C3F">
                  <w:pPr>
                    <w:jc w:val="center"/>
                    <w:rPr>
                      <w:bCs/>
                      <w:szCs w:val="21"/>
                    </w:rPr>
                  </w:pPr>
                  <w:r w:rsidRPr="002C7743">
                    <w:rPr>
                      <w:bCs/>
                      <w:szCs w:val="21"/>
                    </w:rPr>
                    <w:t>5</w:t>
                  </w:r>
                </w:p>
              </w:tc>
              <w:tc>
                <w:tcPr>
                  <w:tcW w:w="221" w:type="pct"/>
                  <w:vAlign w:val="center"/>
                </w:tcPr>
                <w:p w:rsidR="00EB0C3F" w:rsidRPr="002C7743" w:rsidRDefault="00EB0C3F" w:rsidP="00EB0C3F">
                  <w:pPr>
                    <w:jc w:val="center"/>
                    <w:rPr>
                      <w:bCs/>
                      <w:szCs w:val="21"/>
                    </w:rPr>
                  </w:pPr>
                  <w:r w:rsidRPr="002C7743">
                    <w:rPr>
                      <w:bCs/>
                      <w:szCs w:val="21"/>
                    </w:rPr>
                    <w:t>锅炉房</w:t>
                  </w:r>
                </w:p>
              </w:tc>
              <w:tc>
                <w:tcPr>
                  <w:tcW w:w="369" w:type="pct"/>
                  <w:vAlign w:val="center"/>
                </w:tcPr>
                <w:p w:rsidR="00EB0C3F" w:rsidRPr="002C7743" w:rsidRDefault="00EB0C3F" w:rsidP="00EB0C3F">
                  <w:pPr>
                    <w:widowControl/>
                    <w:jc w:val="center"/>
                  </w:pPr>
                  <w:r w:rsidRPr="002C7743">
                    <w:t>锅炉风机</w:t>
                  </w:r>
                </w:p>
              </w:tc>
              <w:tc>
                <w:tcPr>
                  <w:tcW w:w="523" w:type="pct"/>
                  <w:vAlign w:val="center"/>
                </w:tcPr>
                <w:p w:rsidR="00EB0C3F" w:rsidRPr="002C7743" w:rsidRDefault="00EB0C3F" w:rsidP="00EB0C3F">
                  <w:pPr>
                    <w:jc w:val="center"/>
                    <w:rPr>
                      <w:bCs/>
                      <w:szCs w:val="21"/>
                    </w:rPr>
                  </w:pPr>
                  <w:r w:rsidRPr="002C7743">
                    <w:rPr>
                      <w:bCs/>
                      <w:szCs w:val="21"/>
                    </w:rPr>
                    <w:t>80</w:t>
                  </w:r>
                </w:p>
              </w:tc>
              <w:tc>
                <w:tcPr>
                  <w:tcW w:w="396" w:type="pct"/>
                  <w:vAlign w:val="center"/>
                </w:tcPr>
                <w:p w:rsidR="00EB0C3F" w:rsidRPr="002C7743" w:rsidRDefault="00EB0C3F" w:rsidP="00EB0C3F">
                  <w:pPr>
                    <w:jc w:val="center"/>
                    <w:rPr>
                      <w:bCs/>
                      <w:szCs w:val="21"/>
                    </w:rPr>
                  </w:pPr>
                  <w:r w:rsidRPr="002C7743">
                    <w:rPr>
                      <w:bCs/>
                      <w:szCs w:val="21"/>
                    </w:rPr>
                    <w:t>减振</w:t>
                  </w:r>
                </w:p>
              </w:tc>
              <w:tc>
                <w:tcPr>
                  <w:tcW w:w="246" w:type="pct"/>
                  <w:vAlign w:val="center"/>
                </w:tcPr>
                <w:p w:rsidR="00EB0C3F" w:rsidRPr="002C7743" w:rsidRDefault="00EB0C3F" w:rsidP="00EB0C3F">
                  <w:pPr>
                    <w:jc w:val="center"/>
                  </w:pPr>
                  <w:r w:rsidRPr="002C7743">
                    <w:t>1</w:t>
                  </w:r>
                </w:p>
              </w:tc>
              <w:tc>
                <w:tcPr>
                  <w:tcW w:w="223" w:type="pct"/>
                  <w:vAlign w:val="center"/>
                </w:tcPr>
                <w:p w:rsidR="00EB0C3F" w:rsidRPr="002C7743" w:rsidRDefault="00EB0C3F" w:rsidP="00EB0C3F">
                  <w:pPr>
                    <w:jc w:val="center"/>
                  </w:pPr>
                  <w:r w:rsidRPr="002C7743">
                    <w:t>6</w:t>
                  </w:r>
                </w:p>
              </w:tc>
              <w:tc>
                <w:tcPr>
                  <w:tcW w:w="267" w:type="pct"/>
                  <w:vAlign w:val="center"/>
                </w:tcPr>
                <w:p w:rsidR="00EB0C3F" w:rsidRPr="002C7743" w:rsidRDefault="00EB0C3F" w:rsidP="00EB0C3F">
                  <w:pPr>
                    <w:jc w:val="center"/>
                    <w:rPr>
                      <w:bCs/>
                      <w:szCs w:val="21"/>
                    </w:rPr>
                  </w:pPr>
                  <w:r w:rsidRPr="002C7743">
                    <w:rPr>
                      <w:bCs/>
                      <w:szCs w:val="21"/>
                    </w:rPr>
                    <w:t>0.5</w:t>
                  </w:r>
                </w:p>
              </w:tc>
              <w:tc>
                <w:tcPr>
                  <w:tcW w:w="231" w:type="pct"/>
                  <w:vAlign w:val="center"/>
                </w:tcPr>
                <w:p w:rsidR="00EB0C3F" w:rsidRPr="002C7743" w:rsidRDefault="00EB0C3F" w:rsidP="00EB0C3F">
                  <w:pPr>
                    <w:jc w:val="center"/>
                    <w:rPr>
                      <w:bCs/>
                      <w:szCs w:val="21"/>
                    </w:rPr>
                  </w:pPr>
                  <w:r w:rsidRPr="002C7743">
                    <w:rPr>
                      <w:bCs/>
                      <w:szCs w:val="21"/>
                    </w:rPr>
                    <w:t>1</w:t>
                  </w:r>
                </w:p>
              </w:tc>
              <w:tc>
                <w:tcPr>
                  <w:tcW w:w="523" w:type="pct"/>
                  <w:vAlign w:val="center"/>
                </w:tcPr>
                <w:p w:rsidR="00EB0C3F" w:rsidRPr="002C7743" w:rsidRDefault="00EB0C3F" w:rsidP="00EB0C3F">
                  <w:pPr>
                    <w:jc w:val="center"/>
                    <w:rPr>
                      <w:szCs w:val="21"/>
                    </w:rPr>
                  </w:pPr>
                  <w:r w:rsidRPr="002C7743">
                    <w:rPr>
                      <w:szCs w:val="21"/>
                    </w:rPr>
                    <w:t>74.0</w:t>
                  </w:r>
                </w:p>
              </w:tc>
              <w:tc>
                <w:tcPr>
                  <w:tcW w:w="504" w:type="pct"/>
                  <w:vAlign w:val="center"/>
                </w:tcPr>
                <w:p w:rsidR="00EB0C3F" w:rsidRPr="002C7743" w:rsidRDefault="00EB0C3F" w:rsidP="00EB0C3F">
                  <w:pPr>
                    <w:jc w:val="center"/>
                    <w:rPr>
                      <w:szCs w:val="21"/>
                    </w:rPr>
                  </w:pPr>
                  <w:r w:rsidRPr="002C7743">
                    <w:rPr>
                      <w:szCs w:val="21"/>
                    </w:rPr>
                    <w:t>0</w:t>
                  </w:r>
                  <w:r>
                    <w:rPr>
                      <w:szCs w:val="21"/>
                    </w:rPr>
                    <w:t>0</w:t>
                  </w:r>
                  <w:r w:rsidRPr="002C7743">
                    <w:rPr>
                      <w:szCs w:val="21"/>
                    </w:rPr>
                    <w:t>:00-</w:t>
                  </w:r>
                  <w:r>
                    <w:rPr>
                      <w:szCs w:val="21"/>
                    </w:rPr>
                    <w:t>24</w:t>
                  </w:r>
                  <w:r w:rsidRPr="002C7743">
                    <w:rPr>
                      <w:szCs w:val="21"/>
                    </w:rPr>
                    <w:t>:00</w:t>
                  </w:r>
                </w:p>
              </w:tc>
              <w:tc>
                <w:tcPr>
                  <w:tcW w:w="523" w:type="pct"/>
                  <w:vAlign w:val="center"/>
                </w:tcPr>
                <w:p w:rsidR="00EB0C3F" w:rsidRPr="002C7743" w:rsidRDefault="00EB0C3F" w:rsidP="00EB0C3F">
                  <w:pPr>
                    <w:jc w:val="center"/>
                    <w:rPr>
                      <w:bCs/>
                      <w:szCs w:val="21"/>
                    </w:rPr>
                  </w:pPr>
                  <w:r w:rsidRPr="002C7743">
                    <w:rPr>
                      <w:bCs/>
                      <w:szCs w:val="21"/>
                    </w:rPr>
                    <w:t>20</w:t>
                  </w:r>
                </w:p>
              </w:tc>
              <w:tc>
                <w:tcPr>
                  <w:tcW w:w="523" w:type="pct"/>
                  <w:vAlign w:val="center"/>
                </w:tcPr>
                <w:p w:rsidR="00EB0C3F" w:rsidRPr="002C7743" w:rsidRDefault="00EB0C3F" w:rsidP="00EB0C3F">
                  <w:pPr>
                    <w:jc w:val="center"/>
                    <w:rPr>
                      <w:bCs/>
                      <w:szCs w:val="21"/>
                    </w:rPr>
                  </w:pPr>
                  <w:r w:rsidRPr="002C7743">
                    <w:rPr>
                      <w:bCs/>
                      <w:szCs w:val="21"/>
                    </w:rPr>
                    <w:t>54.0</w:t>
                  </w:r>
                </w:p>
              </w:tc>
              <w:tc>
                <w:tcPr>
                  <w:tcW w:w="229" w:type="pct"/>
                  <w:vAlign w:val="center"/>
                </w:tcPr>
                <w:p w:rsidR="00EB0C3F" w:rsidRPr="002C7743" w:rsidRDefault="00EB0C3F" w:rsidP="00EB0C3F">
                  <w:pPr>
                    <w:jc w:val="center"/>
                    <w:rPr>
                      <w:bCs/>
                      <w:szCs w:val="21"/>
                    </w:rPr>
                  </w:pPr>
                  <w:r w:rsidRPr="002C7743">
                    <w:rPr>
                      <w:bCs/>
                      <w:szCs w:val="21"/>
                    </w:rPr>
                    <w:t>1</w:t>
                  </w:r>
                </w:p>
              </w:tc>
            </w:tr>
          </w:tbl>
          <w:p w:rsidR="009D491D" w:rsidRPr="002C7743" w:rsidRDefault="009D491D" w:rsidP="009D491D">
            <w:pPr>
              <w:pStyle w:val="a1"/>
              <w:rPr>
                <w:rFonts w:ascii="Times New Roman" w:hAnsi="Times New Roman"/>
                <w:sz w:val="21"/>
                <w:szCs w:val="21"/>
              </w:rPr>
            </w:pPr>
            <w:r w:rsidRPr="002C7743">
              <w:rPr>
                <w:rFonts w:ascii="Times New Roman" w:hAnsi="Times New Roman"/>
                <w:kern w:val="0"/>
                <w:sz w:val="21"/>
                <w:szCs w:val="21"/>
              </w:rPr>
              <w:t>备注：本次评价以项目区西南角为坐标原点。</w:t>
            </w:r>
          </w:p>
          <w:p w:rsidR="00EE5402" w:rsidRPr="002C7743" w:rsidRDefault="00EE5402" w:rsidP="00EE5402">
            <w:pPr>
              <w:spacing w:line="520" w:lineRule="exact"/>
              <w:ind w:firstLineChars="200" w:firstLine="480"/>
              <w:jc w:val="left"/>
              <w:rPr>
                <w:bCs/>
                <w:sz w:val="24"/>
              </w:rPr>
            </w:pPr>
            <w:r w:rsidRPr="002C7743">
              <w:rPr>
                <w:bCs/>
                <w:sz w:val="24"/>
              </w:rPr>
              <w:t>表</w:t>
            </w:r>
            <w:r w:rsidRPr="002C7743">
              <w:rPr>
                <w:bCs/>
                <w:sz w:val="24"/>
              </w:rPr>
              <w:t>4-</w:t>
            </w:r>
            <w:r w:rsidR="00977D9C">
              <w:rPr>
                <w:bCs/>
                <w:sz w:val="24"/>
              </w:rPr>
              <w:t>13</w:t>
            </w:r>
            <w:r w:rsidRPr="002C7743">
              <w:rPr>
                <w:bCs/>
                <w:sz w:val="24"/>
              </w:rPr>
              <w:t xml:space="preserve">            </w:t>
            </w:r>
            <w:r w:rsidRPr="002C7743">
              <w:rPr>
                <w:bCs/>
                <w:sz w:val="24"/>
              </w:rPr>
              <w:t>本项目一期工程室外噪声源强调查清单</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653"/>
              <w:gridCol w:w="660"/>
              <w:gridCol w:w="718"/>
              <w:gridCol w:w="718"/>
              <w:gridCol w:w="749"/>
              <w:gridCol w:w="932"/>
              <w:gridCol w:w="1135"/>
              <w:gridCol w:w="1076"/>
            </w:tblGrid>
            <w:tr w:rsidR="00EE5402" w:rsidRPr="002C7743" w:rsidTr="00BC33F6">
              <w:trPr>
                <w:trHeight w:val="312"/>
              </w:trPr>
              <w:tc>
                <w:tcPr>
                  <w:tcW w:w="457" w:type="dxa"/>
                  <w:vMerge w:val="restart"/>
                  <w:vAlign w:val="center"/>
                </w:tcPr>
                <w:p w:rsidR="00EE5402" w:rsidRPr="002C7743" w:rsidRDefault="00EE5402" w:rsidP="00EE5402">
                  <w:pPr>
                    <w:jc w:val="center"/>
                    <w:rPr>
                      <w:szCs w:val="21"/>
                    </w:rPr>
                  </w:pPr>
                  <w:r w:rsidRPr="002C7743">
                    <w:rPr>
                      <w:szCs w:val="21"/>
                    </w:rPr>
                    <w:t>序号</w:t>
                  </w:r>
                </w:p>
              </w:tc>
              <w:tc>
                <w:tcPr>
                  <w:tcW w:w="1707" w:type="dxa"/>
                  <w:vMerge w:val="restart"/>
                  <w:vAlign w:val="center"/>
                </w:tcPr>
                <w:p w:rsidR="00EE5402" w:rsidRPr="002C7743" w:rsidRDefault="00EE5402" w:rsidP="00EE5402">
                  <w:pPr>
                    <w:jc w:val="center"/>
                    <w:rPr>
                      <w:szCs w:val="21"/>
                    </w:rPr>
                  </w:pPr>
                  <w:r w:rsidRPr="002C7743">
                    <w:rPr>
                      <w:szCs w:val="21"/>
                    </w:rPr>
                    <w:t>声源名称</w:t>
                  </w:r>
                </w:p>
              </w:tc>
              <w:tc>
                <w:tcPr>
                  <w:tcW w:w="670" w:type="dxa"/>
                  <w:vMerge w:val="restart"/>
                  <w:vAlign w:val="center"/>
                </w:tcPr>
                <w:p w:rsidR="00EE5402" w:rsidRPr="002C7743" w:rsidRDefault="00EE5402" w:rsidP="00EE5402">
                  <w:pPr>
                    <w:jc w:val="center"/>
                    <w:rPr>
                      <w:szCs w:val="21"/>
                    </w:rPr>
                  </w:pPr>
                  <w:r w:rsidRPr="002C7743">
                    <w:rPr>
                      <w:szCs w:val="21"/>
                    </w:rPr>
                    <w:t>型号</w:t>
                  </w:r>
                </w:p>
              </w:tc>
              <w:tc>
                <w:tcPr>
                  <w:tcW w:w="2223" w:type="dxa"/>
                  <w:gridSpan w:val="3"/>
                  <w:vAlign w:val="center"/>
                </w:tcPr>
                <w:p w:rsidR="00EE5402" w:rsidRPr="002C7743" w:rsidRDefault="00EE5402" w:rsidP="00EE5402">
                  <w:pPr>
                    <w:jc w:val="center"/>
                    <w:rPr>
                      <w:szCs w:val="21"/>
                    </w:rPr>
                  </w:pPr>
                  <w:r w:rsidRPr="002C7743">
                    <w:rPr>
                      <w:szCs w:val="21"/>
                    </w:rPr>
                    <w:t>空间相对位置</w:t>
                  </w:r>
                  <w:r w:rsidRPr="002C7743">
                    <w:rPr>
                      <w:szCs w:val="21"/>
                    </w:rPr>
                    <w:t>/m</w:t>
                  </w:r>
                </w:p>
              </w:tc>
              <w:tc>
                <w:tcPr>
                  <w:tcW w:w="938" w:type="dxa"/>
                  <w:vAlign w:val="center"/>
                </w:tcPr>
                <w:p w:rsidR="00EE5402" w:rsidRPr="002C7743" w:rsidRDefault="00EE5402" w:rsidP="00EE5402">
                  <w:pPr>
                    <w:jc w:val="center"/>
                    <w:rPr>
                      <w:szCs w:val="21"/>
                    </w:rPr>
                  </w:pPr>
                  <w:r w:rsidRPr="002C7743">
                    <w:rPr>
                      <w:szCs w:val="21"/>
                    </w:rPr>
                    <w:t>声源源强</w:t>
                  </w:r>
                </w:p>
              </w:tc>
              <w:tc>
                <w:tcPr>
                  <w:tcW w:w="1157" w:type="dxa"/>
                  <w:vMerge w:val="restart"/>
                  <w:vAlign w:val="center"/>
                </w:tcPr>
                <w:p w:rsidR="00EE5402" w:rsidRPr="002C7743" w:rsidRDefault="00EE5402" w:rsidP="00EE5402">
                  <w:pPr>
                    <w:jc w:val="center"/>
                    <w:rPr>
                      <w:szCs w:val="21"/>
                    </w:rPr>
                  </w:pPr>
                  <w:r w:rsidRPr="002C7743">
                    <w:rPr>
                      <w:szCs w:val="21"/>
                    </w:rPr>
                    <w:t>声源控制措施</w:t>
                  </w:r>
                </w:p>
              </w:tc>
              <w:tc>
                <w:tcPr>
                  <w:tcW w:w="1090" w:type="dxa"/>
                  <w:vMerge w:val="restart"/>
                  <w:vAlign w:val="center"/>
                </w:tcPr>
                <w:p w:rsidR="00EE5402" w:rsidRPr="002C7743" w:rsidRDefault="00EE5402" w:rsidP="00EE5402">
                  <w:pPr>
                    <w:jc w:val="center"/>
                    <w:rPr>
                      <w:szCs w:val="21"/>
                    </w:rPr>
                  </w:pPr>
                  <w:r w:rsidRPr="002C7743">
                    <w:rPr>
                      <w:szCs w:val="21"/>
                    </w:rPr>
                    <w:t>运行时段</w:t>
                  </w:r>
                </w:p>
              </w:tc>
            </w:tr>
            <w:tr w:rsidR="00EE5402" w:rsidRPr="002C7743" w:rsidTr="00BC33F6">
              <w:trPr>
                <w:trHeight w:val="312"/>
              </w:trPr>
              <w:tc>
                <w:tcPr>
                  <w:tcW w:w="457" w:type="dxa"/>
                  <w:vMerge/>
                  <w:vAlign w:val="center"/>
                </w:tcPr>
                <w:p w:rsidR="00EE5402" w:rsidRPr="002C7743" w:rsidRDefault="00EE5402" w:rsidP="00EE5402">
                  <w:pPr>
                    <w:jc w:val="center"/>
                    <w:rPr>
                      <w:szCs w:val="21"/>
                    </w:rPr>
                  </w:pPr>
                </w:p>
              </w:tc>
              <w:tc>
                <w:tcPr>
                  <w:tcW w:w="1707" w:type="dxa"/>
                  <w:vMerge/>
                  <w:vAlign w:val="center"/>
                </w:tcPr>
                <w:p w:rsidR="00EE5402" w:rsidRPr="002C7743" w:rsidRDefault="00EE5402" w:rsidP="00EE5402">
                  <w:pPr>
                    <w:jc w:val="center"/>
                    <w:rPr>
                      <w:szCs w:val="21"/>
                    </w:rPr>
                  </w:pPr>
                </w:p>
              </w:tc>
              <w:tc>
                <w:tcPr>
                  <w:tcW w:w="670" w:type="dxa"/>
                  <w:vMerge/>
                  <w:vAlign w:val="center"/>
                </w:tcPr>
                <w:p w:rsidR="00EE5402" w:rsidRPr="002C7743" w:rsidRDefault="00EE5402" w:rsidP="00EE5402">
                  <w:pPr>
                    <w:jc w:val="center"/>
                    <w:rPr>
                      <w:szCs w:val="21"/>
                    </w:rPr>
                  </w:pPr>
                </w:p>
              </w:tc>
              <w:tc>
                <w:tcPr>
                  <w:tcW w:w="731" w:type="dxa"/>
                  <w:vAlign w:val="center"/>
                </w:tcPr>
                <w:p w:rsidR="00EE5402" w:rsidRPr="002C7743" w:rsidRDefault="00EE5402" w:rsidP="00EE5402">
                  <w:pPr>
                    <w:jc w:val="center"/>
                    <w:rPr>
                      <w:szCs w:val="21"/>
                    </w:rPr>
                  </w:pPr>
                  <w:r w:rsidRPr="002C7743">
                    <w:rPr>
                      <w:szCs w:val="21"/>
                    </w:rPr>
                    <w:t>X</w:t>
                  </w:r>
                </w:p>
              </w:tc>
              <w:tc>
                <w:tcPr>
                  <w:tcW w:w="731" w:type="dxa"/>
                  <w:vAlign w:val="center"/>
                </w:tcPr>
                <w:p w:rsidR="00EE5402" w:rsidRPr="002C7743" w:rsidRDefault="00EE5402" w:rsidP="00EE5402">
                  <w:pPr>
                    <w:jc w:val="center"/>
                    <w:rPr>
                      <w:szCs w:val="21"/>
                    </w:rPr>
                  </w:pPr>
                  <w:r w:rsidRPr="002C7743">
                    <w:rPr>
                      <w:szCs w:val="21"/>
                    </w:rPr>
                    <w:t>y</w:t>
                  </w:r>
                </w:p>
              </w:tc>
              <w:tc>
                <w:tcPr>
                  <w:tcW w:w="761" w:type="dxa"/>
                  <w:vAlign w:val="center"/>
                </w:tcPr>
                <w:p w:rsidR="00EE5402" w:rsidRPr="002C7743" w:rsidRDefault="00EE5402" w:rsidP="00EE5402">
                  <w:pPr>
                    <w:jc w:val="center"/>
                    <w:rPr>
                      <w:szCs w:val="21"/>
                    </w:rPr>
                  </w:pPr>
                  <w:r w:rsidRPr="002C7743">
                    <w:rPr>
                      <w:szCs w:val="21"/>
                    </w:rPr>
                    <w:t>Z</w:t>
                  </w:r>
                </w:p>
              </w:tc>
              <w:tc>
                <w:tcPr>
                  <w:tcW w:w="938" w:type="dxa"/>
                  <w:vAlign w:val="center"/>
                </w:tcPr>
                <w:p w:rsidR="00EE5402" w:rsidRPr="002C7743" w:rsidRDefault="00EE5402" w:rsidP="00EE5402">
                  <w:pPr>
                    <w:jc w:val="center"/>
                    <w:rPr>
                      <w:szCs w:val="21"/>
                    </w:rPr>
                  </w:pPr>
                  <w:r w:rsidRPr="002C7743">
                    <w:rPr>
                      <w:szCs w:val="21"/>
                    </w:rPr>
                    <w:t>声功率级</w:t>
                  </w:r>
                  <w:r w:rsidRPr="002C7743">
                    <w:rPr>
                      <w:szCs w:val="21"/>
                    </w:rPr>
                    <w:t>/dB</w:t>
                  </w:r>
                  <w:r w:rsidRPr="002C7743">
                    <w:rPr>
                      <w:szCs w:val="21"/>
                    </w:rPr>
                    <w:t>（</w:t>
                  </w:r>
                  <w:r w:rsidRPr="002C7743">
                    <w:rPr>
                      <w:szCs w:val="21"/>
                    </w:rPr>
                    <w:t>A</w:t>
                  </w:r>
                  <w:r w:rsidRPr="002C7743">
                    <w:rPr>
                      <w:szCs w:val="21"/>
                    </w:rPr>
                    <w:t>）</w:t>
                  </w:r>
                </w:p>
              </w:tc>
              <w:tc>
                <w:tcPr>
                  <w:tcW w:w="1157" w:type="dxa"/>
                  <w:vMerge/>
                  <w:vAlign w:val="center"/>
                </w:tcPr>
                <w:p w:rsidR="00EE5402" w:rsidRPr="002C7743" w:rsidRDefault="00EE5402" w:rsidP="00EE5402">
                  <w:pPr>
                    <w:jc w:val="center"/>
                    <w:rPr>
                      <w:szCs w:val="21"/>
                    </w:rPr>
                  </w:pPr>
                </w:p>
              </w:tc>
              <w:tc>
                <w:tcPr>
                  <w:tcW w:w="1090" w:type="dxa"/>
                  <w:vMerge/>
                  <w:vAlign w:val="center"/>
                </w:tcPr>
                <w:p w:rsidR="00EE5402" w:rsidRPr="002C7743" w:rsidRDefault="00EE5402" w:rsidP="00EE5402">
                  <w:pPr>
                    <w:jc w:val="center"/>
                    <w:rPr>
                      <w:szCs w:val="21"/>
                    </w:rPr>
                  </w:pPr>
                </w:p>
              </w:tc>
            </w:tr>
            <w:tr w:rsidR="00EE5402" w:rsidRPr="002C7743" w:rsidTr="00BC33F6">
              <w:trPr>
                <w:trHeight w:val="312"/>
              </w:trPr>
              <w:tc>
                <w:tcPr>
                  <w:tcW w:w="457" w:type="dxa"/>
                  <w:vAlign w:val="center"/>
                </w:tcPr>
                <w:p w:rsidR="00EE5402" w:rsidRPr="002C7743" w:rsidRDefault="00EE5402" w:rsidP="00EE5402">
                  <w:pPr>
                    <w:jc w:val="center"/>
                    <w:rPr>
                      <w:szCs w:val="21"/>
                    </w:rPr>
                  </w:pPr>
                  <w:r w:rsidRPr="002C7743">
                    <w:rPr>
                      <w:szCs w:val="21"/>
                    </w:rPr>
                    <w:t>1</w:t>
                  </w:r>
                </w:p>
              </w:tc>
              <w:tc>
                <w:tcPr>
                  <w:tcW w:w="1707" w:type="dxa"/>
                  <w:vAlign w:val="center"/>
                </w:tcPr>
                <w:p w:rsidR="00EE5402" w:rsidRPr="002C7743" w:rsidRDefault="00EE5402" w:rsidP="00EE5402">
                  <w:pPr>
                    <w:jc w:val="center"/>
                    <w:rPr>
                      <w:szCs w:val="21"/>
                    </w:rPr>
                  </w:pPr>
                  <w:r w:rsidRPr="002C7743">
                    <w:rPr>
                      <w:szCs w:val="21"/>
                    </w:rPr>
                    <w:t>冷却塔</w:t>
                  </w:r>
                </w:p>
              </w:tc>
              <w:tc>
                <w:tcPr>
                  <w:tcW w:w="670" w:type="dxa"/>
                  <w:vAlign w:val="center"/>
                </w:tcPr>
                <w:p w:rsidR="00EE5402" w:rsidRPr="002C7743" w:rsidRDefault="00EE5402" w:rsidP="00EE5402">
                  <w:pPr>
                    <w:jc w:val="center"/>
                    <w:rPr>
                      <w:szCs w:val="21"/>
                    </w:rPr>
                  </w:pPr>
                  <w:r w:rsidRPr="002C7743">
                    <w:rPr>
                      <w:szCs w:val="21"/>
                    </w:rPr>
                    <w:t>/</w:t>
                  </w:r>
                </w:p>
              </w:tc>
              <w:tc>
                <w:tcPr>
                  <w:tcW w:w="731" w:type="dxa"/>
                  <w:vAlign w:val="center"/>
                </w:tcPr>
                <w:p w:rsidR="00EE5402" w:rsidRPr="002C7743" w:rsidRDefault="00AD6621" w:rsidP="00EE5402">
                  <w:pPr>
                    <w:jc w:val="center"/>
                    <w:rPr>
                      <w:szCs w:val="21"/>
                    </w:rPr>
                  </w:pPr>
                  <w:r w:rsidRPr="002C7743">
                    <w:rPr>
                      <w:szCs w:val="21"/>
                    </w:rPr>
                    <w:t>-16</w:t>
                  </w:r>
                </w:p>
              </w:tc>
              <w:tc>
                <w:tcPr>
                  <w:tcW w:w="731" w:type="dxa"/>
                  <w:vAlign w:val="center"/>
                </w:tcPr>
                <w:p w:rsidR="00EE5402" w:rsidRPr="002C7743" w:rsidRDefault="00EE5402" w:rsidP="00EE5402">
                  <w:pPr>
                    <w:jc w:val="center"/>
                    <w:rPr>
                      <w:szCs w:val="21"/>
                    </w:rPr>
                  </w:pPr>
                  <w:r w:rsidRPr="002C7743">
                    <w:rPr>
                      <w:szCs w:val="21"/>
                    </w:rPr>
                    <w:t>22</w:t>
                  </w:r>
                </w:p>
              </w:tc>
              <w:tc>
                <w:tcPr>
                  <w:tcW w:w="761" w:type="dxa"/>
                  <w:vAlign w:val="center"/>
                </w:tcPr>
                <w:p w:rsidR="00EE5402" w:rsidRPr="002C7743" w:rsidRDefault="00EE5402" w:rsidP="00EE5402">
                  <w:pPr>
                    <w:jc w:val="center"/>
                    <w:rPr>
                      <w:szCs w:val="21"/>
                    </w:rPr>
                  </w:pPr>
                  <w:r w:rsidRPr="002C7743">
                    <w:rPr>
                      <w:szCs w:val="21"/>
                    </w:rPr>
                    <w:t>0.5</w:t>
                  </w:r>
                </w:p>
              </w:tc>
              <w:tc>
                <w:tcPr>
                  <w:tcW w:w="938" w:type="dxa"/>
                  <w:vAlign w:val="center"/>
                </w:tcPr>
                <w:p w:rsidR="00EE5402" w:rsidRPr="002C7743" w:rsidRDefault="00EE5402" w:rsidP="00EE5402">
                  <w:pPr>
                    <w:widowControl/>
                    <w:jc w:val="center"/>
                    <w:rPr>
                      <w:szCs w:val="21"/>
                    </w:rPr>
                  </w:pPr>
                  <w:r w:rsidRPr="002C7743">
                    <w:rPr>
                      <w:szCs w:val="21"/>
                    </w:rPr>
                    <w:t>80</w:t>
                  </w:r>
                </w:p>
              </w:tc>
              <w:tc>
                <w:tcPr>
                  <w:tcW w:w="1157" w:type="dxa"/>
                  <w:vAlign w:val="center"/>
                </w:tcPr>
                <w:p w:rsidR="00EE5402" w:rsidRPr="002C7743" w:rsidRDefault="00EE5402" w:rsidP="00AD6621">
                  <w:pPr>
                    <w:jc w:val="center"/>
                    <w:rPr>
                      <w:szCs w:val="21"/>
                    </w:rPr>
                  </w:pPr>
                  <w:r w:rsidRPr="002C7743">
                    <w:rPr>
                      <w:szCs w:val="21"/>
                    </w:rPr>
                    <w:t>基础减振</w:t>
                  </w:r>
                  <w:r w:rsidR="00223A86" w:rsidRPr="002C7743">
                    <w:rPr>
                      <w:szCs w:val="21"/>
                    </w:rPr>
                    <w:t>、隔声</w:t>
                  </w:r>
                </w:p>
              </w:tc>
              <w:tc>
                <w:tcPr>
                  <w:tcW w:w="1090" w:type="dxa"/>
                  <w:vAlign w:val="center"/>
                </w:tcPr>
                <w:p w:rsidR="00EE5402" w:rsidRPr="002C7743" w:rsidRDefault="00EB0C3F" w:rsidP="00EB0C3F">
                  <w:pPr>
                    <w:jc w:val="center"/>
                    <w:rPr>
                      <w:szCs w:val="21"/>
                    </w:rPr>
                  </w:pPr>
                  <w:r w:rsidRPr="002C7743">
                    <w:rPr>
                      <w:szCs w:val="21"/>
                    </w:rPr>
                    <w:t>0</w:t>
                  </w:r>
                  <w:r>
                    <w:rPr>
                      <w:szCs w:val="21"/>
                    </w:rPr>
                    <w:t>0</w:t>
                  </w:r>
                  <w:r w:rsidRPr="002C7743">
                    <w:rPr>
                      <w:szCs w:val="21"/>
                    </w:rPr>
                    <w:t>:00-</w:t>
                  </w:r>
                  <w:r>
                    <w:rPr>
                      <w:szCs w:val="21"/>
                    </w:rPr>
                    <w:t>24</w:t>
                  </w:r>
                  <w:r w:rsidRPr="002C7743">
                    <w:rPr>
                      <w:szCs w:val="21"/>
                    </w:rPr>
                    <w:t>:00</w:t>
                  </w:r>
                </w:p>
              </w:tc>
            </w:tr>
            <w:tr w:rsidR="00EE5402" w:rsidRPr="002C7743" w:rsidTr="00BC33F6">
              <w:trPr>
                <w:trHeight w:val="312"/>
              </w:trPr>
              <w:tc>
                <w:tcPr>
                  <w:tcW w:w="457" w:type="dxa"/>
                  <w:vAlign w:val="center"/>
                </w:tcPr>
                <w:p w:rsidR="00EE5402" w:rsidRPr="002C7743" w:rsidRDefault="00EE5402" w:rsidP="00EE5402">
                  <w:pPr>
                    <w:jc w:val="center"/>
                    <w:rPr>
                      <w:szCs w:val="21"/>
                    </w:rPr>
                  </w:pPr>
                  <w:r w:rsidRPr="002C7743">
                    <w:rPr>
                      <w:szCs w:val="21"/>
                    </w:rPr>
                    <w:t>2</w:t>
                  </w:r>
                </w:p>
              </w:tc>
              <w:tc>
                <w:tcPr>
                  <w:tcW w:w="1707" w:type="dxa"/>
                  <w:vAlign w:val="center"/>
                </w:tcPr>
                <w:p w:rsidR="00EE5402" w:rsidRPr="002C7743" w:rsidRDefault="00EE5402" w:rsidP="00EE5402">
                  <w:pPr>
                    <w:jc w:val="center"/>
                    <w:rPr>
                      <w:szCs w:val="21"/>
                    </w:rPr>
                  </w:pPr>
                  <w:r w:rsidRPr="002C7743">
                    <w:rPr>
                      <w:szCs w:val="21"/>
                    </w:rPr>
                    <w:t>车间废气处理风机</w:t>
                  </w:r>
                </w:p>
              </w:tc>
              <w:tc>
                <w:tcPr>
                  <w:tcW w:w="670" w:type="dxa"/>
                  <w:vAlign w:val="center"/>
                </w:tcPr>
                <w:p w:rsidR="00EE5402" w:rsidRPr="002C7743" w:rsidRDefault="00EE5402" w:rsidP="00EE5402">
                  <w:pPr>
                    <w:jc w:val="center"/>
                    <w:rPr>
                      <w:szCs w:val="21"/>
                    </w:rPr>
                  </w:pPr>
                  <w:r w:rsidRPr="002C7743">
                    <w:rPr>
                      <w:szCs w:val="21"/>
                    </w:rPr>
                    <w:t>/</w:t>
                  </w:r>
                </w:p>
              </w:tc>
              <w:tc>
                <w:tcPr>
                  <w:tcW w:w="731" w:type="dxa"/>
                  <w:vAlign w:val="center"/>
                </w:tcPr>
                <w:p w:rsidR="00EE5402" w:rsidRPr="002C7743" w:rsidRDefault="00AD6621" w:rsidP="00AD6621">
                  <w:pPr>
                    <w:jc w:val="center"/>
                    <w:rPr>
                      <w:szCs w:val="21"/>
                    </w:rPr>
                  </w:pPr>
                  <w:r w:rsidRPr="002C7743">
                    <w:rPr>
                      <w:szCs w:val="21"/>
                    </w:rPr>
                    <w:t>-24</w:t>
                  </w:r>
                </w:p>
              </w:tc>
              <w:tc>
                <w:tcPr>
                  <w:tcW w:w="731" w:type="dxa"/>
                  <w:vAlign w:val="center"/>
                </w:tcPr>
                <w:p w:rsidR="00EE5402" w:rsidRPr="002C7743" w:rsidRDefault="00AD6621" w:rsidP="00EE5402">
                  <w:pPr>
                    <w:jc w:val="center"/>
                    <w:rPr>
                      <w:szCs w:val="21"/>
                    </w:rPr>
                  </w:pPr>
                  <w:r w:rsidRPr="002C7743">
                    <w:rPr>
                      <w:szCs w:val="21"/>
                    </w:rPr>
                    <w:t>44</w:t>
                  </w:r>
                </w:p>
              </w:tc>
              <w:tc>
                <w:tcPr>
                  <w:tcW w:w="761" w:type="dxa"/>
                  <w:vAlign w:val="center"/>
                </w:tcPr>
                <w:p w:rsidR="00EE5402" w:rsidRPr="002C7743" w:rsidRDefault="00AD6621" w:rsidP="00EE5402">
                  <w:pPr>
                    <w:jc w:val="center"/>
                    <w:rPr>
                      <w:szCs w:val="21"/>
                    </w:rPr>
                  </w:pPr>
                  <w:r w:rsidRPr="002C7743">
                    <w:rPr>
                      <w:szCs w:val="21"/>
                    </w:rPr>
                    <w:t>0.5</w:t>
                  </w:r>
                </w:p>
              </w:tc>
              <w:tc>
                <w:tcPr>
                  <w:tcW w:w="938" w:type="dxa"/>
                  <w:vAlign w:val="center"/>
                </w:tcPr>
                <w:p w:rsidR="00EE5402" w:rsidRPr="002C7743" w:rsidRDefault="00AD6621" w:rsidP="00EE5402">
                  <w:pPr>
                    <w:widowControl/>
                    <w:jc w:val="center"/>
                    <w:rPr>
                      <w:szCs w:val="21"/>
                    </w:rPr>
                  </w:pPr>
                  <w:r w:rsidRPr="002C7743">
                    <w:rPr>
                      <w:szCs w:val="21"/>
                    </w:rPr>
                    <w:t>85</w:t>
                  </w:r>
                </w:p>
              </w:tc>
              <w:tc>
                <w:tcPr>
                  <w:tcW w:w="1157" w:type="dxa"/>
                  <w:vAlign w:val="center"/>
                </w:tcPr>
                <w:p w:rsidR="00EE5402" w:rsidRPr="002C7743" w:rsidRDefault="00AD6621" w:rsidP="00EE5402">
                  <w:pPr>
                    <w:jc w:val="center"/>
                    <w:rPr>
                      <w:szCs w:val="21"/>
                    </w:rPr>
                  </w:pPr>
                  <w:r w:rsidRPr="002C7743">
                    <w:rPr>
                      <w:szCs w:val="21"/>
                    </w:rPr>
                    <w:t>基础减振、消声</w:t>
                  </w:r>
                  <w:r w:rsidR="00223A86" w:rsidRPr="002C7743">
                    <w:rPr>
                      <w:szCs w:val="21"/>
                    </w:rPr>
                    <w:t>、隔声</w:t>
                  </w:r>
                </w:p>
              </w:tc>
              <w:tc>
                <w:tcPr>
                  <w:tcW w:w="1090" w:type="dxa"/>
                  <w:vAlign w:val="center"/>
                </w:tcPr>
                <w:p w:rsidR="00EE5402" w:rsidRPr="002C7743" w:rsidRDefault="00EB0C3F" w:rsidP="00EE5402">
                  <w:pPr>
                    <w:jc w:val="center"/>
                    <w:rPr>
                      <w:szCs w:val="21"/>
                    </w:rPr>
                  </w:pPr>
                  <w:r w:rsidRPr="002C7743">
                    <w:rPr>
                      <w:szCs w:val="21"/>
                    </w:rPr>
                    <w:t>0</w:t>
                  </w:r>
                  <w:r>
                    <w:rPr>
                      <w:szCs w:val="21"/>
                    </w:rPr>
                    <w:t>0</w:t>
                  </w:r>
                  <w:r w:rsidRPr="002C7743">
                    <w:rPr>
                      <w:szCs w:val="21"/>
                    </w:rPr>
                    <w:t>:00-</w:t>
                  </w:r>
                  <w:r>
                    <w:rPr>
                      <w:szCs w:val="21"/>
                    </w:rPr>
                    <w:t>24</w:t>
                  </w:r>
                  <w:r w:rsidRPr="002C7743">
                    <w:rPr>
                      <w:szCs w:val="21"/>
                    </w:rPr>
                    <w:t>:00</w:t>
                  </w:r>
                </w:p>
              </w:tc>
            </w:tr>
          </w:tbl>
          <w:p w:rsidR="00CC16E8" w:rsidRPr="002C7743" w:rsidRDefault="00EE5402" w:rsidP="00CC16E8">
            <w:pPr>
              <w:pStyle w:val="1"/>
              <w:rPr>
                <w:rFonts w:eastAsia="宋体"/>
                <w:b w:val="0"/>
                <w:bCs w:val="0"/>
                <w:color w:val="auto"/>
                <w:kern w:val="0"/>
                <w:sz w:val="21"/>
                <w:szCs w:val="21"/>
              </w:rPr>
            </w:pPr>
            <w:r w:rsidRPr="002C7743">
              <w:rPr>
                <w:rFonts w:eastAsia="宋体"/>
                <w:b w:val="0"/>
                <w:bCs w:val="0"/>
                <w:color w:val="auto"/>
                <w:kern w:val="0"/>
                <w:sz w:val="21"/>
                <w:szCs w:val="21"/>
              </w:rPr>
              <w:t>备注：本次评价以项目区西南角为坐标原点。</w:t>
            </w:r>
          </w:p>
          <w:p w:rsidR="00AD6621" w:rsidRPr="002C7743" w:rsidRDefault="00AD6621" w:rsidP="00AD6621">
            <w:pPr>
              <w:spacing w:line="360" w:lineRule="auto"/>
              <w:ind w:firstLineChars="200" w:firstLine="480"/>
              <w:rPr>
                <w:b/>
                <w:sz w:val="24"/>
              </w:rPr>
            </w:pPr>
            <w:r w:rsidRPr="002C7743">
              <w:rPr>
                <w:sz w:val="24"/>
              </w:rPr>
              <w:t>根据项目厂区平面布置图，对本项目各厂界噪声影响进行预测，经以上模式等效为室外声源进行预测，本项目夜间不生产，具体预测结果见表</w:t>
            </w:r>
            <w:r w:rsidRPr="002C7743">
              <w:rPr>
                <w:sz w:val="24"/>
              </w:rPr>
              <w:t>4-1</w:t>
            </w:r>
            <w:r w:rsidR="00977D9C">
              <w:rPr>
                <w:sz w:val="24"/>
              </w:rPr>
              <w:t>4</w:t>
            </w:r>
            <w:r w:rsidRPr="002C7743">
              <w:rPr>
                <w:sz w:val="24"/>
              </w:rPr>
              <w:t>。</w:t>
            </w:r>
          </w:p>
          <w:p w:rsidR="00AD6621" w:rsidRPr="002C7743" w:rsidRDefault="00AD6621" w:rsidP="00AD6621">
            <w:pPr>
              <w:snapToGrid w:val="0"/>
              <w:ind w:firstLineChars="200" w:firstLine="482"/>
              <w:jc w:val="center"/>
              <w:rPr>
                <w:b/>
                <w:bCs/>
                <w:color w:val="000000"/>
                <w:sz w:val="24"/>
              </w:rPr>
            </w:pPr>
            <w:r w:rsidRPr="002C7743">
              <w:rPr>
                <w:b/>
                <w:bCs/>
                <w:color w:val="000000"/>
                <w:sz w:val="24"/>
              </w:rPr>
              <w:t>表</w:t>
            </w:r>
            <w:r w:rsidRPr="002C7743">
              <w:rPr>
                <w:b/>
                <w:bCs/>
                <w:color w:val="000000"/>
                <w:sz w:val="24"/>
              </w:rPr>
              <w:t>4-1</w:t>
            </w:r>
            <w:r w:rsidR="00977D9C">
              <w:rPr>
                <w:b/>
                <w:bCs/>
                <w:color w:val="000000"/>
                <w:sz w:val="24"/>
              </w:rPr>
              <w:t>4</w:t>
            </w:r>
            <w:r w:rsidRPr="002C7743">
              <w:rPr>
                <w:b/>
                <w:bCs/>
                <w:color w:val="000000"/>
                <w:sz w:val="24"/>
              </w:rPr>
              <w:t xml:space="preserve">   </w:t>
            </w:r>
            <w:r w:rsidRPr="002C7743">
              <w:rPr>
                <w:b/>
                <w:bCs/>
                <w:color w:val="000000"/>
                <w:sz w:val="24"/>
              </w:rPr>
              <w:t>厂界噪声预测结果</w:t>
            </w:r>
            <w:r w:rsidRPr="002C7743">
              <w:rPr>
                <w:b/>
                <w:bCs/>
                <w:color w:val="000000"/>
                <w:sz w:val="24"/>
              </w:rPr>
              <w:t xml:space="preserve">  </w:t>
            </w:r>
            <w:r w:rsidRPr="002C7743">
              <w:rPr>
                <w:b/>
                <w:bCs/>
                <w:color w:val="000000"/>
                <w:sz w:val="24"/>
              </w:rPr>
              <w:t>（单位：</w:t>
            </w:r>
            <w:r w:rsidRPr="002C7743">
              <w:rPr>
                <w:b/>
                <w:bCs/>
                <w:color w:val="000000"/>
                <w:sz w:val="24"/>
              </w:rPr>
              <w:t>dB(A)</w:t>
            </w:r>
            <w:r w:rsidRPr="002C7743">
              <w:rPr>
                <w:b/>
                <w:bCs/>
                <w:color w:val="000000"/>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399"/>
              <w:gridCol w:w="853"/>
              <w:gridCol w:w="1197"/>
              <w:gridCol w:w="1720"/>
              <w:gridCol w:w="1019"/>
              <w:gridCol w:w="911"/>
            </w:tblGrid>
            <w:tr w:rsidR="00AD6621" w:rsidRPr="002C7743" w:rsidTr="00AD6621">
              <w:trPr>
                <w:trHeight w:val="340"/>
                <w:jc w:val="center"/>
              </w:trPr>
              <w:tc>
                <w:tcPr>
                  <w:tcW w:w="646" w:type="pct"/>
                  <w:vAlign w:val="center"/>
                </w:tcPr>
                <w:p w:rsidR="00AD6621" w:rsidRPr="002C7743" w:rsidRDefault="00AD6621" w:rsidP="00AD6621">
                  <w:pPr>
                    <w:jc w:val="center"/>
                  </w:pPr>
                  <w:r w:rsidRPr="002C7743">
                    <w:t>站位</w:t>
                  </w:r>
                </w:p>
              </w:tc>
              <w:tc>
                <w:tcPr>
                  <w:tcW w:w="858" w:type="pct"/>
                  <w:vAlign w:val="center"/>
                </w:tcPr>
                <w:p w:rsidR="00AD6621" w:rsidRPr="002C7743" w:rsidRDefault="00AD6621" w:rsidP="00AD6621">
                  <w:pPr>
                    <w:jc w:val="center"/>
                    <w:rPr>
                      <w:bCs/>
                    </w:rPr>
                  </w:pPr>
                  <w:r w:rsidRPr="002C7743">
                    <w:rPr>
                      <w:bCs/>
                    </w:rPr>
                    <w:t>噪声源</w:t>
                  </w:r>
                </w:p>
              </w:tc>
              <w:tc>
                <w:tcPr>
                  <w:tcW w:w="523" w:type="pct"/>
                  <w:vAlign w:val="center"/>
                </w:tcPr>
                <w:p w:rsidR="00AD6621" w:rsidRPr="002C7743" w:rsidRDefault="00AD6621" w:rsidP="00AD6621">
                  <w:pPr>
                    <w:jc w:val="center"/>
                    <w:rPr>
                      <w:bCs/>
                    </w:rPr>
                  </w:pPr>
                  <w:r w:rsidRPr="002C7743">
                    <w:rPr>
                      <w:bCs/>
                    </w:rPr>
                    <w:t>处理后源强</w:t>
                  </w:r>
                </w:p>
              </w:tc>
              <w:tc>
                <w:tcPr>
                  <w:tcW w:w="734" w:type="pct"/>
                  <w:vAlign w:val="center"/>
                </w:tcPr>
                <w:p w:rsidR="00AD6621" w:rsidRPr="002C7743" w:rsidRDefault="00AD6621" w:rsidP="00AD6621">
                  <w:pPr>
                    <w:jc w:val="center"/>
                    <w:rPr>
                      <w:bCs/>
                    </w:rPr>
                  </w:pPr>
                  <w:r w:rsidRPr="002C7743">
                    <w:rPr>
                      <w:bCs/>
                    </w:rPr>
                    <w:t>与噪声源距离（</w:t>
                  </w:r>
                  <w:r w:rsidRPr="002C7743">
                    <w:rPr>
                      <w:bCs/>
                    </w:rPr>
                    <w:t>m</w:t>
                  </w:r>
                  <w:r w:rsidRPr="002C7743">
                    <w:rPr>
                      <w:bCs/>
                    </w:rPr>
                    <w:t>）</w:t>
                  </w:r>
                </w:p>
              </w:tc>
              <w:tc>
                <w:tcPr>
                  <w:tcW w:w="1055" w:type="pct"/>
                  <w:vAlign w:val="center"/>
                </w:tcPr>
                <w:p w:rsidR="00AD6621" w:rsidRPr="002C7743" w:rsidRDefault="00AD6621" w:rsidP="00007E66">
                  <w:pPr>
                    <w:jc w:val="center"/>
                    <w:rPr>
                      <w:bCs/>
                    </w:rPr>
                  </w:pPr>
                  <w:r w:rsidRPr="002C7743">
                    <w:rPr>
                      <w:bCs/>
                    </w:rPr>
                    <w:t>贡献值（昼</w:t>
                  </w:r>
                  <w:r w:rsidR="00007E66">
                    <w:rPr>
                      <w:rFonts w:hint="eastAsia"/>
                      <w:bCs/>
                    </w:rPr>
                    <w:t>/</w:t>
                  </w:r>
                  <w:r w:rsidR="00007E66">
                    <w:rPr>
                      <w:rFonts w:hint="eastAsia"/>
                      <w:bCs/>
                    </w:rPr>
                    <w:t>夜</w:t>
                  </w:r>
                  <w:r w:rsidRPr="002C7743">
                    <w:rPr>
                      <w:bCs/>
                    </w:rPr>
                    <w:t>）</w:t>
                  </w:r>
                </w:p>
              </w:tc>
              <w:tc>
                <w:tcPr>
                  <w:tcW w:w="625" w:type="pct"/>
                  <w:vAlign w:val="center"/>
                </w:tcPr>
                <w:p w:rsidR="00AD6621" w:rsidRPr="002C7743" w:rsidRDefault="00AD6621" w:rsidP="00007E66">
                  <w:pPr>
                    <w:jc w:val="center"/>
                    <w:rPr>
                      <w:bCs/>
                    </w:rPr>
                  </w:pPr>
                  <w:r w:rsidRPr="002C7743">
                    <w:rPr>
                      <w:bCs/>
                    </w:rPr>
                    <w:t>标准（昼</w:t>
                  </w:r>
                  <w:r w:rsidR="00007E66">
                    <w:rPr>
                      <w:rFonts w:hint="eastAsia"/>
                      <w:bCs/>
                    </w:rPr>
                    <w:t>/</w:t>
                  </w:r>
                  <w:r w:rsidR="00007E66">
                    <w:rPr>
                      <w:rFonts w:hint="eastAsia"/>
                      <w:bCs/>
                    </w:rPr>
                    <w:t>夜</w:t>
                  </w:r>
                  <w:r w:rsidRPr="002C7743">
                    <w:rPr>
                      <w:bCs/>
                    </w:rPr>
                    <w:t>）</w:t>
                  </w:r>
                </w:p>
              </w:tc>
              <w:tc>
                <w:tcPr>
                  <w:tcW w:w="559" w:type="pct"/>
                  <w:vAlign w:val="center"/>
                </w:tcPr>
                <w:p w:rsidR="00AD6621" w:rsidRPr="002C7743" w:rsidRDefault="00AD6621" w:rsidP="00AD6621">
                  <w:pPr>
                    <w:jc w:val="center"/>
                    <w:rPr>
                      <w:bCs/>
                    </w:rPr>
                  </w:pPr>
                  <w:r w:rsidRPr="002C7743">
                    <w:rPr>
                      <w:bCs/>
                    </w:rPr>
                    <w:t>达标</w:t>
                  </w:r>
                </w:p>
                <w:p w:rsidR="00AD6621" w:rsidRPr="002C7743" w:rsidRDefault="00AD6621" w:rsidP="00AD6621">
                  <w:pPr>
                    <w:jc w:val="center"/>
                    <w:rPr>
                      <w:bCs/>
                    </w:rPr>
                  </w:pPr>
                  <w:r w:rsidRPr="002C7743">
                    <w:rPr>
                      <w:bCs/>
                    </w:rPr>
                    <w:t>情况</w:t>
                  </w:r>
                </w:p>
              </w:tc>
            </w:tr>
            <w:tr w:rsidR="00AD6621" w:rsidRPr="002C7743" w:rsidTr="00AD6621">
              <w:trPr>
                <w:trHeight w:val="340"/>
                <w:jc w:val="center"/>
              </w:trPr>
              <w:tc>
                <w:tcPr>
                  <w:tcW w:w="646" w:type="pct"/>
                  <w:vMerge w:val="restart"/>
                  <w:vAlign w:val="center"/>
                </w:tcPr>
                <w:p w:rsidR="00AD6621" w:rsidRPr="002C7743" w:rsidRDefault="00AD6621" w:rsidP="00AD6621">
                  <w:pPr>
                    <w:jc w:val="center"/>
                  </w:pPr>
                  <w:r w:rsidRPr="002C7743">
                    <w:t>东北厂界</w:t>
                  </w:r>
                </w:p>
              </w:tc>
              <w:tc>
                <w:tcPr>
                  <w:tcW w:w="858" w:type="pct"/>
                  <w:vAlign w:val="center"/>
                </w:tcPr>
                <w:p w:rsidR="00AD6621" w:rsidRPr="002C7743" w:rsidRDefault="00AD6621" w:rsidP="00AD6621">
                  <w:pPr>
                    <w:jc w:val="center"/>
                  </w:pPr>
                  <w:r w:rsidRPr="002C7743">
                    <w:t>生产车间</w:t>
                  </w:r>
                </w:p>
              </w:tc>
              <w:tc>
                <w:tcPr>
                  <w:tcW w:w="523" w:type="pct"/>
                  <w:vAlign w:val="center"/>
                </w:tcPr>
                <w:p w:rsidR="00AD6621" w:rsidRPr="002C7743" w:rsidRDefault="00AD6621" w:rsidP="00007E66">
                  <w:pPr>
                    <w:jc w:val="center"/>
                  </w:pPr>
                  <w:r w:rsidRPr="002C7743">
                    <w:t>63.</w:t>
                  </w:r>
                  <w:r w:rsidR="00007E66">
                    <w:t>6</w:t>
                  </w:r>
                </w:p>
              </w:tc>
              <w:tc>
                <w:tcPr>
                  <w:tcW w:w="734" w:type="pct"/>
                  <w:vAlign w:val="center"/>
                </w:tcPr>
                <w:p w:rsidR="00AD6621" w:rsidRPr="002C7743" w:rsidRDefault="00007E66" w:rsidP="00AD6621">
                  <w:pPr>
                    <w:jc w:val="center"/>
                  </w:pPr>
                  <w:r>
                    <w:t>5</w:t>
                  </w:r>
                </w:p>
              </w:tc>
              <w:tc>
                <w:tcPr>
                  <w:tcW w:w="1055" w:type="pct"/>
                  <w:vMerge w:val="restart"/>
                  <w:vAlign w:val="center"/>
                </w:tcPr>
                <w:p w:rsidR="00AD6621" w:rsidRPr="002C7743" w:rsidRDefault="00007E66" w:rsidP="003A353C">
                  <w:pPr>
                    <w:jc w:val="center"/>
                  </w:pPr>
                  <w:r>
                    <w:t>49.8</w:t>
                  </w:r>
                </w:p>
              </w:tc>
              <w:tc>
                <w:tcPr>
                  <w:tcW w:w="625" w:type="pct"/>
                  <w:vMerge w:val="restart"/>
                  <w:vAlign w:val="center"/>
                </w:tcPr>
                <w:p w:rsidR="00AD6621" w:rsidRPr="002C7743" w:rsidRDefault="00AD6621" w:rsidP="00AD6621">
                  <w:pPr>
                    <w:jc w:val="center"/>
                  </w:pPr>
                  <w:r w:rsidRPr="002C7743">
                    <w:t>60</w:t>
                  </w:r>
                  <w:r w:rsidR="00007E66">
                    <w:t>/50</w:t>
                  </w:r>
                </w:p>
              </w:tc>
              <w:tc>
                <w:tcPr>
                  <w:tcW w:w="559" w:type="pct"/>
                  <w:vMerge w:val="restart"/>
                  <w:vAlign w:val="center"/>
                </w:tcPr>
                <w:p w:rsidR="00AD6621" w:rsidRPr="002C7743" w:rsidRDefault="00AD6621" w:rsidP="00AD6621">
                  <w:pPr>
                    <w:jc w:val="center"/>
                  </w:pPr>
                  <w:r w:rsidRPr="002C7743">
                    <w:t>达标</w:t>
                  </w:r>
                </w:p>
              </w:tc>
            </w:tr>
            <w:tr w:rsidR="00AD6621" w:rsidRPr="002C7743" w:rsidTr="00AD6621">
              <w:trPr>
                <w:trHeight w:val="340"/>
                <w:jc w:val="center"/>
              </w:trPr>
              <w:tc>
                <w:tcPr>
                  <w:tcW w:w="646" w:type="pct"/>
                  <w:vMerge/>
                  <w:vAlign w:val="center"/>
                </w:tcPr>
                <w:p w:rsidR="00AD6621" w:rsidRPr="002C7743" w:rsidRDefault="00AD6621" w:rsidP="00AD6621">
                  <w:pPr>
                    <w:jc w:val="center"/>
                  </w:pPr>
                </w:p>
              </w:tc>
              <w:tc>
                <w:tcPr>
                  <w:tcW w:w="858" w:type="pct"/>
                  <w:vAlign w:val="center"/>
                </w:tcPr>
                <w:p w:rsidR="00AD6621" w:rsidRPr="002C7743" w:rsidRDefault="00AD6621" w:rsidP="00AD6621">
                  <w:pPr>
                    <w:jc w:val="center"/>
                  </w:pPr>
                  <w:r w:rsidRPr="002C7743">
                    <w:t>锅炉房</w:t>
                  </w:r>
                </w:p>
              </w:tc>
              <w:tc>
                <w:tcPr>
                  <w:tcW w:w="523" w:type="pct"/>
                  <w:vAlign w:val="center"/>
                </w:tcPr>
                <w:p w:rsidR="00AD6621" w:rsidRPr="002C7743" w:rsidRDefault="00AD6621" w:rsidP="00AD6621">
                  <w:pPr>
                    <w:jc w:val="center"/>
                  </w:pPr>
                  <w:r w:rsidRPr="002C7743">
                    <w:t>54</w:t>
                  </w:r>
                  <w:r w:rsidR="003A353C" w:rsidRPr="002C7743">
                    <w:t>.0</w:t>
                  </w:r>
                </w:p>
              </w:tc>
              <w:tc>
                <w:tcPr>
                  <w:tcW w:w="734" w:type="pct"/>
                  <w:vAlign w:val="center"/>
                </w:tcPr>
                <w:p w:rsidR="00AD6621" w:rsidRPr="002C7743" w:rsidRDefault="00AD6621" w:rsidP="00AD6621">
                  <w:pPr>
                    <w:jc w:val="center"/>
                  </w:pPr>
                  <w:r w:rsidRPr="002C7743">
                    <w:t>18</w:t>
                  </w:r>
                </w:p>
              </w:tc>
              <w:tc>
                <w:tcPr>
                  <w:tcW w:w="1055" w:type="pct"/>
                  <w:vMerge/>
                  <w:vAlign w:val="center"/>
                </w:tcPr>
                <w:p w:rsidR="00AD6621" w:rsidRPr="002C7743" w:rsidRDefault="00AD6621" w:rsidP="00AD6621">
                  <w:pPr>
                    <w:jc w:val="center"/>
                  </w:pPr>
                </w:p>
              </w:tc>
              <w:tc>
                <w:tcPr>
                  <w:tcW w:w="625" w:type="pct"/>
                  <w:vMerge/>
                  <w:vAlign w:val="center"/>
                </w:tcPr>
                <w:p w:rsidR="00AD6621" w:rsidRPr="002C7743" w:rsidRDefault="00AD6621" w:rsidP="00AD6621">
                  <w:pPr>
                    <w:jc w:val="center"/>
                  </w:pPr>
                </w:p>
              </w:tc>
              <w:tc>
                <w:tcPr>
                  <w:tcW w:w="559" w:type="pct"/>
                  <w:vMerge/>
                  <w:vAlign w:val="center"/>
                </w:tcPr>
                <w:p w:rsidR="00AD6621" w:rsidRPr="002C7743" w:rsidRDefault="00AD6621" w:rsidP="00AD6621">
                  <w:pPr>
                    <w:jc w:val="center"/>
                  </w:pPr>
                </w:p>
              </w:tc>
            </w:tr>
            <w:tr w:rsidR="00AD6621" w:rsidRPr="002C7743" w:rsidTr="00AD6621">
              <w:trPr>
                <w:trHeight w:val="340"/>
                <w:jc w:val="center"/>
              </w:trPr>
              <w:tc>
                <w:tcPr>
                  <w:tcW w:w="646" w:type="pct"/>
                  <w:vMerge/>
                  <w:vAlign w:val="center"/>
                </w:tcPr>
                <w:p w:rsidR="00AD6621" w:rsidRPr="002C7743" w:rsidRDefault="00AD6621" w:rsidP="00AD6621">
                  <w:pPr>
                    <w:jc w:val="center"/>
                  </w:pPr>
                </w:p>
              </w:tc>
              <w:tc>
                <w:tcPr>
                  <w:tcW w:w="858" w:type="pct"/>
                  <w:vAlign w:val="center"/>
                </w:tcPr>
                <w:p w:rsidR="00AD6621" w:rsidRPr="002C7743" w:rsidRDefault="00AD6621" w:rsidP="00AD6621">
                  <w:pPr>
                    <w:jc w:val="center"/>
                    <w:rPr>
                      <w:szCs w:val="21"/>
                    </w:rPr>
                  </w:pPr>
                  <w:r w:rsidRPr="002C7743">
                    <w:rPr>
                      <w:szCs w:val="21"/>
                    </w:rPr>
                    <w:t>冷却塔</w:t>
                  </w:r>
                </w:p>
              </w:tc>
              <w:tc>
                <w:tcPr>
                  <w:tcW w:w="523" w:type="pct"/>
                  <w:vAlign w:val="center"/>
                </w:tcPr>
                <w:p w:rsidR="00AD6621" w:rsidRPr="002C7743" w:rsidRDefault="00007E66" w:rsidP="00007E66">
                  <w:pPr>
                    <w:widowControl/>
                    <w:jc w:val="center"/>
                    <w:rPr>
                      <w:szCs w:val="21"/>
                    </w:rPr>
                  </w:pPr>
                  <w:r>
                    <w:rPr>
                      <w:szCs w:val="21"/>
                    </w:rPr>
                    <w:t>60</w:t>
                  </w:r>
                </w:p>
              </w:tc>
              <w:tc>
                <w:tcPr>
                  <w:tcW w:w="734" w:type="pct"/>
                  <w:vAlign w:val="center"/>
                </w:tcPr>
                <w:p w:rsidR="00AD6621" w:rsidRPr="002C7743" w:rsidRDefault="00AD6621" w:rsidP="00AD6621">
                  <w:pPr>
                    <w:jc w:val="center"/>
                  </w:pPr>
                  <w:r w:rsidRPr="002C7743">
                    <w:t>16</w:t>
                  </w:r>
                </w:p>
              </w:tc>
              <w:tc>
                <w:tcPr>
                  <w:tcW w:w="1055" w:type="pct"/>
                  <w:vMerge/>
                  <w:vAlign w:val="center"/>
                </w:tcPr>
                <w:p w:rsidR="00AD6621" w:rsidRPr="002C7743" w:rsidRDefault="00AD6621" w:rsidP="00AD6621">
                  <w:pPr>
                    <w:jc w:val="center"/>
                  </w:pPr>
                </w:p>
              </w:tc>
              <w:tc>
                <w:tcPr>
                  <w:tcW w:w="625" w:type="pct"/>
                  <w:vMerge/>
                  <w:vAlign w:val="center"/>
                </w:tcPr>
                <w:p w:rsidR="00AD6621" w:rsidRPr="002C7743" w:rsidRDefault="00AD6621" w:rsidP="00AD6621">
                  <w:pPr>
                    <w:jc w:val="center"/>
                  </w:pPr>
                </w:p>
              </w:tc>
              <w:tc>
                <w:tcPr>
                  <w:tcW w:w="559" w:type="pct"/>
                  <w:vMerge/>
                  <w:vAlign w:val="center"/>
                </w:tcPr>
                <w:p w:rsidR="00AD6621" w:rsidRPr="002C7743" w:rsidRDefault="00AD6621" w:rsidP="00AD6621">
                  <w:pPr>
                    <w:jc w:val="center"/>
                  </w:pPr>
                </w:p>
              </w:tc>
            </w:tr>
            <w:tr w:rsidR="00AD6621" w:rsidRPr="002C7743" w:rsidTr="00AD6621">
              <w:trPr>
                <w:trHeight w:val="340"/>
                <w:jc w:val="center"/>
              </w:trPr>
              <w:tc>
                <w:tcPr>
                  <w:tcW w:w="646" w:type="pct"/>
                  <w:vMerge/>
                  <w:vAlign w:val="center"/>
                </w:tcPr>
                <w:p w:rsidR="00AD6621" w:rsidRPr="002C7743" w:rsidRDefault="00AD6621" w:rsidP="00AD6621">
                  <w:pPr>
                    <w:jc w:val="center"/>
                  </w:pPr>
                </w:p>
              </w:tc>
              <w:tc>
                <w:tcPr>
                  <w:tcW w:w="858" w:type="pct"/>
                  <w:vAlign w:val="center"/>
                </w:tcPr>
                <w:p w:rsidR="00AD6621" w:rsidRPr="002C7743" w:rsidRDefault="00AD6621" w:rsidP="00AD6621">
                  <w:pPr>
                    <w:jc w:val="center"/>
                    <w:rPr>
                      <w:szCs w:val="21"/>
                    </w:rPr>
                  </w:pPr>
                  <w:r w:rsidRPr="002C7743">
                    <w:rPr>
                      <w:szCs w:val="21"/>
                    </w:rPr>
                    <w:t>车间废气处理风机</w:t>
                  </w:r>
                </w:p>
              </w:tc>
              <w:tc>
                <w:tcPr>
                  <w:tcW w:w="523" w:type="pct"/>
                  <w:vAlign w:val="center"/>
                </w:tcPr>
                <w:p w:rsidR="00AD6621" w:rsidRPr="002C7743" w:rsidRDefault="00007E66" w:rsidP="00AD6621">
                  <w:pPr>
                    <w:widowControl/>
                    <w:jc w:val="center"/>
                    <w:rPr>
                      <w:szCs w:val="21"/>
                    </w:rPr>
                  </w:pPr>
                  <w:r>
                    <w:rPr>
                      <w:szCs w:val="21"/>
                    </w:rPr>
                    <w:t>65</w:t>
                  </w:r>
                </w:p>
              </w:tc>
              <w:tc>
                <w:tcPr>
                  <w:tcW w:w="734" w:type="pct"/>
                  <w:vAlign w:val="center"/>
                </w:tcPr>
                <w:p w:rsidR="00AD6621" w:rsidRPr="002C7743" w:rsidRDefault="00AD6621" w:rsidP="00AD6621">
                  <w:pPr>
                    <w:jc w:val="center"/>
                  </w:pPr>
                  <w:r w:rsidRPr="002C7743">
                    <w:t>14</w:t>
                  </w:r>
                </w:p>
              </w:tc>
              <w:tc>
                <w:tcPr>
                  <w:tcW w:w="1055" w:type="pct"/>
                  <w:vMerge/>
                  <w:vAlign w:val="center"/>
                </w:tcPr>
                <w:p w:rsidR="00AD6621" w:rsidRPr="002C7743" w:rsidRDefault="00AD6621" w:rsidP="00AD6621">
                  <w:pPr>
                    <w:jc w:val="center"/>
                  </w:pPr>
                </w:p>
              </w:tc>
              <w:tc>
                <w:tcPr>
                  <w:tcW w:w="625" w:type="pct"/>
                  <w:vMerge/>
                  <w:vAlign w:val="center"/>
                </w:tcPr>
                <w:p w:rsidR="00AD6621" w:rsidRPr="002C7743" w:rsidRDefault="00AD6621" w:rsidP="00AD6621">
                  <w:pPr>
                    <w:jc w:val="center"/>
                  </w:pPr>
                </w:p>
              </w:tc>
              <w:tc>
                <w:tcPr>
                  <w:tcW w:w="559" w:type="pct"/>
                  <w:vMerge/>
                  <w:vAlign w:val="center"/>
                </w:tcPr>
                <w:p w:rsidR="00AD6621" w:rsidRPr="002C7743" w:rsidRDefault="00AD6621" w:rsidP="00AD6621">
                  <w:pPr>
                    <w:jc w:val="center"/>
                  </w:pPr>
                </w:p>
              </w:tc>
            </w:tr>
            <w:tr w:rsidR="00AD6621" w:rsidRPr="002C7743" w:rsidTr="00AD6621">
              <w:trPr>
                <w:trHeight w:val="340"/>
                <w:jc w:val="center"/>
              </w:trPr>
              <w:tc>
                <w:tcPr>
                  <w:tcW w:w="646" w:type="pct"/>
                  <w:vMerge w:val="restart"/>
                  <w:vAlign w:val="center"/>
                </w:tcPr>
                <w:p w:rsidR="00AD6621" w:rsidRPr="002C7743" w:rsidRDefault="00AD6621" w:rsidP="00AD6621">
                  <w:pPr>
                    <w:jc w:val="center"/>
                  </w:pPr>
                  <w:r w:rsidRPr="002C7743">
                    <w:t>东南厂界</w:t>
                  </w:r>
                </w:p>
              </w:tc>
              <w:tc>
                <w:tcPr>
                  <w:tcW w:w="858" w:type="pct"/>
                  <w:vAlign w:val="center"/>
                </w:tcPr>
                <w:p w:rsidR="00AD6621" w:rsidRPr="002C7743" w:rsidRDefault="00AD6621" w:rsidP="00AD6621">
                  <w:pPr>
                    <w:jc w:val="center"/>
                  </w:pPr>
                  <w:r w:rsidRPr="002C7743">
                    <w:t>生产车间</w:t>
                  </w:r>
                </w:p>
              </w:tc>
              <w:tc>
                <w:tcPr>
                  <w:tcW w:w="523" w:type="pct"/>
                  <w:vAlign w:val="center"/>
                </w:tcPr>
                <w:p w:rsidR="00AD6621" w:rsidRPr="002C7743" w:rsidRDefault="00AD6621" w:rsidP="00007E66">
                  <w:pPr>
                    <w:jc w:val="center"/>
                  </w:pPr>
                  <w:r w:rsidRPr="002C7743">
                    <w:t>63.</w:t>
                  </w:r>
                  <w:r w:rsidR="00007E66">
                    <w:t>6</w:t>
                  </w:r>
                </w:p>
              </w:tc>
              <w:tc>
                <w:tcPr>
                  <w:tcW w:w="734" w:type="pct"/>
                  <w:vAlign w:val="center"/>
                </w:tcPr>
                <w:p w:rsidR="00AD6621" w:rsidRPr="002C7743" w:rsidRDefault="00AD6621" w:rsidP="00AD6621">
                  <w:pPr>
                    <w:jc w:val="center"/>
                  </w:pPr>
                  <w:r w:rsidRPr="002C7743">
                    <w:t>9</w:t>
                  </w:r>
                </w:p>
              </w:tc>
              <w:tc>
                <w:tcPr>
                  <w:tcW w:w="1055" w:type="pct"/>
                  <w:vMerge w:val="restart"/>
                  <w:vAlign w:val="center"/>
                </w:tcPr>
                <w:p w:rsidR="00AD6621" w:rsidRPr="002C7743" w:rsidRDefault="00007E66" w:rsidP="00AD6621">
                  <w:pPr>
                    <w:jc w:val="center"/>
                  </w:pPr>
                  <w:r>
                    <w:t>45.6</w:t>
                  </w:r>
                </w:p>
              </w:tc>
              <w:tc>
                <w:tcPr>
                  <w:tcW w:w="625" w:type="pct"/>
                  <w:vMerge w:val="restart"/>
                  <w:vAlign w:val="center"/>
                </w:tcPr>
                <w:p w:rsidR="00AD6621" w:rsidRPr="002C7743" w:rsidRDefault="00AD6621" w:rsidP="00AD6621">
                  <w:pPr>
                    <w:jc w:val="center"/>
                  </w:pPr>
                  <w:r w:rsidRPr="002C7743">
                    <w:t>60</w:t>
                  </w:r>
                  <w:r w:rsidR="00007E66">
                    <w:t>/50</w:t>
                  </w:r>
                </w:p>
              </w:tc>
              <w:tc>
                <w:tcPr>
                  <w:tcW w:w="559" w:type="pct"/>
                  <w:vMerge w:val="restart"/>
                  <w:vAlign w:val="center"/>
                </w:tcPr>
                <w:p w:rsidR="00AD6621" w:rsidRPr="002C7743" w:rsidRDefault="00AD6621" w:rsidP="00AD6621">
                  <w:pPr>
                    <w:jc w:val="center"/>
                  </w:pPr>
                  <w:r w:rsidRPr="002C7743">
                    <w:t>达标</w:t>
                  </w:r>
                </w:p>
              </w:tc>
            </w:tr>
            <w:tr w:rsidR="00AD6621" w:rsidRPr="002C7743" w:rsidTr="00AD6621">
              <w:trPr>
                <w:trHeight w:val="340"/>
                <w:jc w:val="center"/>
              </w:trPr>
              <w:tc>
                <w:tcPr>
                  <w:tcW w:w="646" w:type="pct"/>
                  <w:vMerge/>
                  <w:vAlign w:val="center"/>
                </w:tcPr>
                <w:p w:rsidR="00AD6621" w:rsidRPr="002C7743" w:rsidRDefault="00AD6621" w:rsidP="00AD6621">
                  <w:pPr>
                    <w:jc w:val="center"/>
                  </w:pPr>
                </w:p>
              </w:tc>
              <w:tc>
                <w:tcPr>
                  <w:tcW w:w="858" w:type="pct"/>
                  <w:vAlign w:val="center"/>
                </w:tcPr>
                <w:p w:rsidR="00AD6621" w:rsidRPr="002C7743" w:rsidRDefault="00AD6621" w:rsidP="00AD6621">
                  <w:pPr>
                    <w:jc w:val="center"/>
                  </w:pPr>
                  <w:r w:rsidRPr="002C7743">
                    <w:t>锅炉房</w:t>
                  </w:r>
                </w:p>
              </w:tc>
              <w:tc>
                <w:tcPr>
                  <w:tcW w:w="523" w:type="pct"/>
                  <w:vAlign w:val="center"/>
                </w:tcPr>
                <w:p w:rsidR="00AD6621" w:rsidRPr="002C7743" w:rsidRDefault="00AD6621" w:rsidP="00AD6621">
                  <w:pPr>
                    <w:jc w:val="center"/>
                  </w:pPr>
                  <w:r w:rsidRPr="002C7743">
                    <w:t>54</w:t>
                  </w:r>
                </w:p>
              </w:tc>
              <w:tc>
                <w:tcPr>
                  <w:tcW w:w="734" w:type="pct"/>
                  <w:vAlign w:val="center"/>
                </w:tcPr>
                <w:p w:rsidR="00AD6621" w:rsidRPr="002C7743" w:rsidRDefault="00007E66" w:rsidP="00AD6621">
                  <w:pPr>
                    <w:jc w:val="center"/>
                  </w:pPr>
                  <w:r>
                    <w:t>3</w:t>
                  </w:r>
                </w:p>
              </w:tc>
              <w:tc>
                <w:tcPr>
                  <w:tcW w:w="1055" w:type="pct"/>
                  <w:vMerge/>
                  <w:vAlign w:val="center"/>
                </w:tcPr>
                <w:p w:rsidR="00AD6621" w:rsidRPr="002C7743" w:rsidRDefault="00AD6621" w:rsidP="00AD6621">
                  <w:pPr>
                    <w:jc w:val="center"/>
                  </w:pPr>
                </w:p>
              </w:tc>
              <w:tc>
                <w:tcPr>
                  <w:tcW w:w="625" w:type="pct"/>
                  <w:vMerge/>
                  <w:vAlign w:val="center"/>
                </w:tcPr>
                <w:p w:rsidR="00AD6621" w:rsidRPr="002C7743" w:rsidRDefault="00AD6621" w:rsidP="00AD6621">
                  <w:pPr>
                    <w:jc w:val="center"/>
                  </w:pPr>
                </w:p>
              </w:tc>
              <w:tc>
                <w:tcPr>
                  <w:tcW w:w="559" w:type="pct"/>
                  <w:vMerge/>
                  <w:vAlign w:val="center"/>
                </w:tcPr>
                <w:p w:rsidR="00AD6621" w:rsidRPr="002C7743" w:rsidRDefault="00AD6621" w:rsidP="00AD6621">
                  <w:pPr>
                    <w:jc w:val="center"/>
                  </w:pPr>
                </w:p>
              </w:tc>
            </w:tr>
            <w:tr w:rsidR="00007E66" w:rsidRPr="002C7743" w:rsidTr="00AD6621">
              <w:trPr>
                <w:trHeight w:val="340"/>
                <w:jc w:val="center"/>
              </w:trPr>
              <w:tc>
                <w:tcPr>
                  <w:tcW w:w="646" w:type="pct"/>
                  <w:vMerge/>
                  <w:vAlign w:val="center"/>
                </w:tcPr>
                <w:p w:rsidR="00007E66" w:rsidRPr="002C7743" w:rsidRDefault="00007E66" w:rsidP="00007E66">
                  <w:pPr>
                    <w:jc w:val="center"/>
                  </w:pPr>
                </w:p>
              </w:tc>
              <w:tc>
                <w:tcPr>
                  <w:tcW w:w="858" w:type="pct"/>
                  <w:vAlign w:val="center"/>
                </w:tcPr>
                <w:p w:rsidR="00007E66" w:rsidRPr="002C7743" w:rsidRDefault="00007E66" w:rsidP="00007E66">
                  <w:pPr>
                    <w:jc w:val="center"/>
                    <w:rPr>
                      <w:szCs w:val="21"/>
                    </w:rPr>
                  </w:pPr>
                  <w:r w:rsidRPr="002C7743">
                    <w:rPr>
                      <w:szCs w:val="21"/>
                    </w:rPr>
                    <w:t>冷却塔</w:t>
                  </w:r>
                </w:p>
              </w:tc>
              <w:tc>
                <w:tcPr>
                  <w:tcW w:w="523" w:type="pct"/>
                  <w:vAlign w:val="center"/>
                </w:tcPr>
                <w:p w:rsidR="00007E66" w:rsidRPr="002C7743" w:rsidRDefault="00007E66" w:rsidP="00007E66">
                  <w:pPr>
                    <w:widowControl/>
                    <w:jc w:val="center"/>
                    <w:rPr>
                      <w:szCs w:val="21"/>
                    </w:rPr>
                  </w:pPr>
                  <w:r>
                    <w:rPr>
                      <w:szCs w:val="21"/>
                    </w:rPr>
                    <w:t>60</w:t>
                  </w:r>
                </w:p>
              </w:tc>
              <w:tc>
                <w:tcPr>
                  <w:tcW w:w="734" w:type="pct"/>
                  <w:vAlign w:val="center"/>
                </w:tcPr>
                <w:p w:rsidR="00007E66" w:rsidRPr="002C7743" w:rsidRDefault="00007E66" w:rsidP="00007E66">
                  <w:pPr>
                    <w:jc w:val="center"/>
                  </w:pPr>
                  <w:r w:rsidRPr="002C7743">
                    <w:t>30</w:t>
                  </w:r>
                </w:p>
              </w:tc>
              <w:tc>
                <w:tcPr>
                  <w:tcW w:w="1055" w:type="pct"/>
                  <w:vMerge/>
                  <w:vAlign w:val="center"/>
                </w:tcPr>
                <w:p w:rsidR="00007E66" w:rsidRPr="002C7743" w:rsidRDefault="00007E66" w:rsidP="00007E66">
                  <w:pPr>
                    <w:jc w:val="center"/>
                  </w:pPr>
                </w:p>
              </w:tc>
              <w:tc>
                <w:tcPr>
                  <w:tcW w:w="625" w:type="pct"/>
                  <w:vMerge/>
                  <w:vAlign w:val="center"/>
                </w:tcPr>
                <w:p w:rsidR="00007E66" w:rsidRPr="002C7743" w:rsidRDefault="00007E66" w:rsidP="00007E66">
                  <w:pPr>
                    <w:jc w:val="center"/>
                  </w:pPr>
                </w:p>
              </w:tc>
              <w:tc>
                <w:tcPr>
                  <w:tcW w:w="559" w:type="pct"/>
                  <w:vMerge/>
                  <w:vAlign w:val="center"/>
                </w:tcPr>
                <w:p w:rsidR="00007E66" w:rsidRPr="002C7743" w:rsidRDefault="00007E66" w:rsidP="00007E66">
                  <w:pPr>
                    <w:jc w:val="center"/>
                  </w:pPr>
                </w:p>
              </w:tc>
            </w:tr>
            <w:tr w:rsidR="00007E66" w:rsidRPr="002C7743" w:rsidTr="00AD6621">
              <w:trPr>
                <w:trHeight w:val="340"/>
                <w:jc w:val="center"/>
              </w:trPr>
              <w:tc>
                <w:tcPr>
                  <w:tcW w:w="646" w:type="pct"/>
                  <w:vMerge/>
                  <w:vAlign w:val="center"/>
                </w:tcPr>
                <w:p w:rsidR="00007E66" w:rsidRPr="002C7743" w:rsidRDefault="00007E66" w:rsidP="00007E66">
                  <w:pPr>
                    <w:jc w:val="center"/>
                  </w:pPr>
                </w:p>
              </w:tc>
              <w:tc>
                <w:tcPr>
                  <w:tcW w:w="858" w:type="pct"/>
                  <w:vAlign w:val="center"/>
                </w:tcPr>
                <w:p w:rsidR="00007E66" w:rsidRPr="002C7743" w:rsidRDefault="00007E66" w:rsidP="00007E66">
                  <w:pPr>
                    <w:jc w:val="center"/>
                    <w:rPr>
                      <w:szCs w:val="21"/>
                    </w:rPr>
                  </w:pPr>
                  <w:r w:rsidRPr="002C7743">
                    <w:rPr>
                      <w:szCs w:val="21"/>
                    </w:rPr>
                    <w:t>车间废气处</w:t>
                  </w:r>
                  <w:r w:rsidRPr="002C7743">
                    <w:rPr>
                      <w:szCs w:val="21"/>
                    </w:rPr>
                    <w:lastRenderedPageBreak/>
                    <w:t>理风机</w:t>
                  </w:r>
                </w:p>
              </w:tc>
              <w:tc>
                <w:tcPr>
                  <w:tcW w:w="523" w:type="pct"/>
                  <w:vAlign w:val="center"/>
                </w:tcPr>
                <w:p w:rsidR="00007E66" w:rsidRPr="002C7743" w:rsidRDefault="00007E66" w:rsidP="00007E66">
                  <w:pPr>
                    <w:widowControl/>
                    <w:jc w:val="center"/>
                    <w:rPr>
                      <w:szCs w:val="21"/>
                    </w:rPr>
                  </w:pPr>
                  <w:r>
                    <w:rPr>
                      <w:szCs w:val="21"/>
                    </w:rPr>
                    <w:lastRenderedPageBreak/>
                    <w:t>65</w:t>
                  </w:r>
                </w:p>
              </w:tc>
              <w:tc>
                <w:tcPr>
                  <w:tcW w:w="734" w:type="pct"/>
                  <w:vAlign w:val="center"/>
                </w:tcPr>
                <w:p w:rsidR="00007E66" w:rsidRPr="002C7743" w:rsidRDefault="00007E66" w:rsidP="00007E66">
                  <w:pPr>
                    <w:jc w:val="center"/>
                  </w:pPr>
                  <w:r w:rsidRPr="002C7743">
                    <w:t>48</w:t>
                  </w:r>
                </w:p>
              </w:tc>
              <w:tc>
                <w:tcPr>
                  <w:tcW w:w="1055" w:type="pct"/>
                  <w:vMerge/>
                  <w:vAlign w:val="center"/>
                </w:tcPr>
                <w:p w:rsidR="00007E66" w:rsidRPr="002C7743" w:rsidRDefault="00007E66" w:rsidP="00007E66">
                  <w:pPr>
                    <w:jc w:val="center"/>
                  </w:pPr>
                </w:p>
              </w:tc>
              <w:tc>
                <w:tcPr>
                  <w:tcW w:w="625" w:type="pct"/>
                  <w:vMerge/>
                  <w:vAlign w:val="center"/>
                </w:tcPr>
                <w:p w:rsidR="00007E66" w:rsidRPr="002C7743" w:rsidRDefault="00007E66" w:rsidP="00007E66">
                  <w:pPr>
                    <w:jc w:val="center"/>
                  </w:pPr>
                </w:p>
              </w:tc>
              <w:tc>
                <w:tcPr>
                  <w:tcW w:w="559" w:type="pct"/>
                  <w:vMerge/>
                  <w:vAlign w:val="center"/>
                </w:tcPr>
                <w:p w:rsidR="00007E66" w:rsidRPr="002C7743" w:rsidRDefault="00007E66" w:rsidP="00007E66">
                  <w:pPr>
                    <w:jc w:val="center"/>
                  </w:pPr>
                </w:p>
              </w:tc>
            </w:tr>
            <w:tr w:rsidR="00AD6621" w:rsidRPr="002C7743" w:rsidTr="00AD6621">
              <w:trPr>
                <w:trHeight w:val="340"/>
                <w:jc w:val="center"/>
              </w:trPr>
              <w:tc>
                <w:tcPr>
                  <w:tcW w:w="646" w:type="pct"/>
                  <w:vMerge w:val="restart"/>
                  <w:vAlign w:val="center"/>
                </w:tcPr>
                <w:p w:rsidR="00AD6621" w:rsidRPr="002C7743" w:rsidRDefault="00AD6621" w:rsidP="00AD6621">
                  <w:pPr>
                    <w:jc w:val="center"/>
                  </w:pPr>
                  <w:r w:rsidRPr="002C7743">
                    <w:t>西南厂界</w:t>
                  </w:r>
                </w:p>
              </w:tc>
              <w:tc>
                <w:tcPr>
                  <w:tcW w:w="858" w:type="pct"/>
                  <w:vAlign w:val="center"/>
                </w:tcPr>
                <w:p w:rsidR="00AD6621" w:rsidRPr="002C7743" w:rsidRDefault="00AD6621" w:rsidP="00AD6621">
                  <w:pPr>
                    <w:jc w:val="center"/>
                  </w:pPr>
                  <w:r w:rsidRPr="002C7743">
                    <w:t>生产车间</w:t>
                  </w:r>
                </w:p>
              </w:tc>
              <w:tc>
                <w:tcPr>
                  <w:tcW w:w="523" w:type="pct"/>
                  <w:vAlign w:val="center"/>
                </w:tcPr>
                <w:p w:rsidR="00AD6621" w:rsidRPr="002C7743" w:rsidRDefault="00AD6621" w:rsidP="00007E66">
                  <w:pPr>
                    <w:jc w:val="center"/>
                  </w:pPr>
                  <w:r w:rsidRPr="002C7743">
                    <w:t>63.</w:t>
                  </w:r>
                  <w:r w:rsidR="00007E66">
                    <w:t>6</w:t>
                  </w:r>
                </w:p>
              </w:tc>
              <w:tc>
                <w:tcPr>
                  <w:tcW w:w="734" w:type="pct"/>
                  <w:vAlign w:val="center"/>
                </w:tcPr>
                <w:p w:rsidR="00AD6621" w:rsidRPr="002C7743" w:rsidRDefault="003A353C" w:rsidP="00AD6621">
                  <w:pPr>
                    <w:jc w:val="center"/>
                  </w:pPr>
                  <w:r w:rsidRPr="002C7743">
                    <w:t>9</w:t>
                  </w:r>
                </w:p>
              </w:tc>
              <w:tc>
                <w:tcPr>
                  <w:tcW w:w="1055" w:type="pct"/>
                  <w:vMerge w:val="restart"/>
                  <w:vAlign w:val="center"/>
                </w:tcPr>
                <w:p w:rsidR="00AD6621" w:rsidRPr="002C7743" w:rsidRDefault="00007E66" w:rsidP="00AD6621">
                  <w:pPr>
                    <w:jc w:val="center"/>
                  </w:pPr>
                  <w:r>
                    <w:t>48</w:t>
                  </w:r>
                  <w:r w:rsidR="003A353C" w:rsidRPr="002C7743">
                    <w:t>.2</w:t>
                  </w:r>
                </w:p>
              </w:tc>
              <w:tc>
                <w:tcPr>
                  <w:tcW w:w="625" w:type="pct"/>
                  <w:vMerge w:val="restart"/>
                  <w:vAlign w:val="center"/>
                </w:tcPr>
                <w:p w:rsidR="00AD6621" w:rsidRPr="002C7743" w:rsidRDefault="00AD6621" w:rsidP="00AD6621">
                  <w:pPr>
                    <w:jc w:val="center"/>
                  </w:pPr>
                  <w:r w:rsidRPr="002C7743">
                    <w:t>60</w:t>
                  </w:r>
                  <w:r w:rsidR="00007E66">
                    <w:t>/50</w:t>
                  </w:r>
                </w:p>
              </w:tc>
              <w:tc>
                <w:tcPr>
                  <w:tcW w:w="559" w:type="pct"/>
                  <w:vMerge w:val="restart"/>
                  <w:vAlign w:val="center"/>
                </w:tcPr>
                <w:p w:rsidR="00AD6621" w:rsidRPr="002C7743" w:rsidRDefault="00AD6621" w:rsidP="00AD6621">
                  <w:pPr>
                    <w:jc w:val="center"/>
                  </w:pPr>
                  <w:r w:rsidRPr="002C7743">
                    <w:t>达标</w:t>
                  </w:r>
                </w:p>
              </w:tc>
            </w:tr>
            <w:tr w:rsidR="00AD6621" w:rsidRPr="002C7743" w:rsidTr="00AD6621">
              <w:trPr>
                <w:trHeight w:val="340"/>
                <w:jc w:val="center"/>
              </w:trPr>
              <w:tc>
                <w:tcPr>
                  <w:tcW w:w="646" w:type="pct"/>
                  <w:vMerge/>
                  <w:vAlign w:val="center"/>
                </w:tcPr>
                <w:p w:rsidR="00AD6621" w:rsidRPr="002C7743" w:rsidRDefault="00AD6621" w:rsidP="00AD6621">
                  <w:pPr>
                    <w:jc w:val="center"/>
                  </w:pPr>
                </w:p>
              </w:tc>
              <w:tc>
                <w:tcPr>
                  <w:tcW w:w="858" w:type="pct"/>
                  <w:vAlign w:val="center"/>
                </w:tcPr>
                <w:p w:rsidR="00AD6621" w:rsidRPr="002C7743" w:rsidRDefault="00AD6621" w:rsidP="00AD6621">
                  <w:pPr>
                    <w:jc w:val="center"/>
                  </w:pPr>
                  <w:r w:rsidRPr="002C7743">
                    <w:t>锅炉房</w:t>
                  </w:r>
                </w:p>
              </w:tc>
              <w:tc>
                <w:tcPr>
                  <w:tcW w:w="523" w:type="pct"/>
                  <w:vAlign w:val="center"/>
                </w:tcPr>
                <w:p w:rsidR="00AD6621" w:rsidRPr="002C7743" w:rsidRDefault="00AD6621" w:rsidP="00AD6621">
                  <w:pPr>
                    <w:jc w:val="center"/>
                  </w:pPr>
                  <w:r w:rsidRPr="002C7743">
                    <w:t>54</w:t>
                  </w:r>
                </w:p>
              </w:tc>
              <w:tc>
                <w:tcPr>
                  <w:tcW w:w="734" w:type="pct"/>
                  <w:vAlign w:val="center"/>
                </w:tcPr>
                <w:p w:rsidR="00AD6621" w:rsidRPr="002C7743" w:rsidRDefault="00007E66" w:rsidP="00AD6621">
                  <w:pPr>
                    <w:jc w:val="center"/>
                  </w:pPr>
                  <w:r>
                    <w:t>3</w:t>
                  </w:r>
                </w:p>
              </w:tc>
              <w:tc>
                <w:tcPr>
                  <w:tcW w:w="1055" w:type="pct"/>
                  <w:vMerge/>
                  <w:vAlign w:val="center"/>
                </w:tcPr>
                <w:p w:rsidR="00AD6621" w:rsidRPr="002C7743" w:rsidRDefault="00AD6621" w:rsidP="00AD6621">
                  <w:pPr>
                    <w:jc w:val="center"/>
                  </w:pPr>
                </w:p>
              </w:tc>
              <w:tc>
                <w:tcPr>
                  <w:tcW w:w="625" w:type="pct"/>
                  <w:vMerge/>
                  <w:vAlign w:val="center"/>
                </w:tcPr>
                <w:p w:rsidR="00AD6621" w:rsidRPr="002C7743" w:rsidRDefault="00AD6621" w:rsidP="00AD6621">
                  <w:pPr>
                    <w:jc w:val="center"/>
                  </w:pPr>
                </w:p>
              </w:tc>
              <w:tc>
                <w:tcPr>
                  <w:tcW w:w="559" w:type="pct"/>
                  <w:vMerge/>
                  <w:vAlign w:val="center"/>
                </w:tcPr>
                <w:p w:rsidR="00AD6621" w:rsidRPr="002C7743" w:rsidRDefault="00AD6621" w:rsidP="00AD6621">
                  <w:pPr>
                    <w:jc w:val="center"/>
                  </w:pPr>
                </w:p>
              </w:tc>
            </w:tr>
            <w:tr w:rsidR="00007E66" w:rsidRPr="002C7743" w:rsidTr="00AD6621">
              <w:trPr>
                <w:trHeight w:val="340"/>
                <w:jc w:val="center"/>
              </w:trPr>
              <w:tc>
                <w:tcPr>
                  <w:tcW w:w="646" w:type="pct"/>
                  <w:vMerge/>
                  <w:vAlign w:val="center"/>
                </w:tcPr>
                <w:p w:rsidR="00007E66" w:rsidRPr="002C7743" w:rsidRDefault="00007E66" w:rsidP="00007E66">
                  <w:pPr>
                    <w:jc w:val="center"/>
                  </w:pPr>
                </w:p>
              </w:tc>
              <w:tc>
                <w:tcPr>
                  <w:tcW w:w="858" w:type="pct"/>
                  <w:vAlign w:val="center"/>
                </w:tcPr>
                <w:p w:rsidR="00007E66" w:rsidRPr="002C7743" w:rsidRDefault="00007E66" w:rsidP="00007E66">
                  <w:pPr>
                    <w:jc w:val="center"/>
                    <w:rPr>
                      <w:szCs w:val="21"/>
                    </w:rPr>
                  </w:pPr>
                  <w:r w:rsidRPr="002C7743">
                    <w:rPr>
                      <w:szCs w:val="21"/>
                    </w:rPr>
                    <w:t>冷却塔</w:t>
                  </w:r>
                </w:p>
              </w:tc>
              <w:tc>
                <w:tcPr>
                  <w:tcW w:w="523" w:type="pct"/>
                  <w:vAlign w:val="center"/>
                </w:tcPr>
                <w:p w:rsidR="00007E66" w:rsidRPr="002C7743" w:rsidRDefault="00007E66" w:rsidP="00007E66">
                  <w:pPr>
                    <w:widowControl/>
                    <w:jc w:val="center"/>
                    <w:rPr>
                      <w:szCs w:val="21"/>
                    </w:rPr>
                  </w:pPr>
                  <w:r>
                    <w:rPr>
                      <w:szCs w:val="21"/>
                    </w:rPr>
                    <w:t>60</w:t>
                  </w:r>
                </w:p>
              </w:tc>
              <w:tc>
                <w:tcPr>
                  <w:tcW w:w="734" w:type="pct"/>
                  <w:vAlign w:val="center"/>
                </w:tcPr>
                <w:p w:rsidR="00007E66" w:rsidRPr="002C7743" w:rsidRDefault="00007E66" w:rsidP="00007E66">
                  <w:pPr>
                    <w:jc w:val="center"/>
                  </w:pPr>
                  <w:r w:rsidRPr="002C7743">
                    <w:t>5</w:t>
                  </w:r>
                </w:p>
              </w:tc>
              <w:tc>
                <w:tcPr>
                  <w:tcW w:w="1055" w:type="pct"/>
                  <w:vMerge/>
                  <w:vAlign w:val="center"/>
                </w:tcPr>
                <w:p w:rsidR="00007E66" w:rsidRPr="002C7743" w:rsidRDefault="00007E66" w:rsidP="00007E66">
                  <w:pPr>
                    <w:jc w:val="center"/>
                  </w:pPr>
                </w:p>
              </w:tc>
              <w:tc>
                <w:tcPr>
                  <w:tcW w:w="625" w:type="pct"/>
                  <w:vMerge/>
                  <w:vAlign w:val="center"/>
                </w:tcPr>
                <w:p w:rsidR="00007E66" w:rsidRPr="002C7743" w:rsidRDefault="00007E66" w:rsidP="00007E66">
                  <w:pPr>
                    <w:jc w:val="center"/>
                  </w:pPr>
                </w:p>
              </w:tc>
              <w:tc>
                <w:tcPr>
                  <w:tcW w:w="559" w:type="pct"/>
                  <w:vMerge/>
                  <w:vAlign w:val="center"/>
                </w:tcPr>
                <w:p w:rsidR="00007E66" w:rsidRPr="002C7743" w:rsidRDefault="00007E66" w:rsidP="00007E66">
                  <w:pPr>
                    <w:jc w:val="center"/>
                  </w:pPr>
                </w:p>
              </w:tc>
            </w:tr>
            <w:tr w:rsidR="00007E66" w:rsidRPr="002C7743" w:rsidTr="00AD6621">
              <w:trPr>
                <w:trHeight w:val="340"/>
                <w:jc w:val="center"/>
              </w:trPr>
              <w:tc>
                <w:tcPr>
                  <w:tcW w:w="646" w:type="pct"/>
                  <w:vMerge/>
                  <w:vAlign w:val="center"/>
                </w:tcPr>
                <w:p w:rsidR="00007E66" w:rsidRPr="002C7743" w:rsidRDefault="00007E66" w:rsidP="00007E66">
                  <w:pPr>
                    <w:jc w:val="center"/>
                  </w:pPr>
                </w:p>
              </w:tc>
              <w:tc>
                <w:tcPr>
                  <w:tcW w:w="858" w:type="pct"/>
                  <w:vAlign w:val="center"/>
                </w:tcPr>
                <w:p w:rsidR="00007E66" w:rsidRPr="002C7743" w:rsidRDefault="00007E66" w:rsidP="00007E66">
                  <w:pPr>
                    <w:jc w:val="center"/>
                    <w:rPr>
                      <w:szCs w:val="21"/>
                    </w:rPr>
                  </w:pPr>
                  <w:r w:rsidRPr="002C7743">
                    <w:rPr>
                      <w:szCs w:val="21"/>
                    </w:rPr>
                    <w:t>车间废气处理风机</w:t>
                  </w:r>
                </w:p>
              </w:tc>
              <w:tc>
                <w:tcPr>
                  <w:tcW w:w="523" w:type="pct"/>
                  <w:vAlign w:val="center"/>
                </w:tcPr>
                <w:p w:rsidR="00007E66" w:rsidRPr="002C7743" w:rsidRDefault="00007E66" w:rsidP="00007E66">
                  <w:pPr>
                    <w:widowControl/>
                    <w:jc w:val="center"/>
                    <w:rPr>
                      <w:szCs w:val="21"/>
                    </w:rPr>
                  </w:pPr>
                  <w:r>
                    <w:rPr>
                      <w:szCs w:val="21"/>
                    </w:rPr>
                    <w:t>65</w:t>
                  </w:r>
                </w:p>
              </w:tc>
              <w:tc>
                <w:tcPr>
                  <w:tcW w:w="734" w:type="pct"/>
                  <w:vAlign w:val="center"/>
                </w:tcPr>
                <w:p w:rsidR="00007E66" w:rsidRPr="002C7743" w:rsidRDefault="00007E66" w:rsidP="00007E66">
                  <w:pPr>
                    <w:jc w:val="center"/>
                  </w:pPr>
                  <w:r w:rsidRPr="002C7743">
                    <w:t>8</w:t>
                  </w:r>
                </w:p>
              </w:tc>
              <w:tc>
                <w:tcPr>
                  <w:tcW w:w="1055" w:type="pct"/>
                  <w:vMerge/>
                  <w:vAlign w:val="center"/>
                </w:tcPr>
                <w:p w:rsidR="00007E66" w:rsidRPr="002C7743" w:rsidRDefault="00007E66" w:rsidP="00007E66">
                  <w:pPr>
                    <w:jc w:val="center"/>
                  </w:pPr>
                </w:p>
              </w:tc>
              <w:tc>
                <w:tcPr>
                  <w:tcW w:w="625" w:type="pct"/>
                  <w:vMerge/>
                  <w:vAlign w:val="center"/>
                </w:tcPr>
                <w:p w:rsidR="00007E66" w:rsidRPr="002C7743" w:rsidRDefault="00007E66" w:rsidP="00007E66">
                  <w:pPr>
                    <w:jc w:val="center"/>
                  </w:pPr>
                </w:p>
              </w:tc>
              <w:tc>
                <w:tcPr>
                  <w:tcW w:w="559" w:type="pct"/>
                  <w:vMerge/>
                  <w:vAlign w:val="center"/>
                </w:tcPr>
                <w:p w:rsidR="00007E66" w:rsidRPr="002C7743" w:rsidRDefault="00007E66" w:rsidP="00007E66">
                  <w:pPr>
                    <w:jc w:val="center"/>
                  </w:pPr>
                </w:p>
              </w:tc>
            </w:tr>
            <w:tr w:rsidR="00AD6621" w:rsidRPr="002C7743" w:rsidTr="00AD6621">
              <w:trPr>
                <w:trHeight w:val="340"/>
                <w:jc w:val="center"/>
              </w:trPr>
              <w:tc>
                <w:tcPr>
                  <w:tcW w:w="646" w:type="pct"/>
                  <w:vMerge w:val="restart"/>
                  <w:vAlign w:val="center"/>
                </w:tcPr>
                <w:p w:rsidR="00AD6621" w:rsidRPr="002C7743" w:rsidRDefault="00AD6621" w:rsidP="00AD6621">
                  <w:pPr>
                    <w:jc w:val="center"/>
                  </w:pPr>
                  <w:r w:rsidRPr="002C7743">
                    <w:t>西北厂界</w:t>
                  </w:r>
                </w:p>
              </w:tc>
              <w:tc>
                <w:tcPr>
                  <w:tcW w:w="858" w:type="pct"/>
                  <w:vAlign w:val="center"/>
                </w:tcPr>
                <w:p w:rsidR="00AD6621" w:rsidRPr="002C7743" w:rsidRDefault="00AD6621" w:rsidP="00AD6621">
                  <w:pPr>
                    <w:jc w:val="center"/>
                  </w:pPr>
                  <w:r w:rsidRPr="002C7743">
                    <w:t>生产车间</w:t>
                  </w:r>
                </w:p>
              </w:tc>
              <w:tc>
                <w:tcPr>
                  <w:tcW w:w="523" w:type="pct"/>
                  <w:vAlign w:val="center"/>
                </w:tcPr>
                <w:p w:rsidR="00AD6621" w:rsidRPr="002C7743" w:rsidRDefault="00AD6621" w:rsidP="00007E66">
                  <w:pPr>
                    <w:jc w:val="center"/>
                  </w:pPr>
                  <w:r w:rsidRPr="002C7743">
                    <w:t>63.</w:t>
                  </w:r>
                  <w:r w:rsidR="00007E66">
                    <w:t>6</w:t>
                  </w:r>
                </w:p>
              </w:tc>
              <w:tc>
                <w:tcPr>
                  <w:tcW w:w="734" w:type="pct"/>
                  <w:vAlign w:val="center"/>
                </w:tcPr>
                <w:p w:rsidR="00AD6621" w:rsidRPr="002C7743" w:rsidRDefault="003A353C" w:rsidP="00AD6621">
                  <w:pPr>
                    <w:jc w:val="center"/>
                  </w:pPr>
                  <w:r w:rsidRPr="002C7743">
                    <w:t>28</w:t>
                  </w:r>
                </w:p>
              </w:tc>
              <w:tc>
                <w:tcPr>
                  <w:tcW w:w="1055" w:type="pct"/>
                  <w:vMerge w:val="restart"/>
                  <w:vAlign w:val="center"/>
                </w:tcPr>
                <w:p w:rsidR="00AD6621" w:rsidRPr="002C7743" w:rsidRDefault="00007E66" w:rsidP="00AD6621">
                  <w:pPr>
                    <w:jc w:val="center"/>
                  </w:pPr>
                  <w:r>
                    <w:t>42</w:t>
                  </w:r>
                  <w:r w:rsidR="00223A86" w:rsidRPr="002C7743">
                    <w:t>.2</w:t>
                  </w:r>
                </w:p>
              </w:tc>
              <w:tc>
                <w:tcPr>
                  <w:tcW w:w="625" w:type="pct"/>
                  <w:vMerge w:val="restart"/>
                  <w:vAlign w:val="center"/>
                </w:tcPr>
                <w:p w:rsidR="00AD6621" w:rsidRPr="002C7743" w:rsidRDefault="00AD6621" w:rsidP="00AD6621">
                  <w:pPr>
                    <w:jc w:val="center"/>
                  </w:pPr>
                  <w:r w:rsidRPr="002C7743">
                    <w:t>60</w:t>
                  </w:r>
                  <w:r w:rsidR="00007E66">
                    <w:t>/50</w:t>
                  </w:r>
                </w:p>
              </w:tc>
              <w:tc>
                <w:tcPr>
                  <w:tcW w:w="559" w:type="pct"/>
                  <w:vMerge w:val="restart"/>
                  <w:vAlign w:val="center"/>
                </w:tcPr>
                <w:p w:rsidR="00AD6621" w:rsidRPr="002C7743" w:rsidRDefault="00AD6621" w:rsidP="00AD6621">
                  <w:pPr>
                    <w:jc w:val="center"/>
                  </w:pPr>
                  <w:r w:rsidRPr="002C7743">
                    <w:t>达标</w:t>
                  </w:r>
                </w:p>
              </w:tc>
            </w:tr>
            <w:tr w:rsidR="00AD6621" w:rsidRPr="002C7743" w:rsidTr="00AD6621">
              <w:trPr>
                <w:trHeight w:val="340"/>
                <w:jc w:val="center"/>
              </w:trPr>
              <w:tc>
                <w:tcPr>
                  <w:tcW w:w="646" w:type="pct"/>
                  <w:vMerge/>
                  <w:vAlign w:val="center"/>
                </w:tcPr>
                <w:p w:rsidR="00AD6621" w:rsidRPr="002C7743" w:rsidRDefault="00AD6621" w:rsidP="00AD6621">
                  <w:pPr>
                    <w:jc w:val="center"/>
                  </w:pPr>
                </w:p>
              </w:tc>
              <w:tc>
                <w:tcPr>
                  <w:tcW w:w="858" w:type="pct"/>
                  <w:vAlign w:val="center"/>
                </w:tcPr>
                <w:p w:rsidR="00AD6621" w:rsidRPr="002C7743" w:rsidRDefault="00AD6621" w:rsidP="00AD6621">
                  <w:pPr>
                    <w:jc w:val="center"/>
                  </w:pPr>
                  <w:r w:rsidRPr="002C7743">
                    <w:t>锅炉房</w:t>
                  </w:r>
                </w:p>
              </w:tc>
              <w:tc>
                <w:tcPr>
                  <w:tcW w:w="523" w:type="pct"/>
                  <w:vAlign w:val="center"/>
                </w:tcPr>
                <w:p w:rsidR="00AD6621" w:rsidRPr="002C7743" w:rsidRDefault="00AD6621" w:rsidP="00AD6621">
                  <w:pPr>
                    <w:jc w:val="center"/>
                  </w:pPr>
                  <w:r w:rsidRPr="002C7743">
                    <w:t>54</w:t>
                  </w:r>
                </w:p>
              </w:tc>
              <w:tc>
                <w:tcPr>
                  <w:tcW w:w="734" w:type="pct"/>
                  <w:vAlign w:val="center"/>
                </w:tcPr>
                <w:p w:rsidR="00AD6621" w:rsidRPr="002C7743" w:rsidRDefault="003A353C" w:rsidP="00AD6621">
                  <w:pPr>
                    <w:jc w:val="center"/>
                  </w:pPr>
                  <w:r w:rsidRPr="002C7743">
                    <w:t>70</w:t>
                  </w:r>
                </w:p>
              </w:tc>
              <w:tc>
                <w:tcPr>
                  <w:tcW w:w="1055" w:type="pct"/>
                  <w:vMerge/>
                  <w:vAlign w:val="center"/>
                </w:tcPr>
                <w:p w:rsidR="00AD6621" w:rsidRPr="002C7743" w:rsidRDefault="00AD6621" w:rsidP="00AD6621">
                  <w:pPr>
                    <w:jc w:val="center"/>
                  </w:pPr>
                </w:p>
              </w:tc>
              <w:tc>
                <w:tcPr>
                  <w:tcW w:w="625" w:type="pct"/>
                  <w:vMerge/>
                  <w:vAlign w:val="center"/>
                </w:tcPr>
                <w:p w:rsidR="00AD6621" w:rsidRPr="002C7743" w:rsidRDefault="00AD6621" w:rsidP="00AD6621">
                  <w:pPr>
                    <w:jc w:val="center"/>
                  </w:pPr>
                </w:p>
              </w:tc>
              <w:tc>
                <w:tcPr>
                  <w:tcW w:w="559" w:type="pct"/>
                  <w:vMerge/>
                  <w:vAlign w:val="center"/>
                </w:tcPr>
                <w:p w:rsidR="00AD6621" w:rsidRPr="002C7743" w:rsidRDefault="00AD6621" w:rsidP="00AD6621">
                  <w:pPr>
                    <w:jc w:val="center"/>
                  </w:pPr>
                </w:p>
              </w:tc>
            </w:tr>
            <w:tr w:rsidR="00007E66" w:rsidRPr="002C7743" w:rsidTr="00AD6621">
              <w:trPr>
                <w:trHeight w:val="340"/>
                <w:jc w:val="center"/>
              </w:trPr>
              <w:tc>
                <w:tcPr>
                  <w:tcW w:w="646" w:type="pct"/>
                  <w:vMerge/>
                  <w:vAlign w:val="center"/>
                </w:tcPr>
                <w:p w:rsidR="00007E66" w:rsidRPr="002C7743" w:rsidRDefault="00007E66" w:rsidP="00007E66">
                  <w:pPr>
                    <w:jc w:val="center"/>
                  </w:pPr>
                </w:p>
              </w:tc>
              <w:tc>
                <w:tcPr>
                  <w:tcW w:w="858" w:type="pct"/>
                  <w:vAlign w:val="center"/>
                </w:tcPr>
                <w:p w:rsidR="00007E66" w:rsidRPr="002C7743" w:rsidRDefault="00007E66" w:rsidP="00007E66">
                  <w:pPr>
                    <w:jc w:val="center"/>
                    <w:rPr>
                      <w:szCs w:val="21"/>
                    </w:rPr>
                  </w:pPr>
                  <w:r w:rsidRPr="002C7743">
                    <w:rPr>
                      <w:szCs w:val="21"/>
                    </w:rPr>
                    <w:t>冷却塔</w:t>
                  </w:r>
                </w:p>
              </w:tc>
              <w:tc>
                <w:tcPr>
                  <w:tcW w:w="523" w:type="pct"/>
                  <w:vAlign w:val="center"/>
                </w:tcPr>
                <w:p w:rsidR="00007E66" w:rsidRPr="002C7743" w:rsidRDefault="00007E66" w:rsidP="00007E66">
                  <w:pPr>
                    <w:widowControl/>
                    <w:jc w:val="center"/>
                    <w:rPr>
                      <w:szCs w:val="21"/>
                    </w:rPr>
                  </w:pPr>
                  <w:r>
                    <w:rPr>
                      <w:szCs w:val="21"/>
                    </w:rPr>
                    <w:t>60</w:t>
                  </w:r>
                </w:p>
              </w:tc>
              <w:tc>
                <w:tcPr>
                  <w:tcW w:w="734" w:type="pct"/>
                  <w:vAlign w:val="center"/>
                </w:tcPr>
                <w:p w:rsidR="00007E66" w:rsidRPr="002C7743" w:rsidRDefault="00007E66" w:rsidP="00007E66">
                  <w:pPr>
                    <w:jc w:val="center"/>
                  </w:pPr>
                  <w:r w:rsidRPr="002C7743">
                    <w:t>44</w:t>
                  </w:r>
                </w:p>
              </w:tc>
              <w:tc>
                <w:tcPr>
                  <w:tcW w:w="1055" w:type="pct"/>
                  <w:vMerge/>
                  <w:vAlign w:val="center"/>
                </w:tcPr>
                <w:p w:rsidR="00007E66" w:rsidRPr="002C7743" w:rsidRDefault="00007E66" w:rsidP="00007E66">
                  <w:pPr>
                    <w:jc w:val="center"/>
                  </w:pPr>
                </w:p>
              </w:tc>
              <w:tc>
                <w:tcPr>
                  <w:tcW w:w="625" w:type="pct"/>
                  <w:vMerge/>
                  <w:vAlign w:val="center"/>
                </w:tcPr>
                <w:p w:rsidR="00007E66" w:rsidRPr="002C7743" w:rsidRDefault="00007E66" w:rsidP="00007E66">
                  <w:pPr>
                    <w:jc w:val="center"/>
                  </w:pPr>
                </w:p>
              </w:tc>
              <w:tc>
                <w:tcPr>
                  <w:tcW w:w="559" w:type="pct"/>
                  <w:vMerge/>
                  <w:vAlign w:val="center"/>
                </w:tcPr>
                <w:p w:rsidR="00007E66" w:rsidRPr="002C7743" w:rsidRDefault="00007E66" w:rsidP="00007E66">
                  <w:pPr>
                    <w:jc w:val="center"/>
                  </w:pPr>
                </w:p>
              </w:tc>
            </w:tr>
            <w:tr w:rsidR="00007E66" w:rsidRPr="002C7743" w:rsidTr="00AD6621">
              <w:trPr>
                <w:trHeight w:val="340"/>
                <w:jc w:val="center"/>
              </w:trPr>
              <w:tc>
                <w:tcPr>
                  <w:tcW w:w="646" w:type="pct"/>
                  <w:vMerge/>
                  <w:vAlign w:val="center"/>
                </w:tcPr>
                <w:p w:rsidR="00007E66" w:rsidRPr="002C7743" w:rsidRDefault="00007E66" w:rsidP="00007E66">
                  <w:pPr>
                    <w:jc w:val="center"/>
                  </w:pPr>
                </w:p>
              </w:tc>
              <w:tc>
                <w:tcPr>
                  <w:tcW w:w="858" w:type="pct"/>
                  <w:vAlign w:val="center"/>
                </w:tcPr>
                <w:p w:rsidR="00007E66" w:rsidRPr="002C7743" w:rsidRDefault="00007E66" w:rsidP="00007E66">
                  <w:pPr>
                    <w:jc w:val="center"/>
                    <w:rPr>
                      <w:szCs w:val="21"/>
                    </w:rPr>
                  </w:pPr>
                  <w:r w:rsidRPr="002C7743">
                    <w:rPr>
                      <w:szCs w:val="21"/>
                    </w:rPr>
                    <w:t>车间废气处理风机</w:t>
                  </w:r>
                </w:p>
              </w:tc>
              <w:tc>
                <w:tcPr>
                  <w:tcW w:w="523" w:type="pct"/>
                  <w:vAlign w:val="center"/>
                </w:tcPr>
                <w:p w:rsidR="00007E66" w:rsidRPr="002C7743" w:rsidRDefault="00007E66" w:rsidP="00007E66">
                  <w:pPr>
                    <w:widowControl/>
                    <w:jc w:val="center"/>
                    <w:rPr>
                      <w:szCs w:val="21"/>
                    </w:rPr>
                  </w:pPr>
                  <w:r>
                    <w:rPr>
                      <w:szCs w:val="21"/>
                    </w:rPr>
                    <w:t>65</w:t>
                  </w:r>
                </w:p>
              </w:tc>
              <w:tc>
                <w:tcPr>
                  <w:tcW w:w="734" w:type="pct"/>
                  <w:vAlign w:val="center"/>
                </w:tcPr>
                <w:p w:rsidR="00007E66" w:rsidRPr="002C7743" w:rsidRDefault="00007E66" w:rsidP="00007E66">
                  <w:pPr>
                    <w:jc w:val="center"/>
                  </w:pPr>
                  <w:r w:rsidRPr="002C7743">
                    <w:t>30</w:t>
                  </w:r>
                </w:p>
              </w:tc>
              <w:tc>
                <w:tcPr>
                  <w:tcW w:w="1055" w:type="pct"/>
                  <w:vMerge/>
                  <w:vAlign w:val="center"/>
                </w:tcPr>
                <w:p w:rsidR="00007E66" w:rsidRPr="002C7743" w:rsidRDefault="00007E66" w:rsidP="00007E66">
                  <w:pPr>
                    <w:jc w:val="center"/>
                  </w:pPr>
                </w:p>
              </w:tc>
              <w:tc>
                <w:tcPr>
                  <w:tcW w:w="625" w:type="pct"/>
                  <w:vMerge/>
                  <w:vAlign w:val="center"/>
                </w:tcPr>
                <w:p w:rsidR="00007E66" w:rsidRPr="002C7743" w:rsidRDefault="00007E66" w:rsidP="00007E66">
                  <w:pPr>
                    <w:jc w:val="center"/>
                  </w:pPr>
                </w:p>
              </w:tc>
              <w:tc>
                <w:tcPr>
                  <w:tcW w:w="559" w:type="pct"/>
                  <w:vMerge/>
                  <w:vAlign w:val="center"/>
                </w:tcPr>
                <w:p w:rsidR="00007E66" w:rsidRPr="002C7743" w:rsidRDefault="00007E66" w:rsidP="00007E66">
                  <w:pPr>
                    <w:jc w:val="center"/>
                  </w:pPr>
                </w:p>
              </w:tc>
            </w:tr>
          </w:tbl>
          <w:p w:rsidR="00CC03BF" w:rsidRPr="00007E66" w:rsidRDefault="004E1C52">
            <w:pPr>
              <w:widowControl/>
              <w:snapToGrid w:val="0"/>
              <w:spacing w:line="520" w:lineRule="exact"/>
              <w:ind w:firstLineChars="200" w:firstLine="482"/>
              <w:rPr>
                <w:b/>
                <w:u w:val="single"/>
              </w:rPr>
            </w:pPr>
            <w:r w:rsidRPr="00007E66">
              <w:rPr>
                <w:b/>
                <w:color w:val="000000"/>
                <w:sz w:val="24"/>
                <w:u w:val="single"/>
              </w:rPr>
              <w:t>由上表可知，在落实本评价提出的噪声防治措施的前提下，本项目一期工程运营期各厂界噪声贡献值均能满足《工业企业厂界环境噪声排放标准》（</w:t>
            </w:r>
            <w:r w:rsidRPr="00007E66">
              <w:rPr>
                <w:b/>
                <w:color w:val="000000"/>
                <w:sz w:val="24"/>
                <w:u w:val="single"/>
              </w:rPr>
              <w:t>GB12348-2008</w:t>
            </w:r>
            <w:r w:rsidRPr="00007E66">
              <w:rPr>
                <w:b/>
                <w:color w:val="000000"/>
                <w:sz w:val="24"/>
                <w:u w:val="single"/>
              </w:rPr>
              <w:t>）中</w:t>
            </w:r>
            <w:r w:rsidRPr="00007E66">
              <w:rPr>
                <w:b/>
                <w:sz w:val="24"/>
                <w:u w:val="single"/>
              </w:rPr>
              <w:t>2</w:t>
            </w:r>
            <w:r w:rsidRPr="00007E66">
              <w:rPr>
                <w:b/>
                <w:sz w:val="24"/>
                <w:u w:val="single"/>
              </w:rPr>
              <w:t>类区排放标准限值（</w:t>
            </w:r>
            <w:r w:rsidR="00007E66" w:rsidRPr="00007E66">
              <w:rPr>
                <w:rFonts w:hint="eastAsia"/>
                <w:b/>
                <w:sz w:val="24"/>
                <w:u w:val="single"/>
              </w:rPr>
              <w:t>昼间</w:t>
            </w:r>
            <w:r w:rsidRPr="00007E66">
              <w:rPr>
                <w:b/>
                <w:sz w:val="24"/>
                <w:u w:val="single"/>
              </w:rPr>
              <w:t>60dB(A)</w:t>
            </w:r>
            <w:r w:rsidR="00007E66" w:rsidRPr="00007E66">
              <w:rPr>
                <w:rFonts w:hint="eastAsia"/>
                <w:b/>
                <w:sz w:val="24"/>
                <w:u w:val="single"/>
              </w:rPr>
              <w:t>、夜间</w:t>
            </w:r>
            <w:r w:rsidR="00007E66" w:rsidRPr="00007E66">
              <w:rPr>
                <w:b/>
                <w:sz w:val="24"/>
                <w:u w:val="single"/>
              </w:rPr>
              <w:t>50dB(A)</w:t>
            </w:r>
            <w:r w:rsidRPr="00007E66">
              <w:rPr>
                <w:b/>
                <w:sz w:val="24"/>
                <w:u w:val="single"/>
              </w:rPr>
              <w:t>）要求</w:t>
            </w:r>
            <w:r w:rsidRPr="00007E66">
              <w:rPr>
                <w:b/>
                <w:color w:val="000000"/>
                <w:sz w:val="24"/>
                <w:u w:val="single"/>
              </w:rPr>
              <w:t>，可达标排放</w:t>
            </w:r>
            <w:r w:rsidRPr="00007E66">
              <w:rPr>
                <w:b/>
                <w:sz w:val="24"/>
                <w:u w:val="single"/>
              </w:rPr>
              <w:t>，不对周围声环境产生影响，综上所述，</w:t>
            </w:r>
            <w:r w:rsidRPr="00007E66">
              <w:rPr>
                <w:b/>
                <w:color w:val="000000"/>
                <w:sz w:val="24"/>
                <w:u w:val="single"/>
              </w:rPr>
              <w:t>本项目一期工程</w:t>
            </w:r>
            <w:r w:rsidRPr="00007E66">
              <w:rPr>
                <w:b/>
                <w:sz w:val="24"/>
                <w:u w:val="single"/>
              </w:rPr>
              <w:t>运营对周围环境影响较小。</w:t>
            </w:r>
          </w:p>
          <w:p w:rsidR="00CC03BF" w:rsidRPr="002C7743" w:rsidRDefault="004E1C52">
            <w:pPr>
              <w:spacing w:line="520" w:lineRule="exact"/>
              <w:ind w:firstLineChars="200" w:firstLine="480"/>
              <w:rPr>
                <w:sz w:val="24"/>
              </w:rPr>
            </w:pPr>
            <w:r w:rsidRPr="002C7743">
              <w:rPr>
                <w:sz w:val="24"/>
              </w:rPr>
              <w:t>（</w:t>
            </w:r>
            <w:r w:rsidRPr="002C7743">
              <w:rPr>
                <w:sz w:val="24"/>
              </w:rPr>
              <w:t>4</w:t>
            </w:r>
            <w:r w:rsidRPr="002C7743">
              <w:rPr>
                <w:sz w:val="24"/>
              </w:rPr>
              <w:t>）监测要求</w:t>
            </w:r>
          </w:p>
          <w:p w:rsidR="00CC03BF" w:rsidRPr="002C7743" w:rsidRDefault="004E1C52" w:rsidP="00007E66">
            <w:pPr>
              <w:widowControl/>
              <w:snapToGrid w:val="0"/>
              <w:spacing w:line="520" w:lineRule="exact"/>
              <w:ind w:firstLineChars="200" w:firstLine="480"/>
              <w:rPr>
                <w:color w:val="000000"/>
                <w:sz w:val="24"/>
              </w:rPr>
            </w:pPr>
            <w:r w:rsidRPr="002C7743">
              <w:rPr>
                <w:sz w:val="24"/>
              </w:rPr>
              <w:t>根据《排污许可证申请与核发技术规范</w:t>
            </w:r>
            <w:r w:rsidRPr="002C7743">
              <w:rPr>
                <w:sz w:val="24"/>
              </w:rPr>
              <w:t xml:space="preserve"> </w:t>
            </w:r>
            <w:r w:rsidRPr="002C7743">
              <w:rPr>
                <w:sz w:val="24"/>
              </w:rPr>
              <w:t>工业噪声》（</w:t>
            </w:r>
            <w:r w:rsidRPr="002C7743">
              <w:rPr>
                <w:sz w:val="24"/>
              </w:rPr>
              <w:t>HJ 1301-2023</w:t>
            </w:r>
            <w:r w:rsidRPr="002C7743">
              <w:rPr>
                <w:sz w:val="24"/>
              </w:rPr>
              <w:t>），本项目</w:t>
            </w:r>
            <w:r w:rsidRPr="002C7743">
              <w:rPr>
                <w:color w:val="000000"/>
                <w:sz w:val="24"/>
              </w:rPr>
              <w:t>一期工程</w:t>
            </w:r>
            <w:r w:rsidRPr="002C7743">
              <w:rPr>
                <w:sz w:val="24"/>
              </w:rPr>
              <w:t>噪声监测要求见下表</w:t>
            </w:r>
            <w:r w:rsidRPr="002C7743">
              <w:rPr>
                <w:color w:val="000000"/>
                <w:sz w:val="24"/>
              </w:rPr>
              <w:t>。</w:t>
            </w:r>
          </w:p>
          <w:p w:rsidR="00CC03BF" w:rsidRPr="002C7743" w:rsidRDefault="004E1C52">
            <w:pPr>
              <w:spacing w:line="520" w:lineRule="exact"/>
              <w:ind w:firstLineChars="200" w:firstLine="480"/>
              <w:rPr>
                <w:rFonts w:eastAsia="黑体"/>
                <w:color w:val="000000"/>
                <w:sz w:val="24"/>
              </w:rPr>
            </w:pPr>
            <w:r w:rsidRPr="002C7743">
              <w:rPr>
                <w:rFonts w:eastAsia="黑体"/>
                <w:color w:val="000000"/>
                <w:sz w:val="24"/>
              </w:rPr>
              <w:t>表</w:t>
            </w:r>
            <w:r w:rsidRPr="002C7743">
              <w:rPr>
                <w:rFonts w:eastAsia="黑体"/>
                <w:color w:val="000000"/>
                <w:sz w:val="24"/>
              </w:rPr>
              <w:t>4-1</w:t>
            </w:r>
            <w:r w:rsidR="00977D9C">
              <w:rPr>
                <w:rFonts w:eastAsia="黑体"/>
                <w:color w:val="000000"/>
                <w:sz w:val="24"/>
              </w:rPr>
              <w:t>5</w:t>
            </w:r>
            <w:r w:rsidRPr="002C7743">
              <w:rPr>
                <w:rFonts w:eastAsia="黑体"/>
                <w:color w:val="000000"/>
                <w:sz w:val="24"/>
              </w:rPr>
              <w:t xml:space="preserve">                </w:t>
            </w:r>
            <w:r w:rsidRPr="002C7743">
              <w:rPr>
                <w:rFonts w:eastAsia="黑体"/>
                <w:color w:val="000000"/>
                <w:sz w:val="24"/>
              </w:rPr>
              <w:t>本项目一期工程噪声监测要求</w:t>
            </w:r>
          </w:p>
          <w:tbl>
            <w:tblPr>
              <w:tblW w:w="49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84"/>
              <w:gridCol w:w="1784"/>
              <w:gridCol w:w="1901"/>
              <w:gridCol w:w="2963"/>
            </w:tblGrid>
            <w:tr w:rsidR="0096034C" w:rsidRPr="002C7743" w:rsidTr="00D6389C">
              <w:trPr>
                <w:trHeight w:val="363"/>
              </w:trPr>
              <w:tc>
                <w:tcPr>
                  <w:tcW w:w="912" w:type="pct"/>
                  <w:vAlign w:val="center"/>
                </w:tcPr>
                <w:p w:rsidR="00CC03BF" w:rsidRPr="002C7743" w:rsidRDefault="004E1C52">
                  <w:pPr>
                    <w:adjustRightInd w:val="0"/>
                    <w:snapToGrid w:val="0"/>
                    <w:jc w:val="center"/>
                    <w:rPr>
                      <w:color w:val="000000"/>
                      <w:szCs w:val="21"/>
                    </w:rPr>
                  </w:pPr>
                  <w:r w:rsidRPr="002C7743">
                    <w:rPr>
                      <w:color w:val="000000"/>
                      <w:szCs w:val="21"/>
                    </w:rPr>
                    <w:t>监测点位</w:t>
                  </w:r>
                </w:p>
              </w:tc>
              <w:tc>
                <w:tcPr>
                  <w:tcW w:w="1096"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szCs w:val="21"/>
                    </w:rPr>
                  </w:pPr>
                  <w:r w:rsidRPr="002C7743">
                    <w:rPr>
                      <w:color w:val="000000"/>
                      <w:szCs w:val="21"/>
                    </w:rPr>
                    <w:t>监测因子</w:t>
                  </w:r>
                </w:p>
              </w:tc>
              <w:tc>
                <w:tcPr>
                  <w:tcW w:w="1169"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szCs w:val="21"/>
                    </w:rPr>
                  </w:pPr>
                  <w:r w:rsidRPr="002C7743">
                    <w:rPr>
                      <w:color w:val="000000"/>
                      <w:szCs w:val="21"/>
                    </w:rPr>
                    <w:t>监测频次</w:t>
                  </w:r>
                </w:p>
              </w:tc>
              <w:tc>
                <w:tcPr>
                  <w:tcW w:w="1821"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szCs w:val="21"/>
                    </w:rPr>
                  </w:pPr>
                  <w:r w:rsidRPr="002C7743">
                    <w:rPr>
                      <w:color w:val="000000"/>
                      <w:szCs w:val="21"/>
                    </w:rPr>
                    <w:t>达标标准</w:t>
                  </w:r>
                </w:p>
              </w:tc>
            </w:tr>
            <w:tr w:rsidR="00CC03BF" w:rsidRPr="002C7743" w:rsidTr="00D6389C">
              <w:trPr>
                <w:trHeight w:val="363"/>
              </w:trPr>
              <w:tc>
                <w:tcPr>
                  <w:tcW w:w="912"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szCs w:val="21"/>
                    </w:rPr>
                  </w:pPr>
                  <w:r w:rsidRPr="002C7743">
                    <w:rPr>
                      <w:color w:val="000000"/>
                      <w:szCs w:val="21"/>
                    </w:rPr>
                    <w:t>厂界四周</w:t>
                  </w:r>
                </w:p>
              </w:tc>
              <w:tc>
                <w:tcPr>
                  <w:tcW w:w="1096"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szCs w:val="21"/>
                    </w:rPr>
                  </w:pPr>
                  <w:r w:rsidRPr="002C7743">
                    <w:rPr>
                      <w:color w:val="000000"/>
                      <w:szCs w:val="21"/>
                    </w:rPr>
                    <w:t>等效声级</w:t>
                  </w:r>
                </w:p>
              </w:tc>
              <w:tc>
                <w:tcPr>
                  <w:tcW w:w="1169"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szCs w:val="21"/>
                    </w:rPr>
                  </w:pPr>
                  <w:r w:rsidRPr="002C7743">
                    <w:rPr>
                      <w:color w:val="000000"/>
                      <w:szCs w:val="21"/>
                    </w:rPr>
                    <w:t>1</w:t>
                  </w:r>
                  <w:r w:rsidRPr="002C7743">
                    <w:rPr>
                      <w:color w:val="000000"/>
                      <w:szCs w:val="21"/>
                    </w:rPr>
                    <w:t>次</w:t>
                  </w:r>
                  <w:r w:rsidRPr="002C7743">
                    <w:rPr>
                      <w:color w:val="000000"/>
                      <w:szCs w:val="21"/>
                    </w:rPr>
                    <w:t>/</w:t>
                  </w:r>
                  <w:r w:rsidRPr="002C7743">
                    <w:rPr>
                      <w:color w:val="000000"/>
                      <w:szCs w:val="21"/>
                    </w:rPr>
                    <w:t>季度</w:t>
                  </w:r>
                </w:p>
              </w:tc>
              <w:tc>
                <w:tcPr>
                  <w:tcW w:w="1821" w:type="pct"/>
                  <w:tcBorders>
                    <w:top w:val="single" w:sz="4" w:space="0" w:color="auto"/>
                    <w:left w:val="single" w:sz="4" w:space="0" w:color="auto"/>
                    <w:bottom w:val="single" w:sz="4" w:space="0" w:color="auto"/>
                    <w:right w:val="single" w:sz="4" w:space="0" w:color="auto"/>
                  </w:tcBorders>
                  <w:vAlign w:val="center"/>
                </w:tcPr>
                <w:p w:rsidR="00CC03BF" w:rsidRPr="002C7743" w:rsidRDefault="004E1C52">
                  <w:pPr>
                    <w:adjustRightInd w:val="0"/>
                    <w:snapToGrid w:val="0"/>
                    <w:jc w:val="center"/>
                    <w:rPr>
                      <w:color w:val="000000"/>
                    </w:rPr>
                  </w:pPr>
                  <w:r w:rsidRPr="002C7743">
                    <w:rPr>
                      <w:color w:val="000000"/>
                      <w:szCs w:val="21"/>
                    </w:rPr>
                    <w:t>《工业企业厂界环境噪声排放标准》（</w:t>
                  </w:r>
                  <w:r w:rsidRPr="002C7743">
                    <w:rPr>
                      <w:color w:val="000000"/>
                      <w:szCs w:val="21"/>
                    </w:rPr>
                    <w:t>GB12348-2008</w:t>
                  </w:r>
                  <w:r w:rsidRPr="002C7743">
                    <w:rPr>
                      <w:color w:val="000000"/>
                      <w:szCs w:val="21"/>
                    </w:rPr>
                    <w:t>）</w:t>
                  </w:r>
                  <w:r w:rsidRPr="002C7743">
                    <w:rPr>
                      <w:color w:val="000000"/>
                      <w:szCs w:val="21"/>
                    </w:rPr>
                    <w:t>2</w:t>
                  </w:r>
                  <w:r w:rsidRPr="002C7743">
                    <w:rPr>
                      <w:color w:val="000000"/>
                      <w:szCs w:val="21"/>
                    </w:rPr>
                    <w:t>类</w:t>
                  </w:r>
                </w:p>
              </w:tc>
            </w:tr>
          </w:tbl>
          <w:p w:rsidR="00CC03BF" w:rsidRPr="002C7743" w:rsidRDefault="004E1C52" w:rsidP="00321C14">
            <w:pPr>
              <w:pStyle w:val="210"/>
              <w:spacing w:before="0" w:beforeAutospacing="0" w:after="0" w:afterAutospacing="0" w:line="520" w:lineRule="exact"/>
              <w:ind w:firstLineChars="200" w:firstLine="482"/>
              <w:rPr>
                <w:rFonts w:ascii="Times New Roman" w:hAnsi="Times New Roman" w:cs="Times New Roman"/>
                <w:b/>
                <w:color w:val="000000"/>
              </w:rPr>
            </w:pPr>
            <w:r w:rsidRPr="002C7743">
              <w:rPr>
                <w:rFonts w:ascii="Times New Roman" w:hAnsi="Times New Roman" w:cs="Times New Roman"/>
                <w:b/>
                <w:color w:val="000000"/>
              </w:rPr>
              <w:t>4</w:t>
            </w:r>
            <w:r w:rsidRPr="002C7743">
              <w:rPr>
                <w:rFonts w:ascii="Times New Roman" w:hAnsi="Times New Roman" w:cs="Times New Roman"/>
                <w:b/>
                <w:color w:val="000000"/>
              </w:rPr>
              <w:t>、运营期固废环境影响分析</w:t>
            </w:r>
          </w:p>
          <w:p w:rsidR="0031365F" w:rsidRPr="002C7743" w:rsidRDefault="0031365F" w:rsidP="00321C14">
            <w:pPr>
              <w:autoSpaceDE w:val="0"/>
              <w:autoSpaceDN w:val="0"/>
              <w:adjustRightInd w:val="0"/>
              <w:spacing w:line="520" w:lineRule="exact"/>
              <w:ind w:firstLineChars="200" w:firstLine="482"/>
              <w:outlineLvl w:val="0"/>
              <w:rPr>
                <w:b/>
                <w:bCs/>
                <w:sz w:val="24"/>
              </w:rPr>
            </w:pPr>
            <w:r w:rsidRPr="002C7743">
              <w:rPr>
                <w:b/>
                <w:bCs/>
                <w:sz w:val="24"/>
              </w:rPr>
              <w:t xml:space="preserve">4.1 </w:t>
            </w:r>
            <w:r w:rsidRPr="002C7743">
              <w:rPr>
                <w:b/>
                <w:bCs/>
                <w:sz w:val="24"/>
              </w:rPr>
              <w:t>固体废物</w:t>
            </w:r>
            <w:r w:rsidR="00321C14">
              <w:rPr>
                <w:rFonts w:hint="eastAsia"/>
                <w:b/>
                <w:bCs/>
                <w:sz w:val="24"/>
              </w:rPr>
              <w:t>产生情况</w:t>
            </w:r>
          </w:p>
          <w:p w:rsidR="00321C14" w:rsidRPr="002C7743" w:rsidRDefault="0031365F" w:rsidP="00321C14">
            <w:pPr>
              <w:autoSpaceDE w:val="0"/>
              <w:autoSpaceDN w:val="0"/>
              <w:adjustRightInd w:val="0"/>
              <w:spacing w:line="520" w:lineRule="exact"/>
              <w:ind w:firstLineChars="200" w:firstLine="480"/>
              <w:outlineLvl w:val="0"/>
              <w:rPr>
                <w:sz w:val="24"/>
              </w:rPr>
            </w:pPr>
            <w:r w:rsidRPr="002C7743">
              <w:rPr>
                <w:sz w:val="24"/>
              </w:rPr>
              <w:t>本次项目为病死畜禽集中无害化处置工程，处理对象为病死动物尸体，处理后的产品为动物油脂及骨肉粉饼，因此，项目处理对象及产品均属于固体废物，同时，项目运行过程中也产生相应的其他固体废物</w:t>
            </w:r>
            <w:r w:rsidR="00321C14">
              <w:rPr>
                <w:rFonts w:hint="eastAsia"/>
                <w:sz w:val="24"/>
              </w:rPr>
              <w:t>，主要包括生活垃圾、废树脂、废劳保用品、污水处理站产生的污泥、废润滑油及废气处理产生的废活性炭。</w:t>
            </w:r>
          </w:p>
          <w:p w:rsidR="00CF7EED" w:rsidRPr="00977D9C" w:rsidRDefault="00CF7EED" w:rsidP="00CF7EED">
            <w:pPr>
              <w:autoSpaceDE w:val="0"/>
              <w:autoSpaceDN w:val="0"/>
              <w:adjustRightInd w:val="0"/>
              <w:spacing w:line="520" w:lineRule="exact"/>
              <w:ind w:firstLineChars="200" w:firstLine="482"/>
              <w:outlineLvl w:val="0"/>
              <w:rPr>
                <w:b/>
                <w:sz w:val="24"/>
                <w:u w:val="single"/>
              </w:rPr>
            </w:pPr>
            <w:r w:rsidRPr="00977D9C">
              <w:rPr>
                <w:rFonts w:hint="eastAsia"/>
                <w:b/>
                <w:sz w:val="24"/>
                <w:u w:val="single"/>
              </w:rPr>
              <w:lastRenderedPageBreak/>
              <w:t>（</w:t>
            </w:r>
            <w:r w:rsidRPr="00977D9C">
              <w:rPr>
                <w:rFonts w:hint="eastAsia"/>
                <w:b/>
                <w:sz w:val="24"/>
                <w:u w:val="single"/>
              </w:rPr>
              <w:t>1</w:t>
            </w:r>
            <w:r w:rsidRPr="00977D9C">
              <w:rPr>
                <w:rFonts w:hint="eastAsia"/>
                <w:b/>
                <w:sz w:val="24"/>
                <w:u w:val="single"/>
              </w:rPr>
              <w:t>）生活垃圾</w:t>
            </w:r>
          </w:p>
          <w:p w:rsidR="00CF7EED" w:rsidRPr="00977D9C" w:rsidRDefault="00CF7EED" w:rsidP="00321C14">
            <w:pPr>
              <w:autoSpaceDE w:val="0"/>
              <w:autoSpaceDN w:val="0"/>
              <w:adjustRightInd w:val="0"/>
              <w:spacing w:line="520" w:lineRule="exact"/>
              <w:ind w:firstLineChars="200" w:firstLine="482"/>
              <w:outlineLvl w:val="0"/>
              <w:rPr>
                <w:b/>
                <w:sz w:val="24"/>
                <w:u w:val="single"/>
              </w:rPr>
            </w:pPr>
            <w:r w:rsidRPr="00977D9C">
              <w:rPr>
                <w:rFonts w:hint="eastAsia"/>
                <w:b/>
                <w:sz w:val="24"/>
                <w:u w:val="single"/>
              </w:rPr>
              <w:t>项目劳动定员</w:t>
            </w:r>
            <w:r w:rsidRPr="00977D9C">
              <w:rPr>
                <w:rFonts w:hint="eastAsia"/>
                <w:b/>
                <w:sz w:val="24"/>
                <w:u w:val="single"/>
              </w:rPr>
              <w:t>1</w:t>
            </w:r>
            <w:r w:rsidRPr="00977D9C">
              <w:rPr>
                <w:b/>
                <w:sz w:val="24"/>
                <w:u w:val="single"/>
              </w:rPr>
              <w:t>0</w:t>
            </w:r>
            <w:r w:rsidRPr="00977D9C">
              <w:rPr>
                <w:rFonts w:hint="eastAsia"/>
                <w:b/>
                <w:sz w:val="24"/>
                <w:u w:val="single"/>
              </w:rPr>
              <w:t>人，生活垃圾产生量按</w:t>
            </w:r>
            <w:r w:rsidRPr="00977D9C">
              <w:rPr>
                <w:rFonts w:hint="eastAsia"/>
                <w:b/>
                <w:sz w:val="24"/>
                <w:u w:val="single"/>
              </w:rPr>
              <w:t>1</w:t>
            </w:r>
            <w:r w:rsidRPr="00977D9C">
              <w:rPr>
                <w:b/>
                <w:sz w:val="24"/>
                <w:u w:val="single"/>
              </w:rPr>
              <w:t>.0</w:t>
            </w:r>
            <w:r w:rsidRPr="00977D9C">
              <w:rPr>
                <w:rFonts w:hint="eastAsia"/>
                <w:b/>
                <w:sz w:val="24"/>
                <w:u w:val="single"/>
              </w:rPr>
              <w:t>kg</w:t>
            </w:r>
            <w:r w:rsidRPr="00977D9C">
              <w:rPr>
                <w:b/>
                <w:sz w:val="24"/>
                <w:u w:val="single"/>
              </w:rPr>
              <w:t>/</w:t>
            </w:r>
            <w:r w:rsidRPr="00977D9C">
              <w:rPr>
                <w:rFonts w:hint="eastAsia"/>
                <w:b/>
                <w:sz w:val="24"/>
                <w:u w:val="single"/>
              </w:rPr>
              <w:t>人</w:t>
            </w:r>
            <w:r w:rsidRPr="00977D9C">
              <w:rPr>
                <w:rFonts w:ascii="Calibri" w:hAnsi="Calibri" w:cs="Calibri"/>
                <w:b/>
                <w:sz w:val="24"/>
                <w:u w:val="single"/>
              </w:rPr>
              <w:t>·</w:t>
            </w:r>
            <w:r w:rsidRPr="00977D9C">
              <w:rPr>
                <w:rFonts w:ascii="Calibri" w:hAnsi="Calibri" w:cs="Calibri" w:hint="eastAsia"/>
                <w:b/>
                <w:sz w:val="24"/>
                <w:u w:val="single"/>
              </w:rPr>
              <w:t>d</w:t>
            </w:r>
            <w:r w:rsidRPr="00977D9C">
              <w:rPr>
                <w:rFonts w:hint="eastAsia"/>
                <w:b/>
                <w:sz w:val="24"/>
                <w:u w:val="single"/>
              </w:rPr>
              <w:t>计，则项目生活垃圾产生量为</w:t>
            </w:r>
            <w:r w:rsidR="00007E66" w:rsidRPr="00977D9C">
              <w:rPr>
                <w:b/>
                <w:sz w:val="24"/>
                <w:u w:val="single"/>
              </w:rPr>
              <w:t>1</w:t>
            </w:r>
            <w:r w:rsidRPr="00977D9C">
              <w:rPr>
                <w:b/>
                <w:sz w:val="24"/>
                <w:u w:val="single"/>
              </w:rPr>
              <w:t>.0</w:t>
            </w:r>
            <w:r w:rsidRPr="00977D9C">
              <w:rPr>
                <w:rFonts w:hint="eastAsia"/>
                <w:b/>
                <w:sz w:val="24"/>
                <w:u w:val="single"/>
              </w:rPr>
              <w:t>t/a</w:t>
            </w:r>
            <w:r w:rsidRPr="00977D9C">
              <w:rPr>
                <w:rFonts w:hint="eastAsia"/>
                <w:b/>
                <w:sz w:val="24"/>
                <w:u w:val="single"/>
              </w:rPr>
              <w:t>。生活垃圾在厂区内统一收集后，交由当地环卫部门处置。</w:t>
            </w:r>
          </w:p>
          <w:p w:rsidR="00CF7EED" w:rsidRPr="00977D9C" w:rsidRDefault="00CF7EED" w:rsidP="00321C14">
            <w:pPr>
              <w:autoSpaceDE w:val="0"/>
              <w:autoSpaceDN w:val="0"/>
              <w:adjustRightInd w:val="0"/>
              <w:spacing w:line="520" w:lineRule="exact"/>
              <w:ind w:firstLineChars="200" w:firstLine="482"/>
              <w:outlineLvl w:val="0"/>
              <w:rPr>
                <w:b/>
                <w:sz w:val="24"/>
                <w:u w:val="single"/>
              </w:rPr>
            </w:pPr>
            <w:r w:rsidRPr="00977D9C">
              <w:rPr>
                <w:rFonts w:hint="eastAsia"/>
                <w:b/>
                <w:sz w:val="24"/>
                <w:u w:val="single"/>
              </w:rPr>
              <w:t>（</w:t>
            </w:r>
            <w:r w:rsidRPr="00977D9C">
              <w:rPr>
                <w:rFonts w:hint="eastAsia"/>
                <w:b/>
                <w:sz w:val="24"/>
                <w:u w:val="single"/>
              </w:rPr>
              <w:t>2</w:t>
            </w:r>
            <w:r w:rsidRPr="00977D9C">
              <w:rPr>
                <w:rFonts w:hint="eastAsia"/>
                <w:b/>
                <w:sz w:val="24"/>
                <w:u w:val="single"/>
              </w:rPr>
              <w:t>）废树脂</w:t>
            </w:r>
          </w:p>
          <w:p w:rsidR="00CF7EED" w:rsidRPr="00977D9C" w:rsidRDefault="00CF7EED" w:rsidP="00321C14">
            <w:pPr>
              <w:autoSpaceDE w:val="0"/>
              <w:autoSpaceDN w:val="0"/>
              <w:adjustRightInd w:val="0"/>
              <w:spacing w:line="520" w:lineRule="exact"/>
              <w:ind w:firstLineChars="200" w:firstLine="482"/>
              <w:outlineLvl w:val="0"/>
              <w:rPr>
                <w:b/>
                <w:sz w:val="24"/>
                <w:u w:val="single"/>
              </w:rPr>
            </w:pPr>
            <w:r w:rsidRPr="00977D9C">
              <w:rPr>
                <w:rFonts w:hint="eastAsia"/>
                <w:b/>
                <w:sz w:val="24"/>
                <w:u w:val="single"/>
              </w:rPr>
              <w:t>项目锅炉采用离子交换法制取软化水。本项目使用的离子交换树脂量</w:t>
            </w:r>
            <w:r w:rsidRPr="00977D9C">
              <w:rPr>
                <w:rFonts w:hint="eastAsia"/>
                <w:b/>
                <w:sz w:val="24"/>
                <w:u w:val="single"/>
              </w:rPr>
              <w:t>80~100L</w:t>
            </w:r>
            <w:r w:rsidRPr="00977D9C">
              <w:rPr>
                <w:rFonts w:hint="eastAsia"/>
                <w:b/>
                <w:sz w:val="24"/>
                <w:u w:val="single"/>
              </w:rPr>
              <w:t>，按</w:t>
            </w:r>
            <w:r w:rsidRPr="00977D9C">
              <w:rPr>
                <w:rFonts w:hint="eastAsia"/>
                <w:b/>
                <w:sz w:val="24"/>
                <w:u w:val="single"/>
              </w:rPr>
              <w:t>100L</w:t>
            </w:r>
            <w:r w:rsidRPr="00977D9C">
              <w:rPr>
                <w:rFonts w:hint="eastAsia"/>
                <w:b/>
                <w:sz w:val="24"/>
                <w:u w:val="single"/>
              </w:rPr>
              <w:t>计，密度按</w:t>
            </w:r>
            <w:r w:rsidRPr="00977D9C">
              <w:rPr>
                <w:rFonts w:hint="eastAsia"/>
                <w:b/>
                <w:sz w:val="24"/>
                <w:u w:val="single"/>
              </w:rPr>
              <w:t>0.8t/m</w:t>
            </w:r>
            <w:r w:rsidRPr="00977D9C">
              <w:rPr>
                <w:rFonts w:hint="eastAsia"/>
                <w:b/>
                <w:sz w:val="24"/>
                <w:u w:val="single"/>
              </w:rPr>
              <w:t>³计，则总重约</w:t>
            </w:r>
            <w:r w:rsidRPr="00977D9C">
              <w:rPr>
                <w:rFonts w:hint="eastAsia"/>
                <w:b/>
                <w:sz w:val="24"/>
                <w:u w:val="single"/>
              </w:rPr>
              <w:t>0.08t</w:t>
            </w:r>
            <w:r w:rsidRPr="00977D9C">
              <w:rPr>
                <w:rFonts w:hint="eastAsia"/>
                <w:b/>
                <w:sz w:val="24"/>
                <w:u w:val="single"/>
              </w:rPr>
              <w:t>。该离子交换树脂约</w:t>
            </w:r>
            <w:r w:rsidRPr="00977D9C">
              <w:rPr>
                <w:rFonts w:hint="eastAsia"/>
                <w:b/>
                <w:sz w:val="24"/>
                <w:u w:val="single"/>
              </w:rPr>
              <w:t>2</w:t>
            </w:r>
            <w:r w:rsidRPr="00977D9C">
              <w:rPr>
                <w:rFonts w:hint="eastAsia"/>
                <w:b/>
                <w:sz w:val="24"/>
                <w:u w:val="single"/>
              </w:rPr>
              <w:t>年更换一次，则产生废树脂约</w:t>
            </w:r>
            <w:r w:rsidRPr="00977D9C">
              <w:rPr>
                <w:rFonts w:hint="eastAsia"/>
                <w:b/>
                <w:sz w:val="24"/>
                <w:u w:val="single"/>
              </w:rPr>
              <w:t>0.08t/</w:t>
            </w:r>
            <w:r w:rsidRPr="00977D9C">
              <w:rPr>
                <w:rFonts w:hint="eastAsia"/>
                <w:b/>
                <w:sz w:val="24"/>
                <w:u w:val="single"/>
              </w:rPr>
              <w:t>次。经对照《国家危险废物名录》（</w:t>
            </w:r>
            <w:r w:rsidRPr="00977D9C">
              <w:rPr>
                <w:b/>
                <w:sz w:val="24"/>
                <w:u w:val="single"/>
              </w:rPr>
              <w:t>2021</w:t>
            </w:r>
            <w:r w:rsidRPr="00977D9C">
              <w:rPr>
                <w:rFonts w:hint="eastAsia"/>
                <w:b/>
                <w:sz w:val="24"/>
                <w:u w:val="single"/>
              </w:rPr>
              <w:t>年版），锅炉供水水质净化用的废离子交换树脂不在名录内，因此该废离子交换树脂属于一般固体废物。该离子交换树脂，在更换时由树脂生产厂家回收和规范处理。</w:t>
            </w:r>
          </w:p>
          <w:p w:rsidR="00CF7EED" w:rsidRPr="00977D9C" w:rsidRDefault="00CF7EED" w:rsidP="00321C14">
            <w:pPr>
              <w:autoSpaceDE w:val="0"/>
              <w:autoSpaceDN w:val="0"/>
              <w:adjustRightInd w:val="0"/>
              <w:spacing w:line="520" w:lineRule="exact"/>
              <w:ind w:firstLineChars="200" w:firstLine="482"/>
              <w:outlineLvl w:val="0"/>
              <w:rPr>
                <w:b/>
                <w:sz w:val="24"/>
                <w:u w:val="single"/>
              </w:rPr>
            </w:pPr>
            <w:r w:rsidRPr="00977D9C">
              <w:rPr>
                <w:rFonts w:hint="eastAsia"/>
                <w:b/>
                <w:sz w:val="24"/>
                <w:u w:val="single"/>
              </w:rPr>
              <w:t>（</w:t>
            </w:r>
            <w:r w:rsidRPr="00977D9C">
              <w:rPr>
                <w:rFonts w:hint="eastAsia"/>
                <w:b/>
                <w:sz w:val="24"/>
                <w:u w:val="single"/>
              </w:rPr>
              <w:t>3</w:t>
            </w:r>
            <w:r w:rsidRPr="00977D9C">
              <w:rPr>
                <w:rFonts w:hint="eastAsia"/>
                <w:b/>
                <w:sz w:val="24"/>
                <w:u w:val="single"/>
              </w:rPr>
              <w:t>）废劳保用品</w:t>
            </w:r>
          </w:p>
          <w:p w:rsidR="00CF7EED" w:rsidRPr="00977D9C" w:rsidRDefault="00CF7EED" w:rsidP="00321C14">
            <w:pPr>
              <w:autoSpaceDE w:val="0"/>
              <w:autoSpaceDN w:val="0"/>
              <w:adjustRightInd w:val="0"/>
              <w:spacing w:line="520" w:lineRule="exact"/>
              <w:ind w:firstLineChars="200" w:firstLine="482"/>
              <w:outlineLvl w:val="0"/>
              <w:rPr>
                <w:b/>
                <w:sz w:val="24"/>
                <w:u w:val="single"/>
              </w:rPr>
            </w:pPr>
            <w:r w:rsidRPr="00977D9C">
              <w:rPr>
                <w:rFonts w:hint="eastAsia"/>
                <w:b/>
                <w:sz w:val="24"/>
                <w:u w:val="single"/>
              </w:rPr>
              <w:t>职工生产作业产生废手套、废工作服、废胶鞋等废防护劳保用品约</w:t>
            </w:r>
            <w:r w:rsidRPr="00977D9C">
              <w:rPr>
                <w:rFonts w:hint="eastAsia"/>
                <w:b/>
                <w:sz w:val="24"/>
                <w:u w:val="single"/>
              </w:rPr>
              <w:t>3.0t/a</w:t>
            </w:r>
            <w:r w:rsidRPr="00977D9C">
              <w:rPr>
                <w:rFonts w:hint="eastAsia"/>
                <w:b/>
                <w:sz w:val="24"/>
                <w:u w:val="single"/>
              </w:rPr>
              <w:t>。根据《国家危险废物名录》（</w:t>
            </w:r>
            <w:r w:rsidRPr="00977D9C">
              <w:rPr>
                <w:rFonts w:hint="eastAsia"/>
                <w:b/>
                <w:sz w:val="24"/>
                <w:u w:val="single"/>
              </w:rPr>
              <w:t>2021</w:t>
            </w:r>
            <w:r w:rsidRPr="00977D9C">
              <w:rPr>
                <w:rFonts w:hint="eastAsia"/>
                <w:b/>
                <w:sz w:val="24"/>
                <w:u w:val="single"/>
              </w:rPr>
              <w:t>年版）危险废物豁免管理清单，该部分废物全过程不按危险废物管理；收集并消毒后一同生活垃圾处理。</w:t>
            </w:r>
          </w:p>
          <w:p w:rsidR="00CF7EED" w:rsidRPr="00522330" w:rsidRDefault="00CF7EED" w:rsidP="00CF7EED">
            <w:pPr>
              <w:autoSpaceDE w:val="0"/>
              <w:autoSpaceDN w:val="0"/>
              <w:adjustRightInd w:val="0"/>
              <w:spacing w:line="520" w:lineRule="exact"/>
              <w:ind w:firstLineChars="200" w:firstLine="482"/>
              <w:outlineLvl w:val="0"/>
              <w:rPr>
                <w:b/>
                <w:sz w:val="24"/>
                <w:u w:val="single"/>
              </w:rPr>
            </w:pPr>
            <w:r w:rsidRPr="00522330">
              <w:rPr>
                <w:rFonts w:hint="eastAsia"/>
                <w:b/>
                <w:sz w:val="24"/>
                <w:u w:val="single"/>
              </w:rPr>
              <w:t>（</w:t>
            </w:r>
            <w:r w:rsidRPr="00522330">
              <w:rPr>
                <w:rFonts w:hint="eastAsia"/>
                <w:b/>
                <w:sz w:val="24"/>
                <w:u w:val="single"/>
              </w:rPr>
              <w:t>4</w:t>
            </w:r>
            <w:r w:rsidRPr="00522330">
              <w:rPr>
                <w:rFonts w:hint="eastAsia"/>
                <w:b/>
                <w:sz w:val="24"/>
                <w:u w:val="single"/>
              </w:rPr>
              <w:t>）污水处理站污泥</w:t>
            </w:r>
          </w:p>
          <w:p w:rsidR="00CF7EED" w:rsidRPr="00522330" w:rsidRDefault="00CF7EED" w:rsidP="00CF7EED">
            <w:pPr>
              <w:autoSpaceDE w:val="0"/>
              <w:autoSpaceDN w:val="0"/>
              <w:adjustRightInd w:val="0"/>
              <w:spacing w:line="520" w:lineRule="exact"/>
              <w:ind w:firstLineChars="200" w:firstLine="482"/>
              <w:outlineLvl w:val="0"/>
              <w:rPr>
                <w:b/>
                <w:sz w:val="24"/>
                <w:u w:val="single"/>
              </w:rPr>
            </w:pPr>
            <w:r w:rsidRPr="00522330">
              <w:rPr>
                <w:rFonts w:hint="eastAsia"/>
                <w:b/>
                <w:sz w:val="24"/>
                <w:u w:val="single"/>
              </w:rPr>
              <w:t>项目拟自建一座</w:t>
            </w:r>
            <w:r w:rsidRPr="00522330">
              <w:rPr>
                <w:b/>
                <w:sz w:val="24"/>
                <w:u w:val="single"/>
              </w:rPr>
              <w:t>12</w:t>
            </w:r>
            <w:r w:rsidRPr="00522330">
              <w:rPr>
                <w:rFonts w:hint="eastAsia"/>
                <w:b/>
                <w:sz w:val="24"/>
                <w:u w:val="single"/>
              </w:rPr>
              <w:t>0m</w:t>
            </w:r>
            <w:r w:rsidRPr="00522330">
              <w:rPr>
                <w:rFonts w:hint="eastAsia"/>
                <w:b/>
                <w:sz w:val="24"/>
                <w:u w:val="single"/>
                <w:vertAlign w:val="superscript"/>
              </w:rPr>
              <w:t>3</w:t>
            </w:r>
            <w:r w:rsidRPr="00522330">
              <w:rPr>
                <w:rFonts w:hint="eastAsia"/>
                <w:b/>
                <w:sz w:val="24"/>
                <w:u w:val="single"/>
              </w:rPr>
              <w:t>/d</w:t>
            </w:r>
            <w:r w:rsidRPr="00522330">
              <w:rPr>
                <w:rFonts w:hint="eastAsia"/>
                <w:b/>
                <w:sz w:val="24"/>
                <w:u w:val="single"/>
              </w:rPr>
              <w:t>的污水处理系统，正常工况下污水处理量为</w:t>
            </w:r>
            <w:r w:rsidR="00007E66" w:rsidRPr="00522330">
              <w:rPr>
                <w:b/>
                <w:sz w:val="24"/>
                <w:u w:val="single"/>
              </w:rPr>
              <w:t>3790</w:t>
            </w:r>
            <w:r w:rsidRPr="00522330">
              <w:rPr>
                <w:rFonts w:hint="eastAsia"/>
                <w:b/>
                <w:sz w:val="24"/>
                <w:u w:val="single"/>
              </w:rPr>
              <w:t>m</w:t>
            </w:r>
            <w:r w:rsidRPr="00522330">
              <w:rPr>
                <w:rFonts w:hint="eastAsia"/>
                <w:b/>
                <w:sz w:val="24"/>
                <w:u w:val="single"/>
                <w:vertAlign w:val="superscript"/>
              </w:rPr>
              <w:t>3</w:t>
            </w:r>
            <w:r w:rsidRPr="00522330">
              <w:rPr>
                <w:rFonts w:hint="eastAsia"/>
                <w:b/>
                <w:sz w:val="24"/>
                <w:u w:val="single"/>
              </w:rPr>
              <w:t>/a</w:t>
            </w:r>
            <w:r w:rsidRPr="00522330">
              <w:rPr>
                <w:rFonts w:hint="eastAsia"/>
                <w:b/>
                <w:sz w:val="24"/>
                <w:u w:val="single"/>
              </w:rPr>
              <w:t>，污泥产生量按污水量的</w:t>
            </w:r>
            <w:r w:rsidRPr="00522330">
              <w:rPr>
                <w:rFonts w:hint="eastAsia"/>
                <w:b/>
                <w:sz w:val="24"/>
                <w:u w:val="single"/>
              </w:rPr>
              <w:t>0.3</w:t>
            </w:r>
            <w:r w:rsidRPr="00522330">
              <w:rPr>
                <w:rFonts w:hint="eastAsia"/>
                <w:b/>
                <w:sz w:val="24"/>
                <w:u w:val="single"/>
              </w:rPr>
              <w:t>‰核算，经板框压滤机脱水后污泥量为</w:t>
            </w:r>
            <w:r w:rsidR="00007E66" w:rsidRPr="00522330">
              <w:rPr>
                <w:b/>
                <w:sz w:val="24"/>
                <w:u w:val="single"/>
              </w:rPr>
              <w:t>1.18</w:t>
            </w:r>
            <w:r w:rsidRPr="00522330">
              <w:rPr>
                <w:rFonts w:hint="eastAsia"/>
                <w:b/>
                <w:sz w:val="24"/>
                <w:u w:val="single"/>
              </w:rPr>
              <w:t>t/a</w:t>
            </w:r>
            <w:r w:rsidRPr="00522330">
              <w:rPr>
                <w:rFonts w:hint="eastAsia"/>
                <w:b/>
                <w:sz w:val="24"/>
                <w:u w:val="single"/>
              </w:rPr>
              <w:t>。</w:t>
            </w:r>
          </w:p>
          <w:p w:rsidR="00CF7EED" w:rsidRPr="00522330" w:rsidRDefault="00CF7EED" w:rsidP="00CF7EED">
            <w:pPr>
              <w:autoSpaceDE w:val="0"/>
              <w:autoSpaceDN w:val="0"/>
              <w:adjustRightInd w:val="0"/>
              <w:spacing w:line="520" w:lineRule="exact"/>
              <w:ind w:firstLineChars="200" w:firstLine="482"/>
              <w:outlineLvl w:val="0"/>
              <w:rPr>
                <w:b/>
                <w:sz w:val="24"/>
                <w:u w:val="single"/>
              </w:rPr>
            </w:pPr>
            <w:r w:rsidRPr="00522330">
              <w:rPr>
                <w:rFonts w:hint="eastAsia"/>
                <w:b/>
                <w:sz w:val="24"/>
                <w:u w:val="single"/>
              </w:rPr>
              <w:t>污泥厂内处理：废水处理站设有污泥池对污泥进行沉淀浓缩、暂存。污泥压滤前，先向污泥池内投加足量石灰，搅拌均匀（搅拌时间</w:t>
            </w:r>
            <w:r w:rsidRPr="00522330">
              <w:rPr>
                <w:rFonts w:hint="eastAsia"/>
                <w:b/>
                <w:sz w:val="24"/>
                <w:u w:val="single"/>
              </w:rPr>
              <w:t>30-60min</w:t>
            </w:r>
            <w:r w:rsidRPr="00522330">
              <w:rPr>
                <w:rFonts w:hint="eastAsia"/>
                <w:b/>
                <w:sz w:val="24"/>
                <w:u w:val="single"/>
              </w:rPr>
              <w:t>）令其充分接触，之后在池内存放</w:t>
            </w:r>
            <w:r w:rsidRPr="00522330">
              <w:rPr>
                <w:rFonts w:hint="eastAsia"/>
                <w:b/>
                <w:sz w:val="24"/>
                <w:u w:val="single"/>
              </w:rPr>
              <w:t>7</w:t>
            </w:r>
            <w:r w:rsidRPr="00522330">
              <w:rPr>
                <w:rFonts w:hint="eastAsia"/>
                <w:b/>
                <w:sz w:val="24"/>
                <w:u w:val="single"/>
              </w:rPr>
              <w:t>天以上，最后再泵入板框压滤机内压滤脱水处理。</w:t>
            </w:r>
          </w:p>
          <w:p w:rsidR="008B3626" w:rsidRPr="00522330" w:rsidRDefault="00CF7EED" w:rsidP="00CF7EED">
            <w:pPr>
              <w:autoSpaceDE w:val="0"/>
              <w:autoSpaceDN w:val="0"/>
              <w:adjustRightInd w:val="0"/>
              <w:spacing w:line="520" w:lineRule="exact"/>
              <w:ind w:firstLineChars="200" w:firstLine="482"/>
              <w:outlineLvl w:val="0"/>
              <w:rPr>
                <w:b/>
                <w:sz w:val="24"/>
                <w:u w:val="single"/>
              </w:rPr>
            </w:pPr>
            <w:r w:rsidRPr="00522330">
              <w:rPr>
                <w:rFonts w:hint="eastAsia"/>
                <w:b/>
                <w:sz w:val="24"/>
                <w:u w:val="single"/>
              </w:rPr>
              <w:t>经对照《危险废物鉴别标准</w:t>
            </w:r>
            <w:r w:rsidRPr="00522330">
              <w:rPr>
                <w:rFonts w:hint="eastAsia"/>
                <w:b/>
                <w:sz w:val="24"/>
                <w:u w:val="single"/>
              </w:rPr>
              <w:t xml:space="preserve"> </w:t>
            </w:r>
            <w:r w:rsidRPr="00522330">
              <w:rPr>
                <w:rFonts w:hint="eastAsia"/>
                <w:b/>
                <w:sz w:val="24"/>
                <w:u w:val="single"/>
              </w:rPr>
              <w:t>通则》（</w:t>
            </w:r>
            <w:r w:rsidRPr="00522330">
              <w:rPr>
                <w:rFonts w:hint="eastAsia"/>
                <w:b/>
                <w:sz w:val="24"/>
                <w:u w:val="single"/>
              </w:rPr>
              <w:t>GB5085.7-2019</w:t>
            </w:r>
            <w:r w:rsidRPr="00522330">
              <w:rPr>
                <w:rFonts w:hint="eastAsia"/>
                <w:b/>
                <w:sz w:val="24"/>
                <w:u w:val="single"/>
              </w:rPr>
              <w:t>）、《危险废物名录》（</w:t>
            </w:r>
            <w:r w:rsidRPr="00522330">
              <w:rPr>
                <w:rFonts w:hint="eastAsia"/>
                <w:b/>
                <w:sz w:val="24"/>
                <w:u w:val="single"/>
              </w:rPr>
              <w:t>2021</w:t>
            </w:r>
            <w:r w:rsidRPr="00522330">
              <w:rPr>
                <w:rFonts w:hint="eastAsia"/>
                <w:b/>
                <w:sz w:val="24"/>
                <w:u w:val="single"/>
              </w:rPr>
              <w:t>年版），本项目废水处理站脱水污泥不属于危险废物</w:t>
            </w:r>
            <w:r w:rsidR="008B3626" w:rsidRPr="00522330">
              <w:rPr>
                <w:rFonts w:hint="eastAsia"/>
                <w:b/>
                <w:sz w:val="24"/>
                <w:u w:val="single"/>
              </w:rPr>
              <w:t>，</w:t>
            </w:r>
            <w:r w:rsidR="00ED47B1" w:rsidRPr="00522330">
              <w:rPr>
                <w:rFonts w:hint="eastAsia"/>
                <w:b/>
                <w:sz w:val="24"/>
                <w:u w:val="single"/>
              </w:rPr>
              <w:t>委托环卫部门定期</w:t>
            </w:r>
            <w:r w:rsidR="00361F74">
              <w:rPr>
                <w:rFonts w:hint="eastAsia"/>
                <w:b/>
                <w:sz w:val="24"/>
                <w:u w:val="single"/>
              </w:rPr>
              <w:t>清运</w:t>
            </w:r>
            <w:r w:rsidR="00ED47B1" w:rsidRPr="00522330">
              <w:rPr>
                <w:rFonts w:hint="eastAsia"/>
                <w:b/>
                <w:sz w:val="24"/>
                <w:u w:val="single"/>
              </w:rPr>
              <w:t>。</w:t>
            </w:r>
          </w:p>
          <w:p w:rsidR="008B3626" w:rsidRPr="00522330" w:rsidRDefault="008B3626" w:rsidP="008B3626">
            <w:pPr>
              <w:autoSpaceDE w:val="0"/>
              <w:autoSpaceDN w:val="0"/>
              <w:adjustRightInd w:val="0"/>
              <w:spacing w:line="520" w:lineRule="exact"/>
              <w:ind w:firstLineChars="200" w:firstLine="482"/>
              <w:outlineLvl w:val="0"/>
              <w:rPr>
                <w:b/>
                <w:sz w:val="24"/>
                <w:u w:val="single"/>
              </w:rPr>
            </w:pPr>
            <w:r w:rsidRPr="00522330">
              <w:rPr>
                <w:rFonts w:hint="eastAsia"/>
                <w:b/>
                <w:sz w:val="24"/>
                <w:u w:val="single"/>
              </w:rPr>
              <w:t>（</w:t>
            </w:r>
            <w:r w:rsidRPr="00522330">
              <w:rPr>
                <w:rFonts w:hint="eastAsia"/>
                <w:b/>
                <w:sz w:val="24"/>
                <w:u w:val="single"/>
              </w:rPr>
              <w:t>5</w:t>
            </w:r>
            <w:r w:rsidRPr="00522330">
              <w:rPr>
                <w:rFonts w:hint="eastAsia"/>
                <w:b/>
                <w:sz w:val="24"/>
                <w:u w:val="single"/>
              </w:rPr>
              <w:t>）废润滑油</w:t>
            </w:r>
          </w:p>
          <w:p w:rsidR="008B3626" w:rsidRPr="00522330" w:rsidRDefault="008B3626" w:rsidP="008B3626">
            <w:pPr>
              <w:autoSpaceDE w:val="0"/>
              <w:autoSpaceDN w:val="0"/>
              <w:adjustRightInd w:val="0"/>
              <w:spacing w:line="520" w:lineRule="exact"/>
              <w:ind w:firstLineChars="200" w:firstLine="482"/>
              <w:outlineLvl w:val="0"/>
              <w:rPr>
                <w:b/>
                <w:sz w:val="24"/>
                <w:u w:val="single"/>
              </w:rPr>
            </w:pPr>
            <w:r w:rsidRPr="00522330">
              <w:rPr>
                <w:rFonts w:hint="eastAsia"/>
                <w:b/>
                <w:sz w:val="24"/>
                <w:u w:val="single"/>
              </w:rPr>
              <w:lastRenderedPageBreak/>
              <w:t>项目设备检修维护等产生废润滑油，产生量约为</w:t>
            </w:r>
            <w:r w:rsidRPr="00522330">
              <w:rPr>
                <w:rFonts w:hint="eastAsia"/>
                <w:b/>
                <w:sz w:val="24"/>
                <w:u w:val="single"/>
              </w:rPr>
              <w:t>0.1t/a</w:t>
            </w:r>
            <w:r w:rsidRPr="00522330">
              <w:rPr>
                <w:rFonts w:hint="eastAsia"/>
                <w:b/>
                <w:sz w:val="24"/>
                <w:u w:val="single"/>
              </w:rPr>
              <w:t>。根据《国家危险废物名录》（</w:t>
            </w:r>
            <w:r w:rsidRPr="00522330">
              <w:rPr>
                <w:rFonts w:hint="eastAsia"/>
                <w:b/>
                <w:sz w:val="24"/>
                <w:u w:val="single"/>
              </w:rPr>
              <w:t>2021</w:t>
            </w:r>
            <w:r w:rsidRPr="00522330">
              <w:rPr>
                <w:rFonts w:hint="eastAsia"/>
                <w:b/>
                <w:sz w:val="24"/>
                <w:u w:val="single"/>
              </w:rPr>
              <w:t>年版），废机油属于危险废物，危废类别为</w:t>
            </w:r>
            <w:r w:rsidRPr="00522330">
              <w:rPr>
                <w:rFonts w:hint="eastAsia"/>
                <w:b/>
                <w:sz w:val="24"/>
                <w:u w:val="single"/>
              </w:rPr>
              <w:t>HW08</w:t>
            </w:r>
            <w:r w:rsidRPr="00522330">
              <w:rPr>
                <w:rFonts w:hint="eastAsia"/>
                <w:b/>
                <w:sz w:val="24"/>
                <w:u w:val="single"/>
              </w:rPr>
              <w:t>废矿物油与含矿物油废物，废物代码为</w:t>
            </w:r>
            <w:r w:rsidRPr="00522330">
              <w:rPr>
                <w:rFonts w:hint="eastAsia"/>
                <w:b/>
                <w:sz w:val="24"/>
                <w:u w:val="single"/>
              </w:rPr>
              <w:t>900-217-08</w:t>
            </w:r>
            <w:r w:rsidRPr="00522330">
              <w:rPr>
                <w:rFonts w:hint="eastAsia"/>
                <w:b/>
                <w:sz w:val="24"/>
                <w:u w:val="single"/>
              </w:rPr>
              <w:t>。整改后设危废暂存间，收集后定期交由危险废物资质单位处置。</w:t>
            </w:r>
          </w:p>
          <w:p w:rsidR="008B3626" w:rsidRPr="00522330" w:rsidRDefault="008B3626" w:rsidP="008B3626">
            <w:pPr>
              <w:autoSpaceDE w:val="0"/>
              <w:autoSpaceDN w:val="0"/>
              <w:adjustRightInd w:val="0"/>
              <w:spacing w:line="520" w:lineRule="exact"/>
              <w:ind w:firstLineChars="200" w:firstLine="482"/>
              <w:outlineLvl w:val="0"/>
              <w:rPr>
                <w:b/>
                <w:sz w:val="24"/>
                <w:u w:val="single"/>
              </w:rPr>
            </w:pPr>
            <w:r w:rsidRPr="00522330">
              <w:rPr>
                <w:rFonts w:hint="eastAsia"/>
                <w:b/>
                <w:sz w:val="24"/>
                <w:u w:val="single"/>
              </w:rPr>
              <w:t>（</w:t>
            </w:r>
            <w:r w:rsidRPr="00522330">
              <w:rPr>
                <w:rFonts w:hint="eastAsia"/>
                <w:b/>
                <w:sz w:val="24"/>
                <w:u w:val="single"/>
              </w:rPr>
              <w:t>6</w:t>
            </w:r>
            <w:r w:rsidRPr="00522330">
              <w:rPr>
                <w:rFonts w:hint="eastAsia"/>
                <w:b/>
                <w:sz w:val="24"/>
                <w:u w:val="single"/>
              </w:rPr>
              <w:t>）废活性炭</w:t>
            </w:r>
          </w:p>
          <w:p w:rsidR="008B3626" w:rsidRPr="00522330" w:rsidRDefault="008B3626" w:rsidP="008B3626">
            <w:pPr>
              <w:autoSpaceDE w:val="0"/>
              <w:autoSpaceDN w:val="0"/>
              <w:adjustRightInd w:val="0"/>
              <w:spacing w:line="520" w:lineRule="exact"/>
              <w:ind w:firstLineChars="200" w:firstLine="482"/>
              <w:outlineLvl w:val="0"/>
              <w:rPr>
                <w:b/>
                <w:sz w:val="24"/>
                <w:u w:val="single"/>
              </w:rPr>
            </w:pPr>
            <w:r w:rsidRPr="00522330">
              <w:rPr>
                <w:rFonts w:hint="eastAsia"/>
                <w:b/>
                <w:sz w:val="24"/>
                <w:u w:val="single"/>
              </w:rPr>
              <w:t>本项目恶臭气体处理氨、硫化氢等活性炭吸附会产生废活性炭，活性炭吸附能力为</w:t>
            </w:r>
            <w:r w:rsidRPr="00522330">
              <w:rPr>
                <w:rFonts w:hint="eastAsia"/>
                <w:b/>
                <w:sz w:val="24"/>
                <w:u w:val="single"/>
              </w:rPr>
              <w:t>250g</w:t>
            </w:r>
            <w:r w:rsidRPr="00522330">
              <w:rPr>
                <w:rFonts w:hint="eastAsia"/>
                <w:b/>
                <w:sz w:val="24"/>
                <w:u w:val="single"/>
              </w:rPr>
              <w:t>废气</w:t>
            </w:r>
            <w:r w:rsidRPr="00522330">
              <w:rPr>
                <w:rFonts w:hint="eastAsia"/>
                <w:b/>
                <w:sz w:val="24"/>
                <w:u w:val="single"/>
              </w:rPr>
              <w:t>/kg</w:t>
            </w:r>
            <w:r w:rsidRPr="00522330">
              <w:rPr>
                <w:rFonts w:hint="eastAsia"/>
                <w:b/>
                <w:sz w:val="24"/>
                <w:u w:val="single"/>
              </w:rPr>
              <w:t>活性炭，本项目活性炭吸附氨、硫化氢量按</w:t>
            </w:r>
            <w:r w:rsidRPr="00522330">
              <w:rPr>
                <w:b/>
                <w:sz w:val="24"/>
                <w:u w:val="single"/>
              </w:rPr>
              <w:t>0.</w:t>
            </w:r>
            <w:r w:rsidR="00007E66" w:rsidRPr="00522330">
              <w:rPr>
                <w:b/>
                <w:sz w:val="24"/>
                <w:u w:val="single"/>
              </w:rPr>
              <w:t>5</w:t>
            </w:r>
            <w:r w:rsidRPr="00522330">
              <w:rPr>
                <w:rFonts w:hint="eastAsia"/>
                <w:b/>
                <w:sz w:val="24"/>
                <w:u w:val="single"/>
              </w:rPr>
              <w:t>t/a</w:t>
            </w:r>
            <w:r w:rsidRPr="00522330">
              <w:rPr>
                <w:rFonts w:hint="eastAsia"/>
                <w:b/>
                <w:sz w:val="24"/>
                <w:u w:val="single"/>
              </w:rPr>
              <w:t>，经计算废活性炭产生量为</w:t>
            </w:r>
            <w:r w:rsidR="00A41323" w:rsidRPr="00522330">
              <w:rPr>
                <w:b/>
                <w:sz w:val="24"/>
                <w:u w:val="single"/>
              </w:rPr>
              <w:t>2.</w:t>
            </w:r>
            <w:r w:rsidR="00007E66" w:rsidRPr="00522330">
              <w:rPr>
                <w:b/>
                <w:sz w:val="24"/>
                <w:u w:val="single"/>
              </w:rPr>
              <w:t>5</w:t>
            </w:r>
            <w:r w:rsidR="00A41323" w:rsidRPr="00522330">
              <w:rPr>
                <w:rFonts w:hint="eastAsia"/>
                <w:b/>
                <w:sz w:val="24"/>
                <w:u w:val="single"/>
              </w:rPr>
              <w:t>t</w:t>
            </w:r>
            <w:r w:rsidRPr="00522330">
              <w:rPr>
                <w:rFonts w:hint="eastAsia"/>
                <w:b/>
                <w:sz w:val="24"/>
                <w:u w:val="single"/>
              </w:rPr>
              <w:t>/a</w:t>
            </w:r>
            <w:r w:rsidRPr="00522330">
              <w:rPr>
                <w:rFonts w:hint="eastAsia"/>
                <w:b/>
                <w:sz w:val="24"/>
                <w:u w:val="single"/>
              </w:rPr>
              <w:t>。为保证活性炭吸附效率，建议活性炭一季度更换一次，更换量</w:t>
            </w:r>
            <w:r w:rsidR="00A41323" w:rsidRPr="00522330">
              <w:rPr>
                <w:b/>
                <w:sz w:val="24"/>
                <w:u w:val="single"/>
              </w:rPr>
              <w:t>0.</w:t>
            </w:r>
            <w:r w:rsidR="00007E66" w:rsidRPr="00522330">
              <w:rPr>
                <w:b/>
                <w:sz w:val="24"/>
                <w:u w:val="single"/>
              </w:rPr>
              <w:t>5</w:t>
            </w:r>
            <w:r w:rsidR="00A41323" w:rsidRPr="00522330">
              <w:rPr>
                <w:rFonts w:hint="eastAsia"/>
                <w:b/>
                <w:sz w:val="24"/>
                <w:u w:val="single"/>
              </w:rPr>
              <w:t>t</w:t>
            </w:r>
            <w:r w:rsidRPr="00522330">
              <w:rPr>
                <w:rFonts w:hint="eastAsia"/>
                <w:b/>
                <w:sz w:val="24"/>
                <w:u w:val="single"/>
              </w:rPr>
              <w:t>/</w:t>
            </w:r>
            <w:r w:rsidRPr="00522330">
              <w:rPr>
                <w:rFonts w:hint="eastAsia"/>
                <w:b/>
                <w:sz w:val="24"/>
                <w:u w:val="single"/>
              </w:rPr>
              <w:t>次，产生废活性炭量为</w:t>
            </w:r>
            <w:r w:rsidR="00A41323" w:rsidRPr="00522330">
              <w:rPr>
                <w:b/>
                <w:sz w:val="24"/>
                <w:u w:val="single"/>
              </w:rPr>
              <w:t>2.</w:t>
            </w:r>
            <w:r w:rsidR="00007E66" w:rsidRPr="00522330">
              <w:rPr>
                <w:b/>
                <w:sz w:val="24"/>
                <w:u w:val="single"/>
              </w:rPr>
              <w:t>5</w:t>
            </w:r>
            <w:r w:rsidR="00A41323" w:rsidRPr="00522330">
              <w:rPr>
                <w:rFonts w:hint="eastAsia"/>
                <w:b/>
                <w:sz w:val="24"/>
                <w:u w:val="single"/>
              </w:rPr>
              <w:t>t</w:t>
            </w:r>
            <w:r w:rsidRPr="00522330">
              <w:rPr>
                <w:rFonts w:hint="eastAsia"/>
                <w:b/>
                <w:sz w:val="24"/>
                <w:u w:val="single"/>
              </w:rPr>
              <w:t>/a</w:t>
            </w:r>
            <w:r w:rsidRPr="00522330">
              <w:rPr>
                <w:rFonts w:hint="eastAsia"/>
                <w:b/>
                <w:sz w:val="24"/>
                <w:u w:val="single"/>
              </w:rPr>
              <w:t>。经查阅《国家危险废物名录》</w:t>
            </w:r>
            <w:r w:rsidR="00A41323" w:rsidRPr="00522330">
              <w:rPr>
                <w:rFonts w:hint="eastAsia"/>
                <w:b/>
                <w:sz w:val="24"/>
                <w:u w:val="single"/>
              </w:rPr>
              <w:t>（</w:t>
            </w:r>
            <w:r w:rsidR="00A41323" w:rsidRPr="00522330">
              <w:rPr>
                <w:rFonts w:hint="eastAsia"/>
                <w:b/>
                <w:sz w:val="24"/>
                <w:u w:val="single"/>
              </w:rPr>
              <w:t>2</w:t>
            </w:r>
            <w:r w:rsidR="00A41323" w:rsidRPr="00522330">
              <w:rPr>
                <w:b/>
                <w:sz w:val="24"/>
                <w:u w:val="single"/>
              </w:rPr>
              <w:t>021</w:t>
            </w:r>
            <w:r w:rsidR="00A41323" w:rsidRPr="00522330">
              <w:rPr>
                <w:rFonts w:hint="eastAsia"/>
                <w:b/>
                <w:sz w:val="24"/>
                <w:u w:val="single"/>
              </w:rPr>
              <w:t>年版）</w:t>
            </w:r>
            <w:r w:rsidRPr="00522330">
              <w:rPr>
                <w:rFonts w:hint="eastAsia"/>
                <w:b/>
                <w:sz w:val="24"/>
                <w:u w:val="single"/>
              </w:rPr>
              <w:t>，废弃的活性炭属于危险废物（</w:t>
            </w:r>
            <w:r w:rsidRPr="00522330">
              <w:rPr>
                <w:rFonts w:hint="eastAsia"/>
                <w:b/>
                <w:sz w:val="24"/>
                <w:u w:val="single"/>
              </w:rPr>
              <w:t xml:space="preserve">HW49 </w:t>
            </w:r>
            <w:r w:rsidRPr="00522330">
              <w:rPr>
                <w:rFonts w:hint="eastAsia"/>
                <w:b/>
                <w:sz w:val="24"/>
                <w:u w:val="single"/>
              </w:rPr>
              <w:t>其他废物，废物代码</w:t>
            </w:r>
            <w:r w:rsidRPr="00522330">
              <w:rPr>
                <w:rFonts w:hint="eastAsia"/>
                <w:b/>
                <w:sz w:val="24"/>
                <w:u w:val="single"/>
              </w:rPr>
              <w:t>900-0</w:t>
            </w:r>
            <w:r w:rsidR="00A41323" w:rsidRPr="00522330">
              <w:rPr>
                <w:b/>
                <w:sz w:val="24"/>
                <w:u w:val="single"/>
              </w:rPr>
              <w:t>39</w:t>
            </w:r>
            <w:r w:rsidRPr="00522330">
              <w:rPr>
                <w:rFonts w:hint="eastAsia"/>
                <w:b/>
                <w:sz w:val="24"/>
                <w:u w:val="single"/>
              </w:rPr>
              <w:t>-49</w:t>
            </w:r>
            <w:r w:rsidRPr="00522330">
              <w:rPr>
                <w:rFonts w:hint="eastAsia"/>
                <w:b/>
                <w:sz w:val="24"/>
                <w:u w:val="single"/>
              </w:rPr>
              <w:t>），在厂内危废暂存间暂存后定期交有资质单位进行处理。</w:t>
            </w:r>
          </w:p>
          <w:p w:rsidR="008B3626" w:rsidRPr="00522330" w:rsidRDefault="008B3626" w:rsidP="008B3626">
            <w:pPr>
              <w:autoSpaceDE w:val="0"/>
              <w:autoSpaceDN w:val="0"/>
              <w:adjustRightInd w:val="0"/>
              <w:spacing w:line="520" w:lineRule="exact"/>
              <w:ind w:firstLineChars="200" w:firstLine="482"/>
              <w:outlineLvl w:val="0"/>
              <w:rPr>
                <w:b/>
                <w:sz w:val="24"/>
                <w:u w:val="single"/>
              </w:rPr>
            </w:pPr>
            <w:r w:rsidRPr="00522330">
              <w:rPr>
                <w:rFonts w:hint="eastAsia"/>
                <w:b/>
                <w:sz w:val="24"/>
                <w:u w:val="single"/>
              </w:rPr>
              <w:t>危废暂存时需要采取以下控制措施：</w:t>
            </w:r>
          </w:p>
          <w:p w:rsidR="0031365F" w:rsidRPr="002C7743" w:rsidRDefault="008B3626" w:rsidP="008B3626">
            <w:pPr>
              <w:autoSpaceDE w:val="0"/>
              <w:autoSpaceDN w:val="0"/>
              <w:adjustRightInd w:val="0"/>
              <w:spacing w:line="520" w:lineRule="exact"/>
              <w:ind w:firstLineChars="200" w:firstLine="482"/>
              <w:outlineLvl w:val="0"/>
              <w:rPr>
                <w:sz w:val="24"/>
              </w:rPr>
            </w:pPr>
            <w:r w:rsidRPr="00522330">
              <w:rPr>
                <w:rFonts w:hint="eastAsia"/>
                <w:b/>
                <w:sz w:val="24"/>
                <w:u w:val="single"/>
              </w:rPr>
              <w:t>评价建议在厂区生产车间北侧设置危险废物暂存间，建筑面积</w:t>
            </w:r>
            <w:r w:rsidRPr="00522330">
              <w:rPr>
                <w:b/>
                <w:sz w:val="24"/>
                <w:u w:val="single"/>
              </w:rPr>
              <w:t>10</w:t>
            </w:r>
            <w:r w:rsidRPr="00522330">
              <w:rPr>
                <w:rFonts w:hint="eastAsia"/>
                <w:b/>
                <w:sz w:val="24"/>
                <w:u w:val="single"/>
              </w:rPr>
              <w:t>m</w:t>
            </w:r>
            <w:r w:rsidRPr="00522330">
              <w:rPr>
                <w:rFonts w:hint="eastAsia"/>
                <w:b/>
                <w:sz w:val="24"/>
                <w:u w:val="single"/>
                <w:vertAlign w:val="superscript"/>
              </w:rPr>
              <w:t>2</w:t>
            </w:r>
            <w:r w:rsidRPr="00522330">
              <w:rPr>
                <w:rFonts w:hint="eastAsia"/>
                <w:b/>
                <w:sz w:val="24"/>
                <w:u w:val="single"/>
              </w:rPr>
              <w:t>，符合环境保护部公告</w:t>
            </w:r>
            <w:r w:rsidRPr="00522330">
              <w:rPr>
                <w:rFonts w:hint="eastAsia"/>
                <w:b/>
                <w:sz w:val="24"/>
                <w:u w:val="single"/>
              </w:rPr>
              <w:t>2017</w:t>
            </w:r>
            <w:r w:rsidRPr="00522330">
              <w:rPr>
                <w:rFonts w:hint="eastAsia"/>
                <w:b/>
                <w:sz w:val="24"/>
                <w:u w:val="single"/>
              </w:rPr>
              <w:t>年第</w:t>
            </w:r>
            <w:r w:rsidRPr="00522330">
              <w:rPr>
                <w:rFonts w:hint="eastAsia"/>
                <w:b/>
                <w:sz w:val="24"/>
                <w:u w:val="single"/>
              </w:rPr>
              <w:t>43</w:t>
            </w:r>
            <w:r w:rsidRPr="00522330">
              <w:rPr>
                <w:rFonts w:hint="eastAsia"/>
                <w:b/>
                <w:sz w:val="24"/>
                <w:u w:val="single"/>
              </w:rPr>
              <w:t>号《建设项目危险废物环境影响评价指南》中的相关要求，做到“四防”（防风、防雨、防晒、防渗漏），设置有不同废物的警示标示，地面已进行防渗处理，防渗层符合《危险废物贮存污染控制标准》（</w:t>
            </w:r>
            <w:r w:rsidRPr="00522330">
              <w:rPr>
                <w:rFonts w:hint="eastAsia"/>
                <w:b/>
                <w:sz w:val="24"/>
                <w:u w:val="single"/>
              </w:rPr>
              <w:t>GB18597-2023</w:t>
            </w:r>
            <w:r w:rsidRPr="00522330">
              <w:rPr>
                <w:rFonts w:hint="eastAsia"/>
                <w:b/>
                <w:sz w:val="24"/>
                <w:u w:val="single"/>
              </w:rPr>
              <w:t>）要求设置，并按要求采用专用收集桶收集。企业对危险废物的收集、运输、贮存、管理以及转运均严格按照《危险废物污染防治技术政策》（环发【</w:t>
            </w:r>
            <w:r w:rsidRPr="00522330">
              <w:rPr>
                <w:rFonts w:hint="eastAsia"/>
                <w:b/>
                <w:sz w:val="24"/>
                <w:u w:val="single"/>
              </w:rPr>
              <w:t>2001</w:t>
            </w:r>
            <w:r w:rsidRPr="00522330">
              <w:rPr>
                <w:rFonts w:hint="eastAsia"/>
                <w:b/>
                <w:sz w:val="24"/>
                <w:u w:val="single"/>
              </w:rPr>
              <w:t>】</w:t>
            </w:r>
            <w:r w:rsidRPr="00522330">
              <w:rPr>
                <w:rFonts w:hint="eastAsia"/>
                <w:b/>
                <w:sz w:val="24"/>
                <w:u w:val="single"/>
              </w:rPr>
              <w:t>199</w:t>
            </w:r>
            <w:r w:rsidRPr="00522330">
              <w:rPr>
                <w:rFonts w:hint="eastAsia"/>
                <w:b/>
                <w:sz w:val="24"/>
                <w:u w:val="single"/>
              </w:rPr>
              <w:t>号）、《废物转移联单管理办法》（国家环境保护总局令第</w:t>
            </w:r>
            <w:r w:rsidRPr="00522330">
              <w:rPr>
                <w:rFonts w:hint="eastAsia"/>
                <w:b/>
                <w:sz w:val="24"/>
                <w:u w:val="single"/>
              </w:rPr>
              <w:t>55</w:t>
            </w:r>
            <w:r w:rsidRPr="00522330">
              <w:rPr>
                <w:rFonts w:hint="eastAsia"/>
                <w:b/>
                <w:sz w:val="24"/>
                <w:u w:val="single"/>
              </w:rPr>
              <w:t>号）和《危险废物贮存污染控制标准》（</w:t>
            </w:r>
            <w:r w:rsidRPr="00522330">
              <w:rPr>
                <w:rFonts w:hint="eastAsia"/>
                <w:b/>
                <w:sz w:val="24"/>
                <w:u w:val="single"/>
              </w:rPr>
              <w:t>GB18597-2023</w:t>
            </w:r>
            <w:r w:rsidRPr="00522330">
              <w:rPr>
                <w:rFonts w:hint="eastAsia"/>
                <w:b/>
                <w:sz w:val="24"/>
                <w:u w:val="single"/>
              </w:rPr>
              <w:t>）及其修改单实行，对危险废物外运采取防渗透、防泄漏、中途流失措施，落实安全管理责任，避免二次污染。</w:t>
            </w:r>
          </w:p>
          <w:p w:rsidR="0031365F" w:rsidRPr="002C7743" w:rsidRDefault="0031365F" w:rsidP="00321C14">
            <w:pPr>
              <w:autoSpaceDE w:val="0"/>
              <w:autoSpaceDN w:val="0"/>
              <w:adjustRightInd w:val="0"/>
              <w:spacing w:line="520" w:lineRule="exact"/>
              <w:outlineLvl w:val="0"/>
              <w:rPr>
                <w:b/>
                <w:bCs/>
                <w:sz w:val="24"/>
              </w:rPr>
            </w:pPr>
            <w:r w:rsidRPr="002C7743">
              <w:rPr>
                <w:b/>
                <w:bCs/>
                <w:sz w:val="24"/>
              </w:rPr>
              <w:t xml:space="preserve">4.2 </w:t>
            </w:r>
            <w:r w:rsidRPr="002C7743">
              <w:rPr>
                <w:b/>
                <w:bCs/>
                <w:sz w:val="24"/>
              </w:rPr>
              <w:t>固体废物处置措施</w:t>
            </w:r>
          </w:p>
          <w:p w:rsidR="0031365F" w:rsidRPr="002C7743" w:rsidRDefault="0031365F" w:rsidP="00321C14">
            <w:pPr>
              <w:autoSpaceDE w:val="0"/>
              <w:autoSpaceDN w:val="0"/>
              <w:adjustRightInd w:val="0"/>
              <w:spacing w:line="520" w:lineRule="exact"/>
              <w:ind w:firstLineChars="200" w:firstLine="480"/>
              <w:outlineLvl w:val="0"/>
              <w:rPr>
                <w:bCs/>
                <w:sz w:val="24"/>
              </w:rPr>
            </w:pPr>
            <w:r w:rsidRPr="002C7743">
              <w:rPr>
                <w:bCs/>
                <w:sz w:val="24"/>
              </w:rPr>
              <w:t>针对项目处过及产生的固体废物可能对环境造成的影响情况，评价要求项</w:t>
            </w:r>
            <w:r w:rsidRPr="002C7743">
              <w:rPr>
                <w:bCs/>
                <w:sz w:val="24"/>
              </w:rPr>
              <w:lastRenderedPageBreak/>
              <w:t>目运营期必须加强废物收集、运输、储存、处过作业管理，严格按照国家有关法律法规、政策规定和处理技术规范要求进行生产经营，入厂废物应及时进入无害化处理系统处理，产生的固体废物应及时安全、规范处宜。禁止随意抛洒、堆存、处置固体废物。在废物运输过程中，要求做好密闭措施，防止固废散发出臭味或抛洒遗漏而导致污染扩散，避免对运输路线沿途环境造成污染影响。。</w:t>
            </w:r>
          </w:p>
          <w:p w:rsidR="0031365F" w:rsidRPr="002C7743" w:rsidRDefault="0031365F" w:rsidP="00321C14">
            <w:pPr>
              <w:autoSpaceDE w:val="0"/>
              <w:autoSpaceDN w:val="0"/>
              <w:adjustRightInd w:val="0"/>
              <w:spacing w:line="520" w:lineRule="exact"/>
              <w:ind w:firstLineChars="200" w:firstLine="480"/>
              <w:outlineLvl w:val="0"/>
              <w:rPr>
                <w:bCs/>
                <w:sz w:val="24"/>
              </w:rPr>
            </w:pPr>
            <w:r w:rsidRPr="002C7743">
              <w:rPr>
                <w:bCs/>
                <w:sz w:val="24"/>
              </w:rPr>
              <w:t>项目固废处置措施见表</w:t>
            </w:r>
            <w:r w:rsidRPr="002C7743">
              <w:rPr>
                <w:bCs/>
                <w:sz w:val="24"/>
              </w:rPr>
              <w:t>4-1</w:t>
            </w:r>
            <w:r w:rsidR="00977D9C">
              <w:rPr>
                <w:bCs/>
                <w:sz w:val="24"/>
              </w:rPr>
              <w:t>6</w:t>
            </w:r>
            <w:r w:rsidRPr="002C7743">
              <w:rPr>
                <w:bCs/>
                <w:sz w:val="24"/>
              </w:rPr>
              <w:t>。</w:t>
            </w:r>
          </w:p>
          <w:p w:rsidR="0031365F" w:rsidRPr="00321C14" w:rsidRDefault="0031365F" w:rsidP="00321C14">
            <w:pPr>
              <w:pStyle w:val="a8"/>
              <w:keepNext/>
              <w:spacing w:line="520" w:lineRule="exact"/>
              <w:jc w:val="center"/>
              <w:rPr>
                <w:rFonts w:ascii="Times New Roman" w:hAnsi="Times New Roman"/>
                <w:bCs/>
                <w:sz w:val="24"/>
                <w:szCs w:val="24"/>
              </w:rPr>
            </w:pPr>
            <w:r w:rsidRPr="00321C14">
              <w:rPr>
                <w:rFonts w:ascii="Times New Roman" w:hAnsi="Times New Roman"/>
                <w:bCs/>
                <w:sz w:val="24"/>
                <w:szCs w:val="24"/>
              </w:rPr>
              <w:t>表</w:t>
            </w:r>
            <w:r w:rsidRPr="00321C14">
              <w:rPr>
                <w:rFonts w:ascii="Times New Roman" w:hAnsi="Times New Roman"/>
                <w:bCs/>
                <w:sz w:val="24"/>
                <w:szCs w:val="24"/>
              </w:rPr>
              <w:t xml:space="preserve"> 4-1</w:t>
            </w:r>
            <w:r w:rsidR="00977D9C">
              <w:rPr>
                <w:rFonts w:ascii="Times New Roman" w:hAnsi="Times New Roman"/>
                <w:bCs/>
                <w:sz w:val="24"/>
                <w:szCs w:val="24"/>
              </w:rPr>
              <w:t>6</w:t>
            </w:r>
            <w:r w:rsidRPr="00321C14">
              <w:rPr>
                <w:rFonts w:ascii="Times New Roman" w:hAnsi="Times New Roman"/>
                <w:bCs/>
                <w:sz w:val="24"/>
                <w:szCs w:val="24"/>
              </w:rPr>
              <w:t xml:space="preserve">   </w:t>
            </w:r>
            <w:r w:rsidRPr="00321C14">
              <w:rPr>
                <w:rFonts w:ascii="Times New Roman" w:hAnsi="Times New Roman"/>
                <w:bCs/>
                <w:sz w:val="24"/>
                <w:szCs w:val="24"/>
              </w:rPr>
              <w:t>本项目固废产生及处置情况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
              <w:gridCol w:w="1788"/>
              <w:gridCol w:w="1518"/>
              <w:gridCol w:w="1394"/>
              <w:gridCol w:w="2592"/>
            </w:tblGrid>
            <w:tr w:rsidR="0031365F" w:rsidRPr="00AB26EB" w:rsidTr="0031365F">
              <w:trPr>
                <w:trHeight w:val="442"/>
                <w:jc w:val="center"/>
              </w:trPr>
              <w:tc>
                <w:tcPr>
                  <w:tcW w:w="877"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序号</w:t>
                  </w:r>
                </w:p>
              </w:tc>
              <w:tc>
                <w:tcPr>
                  <w:tcW w:w="1835"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固废名称</w:t>
                  </w:r>
                </w:p>
              </w:tc>
              <w:tc>
                <w:tcPr>
                  <w:tcW w:w="1553"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固废属性</w:t>
                  </w:r>
                </w:p>
              </w:tc>
              <w:tc>
                <w:tcPr>
                  <w:tcW w:w="1413"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产生量</w:t>
                  </w:r>
                </w:p>
              </w:tc>
              <w:tc>
                <w:tcPr>
                  <w:tcW w:w="2658"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处置方式</w:t>
                  </w:r>
                </w:p>
              </w:tc>
            </w:tr>
            <w:tr w:rsidR="0031365F" w:rsidRPr="00AB26EB" w:rsidTr="0031365F">
              <w:trPr>
                <w:trHeight w:val="442"/>
                <w:jc w:val="center"/>
              </w:trPr>
              <w:tc>
                <w:tcPr>
                  <w:tcW w:w="877"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1</w:t>
                  </w:r>
                </w:p>
              </w:tc>
              <w:tc>
                <w:tcPr>
                  <w:tcW w:w="1835"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职工生活垃圾</w:t>
                  </w:r>
                </w:p>
              </w:tc>
              <w:tc>
                <w:tcPr>
                  <w:tcW w:w="1553"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一般固废</w:t>
                  </w:r>
                </w:p>
              </w:tc>
              <w:tc>
                <w:tcPr>
                  <w:tcW w:w="1413" w:type="dxa"/>
                  <w:vAlign w:val="center"/>
                </w:tcPr>
                <w:p w:rsidR="0031365F" w:rsidRPr="00AB26EB" w:rsidRDefault="00522330"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1</w:t>
                  </w:r>
                  <w:r w:rsidR="0031365F" w:rsidRPr="00AB26EB">
                    <w:rPr>
                      <w:b/>
                      <w:bCs/>
                      <w:sz w:val="21"/>
                      <w:szCs w:val="21"/>
                      <w:u w:val="single"/>
                    </w:rPr>
                    <w:t>.0t/a</w:t>
                  </w:r>
                </w:p>
              </w:tc>
              <w:tc>
                <w:tcPr>
                  <w:tcW w:w="2658" w:type="dxa"/>
                  <w:vMerge w:val="restart"/>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消毒后交环卫部门定期清运</w:t>
                  </w:r>
                </w:p>
              </w:tc>
            </w:tr>
            <w:tr w:rsidR="0031365F" w:rsidRPr="00AB26EB" w:rsidTr="0031365F">
              <w:trPr>
                <w:trHeight w:val="442"/>
                <w:jc w:val="center"/>
              </w:trPr>
              <w:tc>
                <w:tcPr>
                  <w:tcW w:w="877"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2</w:t>
                  </w:r>
                </w:p>
              </w:tc>
              <w:tc>
                <w:tcPr>
                  <w:tcW w:w="1835"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废劳保用品</w:t>
                  </w:r>
                </w:p>
              </w:tc>
              <w:tc>
                <w:tcPr>
                  <w:tcW w:w="1553"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豁免危险废物</w:t>
                  </w:r>
                </w:p>
              </w:tc>
              <w:tc>
                <w:tcPr>
                  <w:tcW w:w="1413" w:type="dxa"/>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3.0 t/a</w:t>
                  </w:r>
                </w:p>
              </w:tc>
              <w:tc>
                <w:tcPr>
                  <w:tcW w:w="2658" w:type="dxa"/>
                  <w:vMerge/>
                  <w:vAlign w:val="center"/>
                </w:tcPr>
                <w:p w:rsidR="0031365F" w:rsidRPr="00AB26EB" w:rsidRDefault="0031365F" w:rsidP="0031365F">
                  <w:pPr>
                    <w:pStyle w:val="af"/>
                    <w:adjustRightInd w:val="0"/>
                    <w:snapToGrid w:val="0"/>
                    <w:spacing w:line="360" w:lineRule="exact"/>
                    <w:ind w:leftChars="-50" w:left="-105" w:rightChars="-50" w:right="-105"/>
                    <w:jc w:val="center"/>
                    <w:rPr>
                      <w:b/>
                      <w:bCs/>
                      <w:sz w:val="21"/>
                      <w:szCs w:val="21"/>
                      <w:u w:val="single"/>
                    </w:rPr>
                  </w:pPr>
                </w:p>
              </w:tc>
            </w:tr>
            <w:tr w:rsidR="002D25F7" w:rsidRPr="00AB26EB" w:rsidTr="0031365F">
              <w:trPr>
                <w:trHeight w:val="442"/>
                <w:jc w:val="center"/>
              </w:trPr>
              <w:tc>
                <w:tcPr>
                  <w:tcW w:w="877" w:type="dxa"/>
                  <w:vAlign w:val="center"/>
                </w:tcPr>
                <w:p w:rsidR="002D25F7" w:rsidRPr="00AB26EB" w:rsidRDefault="002D25F7" w:rsidP="002D25F7">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3</w:t>
                  </w:r>
                </w:p>
              </w:tc>
              <w:tc>
                <w:tcPr>
                  <w:tcW w:w="1835" w:type="dxa"/>
                  <w:vAlign w:val="center"/>
                </w:tcPr>
                <w:p w:rsidR="002D25F7" w:rsidRPr="00AB26EB" w:rsidRDefault="00321C14" w:rsidP="002D25F7">
                  <w:pPr>
                    <w:pStyle w:val="af"/>
                    <w:adjustRightInd w:val="0"/>
                    <w:snapToGrid w:val="0"/>
                    <w:spacing w:line="360" w:lineRule="exact"/>
                    <w:ind w:leftChars="-50" w:left="-105" w:rightChars="-50" w:right="-105"/>
                    <w:jc w:val="center"/>
                    <w:rPr>
                      <w:b/>
                      <w:bCs/>
                      <w:sz w:val="21"/>
                      <w:szCs w:val="21"/>
                      <w:u w:val="single"/>
                    </w:rPr>
                  </w:pPr>
                  <w:r w:rsidRPr="00AB26EB">
                    <w:rPr>
                      <w:rFonts w:hint="eastAsia"/>
                      <w:b/>
                      <w:bCs/>
                      <w:sz w:val="21"/>
                      <w:szCs w:val="21"/>
                      <w:u w:val="single"/>
                    </w:rPr>
                    <w:t>废树脂</w:t>
                  </w:r>
                </w:p>
              </w:tc>
              <w:tc>
                <w:tcPr>
                  <w:tcW w:w="1553" w:type="dxa"/>
                  <w:vAlign w:val="center"/>
                </w:tcPr>
                <w:p w:rsidR="002D25F7" w:rsidRPr="00AB26EB" w:rsidRDefault="00321C14" w:rsidP="002D25F7">
                  <w:pPr>
                    <w:pStyle w:val="af"/>
                    <w:adjustRightInd w:val="0"/>
                    <w:snapToGrid w:val="0"/>
                    <w:spacing w:line="360" w:lineRule="exact"/>
                    <w:ind w:leftChars="-50" w:left="-105" w:rightChars="-50" w:right="-105"/>
                    <w:jc w:val="center"/>
                    <w:rPr>
                      <w:b/>
                      <w:bCs/>
                      <w:sz w:val="21"/>
                      <w:szCs w:val="21"/>
                      <w:u w:val="single"/>
                    </w:rPr>
                  </w:pPr>
                  <w:r w:rsidRPr="00AB26EB">
                    <w:rPr>
                      <w:rFonts w:hint="eastAsia"/>
                      <w:b/>
                      <w:bCs/>
                      <w:sz w:val="21"/>
                      <w:szCs w:val="21"/>
                      <w:u w:val="single"/>
                    </w:rPr>
                    <w:t>一般固废</w:t>
                  </w:r>
                </w:p>
              </w:tc>
              <w:tc>
                <w:tcPr>
                  <w:tcW w:w="1413" w:type="dxa"/>
                  <w:vAlign w:val="center"/>
                </w:tcPr>
                <w:p w:rsidR="002D25F7" w:rsidRPr="00AB26EB" w:rsidRDefault="00A41323" w:rsidP="002D25F7">
                  <w:pPr>
                    <w:pStyle w:val="af"/>
                    <w:adjustRightInd w:val="0"/>
                    <w:snapToGrid w:val="0"/>
                    <w:spacing w:line="360" w:lineRule="exact"/>
                    <w:ind w:leftChars="-50" w:left="-105" w:rightChars="-50" w:right="-105"/>
                    <w:jc w:val="center"/>
                    <w:rPr>
                      <w:b/>
                      <w:bCs/>
                      <w:sz w:val="21"/>
                      <w:szCs w:val="21"/>
                      <w:u w:val="single"/>
                    </w:rPr>
                  </w:pPr>
                  <w:r w:rsidRPr="00AB26EB">
                    <w:rPr>
                      <w:rFonts w:hint="eastAsia"/>
                      <w:b/>
                      <w:bCs/>
                      <w:sz w:val="21"/>
                      <w:szCs w:val="21"/>
                      <w:u w:val="single"/>
                    </w:rPr>
                    <w:t>0</w:t>
                  </w:r>
                  <w:r w:rsidRPr="00AB26EB">
                    <w:rPr>
                      <w:b/>
                      <w:bCs/>
                      <w:sz w:val="21"/>
                      <w:szCs w:val="21"/>
                      <w:u w:val="single"/>
                    </w:rPr>
                    <w:t>.08</w:t>
                  </w:r>
                  <w:r w:rsidRPr="00AB26EB">
                    <w:rPr>
                      <w:rFonts w:hint="eastAsia"/>
                      <w:b/>
                      <w:bCs/>
                      <w:sz w:val="21"/>
                      <w:szCs w:val="21"/>
                      <w:u w:val="single"/>
                    </w:rPr>
                    <w:t>t</w:t>
                  </w:r>
                  <w:r w:rsidRPr="00AB26EB">
                    <w:rPr>
                      <w:b/>
                      <w:bCs/>
                      <w:sz w:val="21"/>
                      <w:szCs w:val="21"/>
                      <w:u w:val="single"/>
                    </w:rPr>
                    <w:t>/2</w:t>
                  </w:r>
                  <w:r w:rsidRPr="00AB26EB">
                    <w:rPr>
                      <w:rFonts w:hint="eastAsia"/>
                      <w:b/>
                      <w:bCs/>
                      <w:sz w:val="21"/>
                      <w:szCs w:val="21"/>
                      <w:u w:val="single"/>
                    </w:rPr>
                    <w:t>a</w:t>
                  </w:r>
                </w:p>
              </w:tc>
              <w:tc>
                <w:tcPr>
                  <w:tcW w:w="2658" w:type="dxa"/>
                  <w:vAlign w:val="center"/>
                </w:tcPr>
                <w:p w:rsidR="002D25F7" w:rsidRPr="00AB26EB" w:rsidRDefault="00A41323" w:rsidP="002D25F7">
                  <w:pPr>
                    <w:pStyle w:val="af"/>
                    <w:adjustRightInd w:val="0"/>
                    <w:snapToGrid w:val="0"/>
                    <w:spacing w:line="360" w:lineRule="exact"/>
                    <w:ind w:leftChars="-50" w:left="-105" w:rightChars="-50" w:right="-105"/>
                    <w:jc w:val="center"/>
                    <w:rPr>
                      <w:b/>
                      <w:bCs/>
                      <w:sz w:val="21"/>
                      <w:szCs w:val="21"/>
                      <w:u w:val="single"/>
                    </w:rPr>
                  </w:pPr>
                  <w:r w:rsidRPr="00AB26EB">
                    <w:rPr>
                      <w:rFonts w:hint="eastAsia"/>
                      <w:b/>
                      <w:bCs/>
                      <w:sz w:val="21"/>
                      <w:szCs w:val="21"/>
                      <w:u w:val="single"/>
                    </w:rPr>
                    <w:t>厂家更换后回收</w:t>
                  </w:r>
                </w:p>
              </w:tc>
            </w:tr>
            <w:tr w:rsidR="00321C14" w:rsidRPr="00AB26EB" w:rsidTr="0031365F">
              <w:trPr>
                <w:trHeight w:val="442"/>
                <w:jc w:val="center"/>
              </w:trPr>
              <w:tc>
                <w:tcPr>
                  <w:tcW w:w="877" w:type="dxa"/>
                  <w:vAlign w:val="center"/>
                </w:tcPr>
                <w:p w:rsidR="00321C14" w:rsidRPr="00AB26EB" w:rsidRDefault="00321C14" w:rsidP="00321C14">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4</w:t>
                  </w:r>
                </w:p>
              </w:tc>
              <w:tc>
                <w:tcPr>
                  <w:tcW w:w="1835" w:type="dxa"/>
                  <w:vAlign w:val="center"/>
                </w:tcPr>
                <w:p w:rsidR="00321C14" w:rsidRPr="00AB26EB" w:rsidRDefault="00321C14" w:rsidP="00321C14">
                  <w:pPr>
                    <w:pStyle w:val="af"/>
                    <w:adjustRightInd w:val="0"/>
                    <w:snapToGrid w:val="0"/>
                    <w:spacing w:line="360" w:lineRule="exact"/>
                    <w:ind w:leftChars="-50" w:left="-105" w:rightChars="-50" w:right="-105"/>
                    <w:jc w:val="center"/>
                    <w:rPr>
                      <w:b/>
                      <w:bCs/>
                      <w:sz w:val="21"/>
                      <w:szCs w:val="21"/>
                      <w:u w:val="single"/>
                    </w:rPr>
                  </w:pPr>
                  <w:r w:rsidRPr="00AB26EB">
                    <w:rPr>
                      <w:rFonts w:hint="eastAsia"/>
                      <w:b/>
                      <w:bCs/>
                      <w:sz w:val="21"/>
                      <w:szCs w:val="21"/>
                      <w:u w:val="single"/>
                    </w:rPr>
                    <w:t>污水处理站污泥</w:t>
                  </w:r>
                </w:p>
              </w:tc>
              <w:tc>
                <w:tcPr>
                  <w:tcW w:w="1553" w:type="dxa"/>
                  <w:vAlign w:val="center"/>
                </w:tcPr>
                <w:p w:rsidR="00321C14" w:rsidRPr="00AB26EB" w:rsidRDefault="00321C14" w:rsidP="00321C14">
                  <w:pPr>
                    <w:pStyle w:val="af"/>
                    <w:adjustRightInd w:val="0"/>
                    <w:snapToGrid w:val="0"/>
                    <w:spacing w:line="360" w:lineRule="exact"/>
                    <w:ind w:leftChars="-50" w:left="-105" w:rightChars="-50" w:right="-105"/>
                    <w:jc w:val="center"/>
                    <w:rPr>
                      <w:b/>
                      <w:bCs/>
                      <w:sz w:val="21"/>
                      <w:szCs w:val="21"/>
                      <w:u w:val="single"/>
                    </w:rPr>
                  </w:pPr>
                  <w:r w:rsidRPr="00AB26EB">
                    <w:rPr>
                      <w:rFonts w:hint="eastAsia"/>
                      <w:b/>
                      <w:bCs/>
                      <w:sz w:val="21"/>
                      <w:szCs w:val="21"/>
                      <w:u w:val="single"/>
                    </w:rPr>
                    <w:t>一般固废</w:t>
                  </w:r>
                </w:p>
              </w:tc>
              <w:tc>
                <w:tcPr>
                  <w:tcW w:w="1413" w:type="dxa"/>
                  <w:vAlign w:val="center"/>
                </w:tcPr>
                <w:p w:rsidR="00321C14" w:rsidRPr="00AB26EB" w:rsidRDefault="00522330" w:rsidP="00321C14">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1.18</w:t>
                  </w:r>
                  <w:r w:rsidR="00A41323" w:rsidRPr="00AB26EB">
                    <w:rPr>
                      <w:rFonts w:hint="eastAsia"/>
                      <w:b/>
                      <w:bCs/>
                      <w:sz w:val="21"/>
                      <w:szCs w:val="21"/>
                      <w:u w:val="single"/>
                    </w:rPr>
                    <w:t>t/a</w:t>
                  </w:r>
                </w:p>
              </w:tc>
              <w:tc>
                <w:tcPr>
                  <w:tcW w:w="2658" w:type="dxa"/>
                  <w:vAlign w:val="center"/>
                </w:tcPr>
                <w:p w:rsidR="00321C14" w:rsidRPr="00AB26EB" w:rsidRDefault="00AB26EB" w:rsidP="00321C14">
                  <w:pPr>
                    <w:pStyle w:val="af"/>
                    <w:adjustRightInd w:val="0"/>
                    <w:snapToGrid w:val="0"/>
                    <w:spacing w:line="360" w:lineRule="exact"/>
                    <w:ind w:leftChars="-50" w:left="-105" w:rightChars="-50" w:right="-105"/>
                    <w:jc w:val="center"/>
                    <w:rPr>
                      <w:b/>
                      <w:bCs/>
                      <w:sz w:val="21"/>
                      <w:szCs w:val="21"/>
                      <w:u w:val="single"/>
                    </w:rPr>
                  </w:pPr>
                  <w:r>
                    <w:rPr>
                      <w:rFonts w:hint="eastAsia"/>
                      <w:b/>
                      <w:bCs/>
                      <w:sz w:val="21"/>
                      <w:szCs w:val="21"/>
                      <w:u w:val="single"/>
                    </w:rPr>
                    <w:t>消毒后</w:t>
                  </w:r>
                  <w:r w:rsidR="00ED47B1" w:rsidRPr="00AB26EB">
                    <w:rPr>
                      <w:rFonts w:hint="eastAsia"/>
                      <w:b/>
                      <w:bCs/>
                      <w:sz w:val="21"/>
                      <w:szCs w:val="21"/>
                      <w:u w:val="single"/>
                    </w:rPr>
                    <w:t>委托环卫部门定期</w:t>
                  </w:r>
                  <w:r>
                    <w:rPr>
                      <w:rFonts w:hint="eastAsia"/>
                      <w:b/>
                      <w:bCs/>
                      <w:sz w:val="21"/>
                      <w:szCs w:val="21"/>
                      <w:u w:val="single"/>
                    </w:rPr>
                    <w:t>清运</w:t>
                  </w:r>
                </w:p>
              </w:tc>
            </w:tr>
            <w:tr w:rsidR="00321C14" w:rsidRPr="00AB26EB" w:rsidTr="0031365F">
              <w:trPr>
                <w:trHeight w:val="442"/>
                <w:jc w:val="center"/>
              </w:trPr>
              <w:tc>
                <w:tcPr>
                  <w:tcW w:w="877" w:type="dxa"/>
                  <w:vAlign w:val="center"/>
                </w:tcPr>
                <w:p w:rsidR="00321C14" w:rsidRPr="00AB26EB" w:rsidRDefault="00321C14" w:rsidP="00321C14">
                  <w:pPr>
                    <w:pStyle w:val="af"/>
                    <w:adjustRightInd w:val="0"/>
                    <w:snapToGrid w:val="0"/>
                    <w:spacing w:line="360" w:lineRule="exact"/>
                    <w:ind w:leftChars="-50" w:left="-105" w:rightChars="-50" w:right="-105"/>
                    <w:jc w:val="center"/>
                    <w:rPr>
                      <w:b/>
                      <w:bCs/>
                      <w:sz w:val="21"/>
                      <w:szCs w:val="21"/>
                      <w:u w:val="single"/>
                    </w:rPr>
                  </w:pPr>
                  <w:r w:rsidRPr="00AB26EB">
                    <w:rPr>
                      <w:rFonts w:hint="eastAsia"/>
                      <w:b/>
                      <w:bCs/>
                      <w:sz w:val="21"/>
                      <w:szCs w:val="21"/>
                      <w:u w:val="single"/>
                    </w:rPr>
                    <w:t>5</w:t>
                  </w:r>
                </w:p>
              </w:tc>
              <w:tc>
                <w:tcPr>
                  <w:tcW w:w="1835" w:type="dxa"/>
                  <w:vAlign w:val="center"/>
                </w:tcPr>
                <w:p w:rsidR="00321C14" w:rsidRPr="00AB26EB" w:rsidRDefault="00321C14" w:rsidP="00321C14">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废润滑油</w:t>
                  </w:r>
                </w:p>
              </w:tc>
              <w:tc>
                <w:tcPr>
                  <w:tcW w:w="1553" w:type="dxa"/>
                  <w:vAlign w:val="center"/>
                </w:tcPr>
                <w:p w:rsidR="00321C14" w:rsidRPr="00AB26EB" w:rsidRDefault="00321C14" w:rsidP="00321C14">
                  <w:pPr>
                    <w:pStyle w:val="afff1"/>
                    <w:jc w:val="center"/>
                    <w:rPr>
                      <w:b/>
                      <w:bCs/>
                      <w:sz w:val="21"/>
                      <w:szCs w:val="21"/>
                      <w:u w:val="single"/>
                    </w:rPr>
                  </w:pPr>
                  <w:r w:rsidRPr="00AB26EB">
                    <w:rPr>
                      <w:rFonts w:ascii="Times New Roman" w:hAnsi="Times New Roman"/>
                      <w:b/>
                      <w:bCs/>
                      <w:sz w:val="21"/>
                      <w:szCs w:val="21"/>
                      <w:u w:val="single"/>
                    </w:rPr>
                    <w:t>危险废物</w:t>
                  </w:r>
                </w:p>
              </w:tc>
              <w:tc>
                <w:tcPr>
                  <w:tcW w:w="1413" w:type="dxa"/>
                  <w:vAlign w:val="center"/>
                </w:tcPr>
                <w:p w:rsidR="00321C14" w:rsidRPr="00AB26EB" w:rsidRDefault="00321C14" w:rsidP="00A41323">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0.</w:t>
                  </w:r>
                  <w:r w:rsidR="00A41323" w:rsidRPr="00AB26EB">
                    <w:rPr>
                      <w:b/>
                      <w:bCs/>
                      <w:sz w:val="21"/>
                      <w:szCs w:val="21"/>
                      <w:u w:val="single"/>
                    </w:rPr>
                    <w:t>1</w:t>
                  </w:r>
                  <w:r w:rsidRPr="00AB26EB">
                    <w:rPr>
                      <w:b/>
                      <w:bCs/>
                      <w:sz w:val="21"/>
                      <w:szCs w:val="21"/>
                      <w:u w:val="single"/>
                    </w:rPr>
                    <w:t>t/a</w:t>
                  </w:r>
                </w:p>
              </w:tc>
              <w:tc>
                <w:tcPr>
                  <w:tcW w:w="2658" w:type="dxa"/>
                  <w:vMerge w:val="restart"/>
                  <w:vAlign w:val="center"/>
                </w:tcPr>
                <w:p w:rsidR="00321C14" w:rsidRPr="00AB26EB" w:rsidRDefault="00321C14" w:rsidP="00321C14">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在危废暂存间分区储存，定期交有资质单位处置</w:t>
                  </w:r>
                </w:p>
              </w:tc>
            </w:tr>
            <w:tr w:rsidR="00321C14" w:rsidRPr="00AB26EB" w:rsidTr="0031365F">
              <w:trPr>
                <w:trHeight w:val="442"/>
                <w:jc w:val="center"/>
              </w:trPr>
              <w:tc>
                <w:tcPr>
                  <w:tcW w:w="877" w:type="dxa"/>
                  <w:vAlign w:val="center"/>
                </w:tcPr>
                <w:p w:rsidR="00321C14" w:rsidRPr="00AB26EB" w:rsidRDefault="00321C14" w:rsidP="00321C14">
                  <w:pPr>
                    <w:pStyle w:val="af"/>
                    <w:adjustRightInd w:val="0"/>
                    <w:snapToGrid w:val="0"/>
                    <w:spacing w:line="360" w:lineRule="exact"/>
                    <w:ind w:leftChars="-50" w:left="-105" w:rightChars="-50" w:right="-105"/>
                    <w:jc w:val="center"/>
                    <w:rPr>
                      <w:b/>
                      <w:bCs/>
                      <w:sz w:val="21"/>
                      <w:szCs w:val="21"/>
                      <w:u w:val="single"/>
                    </w:rPr>
                  </w:pPr>
                  <w:r w:rsidRPr="00AB26EB">
                    <w:rPr>
                      <w:rFonts w:hint="eastAsia"/>
                      <w:b/>
                      <w:bCs/>
                      <w:sz w:val="21"/>
                      <w:szCs w:val="21"/>
                      <w:u w:val="single"/>
                    </w:rPr>
                    <w:t>6</w:t>
                  </w:r>
                </w:p>
              </w:tc>
              <w:tc>
                <w:tcPr>
                  <w:tcW w:w="1835" w:type="dxa"/>
                  <w:vAlign w:val="center"/>
                </w:tcPr>
                <w:p w:rsidR="00321C14" w:rsidRPr="00AB26EB" w:rsidRDefault="00321C14" w:rsidP="00321C14">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废活性炭</w:t>
                  </w:r>
                </w:p>
              </w:tc>
              <w:tc>
                <w:tcPr>
                  <w:tcW w:w="1553" w:type="dxa"/>
                  <w:vAlign w:val="center"/>
                </w:tcPr>
                <w:p w:rsidR="00321C14" w:rsidRPr="00AB26EB" w:rsidRDefault="00321C14" w:rsidP="00321C14">
                  <w:pPr>
                    <w:pStyle w:val="afff1"/>
                    <w:jc w:val="center"/>
                    <w:rPr>
                      <w:b/>
                      <w:bCs/>
                      <w:sz w:val="21"/>
                      <w:szCs w:val="21"/>
                      <w:u w:val="single"/>
                    </w:rPr>
                  </w:pPr>
                  <w:r w:rsidRPr="00AB26EB">
                    <w:rPr>
                      <w:rFonts w:ascii="Times New Roman" w:hAnsi="Times New Roman"/>
                      <w:b/>
                      <w:bCs/>
                      <w:sz w:val="21"/>
                      <w:szCs w:val="21"/>
                      <w:u w:val="single"/>
                    </w:rPr>
                    <w:t>危险废物</w:t>
                  </w:r>
                </w:p>
              </w:tc>
              <w:tc>
                <w:tcPr>
                  <w:tcW w:w="1413" w:type="dxa"/>
                  <w:vAlign w:val="center"/>
                </w:tcPr>
                <w:p w:rsidR="00321C14" w:rsidRPr="00AB26EB" w:rsidRDefault="00A41323" w:rsidP="00522330">
                  <w:pPr>
                    <w:pStyle w:val="af"/>
                    <w:adjustRightInd w:val="0"/>
                    <w:snapToGrid w:val="0"/>
                    <w:spacing w:line="360" w:lineRule="exact"/>
                    <w:ind w:leftChars="-50" w:left="-105" w:rightChars="-50" w:right="-105"/>
                    <w:jc w:val="center"/>
                    <w:rPr>
                      <w:b/>
                      <w:bCs/>
                      <w:sz w:val="21"/>
                      <w:szCs w:val="21"/>
                      <w:u w:val="single"/>
                    </w:rPr>
                  </w:pPr>
                  <w:r w:rsidRPr="00AB26EB">
                    <w:rPr>
                      <w:b/>
                      <w:bCs/>
                      <w:sz w:val="21"/>
                      <w:szCs w:val="21"/>
                      <w:u w:val="single"/>
                    </w:rPr>
                    <w:t>2.</w:t>
                  </w:r>
                  <w:r w:rsidR="00522330" w:rsidRPr="00AB26EB">
                    <w:rPr>
                      <w:b/>
                      <w:bCs/>
                      <w:sz w:val="21"/>
                      <w:szCs w:val="21"/>
                      <w:u w:val="single"/>
                    </w:rPr>
                    <w:t>5</w:t>
                  </w:r>
                  <w:r w:rsidR="00321C14" w:rsidRPr="00AB26EB">
                    <w:rPr>
                      <w:b/>
                      <w:bCs/>
                      <w:sz w:val="21"/>
                      <w:szCs w:val="21"/>
                      <w:u w:val="single"/>
                    </w:rPr>
                    <w:t>t/a</w:t>
                  </w:r>
                </w:p>
              </w:tc>
              <w:tc>
                <w:tcPr>
                  <w:tcW w:w="2658" w:type="dxa"/>
                  <w:vMerge/>
                  <w:vAlign w:val="center"/>
                </w:tcPr>
                <w:p w:rsidR="00321C14" w:rsidRPr="00AB26EB" w:rsidRDefault="00321C14" w:rsidP="00321C14">
                  <w:pPr>
                    <w:pStyle w:val="af"/>
                    <w:adjustRightInd w:val="0"/>
                    <w:snapToGrid w:val="0"/>
                    <w:spacing w:line="360" w:lineRule="exact"/>
                    <w:ind w:leftChars="-50" w:left="-105" w:rightChars="-50" w:right="-105"/>
                    <w:jc w:val="center"/>
                    <w:rPr>
                      <w:b/>
                      <w:bCs/>
                      <w:sz w:val="21"/>
                      <w:szCs w:val="21"/>
                      <w:u w:val="single"/>
                    </w:rPr>
                  </w:pPr>
                </w:p>
              </w:tc>
            </w:tr>
          </w:tbl>
          <w:p w:rsidR="00065BFC" w:rsidRPr="002C7743" w:rsidRDefault="00065BFC" w:rsidP="00065BFC">
            <w:pPr>
              <w:spacing w:line="500" w:lineRule="exact"/>
              <w:ind w:firstLineChars="200" w:firstLine="480"/>
              <w:rPr>
                <w:rFonts w:eastAsia="黑体"/>
                <w:sz w:val="24"/>
              </w:rPr>
            </w:pPr>
            <w:r w:rsidRPr="002C7743">
              <w:rPr>
                <w:rFonts w:eastAsia="黑体"/>
                <w:sz w:val="24"/>
              </w:rPr>
              <w:t>表</w:t>
            </w:r>
            <w:r w:rsidRPr="002C7743">
              <w:rPr>
                <w:rFonts w:eastAsia="黑体"/>
                <w:sz w:val="24"/>
              </w:rPr>
              <w:t>4-1</w:t>
            </w:r>
            <w:r w:rsidR="00977D9C">
              <w:rPr>
                <w:rFonts w:eastAsia="黑体"/>
                <w:sz w:val="24"/>
              </w:rPr>
              <w:t>7</w:t>
            </w:r>
            <w:r w:rsidRPr="002C7743">
              <w:rPr>
                <w:rFonts w:eastAsia="黑体"/>
                <w:sz w:val="24"/>
              </w:rPr>
              <w:t xml:space="preserve">       </w:t>
            </w:r>
            <w:r w:rsidRPr="002C7743">
              <w:rPr>
                <w:rFonts w:eastAsia="黑体"/>
                <w:sz w:val="24"/>
              </w:rPr>
              <w:t>本项目危险废物产生情况一览表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
              <w:gridCol w:w="717"/>
              <w:gridCol w:w="1290"/>
              <w:gridCol w:w="848"/>
              <w:gridCol w:w="815"/>
              <w:gridCol w:w="431"/>
              <w:gridCol w:w="727"/>
              <w:gridCol w:w="681"/>
              <w:gridCol w:w="689"/>
              <w:gridCol w:w="687"/>
              <w:gridCol w:w="836"/>
            </w:tblGrid>
            <w:tr w:rsidR="00065BFC" w:rsidRPr="002C7743" w:rsidTr="00065BFC">
              <w:tc>
                <w:tcPr>
                  <w:tcW w:w="431" w:type="dxa"/>
                  <w:vAlign w:val="center"/>
                </w:tcPr>
                <w:p w:rsidR="00065BFC" w:rsidRPr="002C7743" w:rsidRDefault="00065BFC" w:rsidP="00065BFC">
                  <w:pPr>
                    <w:widowControl/>
                    <w:spacing w:line="360" w:lineRule="exact"/>
                    <w:jc w:val="center"/>
                    <w:rPr>
                      <w:bCs/>
                      <w:szCs w:val="21"/>
                    </w:rPr>
                  </w:pPr>
                  <w:r w:rsidRPr="002C7743">
                    <w:rPr>
                      <w:bCs/>
                      <w:szCs w:val="21"/>
                    </w:rPr>
                    <w:t>序号</w:t>
                  </w:r>
                </w:p>
              </w:tc>
              <w:tc>
                <w:tcPr>
                  <w:tcW w:w="731" w:type="dxa"/>
                  <w:vAlign w:val="center"/>
                </w:tcPr>
                <w:p w:rsidR="00065BFC" w:rsidRPr="002C7743" w:rsidRDefault="00065BFC" w:rsidP="00065BFC">
                  <w:pPr>
                    <w:widowControl/>
                    <w:spacing w:line="360" w:lineRule="exact"/>
                    <w:jc w:val="center"/>
                    <w:rPr>
                      <w:bCs/>
                      <w:szCs w:val="21"/>
                    </w:rPr>
                  </w:pPr>
                  <w:r w:rsidRPr="002C7743">
                    <w:rPr>
                      <w:bCs/>
                      <w:szCs w:val="21"/>
                    </w:rPr>
                    <w:t>废物</w:t>
                  </w:r>
                </w:p>
                <w:p w:rsidR="00065BFC" w:rsidRPr="002C7743" w:rsidRDefault="00065BFC" w:rsidP="00065BFC">
                  <w:pPr>
                    <w:widowControl/>
                    <w:spacing w:line="360" w:lineRule="exact"/>
                    <w:jc w:val="center"/>
                    <w:rPr>
                      <w:bCs/>
                      <w:szCs w:val="21"/>
                    </w:rPr>
                  </w:pPr>
                  <w:r w:rsidRPr="002C7743">
                    <w:rPr>
                      <w:bCs/>
                      <w:szCs w:val="21"/>
                    </w:rPr>
                    <w:t>名称</w:t>
                  </w:r>
                </w:p>
              </w:tc>
              <w:tc>
                <w:tcPr>
                  <w:tcW w:w="1315" w:type="dxa"/>
                  <w:vAlign w:val="center"/>
                </w:tcPr>
                <w:p w:rsidR="00065BFC" w:rsidRPr="002C7743" w:rsidRDefault="00065BFC" w:rsidP="00065BFC">
                  <w:pPr>
                    <w:widowControl/>
                    <w:spacing w:line="360" w:lineRule="exact"/>
                    <w:jc w:val="center"/>
                    <w:rPr>
                      <w:bCs/>
                      <w:szCs w:val="21"/>
                    </w:rPr>
                  </w:pPr>
                  <w:r w:rsidRPr="002C7743">
                    <w:rPr>
                      <w:bCs/>
                      <w:szCs w:val="21"/>
                    </w:rPr>
                    <w:t>废物类别及代码</w:t>
                  </w:r>
                </w:p>
              </w:tc>
              <w:tc>
                <w:tcPr>
                  <w:tcW w:w="848" w:type="dxa"/>
                  <w:vAlign w:val="center"/>
                </w:tcPr>
                <w:p w:rsidR="00065BFC" w:rsidRPr="002C7743" w:rsidRDefault="00065BFC" w:rsidP="00065BFC">
                  <w:pPr>
                    <w:widowControl/>
                    <w:spacing w:line="360" w:lineRule="exact"/>
                    <w:jc w:val="center"/>
                    <w:rPr>
                      <w:bCs/>
                      <w:szCs w:val="21"/>
                    </w:rPr>
                  </w:pPr>
                  <w:r w:rsidRPr="002C7743">
                    <w:rPr>
                      <w:bCs/>
                      <w:szCs w:val="21"/>
                    </w:rPr>
                    <w:t>产生量（</w:t>
                  </w:r>
                  <w:r w:rsidRPr="002C7743">
                    <w:rPr>
                      <w:bCs/>
                      <w:szCs w:val="21"/>
                    </w:rPr>
                    <w:t>t/a</w:t>
                  </w:r>
                  <w:r w:rsidRPr="002C7743">
                    <w:rPr>
                      <w:bCs/>
                      <w:szCs w:val="21"/>
                    </w:rPr>
                    <w:t>）</w:t>
                  </w:r>
                </w:p>
              </w:tc>
              <w:tc>
                <w:tcPr>
                  <w:tcW w:w="834" w:type="dxa"/>
                  <w:vAlign w:val="center"/>
                </w:tcPr>
                <w:p w:rsidR="00065BFC" w:rsidRPr="002C7743" w:rsidRDefault="00065BFC" w:rsidP="00065BFC">
                  <w:pPr>
                    <w:widowControl/>
                    <w:spacing w:line="360" w:lineRule="exact"/>
                    <w:jc w:val="center"/>
                    <w:rPr>
                      <w:bCs/>
                      <w:szCs w:val="21"/>
                    </w:rPr>
                  </w:pPr>
                  <w:r w:rsidRPr="002C7743">
                    <w:rPr>
                      <w:bCs/>
                      <w:szCs w:val="21"/>
                    </w:rPr>
                    <w:t>产生</w:t>
                  </w:r>
                </w:p>
                <w:p w:rsidR="00065BFC" w:rsidRPr="002C7743" w:rsidRDefault="00065BFC" w:rsidP="00065BFC">
                  <w:pPr>
                    <w:widowControl/>
                    <w:spacing w:line="360" w:lineRule="exact"/>
                    <w:jc w:val="center"/>
                    <w:rPr>
                      <w:bCs/>
                      <w:szCs w:val="21"/>
                    </w:rPr>
                  </w:pPr>
                  <w:r w:rsidRPr="002C7743">
                    <w:rPr>
                      <w:bCs/>
                      <w:szCs w:val="21"/>
                    </w:rPr>
                    <w:t>工序</w:t>
                  </w:r>
                </w:p>
              </w:tc>
              <w:tc>
                <w:tcPr>
                  <w:tcW w:w="431" w:type="dxa"/>
                  <w:vAlign w:val="center"/>
                </w:tcPr>
                <w:p w:rsidR="00065BFC" w:rsidRPr="002C7743" w:rsidRDefault="00065BFC" w:rsidP="00065BFC">
                  <w:pPr>
                    <w:widowControl/>
                    <w:spacing w:line="360" w:lineRule="exact"/>
                    <w:jc w:val="center"/>
                    <w:rPr>
                      <w:bCs/>
                      <w:szCs w:val="21"/>
                    </w:rPr>
                  </w:pPr>
                  <w:r w:rsidRPr="002C7743">
                    <w:rPr>
                      <w:bCs/>
                      <w:szCs w:val="21"/>
                    </w:rPr>
                    <w:t>形态</w:t>
                  </w:r>
                </w:p>
              </w:tc>
              <w:tc>
                <w:tcPr>
                  <w:tcW w:w="742" w:type="dxa"/>
                  <w:vAlign w:val="center"/>
                </w:tcPr>
                <w:p w:rsidR="00065BFC" w:rsidRPr="002C7743" w:rsidRDefault="00065BFC" w:rsidP="00065BFC">
                  <w:pPr>
                    <w:widowControl/>
                    <w:spacing w:line="360" w:lineRule="exact"/>
                    <w:jc w:val="center"/>
                    <w:rPr>
                      <w:bCs/>
                      <w:szCs w:val="21"/>
                    </w:rPr>
                  </w:pPr>
                  <w:r w:rsidRPr="002C7743">
                    <w:rPr>
                      <w:bCs/>
                      <w:szCs w:val="21"/>
                    </w:rPr>
                    <w:t>主要成分</w:t>
                  </w:r>
                </w:p>
              </w:tc>
              <w:tc>
                <w:tcPr>
                  <w:tcW w:w="694" w:type="dxa"/>
                  <w:vAlign w:val="center"/>
                </w:tcPr>
                <w:p w:rsidR="00065BFC" w:rsidRPr="002C7743" w:rsidRDefault="00065BFC" w:rsidP="00065BFC">
                  <w:pPr>
                    <w:widowControl/>
                    <w:spacing w:line="360" w:lineRule="exact"/>
                    <w:jc w:val="center"/>
                    <w:rPr>
                      <w:bCs/>
                      <w:szCs w:val="21"/>
                    </w:rPr>
                  </w:pPr>
                  <w:r w:rsidRPr="002C7743">
                    <w:rPr>
                      <w:bCs/>
                      <w:szCs w:val="21"/>
                    </w:rPr>
                    <w:t>有害成分</w:t>
                  </w:r>
                </w:p>
              </w:tc>
              <w:tc>
                <w:tcPr>
                  <w:tcW w:w="692" w:type="dxa"/>
                  <w:vAlign w:val="center"/>
                </w:tcPr>
                <w:p w:rsidR="00065BFC" w:rsidRPr="002C7743" w:rsidRDefault="00065BFC" w:rsidP="00065BFC">
                  <w:pPr>
                    <w:widowControl/>
                    <w:spacing w:line="360" w:lineRule="exact"/>
                    <w:jc w:val="center"/>
                    <w:rPr>
                      <w:bCs/>
                      <w:szCs w:val="21"/>
                    </w:rPr>
                  </w:pPr>
                  <w:r w:rsidRPr="002C7743">
                    <w:rPr>
                      <w:bCs/>
                      <w:szCs w:val="21"/>
                    </w:rPr>
                    <w:t>产废周期</w:t>
                  </w:r>
                </w:p>
              </w:tc>
              <w:tc>
                <w:tcPr>
                  <w:tcW w:w="694" w:type="dxa"/>
                  <w:vAlign w:val="center"/>
                </w:tcPr>
                <w:p w:rsidR="00065BFC" w:rsidRPr="002C7743" w:rsidRDefault="00065BFC" w:rsidP="00065BFC">
                  <w:pPr>
                    <w:widowControl/>
                    <w:spacing w:line="360" w:lineRule="exact"/>
                    <w:jc w:val="center"/>
                    <w:rPr>
                      <w:bCs/>
                      <w:szCs w:val="21"/>
                    </w:rPr>
                  </w:pPr>
                  <w:r w:rsidRPr="002C7743">
                    <w:rPr>
                      <w:bCs/>
                      <w:szCs w:val="21"/>
                    </w:rPr>
                    <w:t>危险特性</w:t>
                  </w:r>
                </w:p>
              </w:tc>
              <w:tc>
                <w:tcPr>
                  <w:tcW w:w="846" w:type="dxa"/>
                  <w:vAlign w:val="center"/>
                </w:tcPr>
                <w:p w:rsidR="00065BFC" w:rsidRPr="002C7743" w:rsidRDefault="00065BFC" w:rsidP="00065BFC">
                  <w:pPr>
                    <w:widowControl/>
                    <w:spacing w:line="360" w:lineRule="exact"/>
                    <w:jc w:val="center"/>
                    <w:rPr>
                      <w:bCs/>
                      <w:szCs w:val="21"/>
                    </w:rPr>
                  </w:pPr>
                  <w:r w:rsidRPr="002C7743">
                    <w:rPr>
                      <w:bCs/>
                      <w:szCs w:val="21"/>
                    </w:rPr>
                    <w:t>防治措施</w:t>
                  </w:r>
                </w:p>
              </w:tc>
            </w:tr>
            <w:tr w:rsidR="00065BFC" w:rsidRPr="002C7743" w:rsidTr="00065BFC">
              <w:tc>
                <w:tcPr>
                  <w:tcW w:w="431" w:type="dxa"/>
                  <w:vAlign w:val="center"/>
                </w:tcPr>
                <w:p w:rsidR="00065BFC" w:rsidRPr="002C7743" w:rsidRDefault="00065BFC" w:rsidP="00065BFC">
                  <w:pPr>
                    <w:pStyle w:val="afff1"/>
                    <w:rPr>
                      <w:rFonts w:ascii="Times New Roman" w:hAnsi="Times New Roman"/>
                      <w:color w:val="auto"/>
                      <w:sz w:val="21"/>
                      <w:szCs w:val="21"/>
                    </w:rPr>
                  </w:pPr>
                  <w:r w:rsidRPr="002C7743">
                    <w:rPr>
                      <w:rFonts w:ascii="Times New Roman" w:hAnsi="Times New Roman"/>
                      <w:color w:val="auto"/>
                      <w:sz w:val="21"/>
                      <w:szCs w:val="21"/>
                    </w:rPr>
                    <w:t>1</w:t>
                  </w:r>
                </w:p>
              </w:tc>
              <w:tc>
                <w:tcPr>
                  <w:tcW w:w="731" w:type="dxa"/>
                  <w:vAlign w:val="center"/>
                </w:tcPr>
                <w:p w:rsidR="00065BFC" w:rsidRPr="002C7743" w:rsidRDefault="00065BFC" w:rsidP="00065BFC">
                  <w:pPr>
                    <w:pStyle w:val="afff1"/>
                    <w:rPr>
                      <w:rFonts w:ascii="Times New Roman" w:hAnsi="Times New Roman"/>
                      <w:color w:val="auto"/>
                      <w:sz w:val="21"/>
                      <w:szCs w:val="21"/>
                    </w:rPr>
                  </w:pPr>
                  <w:r w:rsidRPr="002C7743">
                    <w:rPr>
                      <w:rFonts w:ascii="Times New Roman" w:hAnsi="Times New Roman"/>
                      <w:color w:val="auto"/>
                      <w:sz w:val="21"/>
                      <w:szCs w:val="21"/>
                    </w:rPr>
                    <w:t>废活性炭</w:t>
                  </w:r>
                </w:p>
              </w:tc>
              <w:tc>
                <w:tcPr>
                  <w:tcW w:w="1315" w:type="dxa"/>
                  <w:vAlign w:val="center"/>
                </w:tcPr>
                <w:p w:rsidR="00065BFC" w:rsidRPr="002C7743" w:rsidRDefault="00065BFC" w:rsidP="00CD43AC">
                  <w:pPr>
                    <w:pStyle w:val="afff1"/>
                    <w:jc w:val="center"/>
                    <w:rPr>
                      <w:rFonts w:ascii="Times New Roman" w:hAnsi="Times New Roman"/>
                      <w:color w:val="auto"/>
                      <w:sz w:val="21"/>
                      <w:szCs w:val="21"/>
                    </w:rPr>
                  </w:pPr>
                  <w:r w:rsidRPr="002C7743">
                    <w:rPr>
                      <w:rFonts w:ascii="Times New Roman" w:hAnsi="Times New Roman"/>
                      <w:color w:val="auto"/>
                      <w:sz w:val="21"/>
                      <w:szCs w:val="21"/>
                    </w:rPr>
                    <w:t>HW49</w:t>
                  </w:r>
                </w:p>
                <w:p w:rsidR="00065BFC" w:rsidRPr="002C7743" w:rsidRDefault="00065BFC" w:rsidP="00CD43AC">
                  <w:pPr>
                    <w:pStyle w:val="afff1"/>
                    <w:jc w:val="center"/>
                    <w:rPr>
                      <w:rFonts w:ascii="Times New Roman" w:hAnsi="Times New Roman"/>
                      <w:color w:val="auto"/>
                      <w:sz w:val="21"/>
                      <w:szCs w:val="21"/>
                    </w:rPr>
                  </w:pPr>
                  <w:r w:rsidRPr="002C7743">
                    <w:rPr>
                      <w:rFonts w:ascii="Times New Roman" w:hAnsi="Times New Roman"/>
                      <w:color w:val="auto"/>
                      <w:sz w:val="21"/>
                      <w:szCs w:val="21"/>
                    </w:rPr>
                    <w:t>900-039-49</w:t>
                  </w:r>
                </w:p>
              </w:tc>
              <w:tc>
                <w:tcPr>
                  <w:tcW w:w="848" w:type="dxa"/>
                  <w:vAlign w:val="center"/>
                </w:tcPr>
                <w:p w:rsidR="00065BFC" w:rsidRPr="002C7743" w:rsidRDefault="00A41323" w:rsidP="00522330">
                  <w:pPr>
                    <w:widowControl/>
                    <w:spacing w:line="360" w:lineRule="exact"/>
                    <w:jc w:val="center"/>
                    <w:rPr>
                      <w:bCs/>
                      <w:szCs w:val="21"/>
                    </w:rPr>
                  </w:pPr>
                  <w:r>
                    <w:rPr>
                      <w:bCs/>
                      <w:szCs w:val="21"/>
                    </w:rPr>
                    <w:t>2.</w:t>
                  </w:r>
                  <w:r w:rsidR="00522330">
                    <w:rPr>
                      <w:bCs/>
                      <w:szCs w:val="21"/>
                    </w:rPr>
                    <w:t>5</w:t>
                  </w:r>
                </w:p>
              </w:tc>
              <w:tc>
                <w:tcPr>
                  <w:tcW w:w="834" w:type="dxa"/>
                  <w:vAlign w:val="center"/>
                </w:tcPr>
                <w:p w:rsidR="00065BFC" w:rsidRPr="002C7743" w:rsidRDefault="00065BFC" w:rsidP="00CD43AC">
                  <w:pPr>
                    <w:pStyle w:val="afff1"/>
                    <w:jc w:val="center"/>
                    <w:rPr>
                      <w:rFonts w:ascii="Times New Roman" w:hAnsi="Times New Roman"/>
                      <w:color w:val="auto"/>
                      <w:sz w:val="21"/>
                      <w:szCs w:val="21"/>
                    </w:rPr>
                  </w:pPr>
                  <w:r w:rsidRPr="002C7743">
                    <w:rPr>
                      <w:rFonts w:ascii="Times New Roman" w:hAnsi="Times New Roman"/>
                      <w:color w:val="auto"/>
                      <w:sz w:val="21"/>
                      <w:szCs w:val="21"/>
                    </w:rPr>
                    <w:t>废气处理</w:t>
                  </w:r>
                </w:p>
              </w:tc>
              <w:tc>
                <w:tcPr>
                  <w:tcW w:w="431" w:type="dxa"/>
                  <w:vAlign w:val="center"/>
                </w:tcPr>
                <w:p w:rsidR="00065BFC" w:rsidRPr="002C7743" w:rsidRDefault="00065BFC" w:rsidP="00CD43AC">
                  <w:pPr>
                    <w:widowControl/>
                    <w:spacing w:line="360" w:lineRule="exact"/>
                    <w:jc w:val="center"/>
                    <w:rPr>
                      <w:bCs/>
                      <w:szCs w:val="21"/>
                    </w:rPr>
                  </w:pPr>
                  <w:r w:rsidRPr="002C7743">
                    <w:rPr>
                      <w:bCs/>
                      <w:szCs w:val="21"/>
                    </w:rPr>
                    <w:t>固态</w:t>
                  </w:r>
                </w:p>
              </w:tc>
              <w:tc>
                <w:tcPr>
                  <w:tcW w:w="742" w:type="dxa"/>
                  <w:vAlign w:val="center"/>
                </w:tcPr>
                <w:p w:rsidR="00065BFC" w:rsidRPr="002C7743" w:rsidRDefault="00065BFC" w:rsidP="00CD43AC">
                  <w:pPr>
                    <w:widowControl/>
                    <w:spacing w:line="360" w:lineRule="exact"/>
                    <w:jc w:val="center"/>
                    <w:rPr>
                      <w:bCs/>
                      <w:szCs w:val="21"/>
                    </w:rPr>
                  </w:pPr>
                  <w:r w:rsidRPr="002C7743">
                    <w:rPr>
                      <w:bCs/>
                      <w:szCs w:val="21"/>
                    </w:rPr>
                    <w:t>活性炭</w:t>
                  </w:r>
                </w:p>
              </w:tc>
              <w:tc>
                <w:tcPr>
                  <w:tcW w:w="694" w:type="dxa"/>
                  <w:vAlign w:val="center"/>
                </w:tcPr>
                <w:p w:rsidR="00065BFC" w:rsidRPr="002C7743" w:rsidRDefault="00065BFC" w:rsidP="00CD43AC">
                  <w:pPr>
                    <w:widowControl/>
                    <w:spacing w:line="360" w:lineRule="exact"/>
                    <w:jc w:val="center"/>
                    <w:rPr>
                      <w:bCs/>
                      <w:szCs w:val="21"/>
                    </w:rPr>
                  </w:pPr>
                  <w:r w:rsidRPr="002C7743">
                    <w:rPr>
                      <w:bCs/>
                      <w:szCs w:val="21"/>
                    </w:rPr>
                    <w:t>吸收废气</w:t>
                  </w:r>
                </w:p>
              </w:tc>
              <w:tc>
                <w:tcPr>
                  <w:tcW w:w="692" w:type="dxa"/>
                  <w:vAlign w:val="center"/>
                </w:tcPr>
                <w:p w:rsidR="00065BFC" w:rsidRPr="002C7743" w:rsidRDefault="00A41323" w:rsidP="00065BFC">
                  <w:pPr>
                    <w:widowControl/>
                    <w:spacing w:line="360" w:lineRule="exact"/>
                    <w:jc w:val="center"/>
                    <w:rPr>
                      <w:bCs/>
                      <w:szCs w:val="21"/>
                    </w:rPr>
                  </w:pPr>
                  <w:r>
                    <w:rPr>
                      <w:bCs/>
                      <w:szCs w:val="21"/>
                    </w:rPr>
                    <w:t>9</w:t>
                  </w:r>
                  <w:r w:rsidR="00065BFC" w:rsidRPr="002C7743">
                    <w:rPr>
                      <w:bCs/>
                      <w:szCs w:val="21"/>
                    </w:rPr>
                    <w:t>0d</w:t>
                  </w:r>
                </w:p>
              </w:tc>
              <w:tc>
                <w:tcPr>
                  <w:tcW w:w="694" w:type="dxa"/>
                  <w:vAlign w:val="center"/>
                </w:tcPr>
                <w:p w:rsidR="00065BFC" w:rsidRPr="002C7743" w:rsidRDefault="00065BFC" w:rsidP="00065BFC">
                  <w:pPr>
                    <w:widowControl/>
                    <w:spacing w:line="360" w:lineRule="exact"/>
                    <w:jc w:val="center"/>
                    <w:rPr>
                      <w:bCs/>
                      <w:szCs w:val="21"/>
                    </w:rPr>
                  </w:pPr>
                  <w:r w:rsidRPr="002C7743">
                    <w:rPr>
                      <w:bCs/>
                      <w:szCs w:val="21"/>
                    </w:rPr>
                    <w:t>T</w:t>
                  </w:r>
                </w:p>
              </w:tc>
              <w:tc>
                <w:tcPr>
                  <w:tcW w:w="846" w:type="dxa"/>
                  <w:vMerge w:val="restart"/>
                  <w:vAlign w:val="center"/>
                </w:tcPr>
                <w:p w:rsidR="00065BFC" w:rsidRPr="002C7743" w:rsidRDefault="00065BFC" w:rsidP="00065BFC">
                  <w:pPr>
                    <w:widowControl/>
                    <w:spacing w:line="360" w:lineRule="exact"/>
                    <w:jc w:val="center"/>
                    <w:rPr>
                      <w:bCs/>
                      <w:szCs w:val="21"/>
                    </w:rPr>
                  </w:pPr>
                  <w:r w:rsidRPr="002C7743">
                    <w:rPr>
                      <w:szCs w:val="21"/>
                    </w:rPr>
                    <w:t>采用密闭容器收集，在危废暂存间分区储存，</w:t>
                  </w:r>
                  <w:r w:rsidRPr="002C7743">
                    <w:rPr>
                      <w:szCs w:val="21"/>
                    </w:rPr>
                    <w:lastRenderedPageBreak/>
                    <w:t>定期交有资质单位处置</w:t>
                  </w:r>
                </w:p>
              </w:tc>
            </w:tr>
            <w:tr w:rsidR="00065BFC" w:rsidRPr="002C7743" w:rsidTr="00065BFC">
              <w:tc>
                <w:tcPr>
                  <w:tcW w:w="431" w:type="dxa"/>
                  <w:vAlign w:val="center"/>
                </w:tcPr>
                <w:p w:rsidR="00065BFC" w:rsidRPr="002C7743" w:rsidRDefault="00065BFC" w:rsidP="00065BFC">
                  <w:pPr>
                    <w:pStyle w:val="afff1"/>
                    <w:rPr>
                      <w:rFonts w:ascii="Times New Roman" w:hAnsi="Times New Roman"/>
                      <w:color w:val="auto"/>
                      <w:sz w:val="21"/>
                      <w:szCs w:val="21"/>
                    </w:rPr>
                  </w:pPr>
                  <w:r w:rsidRPr="002C7743">
                    <w:rPr>
                      <w:rFonts w:ascii="Times New Roman" w:hAnsi="Times New Roman"/>
                      <w:color w:val="auto"/>
                      <w:sz w:val="21"/>
                      <w:szCs w:val="21"/>
                    </w:rPr>
                    <w:t>2</w:t>
                  </w:r>
                </w:p>
              </w:tc>
              <w:tc>
                <w:tcPr>
                  <w:tcW w:w="731" w:type="dxa"/>
                  <w:vAlign w:val="center"/>
                </w:tcPr>
                <w:p w:rsidR="00065BFC" w:rsidRPr="002C7743" w:rsidRDefault="00065BFC" w:rsidP="00065BFC">
                  <w:pPr>
                    <w:pStyle w:val="afff1"/>
                    <w:rPr>
                      <w:rFonts w:ascii="Times New Roman" w:hAnsi="Times New Roman"/>
                      <w:color w:val="auto"/>
                      <w:sz w:val="21"/>
                      <w:szCs w:val="21"/>
                    </w:rPr>
                  </w:pPr>
                  <w:r w:rsidRPr="002C7743">
                    <w:rPr>
                      <w:rFonts w:ascii="Times New Roman" w:hAnsi="Times New Roman"/>
                      <w:color w:val="auto"/>
                      <w:sz w:val="21"/>
                      <w:szCs w:val="21"/>
                    </w:rPr>
                    <w:t>废润滑油</w:t>
                  </w:r>
                </w:p>
              </w:tc>
              <w:tc>
                <w:tcPr>
                  <w:tcW w:w="1315" w:type="dxa"/>
                  <w:vAlign w:val="center"/>
                </w:tcPr>
                <w:p w:rsidR="00065BFC" w:rsidRPr="002C7743" w:rsidRDefault="00065BFC" w:rsidP="00CD43AC">
                  <w:pPr>
                    <w:pStyle w:val="afff1"/>
                    <w:jc w:val="center"/>
                    <w:rPr>
                      <w:rFonts w:ascii="Times New Roman" w:hAnsi="Times New Roman"/>
                      <w:color w:val="auto"/>
                      <w:sz w:val="21"/>
                      <w:szCs w:val="21"/>
                    </w:rPr>
                  </w:pPr>
                  <w:r w:rsidRPr="002C7743">
                    <w:rPr>
                      <w:rFonts w:ascii="Times New Roman" w:hAnsi="Times New Roman"/>
                      <w:color w:val="auto"/>
                      <w:sz w:val="21"/>
                      <w:szCs w:val="21"/>
                    </w:rPr>
                    <w:t>HW08</w:t>
                  </w:r>
                </w:p>
                <w:p w:rsidR="00065BFC" w:rsidRPr="002C7743" w:rsidRDefault="00065BFC" w:rsidP="00CD43AC">
                  <w:pPr>
                    <w:pStyle w:val="afff1"/>
                    <w:jc w:val="center"/>
                    <w:rPr>
                      <w:rFonts w:ascii="Times New Roman" w:hAnsi="Times New Roman"/>
                      <w:color w:val="auto"/>
                      <w:sz w:val="21"/>
                      <w:szCs w:val="21"/>
                    </w:rPr>
                  </w:pPr>
                  <w:r w:rsidRPr="002C7743">
                    <w:rPr>
                      <w:rFonts w:ascii="Times New Roman" w:hAnsi="Times New Roman"/>
                      <w:color w:val="auto"/>
                      <w:sz w:val="21"/>
                      <w:szCs w:val="21"/>
                    </w:rPr>
                    <w:t>900-217-08</w:t>
                  </w:r>
                </w:p>
              </w:tc>
              <w:tc>
                <w:tcPr>
                  <w:tcW w:w="848" w:type="dxa"/>
                  <w:vAlign w:val="center"/>
                </w:tcPr>
                <w:p w:rsidR="00065BFC" w:rsidRPr="002C7743" w:rsidRDefault="00065BFC" w:rsidP="00A41323">
                  <w:pPr>
                    <w:widowControl/>
                    <w:spacing w:line="360" w:lineRule="exact"/>
                    <w:jc w:val="center"/>
                    <w:rPr>
                      <w:bCs/>
                      <w:szCs w:val="21"/>
                    </w:rPr>
                  </w:pPr>
                  <w:r w:rsidRPr="002C7743">
                    <w:rPr>
                      <w:bCs/>
                      <w:szCs w:val="21"/>
                    </w:rPr>
                    <w:t>0.</w:t>
                  </w:r>
                  <w:r w:rsidR="00A41323">
                    <w:rPr>
                      <w:bCs/>
                      <w:szCs w:val="21"/>
                    </w:rPr>
                    <w:t>1</w:t>
                  </w:r>
                </w:p>
              </w:tc>
              <w:tc>
                <w:tcPr>
                  <w:tcW w:w="834" w:type="dxa"/>
                  <w:vAlign w:val="center"/>
                </w:tcPr>
                <w:p w:rsidR="00065BFC" w:rsidRPr="002C7743" w:rsidRDefault="00065BFC" w:rsidP="00CD43AC">
                  <w:pPr>
                    <w:pStyle w:val="afff1"/>
                    <w:jc w:val="center"/>
                    <w:rPr>
                      <w:rFonts w:ascii="Times New Roman" w:hAnsi="Times New Roman"/>
                      <w:color w:val="auto"/>
                      <w:sz w:val="21"/>
                      <w:szCs w:val="21"/>
                    </w:rPr>
                  </w:pPr>
                  <w:r w:rsidRPr="002C7743">
                    <w:rPr>
                      <w:rFonts w:ascii="Times New Roman" w:hAnsi="Times New Roman"/>
                      <w:color w:val="auto"/>
                      <w:sz w:val="21"/>
                      <w:szCs w:val="21"/>
                    </w:rPr>
                    <w:t>设备维护</w:t>
                  </w:r>
                </w:p>
              </w:tc>
              <w:tc>
                <w:tcPr>
                  <w:tcW w:w="431" w:type="dxa"/>
                  <w:vAlign w:val="center"/>
                </w:tcPr>
                <w:p w:rsidR="00065BFC" w:rsidRPr="002C7743" w:rsidRDefault="00065BFC" w:rsidP="00CD43AC">
                  <w:pPr>
                    <w:widowControl/>
                    <w:spacing w:line="360" w:lineRule="exact"/>
                    <w:jc w:val="center"/>
                    <w:rPr>
                      <w:bCs/>
                      <w:szCs w:val="21"/>
                    </w:rPr>
                  </w:pPr>
                  <w:r w:rsidRPr="002C7743">
                    <w:rPr>
                      <w:bCs/>
                      <w:szCs w:val="21"/>
                    </w:rPr>
                    <w:t>液态</w:t>
                  </w:r>
                </w:p>
              </w:tc>
              <w:tc>
                <w:tcPr>
                  <w:tcW w:w="742" w:type="dxa"/>
                  <w:vAlign w:val="center"/>
                </w:tcPr>
                <w:p w:rsidR="00065BFC" w:rsidRPr="002C7743" w:rsidRDefault="00065BFC" w:rsidP="00CD43AC">
                  <w:pPr>
                    <w:widowControl/>
                    <w:spacing w:line="360" w:lineRule="exact"/>
                    <w:jc w:val="center"/>
                    <w:rPr>
                      <w:bCs/>
                      <w:szCs w:val="21"/>
                    </w:rPr>
                  </w:pPr>
                  <w:r w:rsidRPr="002C7743">
                    <w:rPr>
                      <w:bCs/>
                      <w:szCs w:val="21"/>
                    </w:rPr>
                    <w:t>矿物油</w:t>
                  </w:r>
                </w:p>
              </w:tc>
              <w:tc>
                <w:tcPr>
                  <w:tcW w:w="694" w:type="dxa"/>
                  <w:vAlign w:val="center"/>
                </w:tcPr>
                <w:p w:rsidR="00065BFC" w:rsidRPr="002C7743" w:rsidRDefault="00065BFC" w:rsidP="00CD43AC">
                  <w:pPr>
                    <w:widowControl/>
                    <w:spacing w:line="360" w:lineRule="exact"/>
                    <w:jc w:val="center"/>
                    <w:rPr>
                      <w:bCs/>
                      <w:szCs w:val="21"/>
                    </w:rPr>
                  </w:pPr>
                  <w:r w:rsidRPr="002C7743">
                    <w:rPr>
                      <w:bCs/>
                      <w:szCs w:val="21"/>
                    </w:rPr>
                    <w:t>有机物</w:t>
                  </w:r>
                </w:p>
              </w:tc>
              <w:tc>
                <w:tcPr>
                  <w:tcW w:w="692" w:type="dxa"/>
                  <w:vAlign w:val="center"/>
                </w:tcPr>
                <w:p w:rsidR="00065BFC" w:rsidRPr="002C7743" w:rsidRDefault="00AB26EB" w:rsidP="00065BFC">
                  <w:pPr>
                    <w:widowControl/>
                    <w:spacing w:line="360" w:lineRule="exact"/>
                    <w:jc w:val="center"/>
                    <w:rPr>
                      <w:bCs/>
                      <w:szCs w:val="21"/>
                    </w:rPr>
                  </w:pPr>
                  <w:r>
                    <w:rPr>
                      <w:bCs/>
                      <w:szCs w:val="21"/>
                    </w:rPr>
                    <w:t>1</w:t>
                  </w:r>
                  <w:r w:rsidR="00065BFC" w:rsidRPr="002C7743">
                    <w:rPr>
                      <w:bCs/>
                      <w:szCs w:val="21"/>
                    </w:rPr>
                    <w:t>00d</w:t>
                  </w:r>
                </w:p>
              </w:tc>
              <w:tc>
                <w:tcPr>
                  <w:tcW w:w="694" w:type="dxa"/>
                  <w:vAlign w:val="center"/>
                </w:tcPr>
                <w:p w:rsidR="00065BFC" w:rsidRPr="002C7743" w:rsidRDefault="00065BFC" w:rsidP="00065BFC">
                  <w:pPr>
                    <w:widowControl/>
                    <w:spacing w:line="360" w:lineRule="exact"/>
                    <w:jc w:val="center"/>
                    <w:rPr>
                      <w:bCs/>
                      <w:szCs w:val="21"/>
                    </w:rPr>
                  </w:pPr>
                  <w:r w:rsidRPr="002C7743">
                    <w:rPr>
                      <w:bCs/>
                      <w:szCs w:val="21"/>
                    </w:rPr>
                    <w:t>T</w:t>
                  </w:r>
                  <w:r w:rsidRPr="002C7743">
                    <w:rPr>
                      <w:bCs/>
                      <w:szCs w:val="21"/>
                    </w:rPr>
                    <w:t>，</w:t>
                  </w:r>
                  <w:r w:rsidRPr="002C7743">
                    <w:rPr>
                      <w:bCs/>
                      <w:szCs w:val="21"/>
                    </w:rPr>
                    <w:t>I</w:t>
                  </w:r>
                </w:p>
              </w:tc>
              <w:tc>
                <w:tcPr>
                  <w:tcW w:w="846" w:type="dxa"/>
                  <w:vMerge/>
                  <w:vAlign w:val="center"/>
                </w:tcPr>
                <w:p w:rsidR="00065BFC" w:rsidRPr="002C7743" w:rsidRDefault="00065BFC" w:rsidP="00065BFC">
                  <w:pPr>
                    <w:widowControl/>
                    <w:spacing w:line="360" w:lineRule="exact"/>
                    <w:jc w:val="center"/>
                    <w:rPr>
                      <w:bCs/>
                      <w:szCs w:val="21"/>
                    </w:rPr>
                  </w:pPr>
                </w:p>
              </w:tc>
            </w:tr>
            <w:tr w:rsidR="00065BFC" w:rsidRPr="002C7743" w:rsidTr="00065BFC">
              <w:trPr>
                <w:trHeight w:val="480"/>
              </w:trPr>
              <w:tc>
                <w:tcPr>
                  <w:tcW w:w="8258" w:type="dxa"/>
                  <w:gridSpan w:val="11"/>
                  <w:vAlign w:val="center"/>
                </w:tcPr>
                <w:p w:rsidR="00065BFC" w:rsidRPr="002C7743" w:rsidRDefault="00065BFC" w:rsidP="00065BFC">
                  <w:pPr>
                    <w:widowControl/>
                    <w:spacing w:line="360" w:lineRule="exact"/>
                    <w:rPr>
                      <w:bCs/>
                      <w:szCs w:val="21"/>
                    </w:rPr>
                  </w:pPr>
                  <w:r w:rsidRPr="002C7743">
                    <w:rPr>
                      <w:bCs/>
                      <w:szCs w:val="21"/>
                    </w:rPr>
                    <w:t>T</w:t>
                  </w:r>
                  <w:r w:rsidRPr="002C7743">
                    <w:rPr>
                      <w:bCs/>
                      <w:szCs w:val="21"/>
                    </w:rPr>
                    <w:t>：毒性；</w:t>
                  </w:r>
                  <w:r w:rsidRPr="002C7743">
                    <w:rPr>
                      <w:bCs/>
                      <w:szCs w:val="21"/>
                    </w:rPr>
                    <w:t>I</w:t>
                  </w:r>
                  <w:r w:rsidRPr="002C7743">
                    <w:rPr>
                      <w:bCs/>
                      <w:szCs w:val="21"/>
                    </w:rPr>
                    <w:t>：易燃性；</w:t>
                  </w:r>
                  <w:r w:rsidRPr="002C7743">
                    <w:rPr>
                      <w:bCs/>
                      <w:szCs w:val="21"/>
                    </w:rPr>
                    <w:t>In</w:t>
                  </w:r>
                  <w:r w:rsidRPr="002C7743">
                    <w:rPr>
                      <w:bCs/>
                      <w:szCs w:val="21"/>
                    </w:rPr>
                    <w:t>：感染性</w:t>
                  </w:r>
                </w:p>
              </w:tc>
            </w:tr>
          </w:tbl>
          <w:p w:rsidR="0031365F" w:rsidRPr="002C7743" w:rsidRDefault="0031365F" w:rsidP="0031365F">
            <w:pPr>
              <w:autoSpaceDE w:val="0"/>
              <w:autoSpaceDN w:val="0"/>
              <w:adjustRightInd w:val="0"/>
              <w:spacing w:line="500" w:lineRule="atLeast"/>
              <w:outlineLvl w:val="0"/>
              <w:rPr>
                <w:b/>
                <w:bCs/>
                <w:sz w:val="24"/>
              </w:rPr>
            </w:pPr>
            <w:r w:rsidRPr="002C7743">
              <w:rPr>
                <w:b/>
                <w:bCs/>
                <w:sz w:val="24"/>
              </w:rPr>
              <w:t xml:space="preserve">4.3 </w:t>
            </w:r>
            <w:r w:rsidR="00065BFC" w:rsidRPr="002C7743">
              <w:rPr>
                <w:b/>
                <w:bCs/>
                <w:sz w:val="24"/>
              </w:rPr>
              <w:t>一般</w:t>
            </w:r>
            <w:r w:rsidRPr="002C7743">
              <w:rPr>
                <w:b/>
                <w:bCs/>
                <w:sz w:val="24"/>
              </w:rPr>
              <w:t>固废暂存场所环保措施</w:t>
            </w:r>
          </w:p>
          <w:p w:rsidR="0031365F" w:rsidRPr="002C7743" w:rsidRDefault="0031365F" w:rsidP="0031365F">
            <w:pPr>
              <w:autoSpaceDE w:val="0"/>
              <w:autoSpaceDN w:val="0"/>
              <w:adjustRightInd w:val="0"/>
              <w:spacing w:line="500" w:lineRule="atLeast"/>
              <w:ind w:firstLineChars="200" w:firstLine="480"/>
              <w:outlineLvl w:val="0"/>
              <w:rPr>
                <w:sz w:val="24"/>
              </w:rPr>
            </w:pPr>
            <w:r w:rsidRPr="002C7743">
              <w:rPr>
                <w:sz w:val="24"/>
              </w:rPr>
              <w:t>按照《中华人民共和国固体废物污染环境防治法》（</w:t>
            </w:r>
            <w:r w:rsidRPr="002C7743">
              <w:rPr>
                <w:sz w:val="24"/>
              </w:rPr>
              <w:t>2020</w:t>
            </w:r>
            <w:r w:rsidRPr="002C7743">
              <w:rPr>
                <w:sz w:val="24"/>
              </w:rPr>
              <w:t>年修订）、</w:t>
            </w:r>
            <w:r w:rsidR="00065BFC" w:rsidRPr="002C7743">
              <w:rPr>
                <w:sz w:val="24"/>
              </w:rPr>
              <w:t>《一般工业固体废物贮存和填埋污染控制标准》（</w:t>
            </w:r>
            <w:r w:rsidR="00065BFC" w:rsidRPr="002C7743">
              <w:rPr>
                <w:sz w:val="24"/>
              </w:rPr>
              <w:t>GB18599-2020</w:t>
            </w:r>
            <w:r w:rsidR="00065BFC" w:rsidRPr="002C7743">
              <w:rPr>
                <w:sz w:val="24"/>
              </w:rPr>
              <w:t>）</w:t>
            </w:r>
            <w:r w:rsidRPr="002C7743">
              <w:rPr>
                <w:sz w:val="24"/>
              </w:rPr>
              <w:t>，以及相关法律法规、技术规范的规定和要求：本项目收集入厂病死畜禽尸体应及时进行无害化处理，未能及时处理的应进入冷库规范暂存。产生的一般固体废物进入一般固废暂存间安全储存，一般固废暂存间应采取防</w:t>
            </w:r>
            <w:r w:rsidR="00B26D37">
              <w:rPr>
                <w:rFonts w:hint="eastAsia"/>
                <w:sz w:val="24"/>
              </w:rPr>
              <w:t>风</w:t>
            </w:r>
            <w:r w:rsidRPr="002C7743">
              <w:rPr>
                <w:sz w:val="24"/>
              </w:rPr>
              <w:t>、防扬散、防流失、防雨淋等措施。各类固废暂存场所设置和固废贮存需满足</w:t>
            </w:r>
            <w:r w:rsidR="00065BFC" w:rsidRPr="002C7743">
              <w:rPr>
                <w:sz w:val="24"/>
              </w:rPr>
              <w:t>《一般工业固体废物贮存和填埋污染控制标准》（</w:t>
            </w:r>
            <w:r w:rsidR="00065BFC" w:rsidRPr="002C7743">
              <w:rPr>
                <w:sz w:val="24"/>
              </w:rPr>
              <w:t>GB18599-2020</w:t>
            </w:r>
            <w:r w:rsidR="00065BFC" w:rsidRPr="002C7743">
              <w:rPr>
                <w:sz w:val="24"/>
              </w:rPr>
              <w:t>）</w:t>
            </w:r>
            <w:r w:rsidRPr="002C7743">
              <w:rPr>
                <w:sz w:val="24"/>
              </w:rPr>
              <w:t>的相关要求。</w:t>
            </w:r>
            <w:r w:rsidR="00065BFC" w:rsidRPr="002C7743">
              <w:rPr>
                <w:bCs/>
                <w:sz w:val="24"/>
              </w:rPr>
              <w:t>评价要求建设单位在厂区北侧建设</w:t>
            </w:r>
            <w:r w:rsidR="00065BFC" w:rsidRPr="002C7743">
              <w:rPr>
                <w:bCs/>
                <w:sz w:val="24"/>
              </w:rPr>
              <w:t>1</w:t>
            </w:r>
            <w:r w:rsidR="00065BFC" w:rsidRPr="002C7743">
              <w:rPr>
                <w:bCs/>
                <w:sz w:val="24"/>
              </w:rPr>
              <w:t>座</w:t>
            </w:r>
            <w:r w:rsidR="00065BFC" w:rsidRPr="002C7743">
              <w:rPr>
                <w:bCs/>
                <w:sz w:val="24"/>
              </w:rPr>
              <w:t>10m</w:t>
            </w:r>
            <w:r w:rsidR="00065BFC" w:rsidRPr="002C7743">
              <w:rPr>
                <w:bCs/>
                <w:sz w:val="24"/>
                <w:vertAlign w:val="superscript"/>
              </w:rPr>
              <w:t>2</w:t>
            </w:r>
            <w:r w:rsidR="00065BFC" w:rsidRPr="002C7743">
              <w:rPr>
                <w:bCs/>
                <w:sz w:val="24"/>
              </w:rPr>
              <w:t>一般固废暂存间，</w:t>
            </w:r>
            <w:r w:rsidR="00065BFC" w:rsidRPr="002C7743">
              <w:rPr>
                <w:sz w:val="24"/>
              </w:rPr>
              <w:t>一般</w:t>
            </w:r>
            <w:r w:rsidRPr="002C7743">
              <w:rPr>
                <w:sz w:val="24"/>
              </w:rPr>
              <w:t>固废暂存间应落实以下污染控制措施：</w:t>
            </w:r>
          </w:p>
          <w:p w:rsidR="0031365F" w:rsidRPr="002C7743" w:rsidRDefault="0031365F" w:rsidP="0031365F">
            <w:pPr>
              <w:autoSpaceDE w:val="0"/>
              <w:autoSpaceDN w:val="0"/>
              <w:adjustRightInd w:val="0"/>
              <w:spacing w:line="500" w:lineRule="atLeast"/>
              <w:ind w:firstLineChars="200" w:firstLine="480"/>
              <w:outlineLvl w:val="0"/>
              <w:rPr>
                <w:sz w:val="24"/>
              </w:rPr>
            </w:pPr>
            <w:r w:rsidRPr="002C7743">
              <w:rPr>
                <w:sz w:val="24"/>
              </w:rPr>
              <w:t>（</w:t>
            </w:r>
            <w:r w:rsidRPr="002C7743">
              <w:rPr>
                <w:sz w:val="24"/>
              </w:rPr>
              <w:t>1</w:t>
            </w:r>
            <w:r w:rsidRPr="002C7743">
              <w:rPr>
                <w:sz w:val="24"/>
              </w:rPr>
              <w:t>）固态废物用防漏胶袋或防渗包装桶盛装，分区贮存于暂存间。</w:t>
            </w:r>
          </w:p>
          <w:p w:rsidR="0031365F" w:rsidRPr="002C7743" w:rsidRDefault="0031365F" w:rsidP="0031365F">
            <w:pPr>
              <w:autoSpaceDE w:val="0"/>
              <w:autoSpaceDN w:val="0"/>
              <w:adjustRightInd w:val="0"/>
              <w:spacing w:line="500" w:lineRule="atLeast"/>
              <w:ind w:firstLineChars="200" w:firstLine="480"/>
              <w:outlineLvl w:val="0"/>
              <w:rPr>
                <w:sz w:val="24"/>
              </w:rPr>
            </w:pPr>
            <w:r w:rsidRPr="002C7743">
              <w:rPr>
                <w:sz w:val="24"/>
              </w:rPr>
              <w:t>（</w:t>
            </w:r>
            <w:r w:rsidRPr="002C7743">
              <w:rPr>
                <w:sz w:val="24"/>
              </w:rPr>
              <w:t>2</w:t>
            </w:r>
            <w:r w:rsidRPr="002C7743">
              <w:rPr>
                <w:sz w:val="24"/>
              </w:rPr>
              <w:t>）地面与裙脚要用坚固、防渗、防泄漏的材料建造，建筑材料必须与危险废物相容。</w:t>
            </w:r>
          </w:p>
          <w:p w:rsidR="0031365F" w:rsidRPr="002C7743" w:rsidRDefault="0031365F" w:rsidP="0031365F">
            <w:pPr>
              <w:autoSpaceDE w:val="0"/>
              <w:autoSpaceDN w:val="0"/>
              <w:adjustRightInd w:val="0"/>
              <w:spacing w:line="500" w:lineRule="atLeast"/>
              <w:ind w:firstLineChars="200" w:firstLine="480"/>
              <w:outlineLvl w:val="0"/>
              <w:rPr>
                <w:sz w:val="24"/>
              </w:rPr>
            </w:pPr>
            <w:r w:rsidRPr="002C7743">
              <w:rPr>
                <w:sz w:val="24"/>
              </w:rPr>
              <w:t>（</w:t>
            </w:r>
            <w:r w:rsidRPr="002C7743">
              <w:rPr>
                <w:sz w:val="24"/>
              </w:rPr>
              <w:t>3</w:t>
            </w:r>
            <w:r w:rsidRPr="002C7743">
              <w:rPr>
                <w:sz w:val="24"/>
              </w:rPr>
              <w:t>）设气体导出口，导出气体进入废气处理系统处理。</w:t>
            </w:r>
          </w:p>
          <w:p w:rsidR="0031365F" w:rsidRPr="002C7743" w:rsidRDefault="0031365F" w:rsidP="0031365F">
            <w:pPr>
              <w:autoSpaceDE w:val="0"/>
              <w:autoSpaceDN w:val="0"/>
              <w:adjustRightInd w:val="0"/>
              <w:spacing w:line="500" w:lineRule="atLeast"/>
              <w:ind w:firstLineChars="200" w:firstLine="480"/>
              <w:outlineLvl w:val="0"/>
              <w:rPr>
                <w:sz w:val="24"/>
              </w:rPr>
            </w:pPr>
            <w:r w:rsidRPr="002C7743">
              <w:rPr>
                <w:sz w:val="24"/>
              </w:rPr>
              <w:t>（</w:t>
            </w:r>
            <w:r w:rsidRPr="002C7743">
              <w:rPr>
                <w:sz w:val="24"/>
              </w:rPr>
              <w:t>4</w:t>
            </w:r>
            <w:r w:rsidRPr="002C7743">
              <w:rPr>
                <w:sz w:val="24"/>
              </w:rPr>
              <w:t>）暂存间设有安全照明设施和观察窗口。</w:t>
            </w:r>
          </w:p>
          <w:p w:rsidR="0031365F" w:rsidRPr="002C7743" w:rsidRDefault="0031365F" w:rsidP="0031365F">
            <w:pPr>
              <w:autoSpaceDE w:val="0"/>
              <w:autoSpaceDN w:val="0"/>
              <w:adjustRightInd w:val="0"/>
              <w:spacing w:line="500" w:lineRule="atLeast"/>
              <w:ind w:firstLineChars="200" w:firstLine="480"/>
              <w:outlineLvl w:val="0"/>
              <w:rPr>
                <w:sz w:val="24"/>
              </w:rPr>
            </w:pPr>
            <w:r w:rsidRPr="002C7743">
              <w:rPr>
                <w:sz w:val="24"/>
              </w:rPr>
              <w:t>（</w:t>
            </w:r>
            <w:r w:rsidRPr="002C7743">
              <w:rPr>
                <w:sz w:val="24"/>
              </w:rPr>
              <w:t>5</w:t>
            </w:r>
            <w:r w:rsidRPr="002C7743">
              <w:rPr>
                <w:sz w:val="24"/>
              </w:rPr>
              <w:t>）基础必须防渗，防护层为</w:t>
            </w:r>
            <w:r w:rsidR="00B26D37">
              <w:rPr>
                <w:rFonts w:hint="eastAsia"/>
                <w:sz w:val="24"/>
              </w:rPr>
              <w:t>等效</w:t>
            </w:r>
            <w:r w:rsidRPr="002C7743">
              <w:rPr>
                <w:sz w:val="24"/>
              </w:rPr>
              <w:t>至少</w:t>
            </w:r>
            <w:r w:rsidRPr="002C7743">
              <w:rPr>
                <w:sz w:val="24"/>
              </w:rPr>
              <w:t>l</w:t>
            </w:r>
            <w:r w:rsidR="00B26D37">
              <w:rPr>
                <w:sz w:val="24"/>
              </w:rPr>
              <w:t>.5</w:t>
            </w:r>
            <w:r w:rsidRPr="002C7743">
              <w:rPr>
                <w:sz w:val="24"/>
              </w:rPr>
              <w:t>m</w:t>
            </w:r>
            <w:r w:rsidRPr="002C7743">
              <w:rPr>
                <w:sz w:val="24"/>
              </w:rPr>
              <w:t>厚黏上层（渗透系数</w:t>
            </w:r>
            <w:bookmarkStart w:id="69" w:name="_Hlk50125359"/>
            <w:r w:rsidRPr="002C7743">
              <w:rPr>
                <w:sz w:val="24"/>
              </w:rPr>
              <w:t>≤</w:t>
            </w:r>
            <w:bookmarkEnd w:id="69"/>
            <w:r w:rsidRPr="002C7743">
              <w:rPr>
                <w:sz w:val="24"/>
              </w:rPr>
              <w:t>10</w:t>
            </w:r>
            <w:r w:rsidRPr="002C7743">
              <w:rPr>
                <w:sz w:val="24"/>
                <w:vertAlign w:val="superscript"/>
              </w:rPr>
              <w:t>-7</w:t>
            </w:r>
            <w:r w:rsidRPr="002C7743">
              <w:rPr>
                <w:sz w:val="24"/>
              </w:rPr>
              <w:t>cm/s</w:t>
            </w:r>
            <w:r w:rsidRPr="002C7743">
              <w:rPr>
                <w:sz w:val="24"/>
              </w:rPr>
              <w:t>）。</w:t>
            </w:r>
          </w:p>
          <w:p w:rsidR="0031365F" w:rsidRPr="002C7743" w:rsidRDefault="0031365F" w:rsidP="0031365F">
            <w:pPr>
              <w:autoSpaceDE w:val="0"/>
              <w:autoSpaceDN w:val="0"/>
              <w:adjustRightInd w:val="0"/>
              <w:spacing w:line="500" w:lineRule="atLeast"/>
              <w:ind w:firstLineChars="200" w:firstLine="480"/>
              <w:outlineLvl w:val="0"/>
              <w:rPr>
                <w:sz w:val="24"/>
              </w:rPr>
            </w:pPr>
            <w:r w:rsidRPr="002C7743">
              <w:rPr>
                <w:sz w:val="24"/>
              </w:rPr>
              <w:t>（</w:t>
            </w:r>
            <w:r w:rsidRPr="002C7743">
              <w:rPr>
                <w:sz w:val="24"/>
              </w:rPr>
              <w:t>6</w:t>
            </w:r>
            <w:r w:rsidRPr="002C7743">
              <w:rPr>
                <w:sz w:val="24"/>
              </w:rPr>
              <w:t>）必须设置醒目的标志牌，一般固废应指示明确，标注正确的交通路线，标志牌应满足《环境保护图形标志》（</w:t>
            </w:r>
            <w:r w:rsidRPr="002C7743">
              <w:rPr>
                <w:sz w:val="24"/>
              </w:rPr>
              <w:t>GB15562.2</w:t>
            </w:r>
            <w:r w:rsidRPr="002C7743">
              <w:rPr>
                <w:sz w:val="24"/>
              </w:rPr>
              <w:t>）的要求。</w:t>
            </w:r>
          </w:p>
          <w:p w:rsidR="0031365F" w:rsidRPr="002C7743" w:rsidRDefault="0031365F" w:rsidP="0031365F">
            <w:pPr>
              <w:autoSpaceDE w:val="0"/>
              <w:autoSpaceDN w:val="0"/>
              <w:adjustRightInd w:val="0"/>
              <w:spacing w:line="500" w:lineRule="atLeast"/>
              <w:ind w:firstLineChars="200" w:firstLine="480"/>
              <w:outlineLvl w:val="0"/>
              <w:rPr>
                <w:sz w:val="24"/>
              </w:rPr>
            </w:pPr>
            <w:r w:rsidRPr="002C7743">
              <w:rPr>
                <w:sz w:val="24"/>
              </w:rPr>
              <w:t>（</w:t>
            </w:r>
            <w:r w:rsidRPr="002C7743">
              <w:rPr>
                <w:sz w:val="24"/>
              </w:rPr>
              <w:t>7</w:t>
            </w:r>
            <w:r w:rsidRPr="002C7743">
              <w:rPr>
                <w:sz w:val="24"/>
              </w:rPr>
              <w:t>）固废堆置场运行管理人员，应参加岗位培训，合格后上岗。</w:t>
            </w:r>
          </w:p>
          <w:p w:rsidR="00065BFC" w:rsidRPr="002C7743" w:rsidRDefault="0031365F" w:rsidP="0020408D">
            <w:pPr>
              <w:spacing w:line="520" w:lineRule="exact"/>
              <w:ind w:firstLineChars="200" w:firstLine="480"/>
              <w:rPr>
                <w:sz w:val="24"/>
              </w:rPr>
            </w:pPr>
            <w:r w:rsidRPr="002C7743">
              <w:rPr>
                <w:sz w:val="24"/>
              </w:rPr>
              <w:t>（</w:t>
            </w:r>
            <w:r w:rsidRPr="002C7743">
              <w:rPr>
                <w:sz w:val="24"/>
              </w:rPr>
              <w:t>8</w:t>
            </w:r>
            <w:r w:rsidRPr="002C7743">
              <w:rPr>
                <w:sz w:val="24"/>
              </w:rPr>
              <w:t>）建立各种固废的全部档案，从废物特性、数量、倾倒位置、来源、去向等一切文件资料，必须按国家档案管理条例进行整理与管理，保证完整无缺。</w:t>
            </w:r>
          </w:p>
          <w:p w:rsidR="00065BFC" w:rsidRPr="002C7743" w:rsidRDefault="00065BFC" w:rsidP="00065BFC">
            <w:pPr>
              <w:spacing w:line="520" w:lineRule="exact"/>
              <w:ind w:firstLineChars="200" w:firstLine="480"/>
              <w:jc w:val="left"/>
              <w:rPr>
                <w:kern w:val="0"/>
                <w:sz w:val="24"/>
              </w:rPr>
            </w:pPr>
            <w:r w:rsidRPr="002C7743">
              <w:rPr>
                <w:bCs/>
                <w:sz w:val="24"/>
                <w:szCs w:val="21"/>
              </w:rPr>
              <w:t>4.4</w:t>
            </w:r>
            <w:r w:rsidRPr="002C7743">
              <w:rPr>
                <w:rFonts w:eastAsia="黑体"/>
                <w:kern w:val="0"/>
                <w:sz w:val="24"/>
                <w:lang w:bidi="ar"/>
              </w:rPr>
              <w:t>危险废物管理要求</w:t>
            </w:r>
          </w:p>
          <w:p w:rsidR="00065BFC" w:rsidRPr="002C7743" w:rsidRDefault="00065BFC" w:rsidP="00065BFC">
            <w:pPr>
              <w:pStyle w:val="af1"/>
              <w:spacing w:line="520" w:lineRule="exact"/>
              <w:ind w:left="0" w:right="0" w:firstLineChars="200" w:firstLine="480"/>
              <w:rPr>
                <w:rFonts w:ascii="Times New Roman" w:hAnsi="Times New Roman"/>
                <w:bCs/>
                <w:szCs w:val="21"/>
              </w:rPr>
            </w:pPr>
            <w:r w:rsidRPr="002C7743">
              <w:rPr>
                <w:rFonts w:ascii="Times New Roman" w:hAnsi="Times New Roman"/>
                <w:bCs/>
                <w:szCs w:val="21"/>
              </w:rPr>
              <w:lastRenderedPageBreak/>
              <w:t>评价要求建设单位在厂区东南角建设</w:t>
            </w:r>
            <w:r w:rsidRPr="002C7743">
              <w:rPr>
                <w:rFonts w:ascii="Times New Roman" w:hAnsi="Times New Roman"/>
                <w:bCs/>
                <w:szCs w:val="21"/>
              </w:rPr>
              <w:t>1</w:t>
            </w:r>
            <w:r w:rsidRPr="002C7743">
              <w:rPr>
                <w:rFonts w:ascii="Times New Roman" w:hAnsi="Times New Roman"/>
                <w:bCs/>
                <w:szCs w:val="21"/>
              </w:rPr>
              <w:t>座</w:t>
            </w:r>
            <w:r w:rsidRPr="002C7743">
              <w:rPr>
                <w:rFonts w:ascii="Times New Roman" w:hAnsi="Times New Roman"/>
                <w:bCs/>
                <w:szCs w:val="21"/>
              </w:rPr>
              <w:t>10m</w:t>
            </w:r>
            <w:r w:rsidRPr="002C7743">
              <w:rPr>
                <w:rFonts w:ascii="Times New Roman" w:hAnsi="Times New Roman"/>
                <w:bCs/>
                <w:szCs w:val="21"/>
                <w:vertAlign w:val="superscript"/>
              </w:rPr>
              <w:t>2</w:t>
            </w:r>
            <w:r w:rsidRPr="002C7743">
              <w:rPr>
                <w:rFonts w:ascii="Times New Roman" w:hAnsi="Times New Roman"/>
                <w:bCs/>
                <w:szCs w:val="21"/>
              </w:rPr>
              <w:t>危废暂存间，危险废物</w:t>
            </w:r>
            <w:r w:rsidRPr="002C7743">
              <w:rPr>
                <w:rFonts w:ascii="Times New Roman" w:hAnsi="Times New Roman"/>
              </w:rPr>
              <w:t>采用密闭容器收集，在危废暂存间分区储存，定期交有资质单位处置</w:t>
            </w:r>
            <w:r w:rsidRPr="002C7743">
              <w:rPr>
                <w:rFonts w:ascii="Times New Roman" w:hAnsi="Times New Roman"/>
                <w:bCs/>
                <w:szCs w:val="21"/>
              </w:rPr>
              <w:t>。项目危险废物贮存场所情况见下表</w:t>
            </w:r>
            <w:r w:rsidRPr="002C7743">
              <w:rPr>
                <w:rFonts w:ascii="Times New Roman" w:hAnsi="Times New Roman"/>
                <w:bCs/>
                <w:szCs w:val="21"/>
              </w:rPr>
              <w:t>4-1</w:t>
            </w:r>
            <w:r w:rsidR="00977D9C">
              <w:rPr>
                <w:rFonts w:ascii="Times New Roman" w:hAnsi="Times New Roman"/>
                <w:bCs/>
                <w:szCs w:val="21"/>
              </w:rPr>
              <w:t>8</w:t>
            </w:r>
            <w:r w:rsidRPr="002C7743">
              <w:rPr>
                <w:rFonts w:ascii="Times New Roman" w:hAnsi="Times New Roman"/>
                <w:bCs/>
                <w:szCs w:val="21"/>
              </w:rPr>
              <w:t>。</w:t>
            </w:r>
          </w:p>
          <w:p w:rsidR="00065BFC" w:rsidRPr="00522330" w:rsidRDefault="00065BFC" w:rsidP="00065BFC">
            <w:pPr>
              <w:spacing w:line="520" w:lineRule="exact"/>
              <w:ind w:firstLineChars="200" w:firstLine="482"/>
              <w:rPr>
                <w:rFonts w:eastAsia="黑体"/>
                <w:b/>
                <w:bCs/>
                <w:sz w:val="24"/>
                <w:u w:val="single"/>
              </w:rPr>
            </w:pPr>
            <w:r w:rsidRPr="00522330">
              <w:rPr>
                <w:rFonts w:eastAsia="黑体"/>
                <w:b/>
                <w:bCs/>
                <w:sz w:val="24"/>
                <w:u w:val="single"/>
              </w:rPr>
              <w:t>表</w:t>
            </w:r>
            <w:r w:rsidRPr="00522330">
              <w:rPr>
                <w:rFonts w:eastAsia="黑体"/>
                <w:b/>
                <w:bCs/>
                <w:sz w:val="24"/>
                <w:u w:val="single"/>
              </w:rPr>
              <w:t>4-1</w:t>
            </w:r>
            <w:r w:rsidR="00977D9C">
              <w:rPr>
                <w:rFonts w:eastAsia="黑体"/>
                <w:b/>
                <w:bCs/>
                <w:sz w:val="24"/>
                <w:u w:val="single"/>
              </w:rPr>
              <w:t>8</w:t>
            </w:r>
            <w:r w:rsidRPr="00522330">
              <w:rPr>
                <w:rFonts w:eastAsia="黑体"/>
                <w:b/>
                <w:bCs/>
                <w:sz w:val="24"/>
                <w:u w:val="single"/>
              </w:rPr>
              <w:t xml:space="preserve">          </w:t>
            </w:r>
            <w:r w:rsidRPr="00522330">
              <w:rPr>
                <w:rFonts w:eastAsia="黑体"/>
                <w:b/>
                <w:bCs/>
                <w:sz w:val="24"/>
                <w:u w:val="single"/>
              </w:rPr>
              <w:t>危险废物贮存场所基本情况表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395"/>
              <w:gridCol w:w="1065"/>
              <w:gridCol w:w="1305"/>
              <w:gridCol w:w="645"/>
              <w:gridCol w:w="675"/>
              <w:gridCol w:w="645"/>
              <w:gridCol w:w="672"/>
              <w:gridCol w:w="694"/>
            </w:tblGrid>
            <w:tr w:rsidR="00065BFC" w:rsidRPr="00522330" w:rsidTr="00065BFC">
              <w:trPr>
                <w:jc w:val="center"/>
              </w:trPr>
              <w:tc>
                <w:tcPr>
                  <w:tcW w:w="1057" w:type="dxa"/>
                  <w:vAlign w:val="center"/>
                </w:tcPr>
                <w:p w:rsidR="00065BFC" w:rsidRPr="00522330" w:rsidRDefault="00065BFC" w:rsidP="00CD43AC">
                  <w:pPr>
                    <w:spacing w:line="360" w:lineRule="exact"/>
                    <w:jc w:val="center"/>
                    <w:rPr>
                      <w:b/>
                      <w:bCs/>
                      <w:szCs w:val="21"/>
                      <w:u w:val="single"/>
                    </w:rPr>
                  </w:pPr>
                  <w:r w:rsidRPr="00522330">
                    <w:rPr>
                      <w:b/>
                      <w:bCs/>
                      <w:szCs w:val="21"/>
                      <w:u w:val="single"/>
                    </w:rPr>
                    <w:t>贮存场所名称</w:t>
                  </w:r>
                </w:p>
              </w:tc>
              <w:tc>
                <w:tcPr>
                  <w:tcW w:w="1395" w:type="dxa"/>
                  <w:vAlign w:val="center"/>
                </w:tcPr>
                <w:p w:rsidR="00065BFC" w:rsidRPr="00522330" w:rsidRDefault="00065BFC" w:rsidP="00CD43AC">
                  <w:pPr>
                    <w:spacing w:line="360" w:lineRule="exact"/>
                    <w:jc w:val="center"/>
                    <w:rPr>
                      <w:b/>
                      <w:bCs/>
                      <w:szCs w:val="21"/>
                      <w:u w:val="single"/>
                    </w:rPr>
                  </w:pPr>
                  <w:r w:rsidRPr="00522330">
                    <w:rPr>
                      <w:b/>
                      <w:bCs/>
                      <w:szCs w:val="21"/>
                      <w:u w:val="single"/>
                    </w:rPr>
                    <w:t>危险废物名称</w:t>
                  </w:r>
                </w:p>
              </w:tc>
              <w:tc>
                <w:tcPr>
                  <w:tcW w:w="1065" w:type="dxa"/>
                  <w:vAlign w:val="center"/>
                </w:tcPr>
                <w:p w:rsidR="00065BFC" w:rsidRPr="00522330" w:rsidRDefault="00065BFC" w:rsidP="00CD43AC">
                  <w:pPr>
                    <w:spacing w:line="360" w:lineRule="exact"/>
                    <w:jc w:val="center"/>
                    <w:rPr>
                      <w:b/>
                      <w:bCs/>
                      <w:szCs w:val="21"/>
                      <w:u w:val="single"/>
                    </w:rPr>
                  </w:pPr>
                  <w:r w:rsidRPr="00522330">
                    <w:rPr>
                      <w:b/>
                      <w:bCs/>
                      <w:szCs w:val="21"/>
                      <w:u w:val="single"/>
                    </w:rPr>
                    <w:t>危险废物类别</w:t>
                  </w:r>
                </w:p>
              </w:tc>
              <w:tc>
                <w:tcPr>
                  <w:tcW w:w="1305" w:type="dxa"/>
                  <w:vAlign w:val="center"/>
                </w:tcPr>
                <w:p w:rsidR="00065BFC" w:rsidRPr="00522330" w:rsidRDefault="00065BFC" w:rsidP="00CD43AC">
                  <w:pPr>
                    <w:spacing w:line="360" w:lineRule="exact"/>
                    <w:jc w:val="center"/>
                    <w:rPr>
                      <w:b/>
                      <w:bCs/>
                      <w:szCs w:val="21"/>
                      <w:u w:val="single"/>
                    </w:rPr>
                  </w:pPr>
                  <w:r w:rsidRPr="00522330">
                    <w:rPr>
                      <w:b/>
                      <w:bCs/>
                      <w:szCs w:val="21"/>
                      <w:u w:val="single"/>
                    </w:rPr>
                    <w:t>危险废物代码</w:t>
                  </w:r>
                </w:p>
              </w:tc>
              <w:tc>
                <w:tcPr>
                  <w:tcW w:w="645" w:type="dxa"/>
                  <w:vAlign w:val="center"/>
                </w:tcPr>
                <w:p w:rsidR="00065BFC" w:rsidRPr="00522330" w:rsidRDefault="00065BFC" w:rsidP="00CD43AC">
                  <w:pPr>
                    <w:spacing w:line="360" w:lineRule="exact"/>
                    <w:jc w:val="center"/>
                    <w:rPr>
                      <w:b/>
                      <w:bCs/>
                      <w:szCs w:val="21"/>
                      <w:u w:val="single"/>
                    </w:rPr>
                  </w:pPr>
                  <w:r w:rsidRPr="00522330">
                    <w:rPr>
                      <w:b/>
                      <w:bCs/>
                      <w:szCs w:val="21"/>
                      <w:u w:val="single"/>
                    </w:rPr>
                    <w:t>位置</w:t>
                  </w:r>
                </w:p>
              </w:tc>
              <w:tc>
                <w:tcPr>
                  <w:tcW w:w="675" w:type="dxa"/>
                  <w:vAlign w:val="center"/>
                </w:tcPr>
                <w:p w:rsidR="00065BFC" w:rsidRPr="00522330" w:rsidRDefault="00065BFC" w:rsidP="00CD43AC">
                  <w:pPr>
                    <w:spacing w:line="360" w:lineRule="exact"/>
                    <w:jc w:val="center"/>
                    <w:rPr>
                      <w:b/>
                      <w:bCs/>
                      <w:szCs w:val="21"/>
                      <w:u w:val="single"/>
                    </w:rPr>
                  </w:pPr>
                  <w:r w:rsidRPr="00522330">
                    <w:rPr>
                      <w:b/>
                      <w:bCs/>
                      <w:szCs w:val="21"/>
                      <w:u w:val="single"/>
                    </w:rPr>
                    <w:t>占地面积</w:t>
                  </w:r>
                </w:p>
              </w:tc>
              <w:tc>
                <w:tcPr>
                  <w:tcW w:w="645" w:type="dxa"/>
                  <w:vAlign w:val="center"/>
                </w:tcPr>
                <w:p w:rsidR="00065BFC" w:rsidRPr="00522330" w:rsidRDefault="00065BFC" w:rsidP="00CD43AC">
                  <w:pPr>
                    <w:spacing w:line="360" w:lineRule="exact"/>
                    <w:jc w:val="center"/>
                    <w:rPr>
                      <w:b/>
                      <w:bCs/>
                      <w:szCs w:val="21"/>
                      <w:u w:val="single"/>
                    </w:rPr>
                  </w:pPr>
                  <w:r w:rsidRPr="00522330">
                    <w:rPr>
                      <w:b/>
                      <w:bCs/>
                      <w:szCs w:val="21"/>
                      <w:u w:val="single"/>
                    </w:rPr>
                    <w:t>贮存方式</w:t>
                  </w:r>
                </w:p>
              </w:tc>
              <w:tc>
                <w:tcPr>
                  <w:tcW w:w="672" w:type="dxa"/>
                  <w:vAlign w:val="center"/>
                </w:tcPr>
                <w:p w:rsidR="00065BFC" w:rsidRPr="00522330" w:rsidRDefault="00065BFC" w:rsidP="00CD43AC">
                  <w:pPr>
                    <w:spacing w:line="360" w:lineRule="exact"/>
                    <w:jc w:val="center"/>
                    <w:rPr>
                      <w:b/>
                      <w:bCs/>
                      <w:szCs w:val="21"/>
                      <w:u w:val="single"/>
                    </w:rPr>
                  </w:pPr>
                  <w:r w:rsidRPr="00522330">
                    <w:rPr>
                      <w:b/>
                      <w:bCs/>
                      <w:szCs w:val="21"/>
                      <w:u w:val="single"/>
                    </w:rPr>
                    <w:t>贮存</w:t>
                  </w:r>
                </w:p>
                <w:p w:rsidR="00065BFC" w:rsidRPr="00522330" w:rsidRDefault="00065BFC" w:rsidP="00CD43AC">
                  <w:pPr>
                    <w:spacing w:line="360" w:lineRule="exact"/>
                    <w:jc w:val="center"/>
                    <w:rPr>
                      <w:b/>
                      <w:bCs/>
                      <w:szCs w:val="21"/>
                      <w:u w:val="single"/>
                    </w:rPr>
                  </w:pPr>
                  <w:r w:rsidRPr="00522330">
                    <w:rPr>
                      <w:b/>
                      <w:bCs/>
                      <w:szCs w:val="21"/>
                      <w:u w:val="single"/>
                    </w:rPr>
                    <w:t>能力</w:t>
                  </w:r>
                </w:p>
              </w:tc>
              <w:tc>
                <w:tcPr>
                  <w:tcW w:w="694" w:type="dxa"/>
                  <w:vAlign w:val="center"/>
                </w:tcPr>
                <w:p w:rsidR="00065BFC" w:rsidRPr="00522330" w:rsidRDefault="00065BFC" w:rsidP="00CD43AC">
                  <w:pPr>
                    <w:spacing w:line="360" w:lineRule="exact"/>
                    <w:jc w:val="center"/>
                    <w:rPr>
                      <w:b/>
                      <w:bCs/>
                      <w:szCs w:val="21"/>
                      <w:u w:val="single"/>
                    </w:rPr>
                  </w:pPr>
                  <w:r w:rsidRPr="00522330">
                    <w:rPr>
                      <w:b/>
                      <w:bCs/>
                      <w:szCs w:val="21"/>
                      <w:u w:val="single"/>
                    </w:rPr>
                    <w:t>贮存周期</w:t>
                  </w:r>
                </w:p>
              </w:tc>
            </w:tr>
            <w:tr w:rsidR="00065BFC" w:rsidRPr="00522330" w:rsidTr="00065BFC">
              <w:trPr>
                <w:jc w:val="center"/>
              </w:trPr>
              <w:tc>
                <w:tcPr>
                  <w:tcW w:w="1057" w:type="dxa"/>
                  <w:vMerge w:val="restart"/>
                  <w:vAlign w:val="center"/>
                </w:tcPr>
                <w:p w:rsidR="00065BFC" w:rsidRPr="00522330" w:rsidRDefault="00065BFC" w:rsidP="00CD43AC">
                  <w:pPr>
                    <w:spacing w:line="360" w:lineRule="exact"/>
                    <w:jc w:val="center"/>
                    <w:rPr>
                      <w:b/>
                      <w:bCs/>
                      <w:szCs w:val="21"/>
                      <w:u w:val="single"/>
                    </w:rPr>
                  </w:pPr>
                  <w:r w:rsidRPr="00522330">
                    <w:rPr>
                      <w:b/>
                      <w:bCs/>
                      <w:szCs w:val="21"/>
                      <w:u w:val="single"/>
                    </w:rPr>
                    <w:t>危废暂存间</w:t>
                  </w:r>
                </w:p>
              </w:tc>
              <w:tc>
                <w:tcPr>
                  <w:tcW w:w="1395" w:type="dxa"/>
                  <w:vAlign w:val="center"/>
                </w:tcPr>
                <w:p w:rsidR="00065BFC" w:rsidRPr="00522330" w:rsidRDefault="00065BFC" w:rsidP="00CD43AC">
                  <w:pPr>
                    <w:pStyle w:val="afff1"/>
                    <w:jc w:val="center"/>
                    <w:rPr>
                      <w:rFonts w:ascii="Times New Roman" w:hAnsi="Times New Roman"/>
                      <w:b/>
                      <w:color w:val="auto"/>
                      <w:sz w:val="21"/>
                      <w:szCs w:val="21"/>
                      <w:u w:val="single"/>
                    </w:rPr>
                  </w:pPr>
                  <w:r w:rsidRPr="00522330">
                    <w:rPr>
                      <w:rFonts w:ascii="Times New Roman" w:hAnsi="Times New Roman"/>
                      <w:b/>
                      <w:color w:val="auto"/>
                      <w:sz w:val="21"/>
                      <w:szCs w:val="21"/>
                      <w:u w:val="single"/>
                    </w:rPr>
                    <w:t>废活性炭</w:t>
                  </w:r>
                </w:p>
              </w:tc>
              <w:tc>
                <w:tcPr>
                  <w:tcW w:w="1065" w:type="dxa"/>
                  <w:vAlign w:val="center"/>
                </w:tcPr>
                <w:p w:rsidR="00065BFC" w:rsidRPr="00522330" w:rsidRDefault="00065BFC" w:rsidP="00CD43AC">
                  <w:pPr>
                    <w:pStyle w:val="afff1"/>
                    <w:rPr>
                      <w:rFonts w:ascii="Times New Roman" w:hAnsi="Times New Roman"/>
                      <w:b/>
                      <w:color w:val="auto"/>
                      <w:sz w:val="21"/>
                      <w:szCs w:val="21"/>
                      <w:u w:val="single"/>
                    </w:rPr>
                  </w:pPr>
                  <w:r w:rsidRPr="00522330">
                    <w:rPr>
                      <w:rFonts w:ascii="Times New Roman" w:hAnsi="Times New Roman"/>
                      <w:b/>
                      <w:color w:val="auto"/>
                      <w:sz w:val="21"/>
                      <w:szCs w:val="21"/>
                      <w:u w:val="single"/>
                    </w:rPr>
                    <w:t>HW49</w:t>
                  </w:r>
                </w:p>
              </w:tc>
              <w:tc>
                <w:tcPr>
                  <w:tcW w:w="1305" w:type="dxa"/>
                  <w:vAlign w:val="center"/>
                </w:tcPr>
                <w:p w:rsidR="00065BFC" w:rsidRPr="00522330" w:rsidRDefault="00065BFC" w:rsidP="00CD43AC">
                  <w:pPr>
                    <w:pStyle w:val="afff1"/>
                    <w:rPr>
                      <w:rFonts w:ascii="Times New Roman" w:hAnsi="Times New Roman"/>
                      <w:b/>
                      <w:color w:val="auto"/>
                      <w:sz w:val="21"/>
                      <w:szCs w:val="21"/>
                      <w:u w:val="single"/>
                    </w:rPr>
                  </w:pPr>
                  <w:r w:rsidRPr="00522330">
                    <w:rPr>
                      <w:rFonts w:ascii="Times New Roman" w:hAnsi="Times New Roman"/>
                      <w:b/>
                      <w:color w:val="auto"/>
                      <w:sz w:val="21"/>
                      <w:szCs w:val="21"/>
                      <w:u w:val="single"/>
                    </w:rPr>
                    <w:t>900-039-49</w:t>
                  </w:r>
                </w:p>
              </w:tc>
              <w:tc>
                <w:tcPr>
                  <w:tcW w:w="645" w:type="dxa"/>
                  <w:vMerge w:val="restart"/>
                  <w:vAlign w:val="center"/>
                </w:tcPr>
                <w:p w:rsidR="00065BFC" w:rsidRPr="00522330" w:rsidRDefault="00065BFC" w:rsidP="00CD43AC">
                  <w:pPr>
                    <w:spacing w:line="360" w:lineRule="exact"/>
                    <w:jc w:val="center"/>
                    <w:rPr>
                      <w:b/>
                      <w:bCs/>
                      <w:szCs w:val="21"/>
                      <w:u w:val="single"/>
                    </w:rPr>
                  </w:pPr>
                  <w:r w:rsidRPr="00522330">
                    <w:rPr>
                      <w:b/>
                      <w:bCs/>
                      <w:szCs w:val="21"/>
                      <w:u w:val="single"/>
                    </w:rPr>
                    <w:t>厂区北侧</w:t>
                  </w:r>
                </w:p>
              </w:tc>
              <w:tc>
                <w:tcPr>
                  <w:tcW w:w="675" w:type="dxa"/>
                  <w:vMerge w:val="restart"/>
                  <w:vAlign w:val="center"/>
                </w:tcPr>
                <w:p w:rsidR="00065BFC" w:rsidRPr="00522330" w:rsidRDefault="00065BFC" w:rsidP="00CD43AC">
                  <w:pPr>
                    <w:spacing w:line="360" w:lineRule="exact"/>
                    <w:jc w:val="center"/>
                    <w:rPr>
                      <w:b/>
                      <w:bCs/>
                      <w:szCs w:val="21"/>
                      <w:u w:val="single"/>
                    </w:rPr>
                  </w:pPr>
                  <w:r w:rsidRPr="00522330">
                    <w:rPr>
                      <w:b/>
                      <w:bCs/>
                      <w:szCs w:val="21"/>
                      <w:u w:val="single"/>
                    </w:rPr>
                    <w:t>10m</w:t>
                  </w:r>
                  <w:r w:rsidRPr="00522330">
                    <w:rPr>
                      <w:b/>
                      <w:bCs/>
                      <w:szCs w:val="21"/>
                      <w:u w:val="single"/>
                      <w:vertAlign w:val="superscript"/>
                    </w:rPr>
                    <w:t>2</w:t>
                  </w:r>
                </w:p>
              </w:tc>
              <w:tc>
                <w:tcPr>
                  <w:tcW w:w="645" w:type="dxa"/>
                  <w:vMerge w:val="restart"/>
                  <w:vAlign w:val="center"/>
                </w:tcPr>
                <w:p w:rsidR="00065BFC" w:rsidRPr="00522330" w:rsidRDefault="00065BFC" w:rsidP="00CD43AC">
                  <w:pPr>
                    <w:spacing w:line="360" w:lineRule="exact"/>
                    <w:jc w:val="center"/>
                    <w:rPr>
                      <w:b/>
                      <w:bCs/>
                      <w:szCs w:val="21"/>
                      <w:u w:val="single"/>
                    </w:rPr>
                  </w:pPr>
                  <w:r w:rsidRPr="00522330">
                    <w:rPr>
                      <w:b/>
                      <w:bCs/>
                      <w:szCs w:val="21"/>
                      <w:u w:val="single"/>
                    </w:rPr>
                    <w:t>密闭容器</w:t>
                  </w:r>
                </w:p>
              </w:tc>
              <w:tc>
                <w:tcPr>
                  <w:tcW w:w="672" w:type="dxa"/>
                  <w:vAlign w:val="center"/>
                </w:tcPr>
                <w:p w:rsidR="00065BFC" w:rsidRPr="00522330" w:rsidRDefault="00A41323" w:rsidP="00CD43AC">
                  <w:pPr>
                    <w:spacing w:line="360" w:lineRule="exact"/>
                    <w:jc w:val="center"/>
                    <w:rPr>
                      <w:b/>
                      <w:bCs/>
                      <w:szCs w:val="21"/>
                      <w:u w:val="single"/>
                    </w:rPr>
                  </w:pPr>
                  <w:r w:rsidRPr="00522330">
                    <w:rPr>
                      <w:b/>
                      <w:bCs/>
                      <w:szCs w:val="21"/>
                      <w:u w:val="single"/>
                    </w:rPr>
                    <w:t>2</w:t>
                  </w:r>
                  <w:r w:rsidR="00522330" w:rsidRPr="00522330">
                    <w:rPr>
                      <w:b/>
                      <w:bCs/>
                      <w:szCs w:val="21"/>
                      <w:u w:val="single"/>
                    </w:rPr>
                    <w:t>.5</w:t>
                  </w:r>
                  <w:r w:rsidR="00065BFC" w:rsidRPr="00522330">
                    <w:rPr>
                      <w:b/>
                      <w:bCs/>
                      <w:szCs w:val="21"/>
                      <w:u w:val="single"/>
                    </w:rPr>
                    <w:t>t</w:t>
                  </w:r>
                </w:p>
              </w:tc>
              <w:tc>
                <w:tcPr>
                  <w:tcW w:w="694" w:type="dxa"/>
                  <w:vMerge w:val="restart"/>
                  <w:vAlign w:val="center"/>
                </w:tcPr>
                <w:p w:rsidR="00065BFC" w:rsidRPr="00522330" w:rsidRDefault="00065BFC" w:rsidP="00CD43AC">
                  <w:pPr>
                    <w:spacing w:line="360" w:lineRule="exact"/>
                    <w:jc w:val="center"/>
                    <w:rPr>
                      <w:b/>
                      <w:bCs/>
                      <w:szCs w:val="21"/>
                      <w:u w:val="single"/>
                    </w:rPr>
                  </w:pPr>
                  <w:r w:rsidRPr="00522330">
                    <w:rPr>
                      <w:b/>
                      <w:bCs/>
                      <w:szCs w:val="21"/>
                      <w:u w:val="single"/>
                    </w:rPr>
                    <w:t>1a</w:t>
                  </w:r>
                </w:p>
              </w:tc>
            </w:tr>
            <w:tr w:rsidR="00065BFC" w:rsidRPr="00522330" w:rsidTr="00065BFC">
              <w:trPr>
                <w:jc w:val="center"/>
              </w:trPr>
              <w:tc>
                <w:tcPr>
                  <w:tcW w:w="1057" w:type="dxa"/>
                  <w:vMerge/>
                  <w:vAlign w:val="center"/>
                </w:tcPr>
                <w:p w:rsidR="00065BFC" w:rsidRPr="00522330" w:rsidRDefault="00065BFC" w:rsidP="00CD43AC">
                  <w:pPr>
                    <w:spacing w:line="360" w:lineRule="exact"/>
                    <w:jc w:val="center"/>
                    <w:rPr>
                      <w:b/>
                      <w:bCs/>
                      <w:szCs w:val="21"/>
                      <w:u w:val="single"/>
                    </w:rPr>
                  </w:pPr>
                </w:p>
              </w:tc>
              <w:tc>
                <w:tcPr>
                  <w:tcW w:w="1395" w:type="dxa"/>
                  <w:vAlign w:val="center"/>
                </w:tcPr>
                <w:p w:rsidR="00065BFC" w:rsidRPr="00522330" w:rsidRDefault="00065BFC" w:rsidP="00CD43AC">
                  <w:pPr>
                    <w:pStyle w:val="afff1"/>
                    <w:jc w:val="center"/>
                    <w:rPr>
                      <w:rFonts w:ascii="Times New Roman" w:hAnsi="Times New Roman"/>
                      <w:b/>
                      <w:color w:val="auto"/>
                      <w:sz w:val="21"/>
                      <w:szCs w:val="21"/>
                      <w:u w:val="single"/>
                    </w:rPr>
                  </w:pPr>
                  <w:r w:rsidRPr="00522330">
                    <w:rPr>
                      <w:rFonts w:ascii="Times New Roman" w:hAnsi="Times New Roman"/>
                      <w:b/>
                      <w:color w:val="auto"/>
                      <w:sz w:val="21"/>
                      <w:szCs w:val="21"/>
                      <w:u w:val="single"/>
                    </w:rPr>
                    <w:t>废润滑油</w:t>
                  </w:r>
                </w:p>
              </w:tc>
              <w:tc>
                <w:tcPr>
                  <w:tcW w:w="1065" w:type="dxa"/>
                  <w:vAlign w:val="center"/>
                </w:tcPr>
                <w:p w:rsidR="00065BFC" w:rsidRPr="00522330" w:rsidRDefault="00065BFC" w:rsidP="00CD43AC">
                  <w:pPr>
                    <w:pStyle w:val="afff1"/>
                    <w:rPr>
                      <w:rFonts w:ascii="Times New Roman" w:hAnsi="Times New Roman"/>
                      <w:b/>
                      <w:color w:val="auto"/>
                      <w:sz w:val="21"/>
                      <w:szCs w:val="21"/>
                      <w:u w:val="single"/>
                    </w:rPr>
                  </w:pPr>
                  <w:r w:rsidRPr="00522330">
                    <w:rPr>
                      <w:rFonts w:ascii="Times New Roman" w:hAnsi="Times New Roman"/>
                      <w:b/>
                      <w:color w:val="auto"/>
                      <w:sz w:val="21"/>
                      <w:szCs w:val="21"/>
                      <w:u w:val="single"/>
                    </w:rPr>
                    <w:t>HW08</w:t>
                  </w:r>
                </w:p>
              </w:tc>
              <w:tc>
                <w:tcPr>
                  <w:tcW w:w="1305" w:type="dxa"/>
                  <w:vAlign w:val="center"/>
                </w:tcPr>
                <w:p w:rsidR="00065BFC" w:rsidRPr="00522330" w:rsidRDefault="00065BFC" w:rsidP="00CD43AC">
                  <w:pPr>
                    <w:pStyle w:val="afff1"/>
                    <w:rPr>
                      <w:rFonts w:ascii="Times New Roman" w:hAnsi="Times New Roman"/>
                      <w:b/>
                      <w:color w:val="auto"/>
                      <w:sz w:val="21"/>
                      <w:szCs w:val="21"/>
                      <w:u w:val="single"/>
                    </w:rPr>
                  </w:pPr>
                  <w:r w:rsidRPr="00522330">
                    <w:rPr>
                      <w:rFonts w:ascii="Times New Roman" w:hAnsi="Times New Roman"/>
                      <w:b/>
                      <w:color w:val="auto"/>
                      <w:sz w:val="21"/>
                      <w:szCs w:val="21"/>
                      <w:u w:val="single"/>
                    </w:rPr>
                    <w:t>900-217-08</w:t>
                  </w:r>
                </w:p>
              </w:tc>
              <w:tc>
                <w:tcPr>
                  <w:tcW w:w="645" w:type="dxa"/>
                  <w:vMerge/>
                  <w:vAlign w:val="center"/>
                </w:tcPr>
                <w:p w:rsidR="00065BFC" w:rsidRPr="00522330" w:rsidRDefault="00065BFC" w:rsidP="00CD43AC">
                  <w:pPr>
                    <w:spacing w:line="360" w:lineRule="exact"/>
                    <w:jc w:val="center"/>
                    <w:rPr>
                      <w:b/>
                      <w:bCs/>
                      <w:szCs w:val="21"/>
                      <w:u w:val="single"/>
                    </w:rPr>
                  </w:pPr>
                </w:p>
              </w:tc>
              <w:tc>
                <w:tcPr>
                  <w:tcW w:w="675" w:type="dxa"/>
                  <w:vMerge/>
                  <w:vAlign w:val="center"/>
                </w:tcPr>
                <w:p w:rsidR="00065BFC" w:rsidRPr="00522330" w:rsidRDefault="00065BFC" w:rsidP="00CD43AC">
                  <w:pPr>
                    <w:spacing w:line="360" w:lineRule="exact"/>
                    <w:jc w:val="center"/>
                    <w:rPr>
                      <w:b/>
                      <w:bCs/>
                      <w:szCs w:val="21"/>
                      <w:u w:val="single"/>
                    </w:rPr>
                  </w:pPr>
                </w:p>
              </w:tc>
              <w:tc>
                <w:tcPr>
                  <w:tcW w:w="645" w:type="dxa"/>
                  <w:vMerge/>
                  <w:vAlign w:val="center"/>
                </w:tcPr>
                <w:p w:rsidR="00065BFC" w:rsidRPr="00522330" w:rsidRDefault="00065BFC" w:rsidP="00CD43AC">
                  <w:pPr>
                    <w:spacing w:line="360" w:lineRule="exact"/>
                    <w:jc w:val="center"/>
                    <w:rPr>
                      <w:b/>
                      <w:bCs/>
                      <w:szCs w:val="21"/>
                      <w:u w:val="single"/>
                    </w:rPr>
                  </w:pPr>
                </w:p>
              </w:tc>
              <w:tc>
                <w:tcPr>
                  <w:tcW w:w="672" w:type="dxa"/>
                  <w:vAlign w:val="center"/>
                </w:tcPr>
                <w:p w:rsidR="00065BFC" w:rsidRPr="00522330" w:rsidRDefault="00065BFC" w:rsidP="00A41323">
                  <w:pPr>
                    <w:spacing w:line="360" w:lineRule="exact"/>
                    <w:jc w:val="center"/>
                    <w:rPr>
                      <w:b/>
                      <w:bCs/>
                      <w:szCs w:val="21"/>
                      <w:u w:val="single"/>
                    </w:rPr>
                  </w:pPr>
                  <w:r w:rsidRPr="00522330">
                    <w:rPr>
                      <w:b/>
                      <w:bCs/>
                      <w:szCs w:val="21"/>
                      <w:u w:val="single"/>
                    </w:rPr>
                    <w:t>0.</w:t>
                  </w:r>
                  <w:r w:rsidR="00A41323" w:rsidRPr="00522330">
                    <w:rPr>
                      <w:b/>
                      <w:bCs/>
                      <w:szCs w:val="21"/>
                      <w:u w:val="single"/>
                    </w:rPr>
                    <w:t>1</w:t>
                  </w:r>
                  <w:r w:rsidRPr="00522330">
                    <w:rPr>
                      <w:b/>
                      <w:bCs/>
                      <w:szCs w:val="21"/>
                      <w:u w:val="single"/>
                    </w:rPr>
                    <w:t>t</w:t>
                  </w:r>
                </w:p>
              </w:tc>
              <w:tc>
                <w:tcPr>
                  <w:tcW w:w="694" w:type="dxa"/>
                  <w:vMerge/>
                  <w:vAlign w:val="center"/>
                </w:tcPr>
                <w:p w:rsidR="00065BFC" w:rsidRPr="00522330" w:rsidRDefault="00065BFC" w:rsidP="00CD43AC">
                  <w:pPr>
                    <w:spacing w:line="360" w:lineRule="exact"/>
                    <w:jc w:val="center"/>
                    <w:rPr>
                      <w:b/>
                      <w:bCs/>
                      <w:szCs w:val="21"/>
                      <w:u w:val="single"/>
                    </w:rPr>
                  </w:pPr>
                </w:p>
              </w:tc>
            </w:tr>
          </w:tbl>
          <w:p w:rsidR="00065BFC" w:rsidRPr="002C7743" w:rsidRDefault="00065BFC" w:rsidP="00065BFC">
            <w:pPr>
              <w:spacing w:line="520" w:lineRule="exact"/>
              <w:ind w:firstLineChars="200" w:firstLine="480"/>
              <w:rPr>
                <w:sz w:val="24"/>
              </w:rPr>
            </w:pPr>
            <w:r w:rsidRPr="002C7743">
              <w:rPr>
                <w:sz w:val="24"/>
              </w:rPr>
              <w:t>危废的收集、运输、贮存、管理以及转运应严格按照《危险废物转移管理办法》、</w:t>
            </w:r>
            <w:r w:rsidRPr="002C7743">
              <w:rPr>
                <w:bCs/>
                <w:sz w:val="24"/>
                <w:lang w:bidi="ar"/>
              </w:rPr>
              <w:t>《危险废物贮存污染控制标准》（</w:t>
            </w:r>
            <w:r w:rsidRPr="002C7743">
              <w:rPr>
                <w:bCs/>
                <w:sz w:val="24"/>
                <w:lang w:bidi="ar"/>
              </w:rPr>
              <w:t>GB18597-2023</w:t>
            </w:r>
            <w:r w:rsidRPr="002C7743">
              <w:rPr>
                <w:bCs/>
                <w:sz w:val="24"/>
                <w:lang w:bidi="ar"/>
              </w:rPr>
              <w:t>）</w:t>
            </w:r>
            <w:r w:rsidRPr="002C7743">
              <w:rPr>
                <w:sz w:val="24"/>
              </w:rPr>
              <w:t>等相关要求，对危险废物采取防渗透、防泄漏、防中途流失等措施，并落实安全管理责任，避免二次污染。本项目产生的危险废物应委托有资质单位处置，企业不得擅自处理，评价要求建设单位在投入运行前应与相应资质单位签订危废处置协议。</w:t>
            </w:r>
          </w:p>
          <w:p w:rsidR="00065BFC" w:rsidRPr="002C7743" w:rsidRDefault="00065BFC" w:rsidP="00065BFC">
            <w:pPr>
              <w:spacing w:line="520" w:lineRule="exact"/>
              <w:ind w:firstLineChars="200" w:firstLine="480"/>
              <w:rPr>
                <w:sz w:val="24"/>
              </w:rPr>
            </w:pPr>
            <w:r w:rsidRPr="002C7743">
              <w:rPr>
                <w:sz w:val="24"/>
              </w:rPr>
              <w:t>危险废物应尽快由资质单位运走处理，不宜在厂内存放过长时间，确需暂存的，应做到以下几点：</w:t>
            </w:r>
          </w:p>
          <w:p w:rsidR="00065BFC" w:rsidRPr="002C7743" w:rsidRDefault="00065BFC" w:rsidP="00065BFC">
            <w:pPr>
              <w:spacing w:line="520" w:lineRule="exact"/>
              <w:ind w:firstLineChars="200" w:firstLine="480"/>
              <w:rPr>
                <w:sz w:val="24"/>
              </w:rPr>
            </w:pPr>
            <w:r w:rsidRPr="002C7743">
              <w:rPr>
                <w:sz w:val="24"/>
              </w:rPr>
              <w:t>（</w:t>
            </w:r>
            <w:r w:rsidRPr="002C7743">
              <w:rPr>
                <w:sz w:val="24"/>
              </w:rPr>
              <w:t>1</w:t>
            </w:r>
            <w:r w:rsidRPr="002C7743">
              <w:rPr>
                <w:sz w:val="24"/>
              </w:rPr>
              <w:t>）本项目厂区厂区北侧设置危废暂存间</w:t>
            </w:r>
            <w:r w:rsidRPr="002C7743">
              <w:rPr>
                <w:sz w:val="24"/>
              </w:rPr>
              <w:t>1</w:t>
            </w:r>
            <w:r w:rsidRPr="002C7743">
              <w:rPr>
                <w:sz w:val="24"/>
              </w:rPr>
              <w:t>处，建筑面积约为</w:t>
            </w:r>
            <w:r w:rsidRPr="002C7743">
              <w:rPr>
                <w:sz w:val="24"/>
              </w:rPr>
              <w:t>10m</w:t>
            </w:r>
            <w:r w:rsidRPr="002C7743">
              <w:rPr>
                <w:sz w:val="24"/>
                <w:vertAlign w:val="superscript"/>
              </w:rPr>
              <w:t>2</w:t>
            </w:r>
            <w:r w:rsidRPr="002C7743">
              <w:rPr>
                <w:sz w:val="24"/>
              </w:rPr>
              <w:t>，暂存间应严格按照环境保护部公告</w:t>
            </w:r>
            <w:r w:rsidRPr="002C7743">
              <w:rPr>
                <w:sz w:val="24"/>
              </w:rPr>
              <w:t>2017</w:t>
            </w:r>
            <w:r w:rsidRPr="002C7743">
              <w:rPr>
                <w:sz w:val="24"/>
              </w:rPr>
              <w:t>年第</w:t>
            </w:r>
            <w:r w:rsidRPr="002C7743">
              <w:rPr>
                <w:sz w:val="24"/>
              </w:rPr>
              <w:t>43</w:t>
            </w:r>
            <w:r w:rsidRPr="002C7743">
              <w:rPr>
                <w:sz w:val="24"/>
              </w:rPr>
              <w:t>号《建设项目危险废物环境影响评价指南》、《危险废物贮存污染控制标准》（</w:t>
            </w:r>
            <w:r w:rsidRPr="002C7743">
              <w:rPr>
                <w:sz w:val="24"/>
              </w:rPr>
              <w:t>GB18597-2023</w:t>
            </w:r>
            <w:r w:rsidRPr="002C7743">
              <w:rPr>
                <w:sz w:val="24"/>
              </w:rPr>
              <w:t>）中的相关规定，采取防风、防晒、防雨、防漏、防渗、防腐措施，不得露天堆放。危险废物由相应资质的处置公司定期清运，包装容器上粘贴标签，注明种类、成份、危险类别、产地、禁忌与安全措施等。</w:t>
            </w:r>
          </w:p>
          <w:p w:rsidR="00065BFC" w:rsidRPr="002C7743" w:rsidRDefault="00065BFC" w:rsidP="00065BFC">
            <w:pPr>
              <w:spacing w:line="520" w:lineRule="exact"/>
              <w:ind w:firstLineChars="200" w:firstLine="480"/>
              <w:rPr>
                <w:sz w:val="24"/>
              </w:rPr>
            </w:pPr>
            <w:r w:rsidRPr="002C7743">
              <w:rPr>
                <w:sz w:val="24"/>
              </w:rPr>
              <w:t>（</w:t>
            </w:r>
            <w:r w:rsidRPr="002C7743">
              <w:rPr>
                <w:sz w:val="24"/>
              </w:rPr>
              <w:t>2</w:t>
            </w:r>
            <w:r w:rsidRPr="002C7743">
              <w:rPr>
                <w:sz w:val="24"/>
              </w:rPr>
              <w:t>）危废暂存间、危险废物的盛装容器等设置应符合《危险废物识别标志设置技术规范》（</w:t>
            </w:r>
            <w:r w:rsidRPr="002C7743">
              <w:rPr>
                <w:sz w:val="24"/>
              </w:rPr>
              <w:t>HJ1276-2022</w:t>
            </w:r>
            <w:r w:rsidRPr="002C7743">
              <w:rPr>
                <w:sz w:val="24"/>
              </w:rPr>
              <w:t>）要求的警告标志。</w:t>
            </w:r>
          </w:p>
          <w:p w:rsidR="00065BFC" w:rsidRPr="002C7743" w:rsidRDefault="00065BFC" w:rsidP="00065BFC">
            <w:pPr>
              <w:spacing w:line="520" w:lineRule="exact"/>
              <w:ind w:firstLineChars="200" w:firstLine="480"/>
              <w:rPr>
                <w:sz w:val="24"/>
              </w:rPr>
            </w:pPr>
            <w:r w:rsidRPr="002C7743">
              <w:rPr>
                <w:sz w:val="24"/>
              </w:rPr>
              <w:t>（</w:t>
            </w:r>
            <w:r w:rsidRPr="002C7743">
              <w:rPr>
                <w:sz w:val="24"/>
              </w:rPr>
              <w:t>3</w:t>
            </w:r>
            <w:r w:rsidRPr="002C7743">
              <w:rPr>
                <w:sz w:val="24"/>
              </w:rPr>
              <w:t>）危废暂存间必须采用防腐、防渗措施，并达到</w:t>
            </w:r>
            <w:r w:rsidRPr="002C7743">
              <w:rPr>
                <w:bCs/>
                <w:sz w:val="24"/>
                <w:lang w:bidi="ar"/>
              </w:rPr>
              <w:t>《危险废物贮存污染控制标准》（</w:t>
            </w:r>
            <w:r w:rsidRPr="002C7743">
              <w:rPr>
                <w:bCs/>
                <w:sz w:val="24"/>
                <w:lang w:bidi="ar"/>
              </w:rPr>
              <w:t>GB18597-2023</w:t>
            </w:r>
            <w:r w:rsidRPr="002C7743">
              <w:rPr>
                <w:bCs/>
                <w:sz w:val="24"/>
                <w:lang w:bidi="ar"/>
              </w:rPr>
              <w:t>）</w:t>
            </w:r>
            <w:r w:rsidRPr="002C7743">
              <w:rPr>
                <w:sz w:val="24"/>
              </w:rPr>
              <w:t>中防渗要求（贮存的危险废物直接接触地面的，还应进行基础防渗，</w:t>
            </w:r>
            <w:r w:rsidR="00B26D37">
              <w:rPr>
                <w:rFonts w:hint="eastAsia"/>
                <w:sz w:val="24"/>
              </w:rPr>
              <w:t>等效</w:t>
            </w:r>
            <w:r w:rsidRPr="002C7743">
              <w:rPr>
                <w:sz w:val="24"/>
              </w:rPr>
              <w:t>防渗层为至少</w:t>
            </w:r>
            <w:r w:rsidR="00B54029">
              <w:rPr>
                <w:sz w:val="24"/>
              </w:rPr>
              <w:t>6</w:t>
            </w:r>
            <w:r w:rsidRPr="002C7743">
              <w:rPr>
                <w:sz w:val="24"/>
              </w:rPr>
              <w:t>m</w:t>
            </w:r>
            <w:r w:rsidRPr="002C7743">
              <w:rPr>
                <w:sz w:val="24"/>
              </w:rPr>
              <w:t>厚黏土层（渗透系数不大于</w:t>
            </w:r>
            <w:r w:rsidRPr="002C7743">
              <w:rPr>
                <w:sz w:val="24"/>
              </w:rPr>
              <w:t>10</w:t>
            </w:r>
            <w:r w:rsidRPr="002C7743">
              <w:rPr>
                <w:sz w:val="24"/>
                <w:vertAlign w:val="superscript"/>
              </w:rPr>
              <w:t>-7</w:t>
            </w:r>
            <w:r w:rsidRPr="002C7743">
              <w:rPr>
                <w:sz w:val="24"/>
              </w:rPr>
              <w:t>cm/s</w:t>
            </w:r>
            <w:r w:rsidRPr="002C7743">
              <w:rPr>
                <w:sz w:val="24"/>
              </w:rPr>
              <w:t>），</w:t>
            </w:r>
            <w:r w:rsidRPr="002C7743">
              <w:rPr>
                <w:sz w:val="24"/>
              </w:rPr>
              <w:lastRenderedPageBreak/>
              <w:t>或至少</w:t>
            </w:r>
            <w:r w:rsidRPr="002C7743">
              <w:rPr>
                <w:sz w:val="24"/>
              </w:rPr>
              <w:t>2mm</w:t>
            </w:r>
            <w:r w:rsidRPr="002C7743">
              <w:rPr>
                <w:sz w:val="24"/>
              </w:rPr>
              <w:t>厚高密度聚乙烯膜等人工防渗材料（渗透系数不大于</w:t>
            </w:r>
            <w:r w:rsidRPr="002C7743">
              <w:rPr>
                <w:sz w:val="24"/>
              </w:rPr>
              <w:t>10</w:t>
            </w:r>
            <w:r w:rsidRPr="002C7743">
              <w:rPr>
                <w:sz w:val="24"/>
                <w:vertAlign w:val="superscript"/>
              </w:rPr>
              <w:t>-10</w:t>
            </w:r>
            <w:r w:rsidRPr="002C7743">
              <w:rPr>
                <w:sz w:val="24"/>
              </w:rPr>
              <w:t>cm/s</w:t>
            </w:r>
            <w:r w:rsidRPr="002C7743">
              <w:rPr>
                <w:sz w:val="24"/>
              </w:rPr>
              <w:t>），或其他防渗性能等效的材料）。</w:t>
            </w:r>
          </w:p>
          <w:p w:rsidR="00065BFC" w:rsidRPr="002C7743" w:rsidRDefault="00065BFC" w:rsidP="00065BFC">
            <w:pPr>
              <w:spacing w:line="520" w:lineRule="exact"/>
              <w:ind w:firstLineChars="200" w:firstLine="480"/>
              <w:rPr>
                <w:sz w:val="24"/>
              </w:rPr>
            </w:pPr>
            <w:r w:rsidRPr="002C7743">
              <w:rPr>
                <w:sz w:val="24"/>
              </w:rPr>
              <w:t>（</w:t>
            </w:r>
            <w:r w:rsidRPr="002C7743">
              <w:rPr>
                <w:sz w:val="24"/>
              </w:rPr>
              <w:t>4</w:t>
            </w:r>
            <w:r w:rsidRPr="002C7743">
              <w:rPr>
                <w:sz w:val="24"/>
              </w:rPr>
              <w:t>）危废暂存间须有明显标志，对危险废物必须分类收集分区存放，避免不相容的危险废物接触、混合，禁止将危险废物混入一般废物收集、贮存、运输和处置。</w:t>
            </w:r>
          </w:p>
          <w:p w:rsidR="00065BFC" w:rsidRPr="002C7743" w:rsidRDefault="00065BFC" w:rsidP="00065BFC">
            <w:pPr>
              <w:spacing w:line="520" w:lineRule="exact"/>
              <w:ind w:firstLineChars="200" w:firstLine="480"/>
              <w:rPr>
                <w:sz w:val="24"/>
              </w:rPr>
            </w:pPr>
            <w:r w:rsidRPr="002C7743">
              <w:rPr>
                <w:sz w:val="24"/>
              </w:rPr>
              <w:t>（</w:t>
            </w:r>
            <w:r w:rsidRPr="002C7743">
              <w:rPr>
                <w:sz w:val="24"/>
              </w:rPr>
              <w:t>5</w:t>
            </w:r>
            <w:r w:rsidRPr="002C7743">
              <w:rPr>
                <w:sz w:val="24"/>
              </w:rPr>
              <w:t>）危险废物由相应资质的处置公司定期清运，企业不得擅自处理，危废包装桶</w:t>
            </w:r>
            <w:r w:rsidRPr="002C7743">
              <w:rPr>
                <w:sz w:val="24"/>
              </w:rPr>
              <w:t>/</w:t>
            </w:r>
            <w:r w:rsidRPr="002C7743">
              <w:rPr>
                <w:sz w:val="24"/>
              </w:rPr>
              <w:t>袋上应按要求粘贴标签，注明种类、成份、危险类别、产地、禁忌与措施等。危险废物转移应按照《危险废物转移管理办法》（部令第</w:t>
            </w:r>
            <w:r w:rsidRPr="002C7743">
              <w:rPr>
                <w:sz w:val="24"/>
              </w:rPr>
              <w:t>23</w:t>
            </w:r>
            <w:r w:rsidRPr="002C7743">
              <w:rPr>
                <w:sz w:val="24"/>
              </w:rPr>
              <w:t>号）要求填写转移联单。</w:t>
            </w:r>
          </w:p>
          <w:p w:rsidR="00065BFC" w:rsidRPr="002C7743" w:rsidRDefault="00065BFC" w:rsidP="00065BFC">
            <w:pPr>
              <w:spacing w:line="520" w:lineRule="exact"/>
              <w:ind w:firstLineChars="200" w:firstLine="480"/>
              <w:rPr>
                <w:sz w:val="24"/>
              </w:rPr>
            </w:pPr>
            <w:r w:rsidRPr="002C7743">
              <w:rPr>
                <w:sz w:val="24"/>
              </w:rPr>
              <w:t>（</w:t>
            </w:r>
            <w:r w:rsidRPr="002C7743">
              <w:rPr>
                <w:sz w:val="24"/>
              </w:rPr>
              <w:t>6</w:t>
            </w:r>
            <w:r w:rsidRPr="002C7743">
              <w:rPr>
                <w:sz w:val="24"/>
              </w:rPr>
              <w:t>）贮存设施应采取技术和管理措施防止无关人员进入。盛装各类危险的容器和包装物应密闭，封口严密，无破损泄漏，外表面应保持清洁。</w:t>
            </w:r>
          </w:p>
          <w:p w:rsidR="00065BFC" w:rsidRPr="002C7743" w:rsidRDefault="00065BFC" w:rsidP="00065BFC">
            <w:pPr>
              <w:pStyle w:val="2a"/>
              <w:spacing w:line="520" w:lineRule="exact"/>
              <w:rPr>
                <w:bCs/>
                <w:szCs w:val="24"/>
              </w:rPr>
            </w:pPr>
            <w:r w:rsidRPr="002C7743">
              <w:t>（</w:t>
            </w:r>
            <w:r w:rsidRPr="002C7743">
              <w:t>7</w:t>
            </w:r>
            <w:r w:rsidRPr="002C7743">
              <w:t>）建设单位必须建立健全台帐登记制度，并对各类危废的去向、用途、用量等进行跟踪、记录和报告，相关资料至少保存</w:t>
            </w:r>
            <w:r w:rsidRPr="002C7743">
              <w:t>5</w:t>
            </w:r>
            <w:r w:rsidRPr="002C7743">
              <w:t>年。</w:t>
            </w:r>
          </w:p>
          <w:p w:rsidR="008A1DD9" w:rsidRPr="002C7743" w:rsidRDefault="00065BFC" w:rsidP="00065BFC">
            <w:pPr>
              <w:autoSpaceDE w:val="0"/>
              <w:autoSpaceDN w:val="0"/>
              <w:adjustRightInd w:val="0"/>
              <w:spacing w:line="500" w:lineRule="atLeast"/>
              <w:ind w:firstLineChars="200" w:firstLine="480"/>
              <w:outlineLvl w:val="0"/>
              <w:rPr>
                <w:bCs/>
                <w:sz w:val="24"/>
                <w:szCs w:val="21"/>
              </w:rPr>
            </w:pPr>
            <w:r w:rsidRPr="002C7743">
              <w:rPr>
                <w:bCs/>
                <w:sz w:val="24"/>
                <w:szCs w:val="21"/>
              </w:rPr>
              <w:t>严格落实上述措施后，运营期产生的危险废物能够得到安全妥善处置。</w:t>
            </w:r>
          </w:p>
          <w:p w:rsidR="00065BFC" w:rsidRPr="002C7743" w:rsidRDefault="008A1DD9" w:rsidP="008A1DD9">
            <w:pPr>
              <w:autoSpaceDE w:val="0"/>
              <w:autoSpaceDN w:val="0"/>
              <w:adjustRightInd w:val="0"/>
              <w:spacing w:line="500" w:lineRule="atLeast"/>
              <w:ind w:firstLineChars="200" w:firstLine="480"/>
              <w:outlineLvl w:val="0"/>
            </w:pPr>
            <w:r w:rsidRPr="002C7743">
              <w:rPr>
                <w:bCs/>
                <w:sz w:val="24"/>
                <w:szCs w:val="21"/>
              </w:rPr>
              <w:t>综上，采用以上措施处理后，项目固废可得到合理安全处置，不会产生二次污染。</w:t>
            </w:r>
          </w:p>
          <w:p w:rsidR="0031365F" w:rsidRPr="002C7743" w:rsidRDefault="0031365F" w:rsidP="0031365F">
            <w:pPr>
              <w:autoSpaceDE w:val="0"/>
              <w:autoSpaceDN w:val="0"/>
              <w:adjustRightInd w:val="0"/>
              <w:spacing w:line="500" w:lineRule="atLeast"/>
              <w:rPr>
                <w:b/>
                <w:bCs/>
                <w:sz w:val="24"/>
              </w:rPr>
            </w:pPr>
            <w:bookmarkStart w:id="70" w:name="_Toc469583671"/>
            <w:r w:rsidRPr="002C7743">
              <w:rPr>
                <w:b/>
                <w:bCs/>
                <w:sz w:val="24"/>
              </w:rPr>
              <w:t>5</w:t>
            </w:r>
            <w:r w:rsidRPr="002C7743">
              <w:rPr>
                <w:b/>
                <w:bCs/>
                <w:sz w:val="24"/>
              </w:rPr>
              <w:t>、地下水环境影响分析</w:t>
            </w:r>
            <w:bookmarkEnd w:id="70"/>
          </w:p>
          <w:p w:rsidR="0031365F" w:rsidRPr="002C7743" w:rsidRDefault="0031365F" w:rsidP="0031365F">
            <w:pPr>
              <w:spacing w:line="500" w:lineRule="exact"/>
              <w:ind w:firstLineChars="200" w:firstLine="480"/>
              <w:rPr>
                <w:sz w:val="24"/>
              </w:rPr>
            </w:pPr>
            <w:r w:rsidRPr="002C7743">
              <w:rPr>
                <w:sz w:val="24"/>
              </w:rPr>
              <w:t>本次项目为病死畜禽尸体集中无害化处理工程，属于一般固废集中处置项目，环境影响评价类别为报告表；根据《环境影响评价技术导则</w:t>
            </w:r>
            <w:r w:rsidRPr="002C7743">
              <w:rPr>
                <w:sz w:val="24"/>
              </w:rPr>
              <w:t xml:space="preserve">  </w:t>
            </w:r>
            <w:r w:rsidRPr="002C7743">
              <w:rPr>
                <w:sz w:val="24"/>
              </w:rPr>
              <w:t>地下水环境》（</w:t>
            </w:r>
            <w:r w:rsidRPr="002C7743">
              <w:rPr>
                <w:sz w:val="24"/>
              </w:rPr>
              <w:t>HJ610-2016</w:t>
            </w:r>
            <w:r w:rsidRPr="002C7743">
              <w:rPr>
                <w:sz w:val="24"/>
              </w:rPr>
              <w:t>），无建设项目分类要求，且项目区及周边无地下水敏感目标</w:t>
            </w:r>
            <w:r w:rsidR="00B26D37">
              <w:rPr>
                <w:rFonts w:hint="eastAsia"/>
                <w:sz w:val="24"/>
              </w:rPr>
              <w:t>，</w:t>
            </w:r>
            <w:r w:rsidRPr="002C7743">
              <w:rPr>
                <w:sz w:val="24"/>
              </w:rPr>
              <w:t>因此，本次项目可不开展地下水影响评价。</w:t>
            </w:r>
          </w:p>
          <w:p w:rsidR="0031365F" w:rsidRPr="002C7743" w:rsidRDefault="0031365F" w:rsidP="0031365F">
            <w:pPr>
              <w:spacing w:line="500" w:lineRule="exact"/>
              <w:ind w:firstLineChars="200" w:firstLine="480"/>
              <w:rPr>
                <w:sz w:val="24"/>
              </w:rPr>
            </w:pPr>
            <w:r w:rsidRPr="002C7743">
              <w:rPr>
                <w:sz w:val="24"/>
              </w:rPr>
              <w:t>地下水污染往往具有隐蔽性和难以逆转性的特点，其污染方式主要是直接污染和间接污染，污染途径有间歇入渗型、连续入渗型、越流型和径流型。因此，须针对地下水的污染途径，采取相关措施避免对地下水造成污染。</w:t>
            </w:r>
          </w:p>
          <w:p w:rsidR="0031365F" w:rsidRPr="002C7743" w:rsidRDefault="0031365F" w:rsidP="0031365F">
            <w:pPr>
              <w:spacing w:line="500" w:lineRule="exact"/>
              <w:rPr>
                <w:b/>
                <w:bCs/>
                <w:sz w:val="24"/>
              </w:rPr>
            </w:pPr>
            <w:r w:rsidRPr="002C7743">
              <w:rPr>
                <w:b/>
                <w:bCs/>
                <w:sz w:val="24"/>
              </w:rPr>
              <w:t xml:space="preserve">5.1 </w:t>
            </w:r>
            <w:r w:rsidRPr="002C7743">
              <w:rPr>
                <w:b/>
                <w:bCs/>
                <w:sz w:val="24"/>
              </w:rPr>
              <w:t>地下水污染防治措施</w:t>
            </w:r>
          </w:p>
          <w:p w:rsidR="0031365F" w:rsidRPr="00522330" w:rsidRDefault="0031365F" w:rsidP="0031365F">
            <w:pPr>
              <w:spacing w:line="500" w:lineRule="exact"/>
              <w:ind w:firstLineChars="200" w:firstLine="482"/>
              <w:rPr>
                <w:b/>
                <w:sz w:val="24"/>
                <w:u w:val="single"/>
              </w:rPr>
            </w:pPr>
            <w:r w:rsidRPr="00522330">
              <w:rPr>
                <w:b/>
                <w:sz w:val="24"/>
                <w:u w:val="single"/>
              </w:rPr>
              <w:lastRenderedPageBreak/>
              <w:t>项目运营期产生的废水及生产的油脂等事故泄漏后，如果处置不当，可能通过不同途径进入地下水造成污染。因此，评价要求项目建设、运行过程中应采取以下防渗及防泄漏措施：</w:t>
            </w:r>
          </w:p>
          <w:p w:rsidR="0031365F" w:rsidRPr="002C7743" w:rsidRDefault="0031365F" w:rsidP="0031365F">
            <w:pPr>
              <w:spacing w:line="500" w:lineRule="exact"/>
              <w:ind w:firstLineChars="200" w:firstLine="482"/>
              <w:rPr>
                <w:sz w:val="24"/>
              </w:rPr>
            </w:pPr>
            <w:r w:rsidRPr="00522330">
              <w:rPr>
                <w:b/>
                <w:sz w:val="24"/>
                <w:u w:val="single"/>
              </w:rPr>
              <w:t>（</w:t>
            </w:r>
            <w:r w:rsidRPr="00522330">
              <w:rPr>
                <w:b/>
                <w:sz w:val="24"/>
                <w:u w:val="single"/>
              </w:rPr>
              <w:t>1</w:t>
            </w:r>
            <w:r w:rsidRPr="00522330">
              <w:rPr>
                <w:b/>
                <w:sz w:val="24"/>
                <w:u w:val="single"/>
              </w:rPr>
              <w:t>）建设项目无害化处置车间采取有效的防渗措施，</w:t>
            </w:r>
            <w:r w:rsidR="00522330" w:rsidRPr="00522330">
              <w:rPr>
                <w:rFonts w:hint="eastAsia"/>
                <w:b/>
                <w:sz w:val="24"/>
                <w:u w:val="single"/>
              </w:rPr>
              <w:t>根据现状调查，现有车间采用水泥硬化，</w:t>
            </w:r>
            <w:r w:rsidR="00361F74">
              <w:rPr>
                <w:rFonts w:hint="eastAsia"/>
                <w:b/>
                <w:sz w:val="24"/>
                <w:u w:val="single"/>
              </w:rPr>
              <w:t>不满足重点防渗要求，</w:t>
            </w:r>
            <w:r w:rsidR="00522330" w:rsidRPr="00522330">
              <w:rPr>
                <w:rFonts w:hint="eastAsia"/>
                <w:b/>
                <w:sz w:val="24"/>
                <w:u w:val="single"/>
              </w:rPr>
              <w:t>评价建议</w:t>
            </w:r>
            <w:r w:rsidR="00361F74">
              <w:rPr>
                <w:rFonts w:hint="eastAsia"/>
                <w:b/>
                <w:sz w:val="24"/>
                <w:u w:val="single"/>
              </w:rPr>
              <w:t>车间</w:t>
            </w:r>
            <w:r w:rsidR="00522330">
              <w:rPr>
                <w:rFonts w:hint="eastAsia"/>
                <w:b/>
                <w:sz w:val="24"/>
                <w:u w:val="single"/>
              </w:rPr>
              <w:t>地面</w:t>
            </w:r>
            <w:r w:rsidR="00522330" w:rsidRPr="00522330">
              <w:rPr>
                <w:rFonts w:hint="eastAsia"/>
                <w:b/>
                <w:sz w:val="24"/>
                <w:u w:val="single"/>
              </w:rPr>
              <w:t>采用</w:t>
            </w:r>
            <w:r w:rsidRPr="00522330">
              <w:rPr>
                <w:b/>
                <w:sz w:val="24"/>
                <w:u w:val="single"/>
              </w:rPr>
              <w:t>2</w:t>
            </w:r>
            <w:r w:rsidRPr="00522330">
              <w:rPr>
                <w:b/>
                <w:sz w:val="24"/>
                <w:u w:val="single"/>
              </w:rPr>
              <w:t>毫米厚的高密度聚乙烯，</w:t>
            </w:r>
            <w:r w:rsidR="00522330" w:rsidRPr="00522330">
              <w:rPr>
                <w:rFonts w:hint="eastAsia"/>
                <w:b/>
                <w:sz w:val="24"/>
                <w:u w:val="single"/>
              </w:rPr>
              <w:t>或</w:t>
            </w:r>
            <w:r w:rsidRPr="00522330">
              <w:rPr>
                <w:b/>
                <w:sz w:val="24"/>
                <w:u w:val="single"/>
              </w:rPr>
              <w:t>至少采用渗透系数</w:t>
            </w:r>
            <w:r w:rsidRPr="00522330">
              <w:rPr>
                <w:b/>
                <w:sz w:val="24"/>
                <w:u w:val="single"/>
              </w:rPr>
              <w:t>≤10</w:t>
            </w:r>
            <w:r w:rsidRPr="00522330">
              <w:rPr>
                <w:b/>
                <w:sz w:val="24"/>
                <w:u w:val="single"/>
                <w:vertAlign w:val="superscript"/>
              </w:rPr>
              <w:t>-10</w:t>
            </w:r>
            <w:r w:rsidRPr="00522330">
              <w:rPr>
                <w:b/>
                <w:sz w:val="24"/>
                <w:u w:val="single"/>
              </w:rPr>
              <w:t>cm/s</w:t>
            </w:r>
            <w:r w:rsidRPr="00522330">
              <w:rPr>
                <w:b/>
                <w:sz w:val="24"/>
                <w:u w:val="single"/>
              </w:rPr>
              <w:t>的</w:t>
            </w:r>
            <w:r w:rsidRPr="00522330">
              <w:rPr>
                <w:b/>
                <w:sz w:val="24"/>
                <w:u w:val="single"/>
              </w:rPr>
              <w:t>2</w:t>
            </w:r>
            <w:r w:rsidRPr="00522330">
              <w:rPr>
                <w:b/>
                <w:sz w:val="24"/>
                <w:u w:val="single"/>
              </w:rPr>
              <w:t>毫米厚的其它人工材料</w:t>
            </w:r>
            <w:r w:rsidR="00522330" w:rsidRPr="00522330">
              <w:rPr>
                <w:rFonts w:hint="eastAsia"/>
                <w:b/>
                <w:sz w:val="24"/>
                <w:u w:val="single"/>
              </w:rPr>
              <w:t>进行重点防渗</w:t>
            </w:r>
            <w:r w:rsidRPr="00522330">
              <w:rPr>
                <w:b/>
                <w:sz w:val="24"/>
                <w:u w:val="single"/>
              </w:rPr>
              <w:t>。</w:t>
            </w:r>
          </w:p>
          <w:p w:rsidR="0031365F" w:rsidRPr="00522330" w:rsidRDefault="0031365F" w:rsidP="0031365F">
            <w:pPr>
              <w:spacing w:line="500" w:lineRule="exact"/>
              <w:ind w:firstLineChars="200" w:firstLine="482"/>
              <w:rPr>
                <w:b/>
                <w:sz w:val="24"/>
                <w:u w:val="single"/>
              </w:rPr>
            </w:pPr>
            <w:r w:rsidRPr="00522330">
              <w:rPr>
                <w:b/>
                <w:sz w:val="24"/>
                <w:u w:val="single"/>
              </w:rPr>
              <w:t>（</w:t>
            </w:r>
            <w:r w:rsidRPr="00522330">
              <w:rPr>
                <w:b/>
                <w:sz w:val="24"/>
                <w:u w:val="single"/>
              </w:rPr>
              <w:t>2</w:t>
            </w:r>
            <w:r w:rsidRPr="00522330">
              <w:rPr>
                <w:b/>
                <w:sz w:val="24"/>
                <w:u w:val="single"/>
              </w:rPr>
              <w:t>）废水收集池、化粪池等池底部防渗处理，池底和池壁采用混凝土构筑，废水输送构筑物采取严格防渗处理，避免废水的跑冒。</w:t>
            </w:r>
          </w:p>
          <w:p w:rsidR="0031365F" w:rsidRPr="002C7743" w:rsidRDefault="0031365F" w:rsidP="0031365F">
            <w:pPr>
              <w:spacing w:line="500" w:lineRule="exact"/>
              <w:ind w:firstLineChars="200" w:firstLine="482"/>
              <w:rPr>
                <w:sz w:val="24"/>
              </w:rPr>
            </w:pPr>
            <w:r w:rsidRPr="00522330">
              <w:rPr>
                <w:b/>
                <w:sz w:val="24"/>
                <w:u w:val="single"/>
              </w:rPr>
              <w:t>（</w:t>
            </w:r>
            <w:r w:rsidRPr="00522330">
              <w:rPr>
                <w:b/>
                <w:sz w:val="24"/>
                <w:u w:val="single"/>
              </w:rPr>
              <w:t>3</w:t>
            </w:r>
            <w:r w:rsidRPr="00522330">
              <w:rPr>
                <w:b/>
                <w:sz w:val="24"/>
                <w:u w:val="single"/>
              </w:rPr>
              <w:t>）生产车间产生油脂的生产设备等下方设置物料泄漏收集槽，经常检查维护输送油品及油脂的管道等，防止油脂、油品泄漏下渗进入地下水环境。仓库储油桶储存区四周设置围堰，用于收集泄漏的油脂或油品。</w:t>
            </w:r>
            <w:r w:rsidRPr="002C7743">
              <w:rPr>
                <w:sz w:val="24"/>
              </w:rPr>
              <w:t xml:space="preserve"> </w:t>
            </w:r>
          </w:p>
          <w:p w:rsidR="0031365F" w:rsidRPr="00522330" w:rsidRDefault="0031365F" w:rsidP="0031365F">
            <w:pPr>
              <w:spacing w:line="500" w:lineRule="exact"/>
              <w:ind w:firstLineChars="200" w:firstLine="482"/>
              <w:rPr>
                <w:b/>
                <w:sz w:val="24"/>
                <w:u w:val="single"/>
              </w:rPr>
            </w:pPr>
            <w:r w:rsidRPr="00522330">
              <w:rPr>
                <w:b/>
                <w:sz w:val="24"/>
                <w:u w:val="single"/>
              </w:rPr>
              <w:t>（</w:t>
            </w:r>
            <w:r w:rsidRPr="00522330">
              <w:rPr>
                <w:b/>
                <w:sz w:val="24"/>
                <w:u w:val="single"/>
              </w:rPr>
              <w:t>4</w:t>
            </w:r>
            <w:r w:rsidRPr="00522330">
              <w:rPr>
                <w:b/>
                <w:sz w:val="24"/>
                <w:u w:val="single"/>
              </w:rPr>
              <w:t>）各类固废暂存库、辅助原料库、仓库等采取防渗、防扬散、防雨措施，并配备泄漏收集设备，防止固废渗滤液或液体化学品泄漏进入土壤和地下水。</w:t>
            </w:r>
          </w:p>
          <w:p w:rsidR="0031365F" w:rsidRPr="002C7743" w:rsidRDefault="0031365F" w:rsidP="0031365F">
            <w:pPr>
              <w:spacing w:line="500" w:lineRule="exact"/>
              <w:ind w:firstLineChars="200" w:firstLine="482"/>
              <w:rPr>
                <w:sz w:val="24"/>
              </w:rPr>
            </w:pPr>
            <w:r w:rsidRPr="00522330">
              <w:rPr>
                <w:b/>
                <w:sz w:val="24"/>
                <w:u w:val="single"/>
              </w:rPr>
              <w:t>（</w:t>
            </w:r>
            <w:r w:rsidRPr="00522330">
              <w:rPr>
                <w:b/>
                <w:sz w:val="24"/>
                <w:u w:val="single"/>
              </w:rPr>
              <w:t>5</w:t>
            </w:r>
            <w:r w:rsidRPr="00522330">
              <w:rPr>
                <w:b/>
                <w:sz w:val="24"/>
                <w:u w:val="single"/>
              </w:rPr>
              <w:t>）检修时，应在检修设备部位下方敷设防渗膜及液体收集装置，防止物料泄漏。对于车间、冷库地面冲洗水要通过防渗沟渠就近收集，通过管道输送到生产废水处理系统统一处理后回用。</w:t>
            </w:r>
          </w:p>
          <w:p w:rsidR="0031365F" w:rsidRPr="002C7743" w:rsidRDefault="0031365F" w:rsidP="0031365F">
            <w:pPr>
              <w:spacing w:line="500" w:lineRule="exact"/>
              <w:rPr>
                <w:b/>
                <w:bCs/>
                <w:sz w:val="24"/>
              </w:rPr>
            </w:pPr>
            <w:r w:rsidRPr="002C7743">
              <w:rPr>
                <w:b/>
                <w:bCs/>
                <w:sz w:val="24"/>
              </w:rPr>
              <w:t xml:space="preserve">5.2 </w:t>
            </w:r>
            <w:r w:rsidRPr="002C7743">
              <w:rPr>
                <w:b/>
                <w:bCs/>
                <w:sz w:val="24"/>
              </w:rPr>
              <w:t>厂区分区防渗要求</w:t>
            </w:r>
          </w:p>
          <w:p w:rsidR="00361F74" w:rsidRDefault="0031365F" w:rsidP="00361F74">
            <w:pPr>
              <w:spacing w:line="500" w:lineRule="exact"/>
              <w:ind w:firstLineChars="200" w:firstLine="480"/>
              <w:rPr>
                <w:b/>
                <w:sz w:val="24"/>
                <w:u w:val="single"/>
              </w:rPr>
            </w:pPr>
            <w:r w:rsidRPr="002C7743">
              <w:rPr>
                <w:sz w:val="24"/>
              </w:rPr>
              <w:t>根据《环境影响评价技术导则</w:t>
            </w:r>
            <w:r w:rsidRPr="002C7743">
              <w:rPr>
                <w:sz w:val="24"/>
              </w:rPr>
              <w:t>—</w:t>
            </w:r>
            <w:r w:rsidRPr="002C7743">
              <w:rPr>
                <w:sz w:val="24"/>
              </w:rPr>
              <w:t>地下水环境》（</w:t>
            </w:r>
            <w:r w:rsidRPr="002C7743">
              <w:rPr>
                <w:sz w:val="24"/>
              </w:rPr>
              <w:t>HJ610-2016</w:t>
            </w:r>
            <w:r w:rsidRPr="002C7743">
              <w:rPr>
                <w:sz w:val="24"/>
              </w:rPr>
              <w:t>）中污染物难易程度分级参照表和天然气包气带防污性能分级参照表，项目对地下水环境有污染的物料或污染物泄漏后，可及时发现和处理，污染控制难易程度属于</w:t>
            </w:r>
            <w:r w:rsidRPr="002C7743">
              <w:rPr>
                <w:sz w:val="24"/>
              </w:rPr>
              <w:t>“</w:t>
            </w:r>
            <w:r w:rsidRPr="002C7743">
              <w:rPr>
                <w:sz w:val="24"/>
              </w:rPr>
              <w:t>易</w:t>
            </w:r>
            <w:r w:rsidRPr="002C7743">
              <w:rPr>
                <w:sz w:val="24"/>
              </w:rPr>
              <w:t>”</w:t>
            </w:r>
            <w:r w:rsidRPr="002C7743">
              <w:rPr>
                <w:sz w:val="24"/>
              </w:rPr>
              <w:t>；项目所在场地的包气带为粉质粘土层，厚度大于</w:t>
            </w:r>
            <w:r w:rsidRPr="002C7743">
              <w:rPr>
                <w:sz w:val="24"/>
              </w:rPr>
              <w:t>1m</w:t>
            </w:r>
            <w:r w:rsidRPr="002C7743">
              <w:rPr>
                <w:sz w:val="24"/>
              </w:rPr>
              <w:t>，平均渗透系数小于</w:t>
            </w:r>
            <w:r w:rsidRPr="002C7743">
              <w:rPr>
                <w:sz w:val="24"/>
              </w:rPr>
              <w:t>1×10</w:t>
            </w:r>
            <w:r w:rsidRPr="002C7743">
              <w:rPr>
                <w:sz w:val="24"/>
                <w:vertAlign w:val="superscript"/>
              </w:rPr>
              <w:t>-6</w:t>
            </w:r>
            <w:r w:rsidRPr="002C7743">
              <w:rPr>
                <w:sz w:val="24"/>
              </w:rPr>
              <w:t>cm/s</w:t>
            </w:r>
            <w:r w:rsidRPr="002C7743">
              <w:rPr>
                <w:sz w:val="24"/>
              </w:rPr>
              <w:t>，且分布连续、稳定，因此包气带防污性能分级为</w:t>
            </w:r>
            <w:r w:rsidRPr="002C7743">
              <w:rPr>
                <w:sz w:val="24"/>
              </w:rPr>
              <w:t>“</w:t>
            </w:r>
            <w:r w:rsidRPr="002C7743">
              <w:rPr>
                <w:sz w:val="24"/>
              </w:rPr>
              <w:t>中</w:t>
            </w:r>
            <w:r w:rsidRPr="002C7743">
              <w:rPr>
                <w:sz w:val="24"/>
              </w:rPr>
              <w:t>-</w:t>
            </w:r>
            <w:r w:rsidRPr="002C7743">
              <w:rPr>
                <w:sz w:val="24"/>
              </w:rPr>
              <w:t>强</w:t>
            </w:r>
            <w:r w:rsidRPr="002C7743">
              <w:rPr>
                <w:sz w:val="24"/>
              </w:rPr>
              <w:t>”</w:t>
            </w:r>
            <w:r w:rsidRPr="002C7743">
              <w:rPr>
                <w:sz w:val="24"/>
              </w:rPr>
              <w:t>；参照地下水污染防治分区参照表，项目厂区分区防渗要求见下表</w:t>
            </w:r>
            <w:r w:rsidR="008A1DD9" w:rsidRPr="002C7743">
              <w:rPr>
                <w:sz w:val="24"/>
              </w:rPr>
              <w:t>4-1</w:t>
            </w:r>
            <w:r w:rsidR="00977D9C">
              <w:rPr>
                <w:sz w:val="24"/>
              </w:rPr>
              <w:t>9</w:t>
            </w:r>
            <w:r w:rsidRPr="002C7743">
              <w:rPr>
                <w:sz w:val="24"/>
              </w:rPr>
              <w:t>。</w:t>
            </w:r>
          </w:p>
          <w:p w:rsidR="0031365F" w:rsidRPr="00522330" w:rsidRDefault="0031365F" w:rsidP="00361F74">
            <w:pPr>
              <w:pStyle w:val="a8"/>
              <w:keepNext/>
              <w:spacing w:beforeLines="50" w:before="120" w:line="520" w:lineRule="exact"/>
              <w:jc w:val="center"/>
              <w:rPr>
                <w:rFonts w:ascii="Times New Roman" w:hAnsi="Times New Roman"/>
                <w:b/>
                <w:sz w:val="24"/>
                <w:szCs w:val="24"/>
                <w:u w:val="single"/>
              </w:rPr>
            </w:pPr>
            <w:r w:rsidRPr="00522330">
              <w:rPr>
                <w:rFonts w:ascii="Times New Roman" w:hAnsi="Times New Roman"/>
                <w:b/>
                <w:sz w:val="24"/>
                <w:szCs w:val="24"/>
                <w:u w:val="single"/>
              </w:rPr>
              <w:lastRenderedPageBreak/>
              <w:t>表</w:t>
            </w:r>
            <w:r w:rsidRPr="00522330">
              <w:rPr>
                <w:rFonts w:ascii="Times New Roman" w:hAnsi="Times New Roman"/>
                <w:b/>
                <w:sz w:val="24"/>
                <w:szCs w:val="24"/>
                <w:u w:val="single"/>
              </w:rPr>
              <w:t xml:space="preserve"> </w:t>
            </w:r>
            <w:r w:rsidR="008A1DD9" w:rsidRPr="00522330">
              <w:rPr>
                <w:rFonts w:ascii="Times New Roman" w:hAnsi="Times New Roman"/>
                <w:b/>
                <w:sz w:val="24"/>
                <w:szCs w:val="24"/>
                <w:u w:val="single"/>
              </w:rPr>
              <w:t>4-1</w:t>
            </w:r>
            <w:r w:rsidR="00977D9C">
              <w:rPr>
                <w:rFonts w:ascii="Times New Roman" w:hAnsi="Times New Roman"/>
                <w:b/>
                <w:sz w:val="24"/>
                <w:szCs w:val="24"/>
                <w:u w:val="single"/>
              </w:rPr>
              <w:t>9</w:t>
            </w:r>
            <w:r w:rsidRPr="00522330">
              <w:rPr>
                <w:rFonts w:ascii="Times New Roman" w:hAnsi="Times New Roman"/>
                <w:b/>
                <w:bCs/>
                <w:sz w:val="24"/>
                <w:szCs w:val="24"/>
                <w:u w:val="single"/>
              </w:rPr>
              <w:t xml:space="preserve">    </w:t>
            </w:r>
            <w:r w:rsidRPr="00522330">
              <w:rPr>
                <w:rFonts w:ascii="Times New Roman" w:hAnsi="Times New Roman"/>
                <w:b/>
                <w:bCs/>
                <w:sz w:val="24"/>
                <w:szCs w:val="24"/>
                <w:u w:val="single"/>
              </w:rPr>
              <w:t>本项目地下水防渗分区一览表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095"/>
              <w:gridCol w:w="3333"/>
            </w:tblGrid>
            <w:tr w:rsidR="00A42F2D" w:rsidRPr="00522330" w:rsidTr="00A42F2D">
              <w:trPr>
                <w:trHeight w:val="345"/>
              </w:trPr>
              <w:tc>
                <w:tcPr>
                  <w:tcW w:w="1671" w:type="pct"/>
                  <w:vAlign w:val="center"/>
                </w:tcPr>
                <w:p w:rsidR="00A42F2D" w:rsidRPr="00522330" w:rsidRDefault="00A42F2D" w:rsidP="0031365F">
                  <w:pPr>
                    <w:spacing w:line="240" w:lineRule="exact"/>
                    <w:jc w:val="center"/>
                    <w:rPr>
                      <w:b/>
                      <w:bCs/>
                      <w:szCs w:val="21"/>
                      <w:u w:val="single"/>
                    </w:rPr>
                  </w:pPr>
                  <w:r w:rsidRPr="00522330">
                    <w:rPr>
                      <w:b/>
                      <w:bCs/>
                      <w:szCs w:val="21"/>
                      <w:u w:val="single"/>
                    </w:rPr>
                    <w:t>防渗区域</w:t>
                  </w:r>
                </w:p>
              </w:tc>
              <w:tc>
                <w:tcPr>
                  <w:tcW w:w="1285" w:type="pct"/>
                  <w:vAlign w:val="center"/>
                </w:tcPr>
                <w:p w:rsidR="00A42F2D" w:rsidRPr="00522330" w:rsidRDefault="00A42F2D" w:rsidP="0031365F">
                  <w:pPr>
                    <w:spacing w:line="240" w:lineRule="exact"/>
                    <w:jc w:val="center"/>
                    <w:rPr>
                      <w:b/>
                      <w:bCs/>
                      <w:szCs w:val="21"/>
                      <w:u w:val="single"/>
                    </w:rPr>
                  </w:pPr>
                  <w:r w:rsidRPr="00522330">
                    <w:rPr>
                      <w:b/>
                      <w:bCs/>
                      <w:szCs w:val="21"/>
                      <w:u w:val="single"/>
                    </w:rPr>
                    <w:t>防渗分区类别</w:t>
                  </w:r>
                </w:p>
              </w:tc>
              <w:tc>
                <w:tcPr>
                  <w:tcW w:w="2044" w:type="pct"/>
                  <w:vAlign w:val="center"/>
                </w:tcPr>
                <w:p w:rsidR="00A42F2D" w:rsidRPr="00522330" w:rsidRDefault="00A42F2D" w:rsidP="0031365F">
                  <w:pPr>
                    <w:spacing w:line="240" w:lineRule="exact"/>
                    <w:jc w:val="center"/>
                    <w:rPr>
                      <w:b/>
                      <w:bCs/>
                      <w:szCs w:val="21"/>
                      <w:u w:val="single"/>
                    </w:rPr>
                  </w:pPr>
                  <w:r w:rsidRPr="00522330">
                    <w:rPr>
                      <w:b/>
                      <w:bCs/>
                      <w:szCs w:val="21"/>
                      <w:u w:val="single"/>
                    </w:rPr>
                    <w:t>防渗技术要求</w:t>
                  </w:r>
                </w:p>
              </w:tc>
            </w:tr>
            <w:tr w:rsidR="00A42F2D" w:rsidRPr="00522330" w:rsidTr="00A42F2D">
              <w:trPr>
                <w:trHeight w:val="345"/>
              </w:trPr>
              <w:tc>
                <w:tcPr>
                  <w:tcW w:w="1671" w:type="pct"/>
                  <w:vAlign w:val="center"/>
                </w:tcPr>
                <w:p w:rsidR="00A42F2D" w:rsidRPr="00522330" w:rsidRDefault="00A42F2D" w:rsidP="00A41323">
                  <w:pPr>
                    <w:spacing w:line="240" w:lineRule="exact"/>
                    <w:jc w:val="center"/>
                    <w:rPr>
                      <w:b/>
                      <w:szCs w:val="21"/>
                      <w:u w:val="single"/>
                    </w:rPr>
                  </w:pPr>
                  <w:r w:rsidRPr="00522330">
                    <w:rPr>
                      <w:b/>
                      <w:szCs w:val="21"/>
                      <w:u w:val="single"/>
                    </w:rPr>
                    <w:t>无害化处置车间、化粪池、污水处理站、危废暂存间</w:t>
                  </w:r>
                </w:p>
              </w:tc>
              <w:tc>
                <w:tcPr>
                  <w:tcW w:w="1285" w:type="pct"/>
                  <w:vAlign w:val="center"/>
                </w:tcPr>
                <w:p w:rsidR="00A42F2D" w:rsidRPr="00522330" w:rsidRDefault="00A42F2D" w:rsidP="0031365F">
                  <w:pPr>
                    <w:spacing w:line="240" w:lineRule="exact"/>
                    <w:jc w:val="center"/>
                    <w:rPr>
                      <w:b/>
                      <w:szCs w:val="21"/>
                      <w:u w:val="single"/>
                    </w:rPr>
                  </w:pPr>
                  <w:r w:rsidRPr="00522330">
                    <w:rPr>
                      <w:b/>
                      <w:szCs w:val="21"/>
                      <w:u w:val="single"/>
                    </w:rPr>
                    <w:t>重点防渗区</w:t>
                  </w:r>
                </w:p>
              </w:tc>
              <w:tc>
                <w:tcPr>
                  <w:tcW w:w="2044" w:type="pct"/>
                  <w:vAlign w:val="center"/>
                </w:tcPr>
                <w:p w:rsidR="00A42F2D" w:rsidRPr="00522330" w:rsidRDefault="00522330" w:rsidP="00A42F2D">
                  <w:pPr>
                    <w:spacing w:line="240" w:lineRule="exact"/>
                    <w:jc w:val="center"/>
                    <w:rPr>
                      <w:b/>
                      <w:szCs w:val="21"/>
                      <w:u w:val="single"/>
                    </w:rPr>
                  </w:pPr>
                  <w:r>
                    <w:rPr>
                      <w:rFonts w:hint="eastAsia"/>
                      <w:b/>
                      <w:szCs w:val="21"/>
                      <w:u w:val="single"/>
                    </w:rPr>
                    <w:t>现有车间</w:t>
                  </w:r>
                  <w:r w:rsidRPr="00522330">
                    <w:rPr>
                      <w:rFonts w:hint="eastAsia"/>
                      <w:b/>
                      <w:szCs w:val="21"/>
                      <w:u w:val="single"/>
                    </w:rPr>
                    <w:t>地面采用</w:t>
                  </w:r>
                  <w:r w:rsidRPr="00522330">
                    <w:rPr>
                      <w:rFonts w:hint="eastAsia"/>
                      <w:b/>
                      <w:szCs w:val="21"/>
                      <w:u w:val="single"/>
                    </w:rPr>
                    <w:t>2</w:t>
                  </w:r>
                  <w:r w:rsidRPr="00522330">
                    <w:rPr>
                      <w:rFonts w:hint="eastAsia"/>
                      <w:b/>
                      <w:szCs w:val="21"/>
                      <w:u w:val="single"/>
                    </w:rPr>
                    <w:t>毫米厚的高密度聚乙烯，或至少采用渗透系数≤</w:t>
                  </w:r>
                  <w:r w:rsidRPr="00522330">
                    <w:rPr>
                      <w:rFonts w:hint="eastAsia"/>
                      <w:b/>
                      <w:szCs w:val="21"/>
                      <w:u w:val="single"/>
                    </w:rPr>
                    <w:t>10-10cm/s</w:t>
                  </w:r>
                  <w:r w:rsidRPr="00522330">
                    <w:rPr>
                      <w:rFonts w:hint="eastAsia"/>
                      <w:b/>
                      <w:szCs w:val="21"/>
                      <w:u w:val="single"/>
                    </w:rPr>
                    <w:t>的</w:t>
                  </w:r>
                  <w:r w:rsidRPr="00522330">
                    <w:rPr>
                      <w:rFonts w:hint="eastAsia"/>
                      <w:b/>
                      <w:szCs w:val="21"/>
                      <w:u w:val="single"/>
                    </w:rPr>
                    <w:t>2</w:t>
                  </w:r>
                  <w:r w:rsidRPr="00522330">
                    <w:rPr>
                      <w:rFonts w:hint="eastAsia"/>
                      <w:b/>
                      <w:szCs w:val="21"/>
                      <w:u w:val="single"/>
                    </w:rPr>
                    <w:t>毫米厚的其它人工材料进行重点防渗</w:t>
                  </w:r>
                  <w:r>
                    <w:rPr>
                      <w:rFonts w:hint="eastAsia"/>
                      <w:b/>
                      <w:szCs w:val="21"/>
                      <w:u w:val="single"/>
                    </w:rPr>
                    <w:t>；其他区域</w:t>
                  </w:r>
                  <w:r w:rsidR="00A42F2D" w:rsidRPr="00522330">
                    <w:rPr>
                      <w:rFonts w:hint="eastAsia"/>
                      <w:b/>
                      <w:szCs w:val="21"/>
                      <w:u w:val="single"/>
                    </w:rPr>
                    <w:t>等效黏土防渗层</w:t>
                  </w:r>
                  <w:r w:rsidR="00A42F2D" w:rsidRPr="00522330">
                    <w:rPr>
                      <w:rFonts w:hint="eastAsia"/>
                      <w:b/>
                      <w:szCs w:val="21"/>
                      <w:u w:val="single"/>
                    </w:rPr>
                    <w:t>Mb</w:t>
                  </w:r>
                  <w:r w:rsidR="00A42F2D" w:rsidRPr="00522330">
                    <w:rPr>
                      <w:rFonts w:hint="eastAsia"/>
                      <w:b/>
                      <w:szCs w:val="21"/>
                      <w:u w:val="single"/>
                    </w:rPr>
                    <w:t>≥</w:t>
                  </w:r>
                  <w:r w:rsidR="00A42F2D" w:rsidRPr="00522330">
                    <w:rPr>
                      <w:rFonts w:hint="eastAsia"/>
                      <w:b/>
                      <w:szCs w:val="21"/>
                      <w:u w:val="single"/>
                    </w:rPr>
                    <w:t>6.0 m</w:t>
                  </w:r>
                  <w:r w:rsidR="00A42F2D" w:rsidRPr="00522330">
                    <w:rPr>
                      <w:rFonts w:hint="eastAsia"/>
                      <w:b/>
                      <w:szCs w:val="21"/>
                      <w:u w:val="single"/>
                    </w:rPr>
                    <w:t>，</w:t>
                  </w:r>
                  <w:r w:rsidR="00A42F2D" w:rsidRPr="00522330">
                    <w:rPr>
                      <w:rFonts w:hint="eastAsia"/>
                      <w:b/>
                      <w:szCs w:val="21"/>
                      <w:u w:val="single"/>
                    </w:rPr>
                    <w:t>K</w:t>
                  </w:r>
                  <w:r w:rsidR="00A42F2D" w:rsidRPr="00522330">
                    <w:rPr>
                      <w:rFonts w:hint="eastAsia"/>
                      <w:b/>
                      <w:szCs w:val="21"/>
                      <w:u w:val="single"/>
                    </w:rPr>
                    <w:t>≤</w:t>
                  </w:r>
                  <w:r w:rsidR="00A42F2D" w:rsidRPr="00522330">
                    <w:rPr>
                      <w:rFonts w:hint="eastAsia"/>
                      <w:b/>
                      <w:szCs w:val="21"/>
                      <w:u w:val="single"/>
                    </w:rPr>
                    <w:t>1</w:t>
                  </w:r>
                  <w:r w:rsidR="00A42F2D" w:rsidRPr="00522330">
                    <w:rPr>
                      <w:rFonts w:hint="eastAsia"/>
                      <w:b/>
                      <w:szCs w:val="21"/>
                      <w:u w:val="single"/>
                    </w:rPr>
                    <w:t>×</w:t>
                  </w:r>
                  <w:r w:rsidR="00A42F2D" w:rsidRPr="00522330">
                    <w:rPr>
                      <w:rFonts w:hint="eastAsia"/>
                      <w:b/>
                      <w:szCs w:val="21"/>
                      <w:u w:val="single"/>
                    </w:rPr>
                    <w:t xml:space="preserve"> 10</w:t>
                  </w:r>
                  <w:r w:rsidR="00A42F2D" w:rsidRPr="00522330">
                    <w:rPr>
                      <w:rFonts w:hint="eastAsia"/>
                      <w:b/>
                      <w:szCs w:val="21"/>
                      <w:u w:val="single"/>
                      <w:vertAlign w:val="superscript"/>
                    </w:rPr>
                    <w:t>-7</w:t>
                  </w:r>
                  <w:r w:rsidR="00A42F2D" w:rsidRPr="00522330">
                    <w:rPr>
                      <w:rFonts w:hint="eastAsia"/>
                      <w:b/>
                      <w:szCs w:val="21"/>
                      <w:u w:val="single"/>
                    </w:rPr>
                    <w:t>cm/s</w:t>
                  </w:r>
                  <w:r w:rsidR="00A42F2D" w:rsidRPr="00522330">
                    <w:rPr>
                      <w:rFonts w:hint="eastAsia"/>
                      <w:b/>
                      <w:szCs w:val="21"/>
                      <w:u w:val="single"/>
                    </w:rPr>
                    <w:t>，或至少</w:t>
                  </w:r>
                  <w:r w:rsidR="00A42F2D" w:rsidRPr="00522330">
                    <w:rPr>
                      <w:rFonts w:hint="eastAsia"/>
                      <w:b/>
                      <w:szCs w:val="21"/>
                      <w:u w:val="single"/>
                    </w:rPr>
                    <w:t>2mm</w:t>
                  </w:r>
                  <w:r w:rsidR="00A42F2D" w:rsidRPr="00522330">
                    <w:rPr>
                      <w:rFonts w:hint="eastAsia"/>
                      <w:b/>
                      <w:szCs w:val="21"/>
                      <w:u w:val="single"/>
                    </w:rPr>
                    <w:t>厚高密度聚乙烯膜等人工防渗材料（渗透系数不大于</w:t>
                  </w:r>
                  <w:r w:rsidR="00A42F2D" w:rsidRPr="00522330">
                    <w:rPr>
                      <w:rFonts w:hint="eastAsia"/>
                      <w:b/>
                      <w:szCs w:val="21"/>
                      <w:u w:val="single"/>
                    </w:rPr>
                    <w:t>10</w:t>
                  </w:r>
                  <w:r w:rsidR="00A42F2D" w:rsidRPr="00522330">
                    <w:rPr>
                      <w:rFonts w:hint="eastAsia"/>
                      <w:b/>
                      <w:szCs w:val="21"/>
                      <w:u w:val="single"/>
                      <w:vertAlign w:val="superscript"/>
                    </w:rPr>
                    <w:t>-10</w:t>
                  </w:r>
                  <w:r w:rsidR="00A42F2D" w:rsidRPr="00522330">
                    <w:rPr>
                      <w:rFonts w:hint="eastAsia"/>
                      <w:b/>
                      <w:szCs w:val="21"/>
                      <w:u w:val="single"/>
                    </w:rPr>
                    <w:t>cm/s</w:t>
                  </w:r>
                  <w:r w:rsidR="00A42F2D" w:rsidRPr="00522330">
                    <w:rPr>
                      <w:rFonts w:hint="eastAsia"/>
                      <w:b/>
                      <w:szCs w:val="21"/>
                      <w:u w:val="single"/>
                    </w:rPr>
                    <w:t>），或其他防渗性能等效的材料（防渗漆）；或参照</w:t>
                  </w:r>
                  <w:r w:rsidR="00A42F2D" w:rsidRPr="00522330">
                    <w:rPr>
                      <w:rFonts w:hint="eastAsia"/>
                      <w:b/>
                      <w:szCs w:val="21"/>
                      <w:u w:val="single"/>
                    </w:rPr>
                    <w:t>GB18598</w:t>
                  </w:r>
                  <w:r w:rsidR="00A42F2D" w:rsidRPr="00522330">
                    <w:rPr>
                      <w:rFonts w:hint="eastAsia"/>
                      <w:b/>
                      <w:szCs w:val="21"/>
                      <w:u w:val="single"/>
                    </w:rPr>
                    <w:t>执行</w:t>
                  </w:r>
                </w:p>
              </w:tc>
            </w:tr>
            <w:tr w:rsidR="00A42F2D" w:rsidRPr="00522330" w:rsidTr="00A42F2D">
              <w:trPr>
                <w:trHeight w:val="345"/>
              </w:trPr>
              <w:tc>
                <w:tcPr>
                  <w:tcW w:w="1671" w:type="pct"/>
                  <w:vAlign w:val="center"/>
                </w:tcPr>
                <w:p w:rsidR="00A42F2D" w:rsidRPr="00522330" w:rsidRDefault="00A42F2D" w:rsidP="00A41323">
                  <w:pPr>
                    <w:spacing w:line="240" w:lineRule="exact"/>
                    <w:jc w:val="center"/>
                    <w:rPr>
                      <w:b/>
                      <w:szCs w:val="21"/>
                      <w:u w:val="single"/>
                    </w:rPr>
                  </w:pPr>
                  <w:r w:rsidRPr="00522330">
                    <w:rPr>
                      <w:b/>
                      <w:szCs w:val="21"/>
                      <w:u w:val="single"/>
                    </w:rPr>
                    <w:t>一般固废库、仓库、卫生间、废气处理设备布局区</w:t>
                  </w:r>
                </w:p>
              </w:tc>
              <w:tc>
                <w:tcPr>
                  <w:tcW w:w="1285" w:type="pct"/>
                  <w:vAlign w:val="center"/>
                </w:tcPr>
                <w:p w:rsidR="00A42F2D" w:rsidRPr="00522330" w:rsidRDefault="00A42F2D" w:rsidP="0031365F">
                  <w:pPr>
                    <w:spacing w:line="240" w:lineRule="exact"/>
                    <w:jc w:val="center"/>
                    <w:rPr>
                      <w:b/>
                      <w:szCs w:val="21"/>
                      <w:u w:val="single"/>
                    </w:rPr>
                  </w:pPr>
                  <w:r w:rsidRPr="00522330">
                    <w:rPr>
                      <w:b/>
                      <w:szCs w:val="21"/>
                      <w:u w:val="single"/>
                    </w:rPr>
                    <w:t>一般防渗区</w:t>
                  </w:r>
                </w:p>
              </w:tc>
              <w:tc>
                <w:tcPr>
                  <w:tcW w:w="2044" w:type="pct"/>
                  <w:vAlign w:val="center"/>
                </w:tcPr>
                <w:p w:rsidR="00A42F2D" w:rsidRPr="00522330" w:rsidRDefault="00A42F2D" w:rsidP="00A42F2D">
                  <w:pPr>
                    <w:spacing w:line="240" w:lineRule="exact"/>
                    <w:jc w:val="center"/>
                    <w:rPr>
                      <w:b/>
                      <w:szCs w:val="21"/>
                      <w:u w:val="single"/>
                    </w:rPr>
                  </w:pPr>
                  <w:r w:rsidRPr="00522330">
                    <w:rPr>
                      <w:rFonts w:hint="eastAsia"/>
                      <w:b/>
                      <w:kern w:val="0"/>
                      <w:szCs w:val="21"/>
                      <w:u w:val="single"/>
                    </w:rPr>
                    <w:t>等效黏土防渗层</w:t>
                  </w:r>
                  <w:r w:rsidRPr="00522330">
                    <w:rPr>
                      <w:rFonts w:hint="eastAsia"/>
                      <w:b/>
                      <w:kern w:val="0"/>
                      <w:szCs w:val="21"/>
                      <w:u w:val="single"/>
                    </w:rPr>
                    <w:t>Mb</w:t>
                  </w:r>
                  <w:r w:rsidRPr="00522330">
                    <w:rPr>
                      <w:rFonts w:hint="eastAsia"/>
                      <w:b/>
                      <w:kern w:val="0"/>
                      <w:szCs w:val="21"/>
                      <w:u w:val="single"/>
                    </w:rPr>
                    <w:t>≥</w:t>
                  </w:r>
                  <w:r w:rsidRPr="00522330">
                    <w:rPr>
                      <w:b/>
                      <w:kern w:val="0"/>
                      <w:szCs w:val="21"/>
                      <w:u w:val="single"/>
                    </w:rPr>
                    <w:t>1.5</w:t>
                  </w:r>
                  <w:r w:rsidRPr="00522330">
                    <w:rPr>
                      <w:rFonts w:hint="eastAsia"/>
                      <w:b/>
                      <w:kern w:val="0"/>
                      <w:szCs w:val="21"/>
                      <w:u w:val="single"/>
                    </w:rPr>
                    <w:t>m</w:t>
                  </w:r>
                  <w:r w:rsidRPr="00522330">
                    <w:rPr>
                      <w:rFonts w:hint="eastAsia"/>
                      <w:b/>
                      <w:kern w:val="0"/>
                      <w:szCs w:val="21"/>
                      <w:u w:val="single"/>
                    </w:rPr>
                    <w:t>，</w:t>
                  </w:r>
                  <w:r w:rsidRPr="00522330">
                    <w:rPr>
                      <w:rFonts w:hint="eastAsia"/>
                      <w:b/>
                      <w:kern w:val="0"/>
                      <w:szCs w:val="21"/>
                      <w:u w:val="single"/>
                    </w:rPr>
                    <w:t>K</w:t>
                  </w:r>
                  <w:r w:rsidRPr="00522330">
                    <w:rPr>
                      <w:rFonts w:hint="eastAsia"/>
                      <w:b/>
                      <w:kern w:val="0"/>
                      <w:szCs w:val="21"/>
                      <w:u w:val="single"/>
                    </w:rPr>
                    <w:t>≤</w:t>
                  </w:r>
                  <w:r w:rsidRPr="00522330">
                    <w:rPr>
                      <w:rFonts w:hint="eastAsia"/>
                      <w:b/>
                      <w:kern w:val="0"/>
                      <w:szCs w:val="21"/>
                      <w:u w:val="single"/>
                    </w:rPr>
                    <w:t>1</w:t>
                  </w:r>
                  <w:r w:rsidRPr="00522330">
                    <w:rPr>
                      <w:rFonts w:hint="eastAsia"/>
                      <w:b/>
                      <w:kern w:val="0"/>
                      <w:szCs w:val="21"/>
                      <w:u w:val="single"/>
                    </w:rPr>
                    <w:t>×</w:t>
                  </w:r>
                  <w:r w:rsidRPr="00522330">
                    <w:rPr>
                      <w:rFonts w:hint="eastAsia"/>
                      <w:b/>
                      <w:kern w:val="0"/>
                      <w:szCs w:val="21"/>
                      <w:u w:val="single"/>
                    </w:rPr>
                    <w:t>10</w:t>
                  </w:r>
                  <w:r w:rsidRPr="00522330">
                    <w:rPr>
                      <w:rFonts w:hint="eastAsia"/>
                      <w:b/>
                      <w:kern w:val="0"/>
                      <w:szCs w:val="21"/>
                      <w:u w:val="single"/>
                      <w:vertAlign w:val="superscript"/>
                    </w:rPr>
                    <w:t>-7</w:t>
                  </w:r>
                  <w:r w:rsidRPr="00522330">
                    <w:rPr>
                      <w:rFonts w:hint="eastAsia"/>
                      <w:b/>
                      <w:kern w:val="0"/>
                      <w:szCs w:val="21"/>
                      <w:u w:val="single"/>
                    </w:rPr>
                    <w:t>cm/s</w:t>
                  </w:r>
                  <w:r w:rsidRPr="00522330">
                    <w:rPr>
                      <w:rFonts w:hint="eastAsia"/>
                      <w:b/>
                      <w:kern w:val="0"/>
                      <w:szCs w:val="21"/>
                      <w:u w:val="single"/>
                    </w:rPr>
                    <w:t>；或参照</w:t>
                  </w:r>
                  <w:r w:rsidRPr="00522330">
                    <w:rPr>
                      <w:rFonts w:hint="eastAsia"/>
                      <w:b/>
                      <w:kern w:val="0"/>
                      <w:szCs w:val="21"/>
                      <w:u w:val="single"/>
                    </w:rPr>
                    <w:t>GB1859</w:t>
                  </w:r>
                  <w:r w:rsidRPr="00522330">
                    <w:rPr>
                      <w:b/>
                      <w:kern w:val="0"/>
                      <w:szCs w:val="21"/>
                      <w:u w:val="single"/>
                    </w:rPr>
                    <w:t>9</w:t>
                  </w:r>
                  <w:r w:rsidRPr="00522330">
                    <w:rPr>
                      <w:rFonts w:hint="eastAsia"/>
                      <w:b/>
                      <w:kern w:val="0"/>
                      <w:szCs w:val="21"/>
                      <w:u w:val="single"/>
                    </w:rPr>
                    <w:t>执行</w:t>
                  </w:r>
                </w:p>
              </w:tc>
            </w:tr>
            <w:tr w:rsidR="00A42F2D" w:rsidRPr="00522330" w:rsidTr="00A42F2D">
              <w:trPr>
                <w:trHeight w:val="345"/>
              </w:trPr>
              <w:tc>
                <w:tcPr>
                  <w:tcW w:w="1671" w:type="pct"/>
                  <w:vAlign w:val="center"/>
                </w:tcPr>
                <w:p w:rsidR="00A42F2D" w:rsidRPr="00522330" w:rsidRDefault="00A42F2D" w:rsidP="0031365F">
                  <w:pPr>
                    <w:spacing w:line="240" w:lineRule="exact"/>
                    <w:jc w:val="center"/>
                    <w:rPr>
                      <w:b/>
                      <w:szCs w:val="21"/>
                      <w:u w:val="single"/>
                    </w:rPr>
                  </w:pPr>
                  <w:r w:rsidRPr="00522330">
                    <w:rPr>
                      <w:b/>
                      <w:szCs w:val="21"/>
                      <w:u w:val="single"/>
                    </w:rPr>
                    <w:t>办公区、厂区道路等</w:t>
                  </w:r>
                </w:p>
              </w:tc>
              <w:tc>
                <w:tcPr>
                  <w:tcW w:w="1285" w:type="pct"/>
                  <w:vAlign w:val="center"/>
                </w:tcPr>
                <w:p w:rsidR="00A42F2D" w:rsidRPr="00522330" w:rsidRDefault="00A42F2D" w:rsidP="0031365F">
                  <w:pPr>
                    <w:spacing w:line="240" w:lineRule="exact"/>
                    <w:jc w:val="center"/>
                    <w:rPr>
                      <w:b/>
                      <w:szCs w:val="21"/>
                      <w:u w:val="single"/>
                    </w:rPr>
                  </w:pPr>
                  <w:r w:rsidRPr="00522330">
                    <w:rPr>
                      <w:b/>
                      <w:szCs w:val="21"/>
                      <w:u w:val="single"/>
                    </w:rPr>
                    <w:t>简单防渗区</w:t>
                  </w:r>
                </w:p>
              </w:tc>
              <w:tc>
                <w:tcPr>
                  <w:tcW w:w="2044" w:type="pct"/>
                  <w:vAlign w:val="center"/>
                </w:tcPr>
                <w:p w:rsidR="00A42F2D" w:rsidRPr="00522330" w:rsidRDefault="00A42F2D" w:rsidP="0031365F">
                  <w:pPr>
                    <w:spacing w:line="240" w:lineRule="exact"/>
                    <w:jc w:val="center"/>
                    <w:rPr>
                      <w:b/>
                      <w:szCs w:val="21"/>
                      <w:u w:val="single"/>
                    </w:rPr>
                  </w:pPr>
                  <w:r w:rsidRPr="00522330">
                    <w:rPr>
                      <w:b/>
                      <w:szCs w:val="21"/>
                      <w:u w:val="single"/>
                    </w:rPr>
                    <w:t>/</w:t>
                  </w:r>
                </w:p>
              </w:tc>
            </w:tr>
          </w:tbl>
          <w:p w:rsidR="0031365F" w:rsidRPr="00522330" w:rsidRDefault="0031365F" w:rsidP="0031365F">
            <w:pPr>
              <w:spacing w:line="520" w:lineRule="exact"/>
              <w:ind w:firstLineChars="200" w:firstLine="482"/>
              <w:rPr>
                <w:b/>
                <w:bCs/>
                <w:sz w:val="24"/>
                <w:u w:val="single"/>
              </w:rPr>
            </w:pPr>
            <w:r w:rsidRPr="00522330">
              <w:rPr>
                <w:b/>
                <w:sz w:val="24"/>
                <w:u w:val="single"/>
              </w:rPr>
              <w:t>综上分析，在落实好防渗、防污措施后，本项目污染物能得到有效处理，对地下水水质影响较小，项目的建设不会产生其他环境地质问题，因此对地下水环境质量影响较小。</w:t>
            </w:r>
          </w:p>
          <w:p w:rsidR="0031365F" w:rsidRPr="002C7743" w:rsidRDefault="0031365F" w:rsidP="0031365F">
            <w:pPr>
              <w:autoSpaceDE w:val="0"/>
              <w:autoSpaceDN w:val="0"/>
              <w:adjustRightInd w:val="0"/>
              <w:spacing w:line="500" w:lineRule="atLeast"/>
              <w:rPr>
                <w:b/>
                <w:bCs/>
                <w:sz w:val="24"/>
              </w:rPr>
            </w:pPr>
            <w:r w:rsidRPr="002C7743">
              <w:rPr>
                <w:b/>
                <w:bCs/>
                <w:sz w:val="24"/>
              </w:rPr>
              <w:t>6</w:t>
            </w:r>
            <w:r w:rsidRPr="002C7743">
              <w:rPr>
                <w:b/>
                <w:bCs/>
                <w:sz w:val="24"/>
              </w:rPr>
              <w:t>、土壤环境影响分析</w:t>
            </w:r>
          </w:p>
          <w:p w:rsidR="0031365F" w:rsidRPr="002C7743" w:rsidRDefault="0031365F" w:rsidP="0031365F">
            <w:pPr>
              <w:autoSpaceDE w:val="0"/>
              <w:autoSpaceDN w:val="0"/>
              <w:adjustRightInd w:val="0"/>
              <w:spacing w:line="500" w:lineRule="atLeast"/>
              <w:ind w:firstLineChars="200" w:firstLine="482"/>
              <w:rPr>
                <w:b/>
                <w:bCs/>
                <w:sz w:val="24"/>
              </w:rPr>
            </w:pPr>
            <w:r w:rsidRPr="002C7743">
              <w:rPr>
                <w:b/>
                <w:bCs/>
                <w:sz w:val="24"/>
              </w:rPr>
              <w:t>6.</w:t>
            </w:r>
            <w:r w:rsidR="008A1DD9" w:rsidRPr="002C7743">
              <w:rPr>
                <w:b/>
                <w:bCs/>
                <w:sz w:val="24"/>
              </w:rPr>
              <w:t>1</w:t>
            </w:r>
            <w:r w:rsidRPr="002C7743">
              <w:rPr>
                <w:b/>
                <w:bCs/>
                <w:sz w:val="24"/>
              </w:rPr>
              <w:t xml:space="preserve"> </w:t>
            </w:r>
            <w:r w:rsidRPr="002C7743">
              <w:rPr>
                <w:b/>
                <w:bCs/>
                <w:sz w:val="24"/>
              </w:rPr>
              <w:t>土壤环境影响识别</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土壤是一个开放系统，土壤与水、空气、生物、岩石等环境要素之间存在物质交换，污染物进入环境后正是通过与其它环境要素间的物质交换造成土壤污染。通常造成土壤污染的途径有：</w:t>
            </w:r>
          </w:p>
          <w:p w:rsidR="0031365F" w:rsidRPr="002C7743" w:rsidRDefault="0031365F" w:rsidP="0031365F">
            <w:pPr>
              <w:autoSpaceDE w:val="0"/>
              <w:autoSpaceDN w:val="0"/>
              <w:adjustRightInd w:val="0"/>
              <w:spacing w:line="500" w:lineRule="atLeast"/>
              <w:ind w:firstLineChars="200" w:firstLine="480"/>
              <w:rPr>
                <w:sz w:val="24"/>
              </w:rPr>
            </w:pPr>
            <w:r w:rsidRPr="002C7743">
              <w:rPr>
                <w:rFonts w:ascii="宋体" w:hAnsi="宋体" w:cs="宋体" w:hint="eastAsia"/>
                <w:sz w:val="24"/>
              </w:rPr>
              <w:t>①</w:t>
            </w:r>
            <w:r w:rsidRPr="002C7743">
              <w:rPr>
                <w:sz w:val="24"/>
              </w:rPr>
              <w:t>污染物随大气传输而迁移、扩散；</w:t>
            </w:r>
          </w:p>
          <w:p w:rsidR="0031365F" w:rsidRPr="002C7743" w:rsidRDefault="0031365F" w:rsidP="0031365F">
            <w:pPr>
              <w:autoSpaceDE w:val="0"/>
              <w:autoSpaceDN w:val="0"/>
              <w:adjustRightInd w:val="0"/>
              <w:spacing w:line="500" w:lineRule="atLeast"/>
              <w:ind w:firstLineChars="200" w:firstLine="480"/>
              <w:rPr>
                <w:sz w:val="24"/>
              </w:rPr>
            </w:pPr>
            <w:r w:rsidRPr="002C7743">
              <w:rPr>
                <w:rFonts w:ascii="宋体" w:hAnsi="宋体" w:cs="宋体" w:hint="eastAsia"/>
                <w:sz w:val="24"/>
              </w:rPr>
              <w:t>②</w:t>
            </w:r>
            <w:r w:rsidRPr="002C7743">
              <w:rPr>
                <w:sz w:val="24"/>
              </w:rPr>
              <w:t>污染物随地表水流动、补给、渗入而迁移；</w:t>
            </w:r>
          </w:p>
          <w:p w:rsidR="0031365F" w:rsidRPr="002C7743" w:rsidRDefault="0031365F" w:rsidP="0031365F">
            <w:pPr>
              <w:autoSpaceDE w:val="0"/>
              <w:autoSpaceDN w:val="0"/>
              <w:adjustRightInd w:val="0"/>
              <w:spacing w:line="500" w:lineRule="atLeast"/>
              <w:ind w:firstLineChars="200" w:firstLine="480"/>
              <w:rPr>
                <w:sz w:val="24"/>
              </w:rPr>
            </w:pPr>
            <w:r w:rsidRPr="002C7743">
              <w:rPr>
                <w:rFonts w:ascii="宋体" w:hAnsi="宋体" w:cs="宋体" w:hint="eastAsia"/>
                <w:sz w:val="24"/>
              </w:rPr>
              <w:t>③</w:t>
            </w:r>
            <w:r w:rsidRPr="002C7743">
              <w:rPr>
                <w:sz w:val="24"/>
              </w:rPr>
              <w:t>污染物通过灌溉在土壤中积累；</w:t>
            </w:r>
          </w:p>
          <w:p w:rsidR="0031365F" w:rsidRPr="002C7743" w:rsidRDefault="0031365F" w:rsidP="0031365F">
            <w:pPr>
              <w:autoSpaceDE w:val="0"/>
              <w:autoSpaceDN w:val="0"/>
              <w:adjustRightInd w:val="0"/>
              <w:spacing w:line="500" w:lineRule="atLeast"/>
              <w:ind w:firstLineChars="200" w:firstLine="480"/>
              <w:rPr>
                <w:sz w:val="24"/>
              </w:rPr>
            </w:pPr>
            <w:r w:rsidRPr="002C7743">
              <w:rPr>
                <w:rFonts w:ascii="宋体" w:hAnsi="宋体" w:cs="宋体" w:hint="eastAsia"/>
                <w:sz w:val="24"/>
              </w:rPr>
              <w:t>④</w:t>
            </w:r>
            <w:r w:rsidRPr="002C7743">
              <w:rPr>
                <w:sz w:val="24"/>
              </w:rPr>
              <w:t>固体废弃物受自然降水时淋溶作用，转移或渗入土壤；</w:t>
            </w:r>
          </w:p>
          <w:p w:rsidR="0031365F" w:rsidRPr="002C7743" w:rsidRDefault="0031365F" w:rsidP="0031365F">
            <w:pPr>
              <w:autoSpaceDE w:val="0"/>
              <w:autoSpaceDN w:val="0"/>
              <w:adjustRightInd w:val="0"/>
              <w:spacing w:line="500" w:lineRule="atLeast"/>
              <w:ind w:firstLineChars="200" w:firstLine="480"/>
              <w:rPr>
                <w:sz w:val="24"/>
              </w:rPr>
            </w:pPr>
            <w:r w:rsidRPr="002C7743">
              <w:rPr>
                <w:rFonts w:ascii="宋体" w:hAnsi="宋体" w:cs="宋体" w:hint="eastAsia"/>
                <w:sz w:val="24"/>
              </w:rPr>
              <w:t>⑤</w:t>
            </w:r>
            <w:r w:rsidRPr="002C7743">
              <w:rPr>
                <w:sz w:val="24"/>
              </w:rPr>
              <w:t>固体废弃物受风力作用产生转移。</w:t>
            </w:r>
          </w:p>
          <w:p w:rsidR="0031365F" w:rsidRPr="002C7743" w:rsidRDefault="0031365F" w:rsidP="0031365F">
            <w:pPr>
              <w:autoSpaceDE w:val="0"/>
              <w:autoSpaceDN w:val="0"/>
              <w:adjustRightInd w:val="0"/>
              <w:spacing w:line="500" w:lineRule="atLeast"/>
              <w:ind w:firstLineChars="200" w:firstLine="482"/>
              <w:rPr>
                <w:b/>
                <w:bCs/>
                <w:sz w:val="24"/>
              </w:rPr>
            </w:pPr>
            <w:r w:rsidRPr="002C7743">
              <w:rPr>
                <w:b/>
                <w:bCs/>
                <w:sz w:val="24"/>
              </w:rPr>
              <w:t>6.</w:t>
            </w:r>
            <w:r w:rsidR="008A1DD9" w:rsidRPr="002C7743">
              <w:rPr>
                <w:b/>
                <w:bCs/>
                <w:sz w:val="24"/>
              </w:rPr>
              <w:t>2</w:t>
            </w:r>
            <w:r w:rsidRPr="002C7743">
              <w:rPr>
                <w:b/>
                <w:bCs/>
                <w:sz w:val="24"/>
              </w:rPr>
              <w:t xml:space="preserve"> </w:t>
            </w:r>
            <w:r w:rsidRPr="002C7743">
              <w:rPr>
                <w:b/>
                <w:bCs/>
                <w:sz w:val="24"/>
              </w:rPr>
              <w:t>拟建项目土壤污染途径分析</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拟建工程的生产过程中有可能进入环境造成土壤污染的途径有：</w:t>
            </w:r>
          </w:p>
          <w:p w:rsidR="0031365F" w:rsidRPr="002C7743" w:rsidRDefault="0031365F" w:rsidP="0031365F">
            <w:pPr>
              <w:autoSpaceDE w:val="0"/>
              <w:autoSpaceDN w:val="0"/>
              <w:adjustRightInd w:val="0"/>
              <w:spacing w:line="500" w:lineRule="atLeast"/>
              <w:ind w:firstLineChars="200" w:firstLine="480"/>
              <w:rPr>
                <w:sz w:val="24"/>
              </w:rPr>
            </w:pPr>
            <w:r w:rsidRPr="002C7743">
              <w:rPr>
                <w:rFonts w:ascii="宋体" w:hAnsi="宋体" w:cs="宋体" w:hint="eastAsia"/>
                <w:sz w:val="24"/>
              </w:rPr>
              <w:t>①</w:t>
            </w:r>
            <w:r w:rsidRPr="002C7743">
              <w:rPr>
                <w:sz w:val="24"/>
              </w:rPr>
              <w:t>废气污染物大气沉降进入土壤；</w:t>
            </w:r>
          </w:p>
          <w:p w:rsidR="0031365F" w:rsidRPr="002C7743" w:rsidRDefault="0031365F" w:rsidP="0031365F">
            <w:pPr>
              <w:autoSpaceDE w:val="0"/>
              <w:autoSpaceDN w:val="0"/>
              <w:adjustRightInd w:val="0"/>
              <w:spacing w:line="500" w:lineRule="atLeast"/>
              <w:ind w:firstLineChars="200" w:firstLine="480"/>
              <w:rPr>
                <w:sz w:val="24"/>
              </w:rPr>
            </w:pPr>
            <w:r w:rsidRPr="002C7743">
              <w:rPr>
                <w:rFonts w:ascii="宋体" w:hAnsi="宋体" w:cs="宋体" w:hint="eastAsia"/>
                <w:sz w:val="24"/>
              </w:rPr>
              <w:lastRenderedPageBreak/>
              <w:t>②</w:t>
            </w:r>
            <w:r w:rsidR="00E85A27">
              <w:rPr>
                <w:rFonts w:ascii="宋体" w:hAnsi="宋体" w:cs="宋体" w:hint="eastAsia"/>
                <w:sz w:val="24"/>
              </w:rPr>
              <w:t>污水处理站</w:t>
            </w:r>
            <w:r w:rsidRPr="002C7743">
              <w:rPr>
                <w:sz w:val="24"/>
              </w:rPr>
              <w:t>废水进入土壤；</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根据工程分析，拟建工程生产废水</w:t>
            </w:r>
            <w:r w:rsidRPr="002C7743">
              <w:rPr>
                <w:bCs/>
                <w:sz w:val="24"/>
              </w:rPr>
              <w:t>经厂区</w:t>
            </w:r>
            <w:r w:rsidR="00716FAF" w:rsidRPr="002C7743">
              <w:rPr>
                <w:bCs/>
                <w:sz w:val="24"/>
              </w:rPr>
              <w:t>污水处理站处理后回用或</w:t>
            </w:r>
            <w:r w:rsidR="004A5088">
              <w:rPr>
                <w:bCs/>
                <w:sz w:val="24"/>
              </w:rPr>
              <w:t>浇灌</w:t>
            </w:r>
            <w:r w:rsidRPr="002C7743">
              <w:rPr>
                <w:sz w:val="24"/>
              </w:rPr>
              <w:t>，不外排，不会造成环境污染。</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本工程各工段产生的废气主要污染因子为</w:t>
            </w:r>
            <w:r w:rsidRPr="002C7743">
              <w:rPr>
                <w:sz w:val="24"/>
              </w:rPr>
              <w:t>NH</w:t>
            </w:r>
            <w:r w:rsidRPr="002C7743">
              <w:rPr>
                <w:sz w:val="24"/>
                <w:vertAlign w:val="subscript"/>
              </w:rPr>
              <w:t>3</w:t>
            </w:r>
            <w:r w:rsidRPr="002C7743">
              <w:rPr>
                <w:sz w:val="24"/>
              </w:rPr>
              <w:t>、</w:t>
            </w:r>
            <w:r w:rsidRPr="002C7743">
              <w:rPr>
                <w:sz w:val="24"/>
              </w:rPr>
              <w:t>H</w:t>
            </w:r>
            <w:r w:rsidRPr="002C7743">
              <w:rPr>
                <w:sz w:val="24"/>
                <w:vertAlign w:val="subscript"/>
              </w:rPr>
              <w:t>2</w:t>
            </w:r>
            <w:r w:rsidRPr="002C7743">
              <w:rPr>
                <w:sz w:val="24"/>
              </w:rPr>
              <w:t>S</w:t>
            </w:r>
            <w:r w:rsidRPr="002C7743">
              <w:rPr>
                <w:sz w:val="24"/>
              </w:rPr>
              <w:t>、颗粒物、</w:t>
            </w:r>
            <w:r w:rsidRPr="002C7743">
              <w:rPr>
                <w:sz w:val="24"/>
              </w:rPr>
              <w:t>SO</w:t>
            </w:r>
            <w:r w:rsidRPr="002C7743">
              <w:rPr>
                <w:sz w:val="24"/>
                <w:vertAlign w:val="subscript"/>
              </w:rPr>
              <w:t>2</w:t>
            </w:r>
            <w:r w:rsidRPr="002C7743">
              <w:rPr>
                <w:sz w:val="24"/>
              </w:rPr>
              <w:t>、</w:t>
            </w:r>
            <w:r w:rsidRPr="002C7743">
              <w:rPr>
                <w:sz w:val="24"/>
              </w:rPr>
              <w:t>NOx</w:t>
            </w:r>
            <w:r w:rsidRPr="002C7743">
              <w:rPr>
                <w:sz w:val="24"/>
              </w:rPr>
              <w:t>，本项目大气沉降可能对土壤造成影响的主要因子是</w:t>
            </w:r>
            <w:r w:rsidR="00A42F2D" w:rsidRPr="002C7743">
              <w:rPr>
                <w:sz w:val="24"/>
              </w:rPr>
              <w:t>NH</w:t>
            </w:r>
            <w:r w:rsidR="00A42F2D" w:rsidRPr="002C7743">
              <w:rPr>
                <w:sz w:val="24"/>
                <w:vertAlign w:val="subscript"/>
              </w:rPr>
              <w:t>3</w:t>
            </w:r>
            <w:r w:rsidR="00A42F2D" w:rsidRPr="002C7743">
              <w:rPr>
                <w:sz w:val="24"/>
              </w:rPr>
              <w:t>、</w:t>
            </w:r>
            <w:r w:rsidR="00A42F2D" w:rsidRPr="002C7743">
              <w:rPr>
                <w:sz w:val="24"/>
              </w:rPr>
              <w:t>H</w:t>
            </w:r>
            <w:r w:rsidR="00A42F2D" w:rsidRPr="002C7743">
              <w:rPr>
                <w:sz w:val="24"/>
                <w:vertAlign w:val="subscript"/>
              </w:rPr>
              <w:t>2</w:t>
            </w:r>
            <w:r w:rsidR="00A42F2D" w:rsidRPr="002C7743">
              <w:rPr>
                <w:sz w:val="24"/>
              </w:rPr>
              <w:t>S</w:t>
            </w:r>
            <w:r w:rsidRPr="002C7743">
              <w:rPr>
                <w:sz w:val="24"/>
              </w:rPr>
              <w:t>。</w:t>
            </w:r>
          </w:p>
          <w:p w:rsidR="0031365F" w:rsidRPr="002C7743" w:rsidRDefault="0031365F" w:rsidP="0031365F">
            <w:pPr>
              <w:autoSpaceDE w:val="0"/>
              <w:autoSpaceDN w:val="0"/>
              <w:adjustRightInd w:val="0"/>
              <w:spacing w:line="500" w:lineRule="atLeast"/>
              <w:ind w:firstLineChars="200" w:firstLine="482"/>
              <w:rPr>
                <w:b/>
                <w:bCs/>
                <w:sz w:val="24"/>
              </w:rPr>
            </w:pPr>
            <w:r w:rsidRPr="002C7743">
              <w:rPr>
                <w:b/>
                <w:bCs/>
                <w:sz w:val="24"/>
              </w:rPr>
              <w:t>6.</w:t>
            </w:r>
            <w:r w:rsidR="008A1DD9" w:rsidRPr="002C7743">
              <w:rPr>
                <w:b/>
                <w:bCs/>
                <w:sz w:val="24"/>
              </w:rPr>
              <w:t>3</w:t>
            </w:r>
            <w:r w:rsidRPr="002C7743">
              <w:rPr>
                <w:b/>
                <w:bCs/>
                <w:sz w:val="24"/>
              </w:rPr>
              <w:t xml:space="preserve"> </w:t>
            </w:r>
            <w:r w:rsidRPr="002C7743">
              <w:rPr>
                <w:b/>
                <w:bCs/>
                <w:sz w:val="24"/>
              </w:rPr>
              <w:t>土壤环境影响分析</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本项目属于病死畜禽无害化处理项目，建设内容包括生产车间以及配套环保设施等，可能通过渗漏会污染土壤，因此项目建设过程中必须考虑土壤的保护问题，对原料、产品的贮存场所、生产车间、</w:t>
            </w:r>
            <w:r w:rsidR="00E85A27">
              <w:rPr>
                <w:rFonts w:hint="eastAsia"/>
                <w:sz w:val="24"/>
              </w:rPr>
              <w:t>污水处理站</w:t>
            </w:r>
            <w:r w:rsidRPr="002C7743">
              <w:rPr>
                <w:sz w:val="24"/>
              </w:rPr>
              <w:t>底部必须采取防渗措施，建设防渗地坪，固废暂存场所要做防渗、防漏等，符合规范要求。</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w:t>
            </w:r>
            <w:r w:rsidRPr="002C7743">
              <w:rPr>
                <w:sz w:val="24"/>
              </w:rPr>
              <w:t>1</w:t>
            </w:r>
            <w:r w:rsidRPr="002C7743">
              <w:rPr>
                <w:sz w:val="24"/>
              </w:rPr>
              <w:t>）大气沉降对土壤环境影响</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项目营运期涉及大气沉降的大气污染物主要是氨和硫化氢，以气态形式存在，沉降性较差，且不涉及土壤污染重点污染物，因此不会对土壤产生明显的污染，改变土壤的环境质量，对土壤环境影响较小。</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w:t>
            </w:r>
            <w:r w:rsidRPr="002C7743">
              <w:rPr>
                <w:sz w:val="24"/>
              </w:rPr>
              <w:t>2</w:t>
            </w:r>
            <w:r w:rsidRPr="002C7743">
              <w:rPr>
                <w:sz w:val="24"/>
              </w:rPr>
              <w:t>）垂直入渗对场区内土壤环境影响</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项目营运过程中，场区内除绿化用地外，均进行地面硬化防渗处理，因此产生的泄漏物料等污染物，不会直接与土壤接触下渗或随雨水外流污染土壤环境。厂区内生产车间、化粪池、废水</w:t>
            </w:r>
            <w:r w:rsidR="006B7A21">
              <w:rPr>
                <w:rFonts w:hint="eastAsia"/>
                <w:sz w:val="24"/>
              </w:rPr>
              <w:t>处理区</w:t>
            </w:r>
            <w:r w:rsidRPr="002C7743">
              <w:rPr>
                <w:sz w:val="24"/>
              </w:rPr>
              <w:t>等均按照相应的标准进行防渗处理，一般情况下不会渗漏和进入地下，对土壤不会造成污染。</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本项目采取分区防渗的措施，根据项目可能泄漏至地面区域污染物的性质和生产单元的构筑方式，将评价区域划分为重点污染防治区和一般污染防治区。项目建设过程中对无害化生产车间、化粪池、废水</w:t>
            </w:r>
            <w:r w:rsidR="006B7A21">
              <w:rPr>
                <w:rFonts w:hint="eastAsia"/>
                <w:sz w:val="24"/>
              </w:rPr>
              <w:t>处理区</w:t>
            </w:r>
            <w:r w:rsidRPr="002C7743">
              <w:rPr>
                <w:sz w:val="24"/>
              </w:rPr>
              <w:t>等均进行严格的防渗，可避免废水发生</w:t>
            </w:r>
            <w:r w:rsidRPr="002C7743">
              <w:rPr>
                <w:sz w:val="24"/>
              </w:rPr>
              <w:t>“</w:t>
            </w:r>
            <w:r w:rsidRPr="002C7743">
              <w:rPr>
                <w:sz w:val="24"/>
              </w:rPr>
              <w:t>跑、冒、滴、漏</w:t>
            </w:r>
            <w:r w:rsidRPr="002C7743">
              <w:rPr>
                <w:sz w:val="24"/>
              </w:rPr>
              <w:t>”</w:t>
            </w:r>
            <w:r w:rsidRPr="002C7743">
              <w:rPr>
                <w:sz w:val="24"/>
              </w:rPr>
              <w:t>现象污染土壤环境。营运期废水中不含有有毒有害和重金属等持久性污染物，进入土壤后，经过短时间的降解，成为土壤的有机质成分。只要建设单位做好废水</w:t>
            </w:r>
            <w:r w:rsidR="006B7A21">
              <w:rPr>
                <w:rFonts w:hint="eastAsia"/>
                <w:sz w:val="24"/>
              </w:rPr>
              <w:t>处理区</w:t>
            </w:r>
            <w:r w:rsidRPr="002C7743">
              <w:rPr>
                <w:sz w:val="24"/>
              </w:rPr>
              <w:t>、固废暂存间和生产车间防渗漏</w:t>
            </w:r>
            <w:r w:rsidRPr="002C7743">
              <w:rPr>
                <w:sz w:val="24"/>
              </w:rPr>
              <w:lastRenderedPageBreak/>
              <w:t>措施，废水渗入土壤的可能性极小。</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因此项目建成营运后，对场区内土壤环境影响较小。</w:t>
            </w:r>
          </w:p>
          <w:p w:rsidR="0031365F" w:rsidRPr="002C7743" w:rsidRDefault="0031365F" w:rsidP="0031365F">
            <w:pPr>
              <w:autoSpaceDE w:val="0"/>
              <w:autoSpaceDN w:val="0"/>
              <w:adjustRightInd w:val="0"/>
              <w:spacing w:line="500" w:lineRule="atLeast"/>
              <w:ind w:firstLineChars="200" w:firstLine="482"/>
              <w:rPr>
                <w:b/>
                <w:bCs/>
                <w:sz w:val="24"/>
              </w:rPr>
            </w:pPr>
            <w:r w:rsidRPr="002C7743">
              <w:rPr>
                <w:b/>
                <w:bCs/>
                <w:sz w:val="24"/>
              </w:rPr>
              <w:t xml:space="preserve">6.6 </w:t>
            </w:r>
            <w:r w:rsidRPr="002C7743">
              <w:rPr>
                <w:b/>
                <w:bCs/>
                <w:sz w:val="24"/>
              </w:rPr>
              <w:t>土壤污染防治措施</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本项目土壤污染防治措施主要从源头控制、分区防治</w:t>
            </w:r>
            <w:r w:rsidR="006B7A21">
              <w:rPr>
                <w:rFonts w:hint="eastAsia"/>
                <w:sz w:val="24"/>
              </w:rPr>
              <w:t>等</w:t>
            </w:r>
            <w:r w:rsidRPr="002C7743">
              <w:rPr>
                <w:sz w:val="24"/>
              </w:rPr>
              <w:t>方面实施。</w:t>
            </w:r>
          </w:p>
          <w:p w:rsidR="0031365F" w:rsidRPr="002C7743" w:rsidRDefault="0031365F" w:rsidP="0031365F">
            <w:pPr>
              <w:autoSpaceDE w:val="0"/>
              <w:autoSpaceDN w:val="0"/>
              <w:adjustRightInd w:val="0"/>
              <w:spacing w:line="500" w:lineRule="atLeast"/>
              <w:ind w:firstLineChars="200" w:firstLine="480"/>
              <w:rPr>
                <w:sz w:val="24"/>
              </w:rPr>
            </w:pPr>
            <w:r w:rsidRPr="002C7743">
              <w:rPr>
                <w:sz w:val="24"/>
              </w:rPr>
              <w:t>（</w:t>
            </w:r>
            <w:r w:rsidRPr="002C7743">
              <w:rPr>
                <w:sz w:val="24"/>
              </w:rPr>
              <w:t>1</w:t>
            </w:r>
            <w:r w:rsidRPr="002C7743">
              <w:rPr>
                <w:sz w:val="24"/>
              </w:rPr>
              <w:t>）源头控制有机物在土壤中的迁移是一个十分复杂的物理、化学及生物综合作用的过程，通常情况下，污染物的浓度越高、停留时间越长，在土壤中分布的越深，越容易造成污染。因此，企业要尽可能的从源头上控制污染物，严格按照国家相关规范要求，降低环境风险事故发生程度，做到污染物</w:t>
            </w:r>
            <w:r w:rsidRPr="002C7743">
              <w:rPr>
                <w:sz w:val="24"/>
              </w:rPr>
              <w:t>“</w:t>
            </w:r>
            <w:r w:rsidRPr="002C7743">
              <w:rPr>
                <w:sz w:val="24"/>
              </w:rPr>
              <w:t>早发现、早处理</w:t>
            </w:r>
            <w:r w:rsidRPr="002C7743">
              <w:rPr>
                <w:sz w:val="24"/>
              </w:rPr>
              <w:t>”</w:t>
            </w:r>
            <w:r w:rsidRPr="002C7743">
              <w:rPr>
                <w:sz w:val="24"/>
              </w:rPr>
              <w:t>，以减少对土壤环境造成的污染。</w:t>
            </w:r>
          </w:p>
          <w:p w:rsidR="0031365F" w:rsidRPr="00AB26EB" w:rsidRDefault="0031365F" w:rsidP="0031365F">
            <w:pPr>
              <w:autoSpaceDE w:val="0"/>
              <w:autoSpaceDN w:val="0"/>
              <w:adjustRightInd w:val="0"/>
              <w:spacing w:line="500" w:lineRule="atLeast"/>
              <w:ind w:firstLineChars="200" w:firstLine="482"/>
              <w:rPr>
                <w:b/>
                <w:sz w:val="24"/>
                <w:u w:val="single"/>
              </w:rPr>
            </w:pPr>
            <w:r w:rsidRPr="00AB26EB">
              <w:rPr>
                <w:b/>
                <w:sz w:val="24"/>
                <w:u w:val="single"/>
              </w:rPr>
              <w:t>（</w:t>
            </w:r>
            <w:r w:rsidRPr="00AB26EB">
              <w:rPr>
                <w:b/>
                <w:sz w:val="24"/>
                <w:u w:val="single"/>
              </w:rPr>
              <w:t>2</w:t>
            </w:r>
            <w:r w:rsidRPr="00AB26EB">
              <w:rPr>
                <w:b/>
                <w:sz w:val="24"/>
                <w:u w:val="single"/>
              </w:rPr>
              <w:t>）分区防治</w:t>
            </w:r>
          </w:p>
          <w:p w:rsidR="0031365F" w:rsidRPr="00AB26EB" w:rsidRDefault="0031365F" w:rsidP="0031365F">
            <w:pPr>
              <w:autoSpaceDE w:val="0"/>
              <w:autoSpaceDN w:val="0"/>
              <w:adjustRightInd w:val="0"/>
              <w:spacing w:line="500" w:lineRule="atLeast"/>
              <w:ind w:firstLineChars="200" w:firstLine="482"/>
              <w:rPr>
                <w:b/>
                <w:sz w:val="24"/>
                <w:u w:val="single"/>
              </w:rPr>
            </w:pPr>
            <w:r w:rsidRPr="00AB26EB">
              <w:rPr>
                <w:b/>
                <w:sz w:val="24"/>
                <w:u w:val="single"/>
              </w:rPr>
              <w:t>根据项目污染物泄露的途径及所处的位置，将厂区分为重点防渗区、一般防渗区和简单防渗区。本项目无害化处置车间、化粪池、废水</w:t>
            </w:r>
            <w:r w:rsidR="006B7A21" w:rsidRPr="00AB26EB">
              <w:rPr>
                <w:rFonts w:hint="eastAsia"/>
                <w:b/>
                <w:sz w:val="24"/>
                <w:u w:val="single"/>
              </w:rPr>
              <w:t>处理区</w:t>
            </w:r>
            <w:r w:rsidRPr="00AB26EB">
              <w:rPr>
                <w:b/>
                <w:sz w:val="24"/>
                <w:u w:val="single"/>
              </w:rPr>
              <w:t>属于重点防渗区</w:t>
            </w:r>
            <w:r w:rsidR="006B7A21" w:rsidRPr="00AB26EB">
              <w:rPr>
                <w:rFonts w:hint="eastAsia"/>
                <w:b/>
                <w:sz w:val="24"/>
                <w:u w:val="single"/>
              </w:rPr>
              <w:t>；一般固废库、仓库、卫生间、废气处理设备布局区属一般防渗区；其他区域属简单防渗区</w:t>
            </w:r>
            <w:r w:rsidRPr="00AB26EB">
              <w:rPr>
                <w:b/>
                <w:sz w:val="24"/>
                <w:u w:val="single"/>
              </w:rPr>
              <w:t>。</w:t>
            </w:r>
          </w:p>
          <w:p w:rsidR="0031365F" w:rsidRPr="002C7743" w:rsidRDefault="0031365F" w:rsidP="0031365F">
            <w:pPr>
              <w:autoSpaceDE w:val="0"/>
              <w:autoSpaceDN w:val="0"/>
              <w:adjustRightInd w:val="0"/>
              <w:spacing w:line="500" w:lineRule="atLeast"/>
              <w:rPr>
                <w:b/>
                <w:bCs/>
                <w:sz w:val="24"/>
              </w:rPr>
            </w:pPr>
            <w:r w:rsidRPr="002C7743">
              <w:rPr>
                <w:b/>
                <w:bCs/>
                <w:sz w:val="24"/>
              </w:rPr>
              <w:t>7</w:t>
            </w:r>
            <w:r w:rsidRPr="002C7743">
              <w:rPr>
                <w:b/>
                <w:bCs/>
                <w:sz w:val="24"/>
              </w:rPr>
              <w:t>、环境风险分析</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对重大环境污染事故隐患进行环境风险评价是环境影响评价的重要组成部分。风险评价就是对事故发生的原因及其后果进行必要的预测分析，描述可能发生的重大事故对居民、周围环境造成危害的严重程度，为企业或主管部门提供重大事故后果的信息，为决策者提供关于采取何种防护措施的信息，以达到减轻事故影响的目的。</w:t>
            </w:r>
          </w:p>
          <w:p w:rsidR="0031365F" w:rsidRPr="002C7743" w:rsidRDefault="0031365F" w:rsidP="0031365F">
            <w:pPr>
              <w:autoSpaceDE w:val="0"/>
              <w:autoSpaceDN w:val="0"/>
              <w:adjustRightInd w:val="0"/>
              <w:spacing w:line="500" w:lineRule="atLeast"/>
              <w:ind w:firstLineChars="200" w:firstLine="482"/>
              <w:rPr>
                <w:b/>
                <w:sz w:val="24"/>
              </w:rPr>
            </w:pPr>
            <w:r w:rsidRPr="002C7743">
              <w:rPr>
                <w:b/>
                <w:sz w:val="24"/>
              </w:rPr>
              <w:t xml:space="preserve">7.1 </w:t>
            </w:r>
            <w:r w:rsidRPr="002C7743">
              <w:rPr>
                <w:b/>
                <w:sz w:val="24"/>
              </w:rPr>
              <w:t>风险调查</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根据《建设项目环境风险评价技术导则》（</w:t>
            </w:r>
            <w:r w:rsidRPr="002C7743">
              <w:rPr>
                <w:bCs/>
                <w:sz w:val="24"/>
              </w:rPr>
              <w:t>HJ169-2018</w:t>
            </w:r>
            <w:r w:rsidRPr="002C7743">
              <w:rPr>
                <w:bCs/>
                <w:sz w:val="24"/>
              </w:rPr>
              <w:t>）及《危险化学品重大危险源辨识》（</w:t>
            </w:r>
            <w:r w:rsidRPr="002C7743">
              <w:rPr>
                <w:bCs/>
                <w:sz w:val="24"/>
              </w:rPr>
              <w:t>GB18218-20</w:t>
            </w:r>
            <w:r w:rsidR="006B7A21">
              <w:rPr>
                <w:bCs/>
                <w:sz w:val="24"/>
              </w:rPr>
              <w:t>18</w:t>
            </w:r>
            <w:r w:rsidRPr="002C7743">
              <w:rPr>
                <w:bCs/>
                <w:sz w:val="24"/>
              </w:rPr>
              <w:t>），</w:t>
            </w:r>
            <w:bookmarkStart w:id="71" w:name="_Hlk50134849"/>
            <w:r w:rsidRPr="002C7743">
              <w:rPr>
                <w:bCs/>
                <w:sz w:val="24"/>
              </w:rPr>
              <w:t>本项目涉及到的危险物质包括液化天然气（主要成分为甲烷）、消毒工序所用的</w:t>
            </w:r>
            <w:r w:rsidR="008A1DD9" w:rsidRPr="002C7743">
              <w:rPr>
                <w:bCs/>
                <w:sz w:val="24"/>
              </w:rPr>
              <w:t>次氯酸钠</w:t>
            </w:r>
            <w:r w:rsidRPr="002C7743">
              <w:rPr>
                <w:bCs/>
                <w:sz w:val="24"/>
              </w:rPr>
              <w:t>和动物油</w:t>
            </w:r>
            <w:bookmarkEnd w:id="71"/>
            <w:r w:rsidRPr="002C7743">
              <w:rPr>
                <w:bCs/>
                <w:sz w:val="24"/>
              </w:rPr>
              <w:t>。其主要理化性质见下表。</w:t>
            </w:r>
            <w:bookmarkStart w:id="72" w:name="_GoBack"/>
            <w:bookmarkEnd w:id="72"/>
          </w:p>
          <w:p w:rsidR="0031365F" w:rsidRPr="002C7743" w:rsidRDefault="0031365F" w:rsidP="008A1DD9">
            <w:pPr>
              <w:pStyle w:val="a8"/>
              <w:keepNext/>
              <w:spacing w:before="120" w:after="120"/>
              <w:jc w:val="center"/>
              <w:rPr>
                <w:rFonts w:ascii="Times New Roman" w:hAnsi="Times New Roman"/>
                <w:sz w:val="24"/>
                <w:szCs w:val="24"/>
              </w:rPr>
            </w:pPr>
            <w:r w:rsidRPr="002C7743">
              <w:rPr>
                <w:rFonts w:ascii="Times New Roman" w:hAnsi="Times New Roman"/>
                <w:sz w:val="24"/>
                <w:szCs w:val="24"/>
              </w:rPr>
              <w:lastRenderedPageBreak/>
              <w:t>表</w:t>
            </w:r>
            <w:r w:rsidRPr="002C7743">
              <w:rPr>
                <w:rFonts w:ascii="Times New Roman" w:hAnsi="Times New Roman"/>
                <w:sz w:val="24"/>
                <w:szCs w:val="24"/>
              </w:rPr>
              <w:t xml:space="preserve"> </w:t>
            </w:r>
            <w:r w:rsidR="008A1DD9" w:rsidRPr="002C7743">
              <w:rPr>
                <w:rFonts w:ascii="Times New Roman" w:hAnsi="Times New Roman"/>
                <w:sz w:val="24"/>
                <w:szCs w:val="24"/>
              </w:rPr>
              <w:t>4-</w:t>
            </w:r>
            <w:r w:rsidR="00977D9C">
              <w:rPr>
                <w:rFonts w:ascii="Times New Roman" w:hAnsi="Times New Roman"/>
                <w:sz w:val="24"/>
                <w:szCs w:val="24"/>
              </w:rPr>
              <w:t>20</w:t>
            </w:r>
            <w:r w:rsidR="00CD43AC" w:rsidRPr="002C7743">
              <w:rPr>
                <w:rFonts w:ascii="Times New Roman" w:hAnsi="Times New Roman"/>
                <w:sz w:val="24"/>
                <w:szCs w:val="24"/>
              </w:rPr>
              <w:t xml:space="preserve"> </w:t>
            </w:r>
            <w:r w:rsidRPr="002C7743">
              <w:rPr>
                <w:rFonts w:ascii="Times New Roman" w:hAnsi="Times New Roman"/>
                <w:sz w:val="24"/>
                <w:szCs w:val="24"/>
              </w:rPr>
              <w:t xml:space="preserve"> </w:t>
            </w:r>
            <w:r w:rsidRPr="002C7743">
              <w:rPr>
                <w:rFonts w:ascii="Times New Roman" w:hAnsi="Times New Roman"/>
                <w:sz w:val="24"/>
                <w:szCs w:val="24"/>
              </w:rPr>
              <w:t>液化天然气理化性质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897"/>
              <w:gridCol w:w="6531"/>
            </w:tblGrid>
            <w:tr w:rsidR="0031365F" w:rsidRPr="002C7743" w:rsidTr="0031365F">
              <w:trPr>
                <w:trHeight w:val="340"/>
                <w:jc w:val="center"/>
              </w:trPr>
              <w:tc>
                <w:tcPr>
                  <w:tcW w:w="444"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项目</w:t>
                  </w: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pacing w:val="-19"/>
                      <w:szCs w:val="21"/>
                    </w:rPr>
                  </w:pPr>
                  <w:r w:rsidRPr="002C7743">
                    <w:rPr>
                      <w:spacing w:val="-19"/>
                      <w:szCs w:val="21"/>
                    </w:rPr>
                    <w:t>性质分类</w:t>
                  </w:r>
                </w:p>
              </w:tc>
              <w:tc>
                <w:tcPr>
                  <w:tcW w:w="4006"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pacing w:val="19"/>
                      <w:szCs w:val="21"/>
                    </w:rPr>
                  </w:pPr>
                  <w:r w:rsidRPr="002C7743">
                    <w:rPr>
                      <w:spacing w:val="19"/>
                      <w:szCs w:val="21"/>
                    </w:rPr>
                    <w:t>特性</w:t>
                  </w:r>
                </w:p>
              </w:tc>
            </w:tr>
            <w:tr w:rsidR="0031365F" w:rsidRPr="002C7743" w:rsidTr="0031365F">
              <w:trPr>
                <w:trHeight w:val="340"/>
                <w:jc w:val="center"/>
              </w:trPr>
              <w:tc>
                <w:tcPr>
                  <w:tcW w:w="444" w:type="pct"/>
                  <w:vMerge w:val="restar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LNG</w:t>
                  </w:r>
                  <w:r w:rsidRPr="002C7743">
                    <w:rPr>
                      <w:szCs w:val="21"/>
                    </w:rPr>
                    <w:t>的一般性质</w:t>
                  </w: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组成</w:t>
                  </w:r>
                </w:p>
              </w:tc>
              <w:tc>
                <w:tcPr>
                  <w:tcW w:w="4006"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LNG</w:t>
                  </w:r>
                  <w:r w:rsidRPr="002C7743">
                    <w:rPr>
                      <w:szCs w:val="21"/>
                    </w:rPr>
                    <w:t>是以甲烷为主要组分的烃类混合物，其中含有通常存在于天然气中少量的乙烷、丙烷、氮等其他组分</w:t>
                  </w:r>
                </w:p>
              </w:tc>
            </w:tr>
            <w:tr w:rsidR="0031365F" w:rsidRPr="002C7743" w:rsidTr="0031365F">
              <w:trPr>
                <w:trHeight w:val="340"/>
                <w:jc w:val="center"/>
              </w:trPr>
              <w:tc>
                <w:tcPr>
                  <w:tcW w:w="444" w:type="pct"/>
                  <w:vMerge/>
                  <w:vAlign w:val="center"/>
                </w:tcPr>
                <w:p w:rsidR="0031365F" w:rsidRPr="002C7743" w:rsidRDefault="0031365F" w:rsidP="0031365F">
                  <w:pPr>
                    <w:autoSpaceDE w:val="0"/>
                    <w:autoSpaceDN w:val="0"/>
                    <w:adjustRightInd w:val="0"/>
                    <w:snapToGrid w:val="0"/>
                    <w:jc w:val="center"/>
                    <w:rPr>
                      <w:szCs w:val="21"/>
                    </w:rPr>
                  </w:pP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密度</w:t>
                  </w:r>
                </w:p>
              </w:tc>
              <w:tc>
                <w:tcPr>
                  <w:tcW w:w="4006"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LNG</w:t>
                  </w:r>
                  <w:r w:rsidRPr="002C7743">
                    <w:rPr>
                      <w:szCs w:val="21"/>
                    </w:rPr>
                    <w:t>的密度取决于其组分，通常在</w:t>
                  </w:r>
                  <w:r w:rsidRPr="002C7743">
                    <w:rPr>
                      <w:szCs w:val="21"/>
                    </w:rPr>
                    <w:t>430kg/m</w:t>
                  </w:r>
                  <w:r w:rsidRPr="002C7743">
                    <w:rPr>
                      <w:szCs w:val="21"/>
                      <w:vertAlign w:val="superscript"/>
                    </w:rPr>
                    <w:t>3</w:t>
                  </w:r>
                  <w:r w:rsidRPr="002C7743">
                    <w:rPr>
                      <w:szCs w:val="21"/>
                    </w:rPr>
                    <w:t>～</w:t>
                  </w:r>
                  <w:r w:rsidRPr="002C7743">
                    <w:rPr>
                      <w:szCs w:val="21"/>
                    </w:rPr>
                    <w:t>470kg/m</w:t>
                  </w:r>
                  <w:r w:rsidRPr="002C7743">
                    <w:rPr>
                      <w:szCs w:val="21"/>
                      <w:vertAlign w:val="superscript"/>
                    </w:rPr>
                    <w:t>3</w:t>
                  </w:r>
                  <w:r w:rsidRPr="002C7743">
                    <w:rPr>
                      <w:szCs w:val="21"/>
                    </w:rPr>
                    <w:t>之间，但是在某些情况下可达</w:t>
                  </w:r>
                  <w:r w:rsidRPr="002C7743">
                    <w:rPr>
                      <w:szCs w:val="21"/>
                    </w:rPr>
                    <w:t>520kg/m</w:t>
                  </w:r>
                  <w:r w:rsidRPr="002C7743">
                    <w:rPr>
                      <w:szCs w:val="21"/>
                      <w:vertAlign w:val="superscript"/>
                    </w:rPr>
                    <w:t>3</w:t>
                  </w:r>
                  <w:r w:rsidRPr="002C7743">
                    <w:rPr>
                      <w:szCs w:val="21"/>
                    </w:rPr>
                    <w:t>。密度还是液体温度的函数，其变化梯度约为</w:t>
                  </w:r>
                  <w:r w:rsidRPr="002C7743">
                    <w:rPr>
                      <w:szCs w:val="21"/>
                    </w:rPr>
                    <w:t>1.35kg/m</w:t>
                  </w:r>
                  <w:r w:rsidRPr="002C7743">
                    <w:rPr>
                      <w:szCs w:val="21"/>
                      <w:vertAlign w:val="superscript"/>
                    </w:rPr>
                    <w:t>3</w:t>
                  </w:r>
                  <w:r w:rsidRPr="002C7743">
                    <w:rPr>
                      <w:szCs w:val="21"/>
                    </w:rPr>
                    <w:t>·℃</w:t>
                  </w:r>
                </w:p>
              </w:tc>
            </w:tr>
            <w:tr w:rsidR="0031365F" w:rsidRPr="002C7743" w:rsidTr="0031365F">
              <w:trPr>
                <w:trHeight w:val="340"/>
                <w:jc w:val="center"/>
              </w:trPr>
              <w:tc>
                <w:tcPr>
                  <w:tcW w:w="444" w:type="pct"/>
                  <w:vMerge/>
                  <w:vAlign w:val="center"/>
                </w:tcPr>
                <w:p w:rsidR="0031365F" w:rsidRPr="002C7743" w:rsidRDefault="0031365F" w:rsidP="0031365F">
                  <w:pPr>
                    <w:autoSpaceDE w:val="0"/>
                    <w:autoSpaceDN w:val="0"/>
                    <w:adjustRightInd w:val="0"/>
                    <w:snapToGrid w:val="0"/>
                    <w:jc w:val="center"/>
                    <w:rPr>
                      <w:szCs w:val="21"/>
                    </w:rPr>
                  </w:pP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温度</w:t>
                  </w:r>
                </w:p>
              </w:tc>
              <w:tc>
                <w:tcPr>
                  <w:tcW w:w="4006"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LNG</w:t>
                  </w:r>
                  <w:r w:rsidRPr="002C7743">
                    <w:rPr>
                      <w:szCs w:val="21"/>
                    </w:rPr>
                    <w:t>的沸腾温度取决于其组分，在大气压力下通常在</w:t>
                  </w:r>
                  <w:r w:rsidRPr="002C7743">
                    <w:rPr>
                      <w:szCs w:val="21"/>
                    </w:rPr>
                    <w:t>-166℃</w:t>
                  </w:r>
                  <w:r w:rsidRPr="002C7743">
                    <w:rPr>
                      <w:szCs w:val="21"/>
                    </w:rPr>
                    <w:t>到</w:t>
                  </w:r>
                  <w:r w:rsidRPr="002C7743">
                    <w:rPr>
                      <w:szCs w:val="21"/>
                    </w:rPr>
                    <w:t>-157℃</w:t>
                  </w:r>
                  <w:r w:rsidRPr="002C7743">
                    <w:rPr>
                      <w:szCs w:val="21"/>
                    </w:rPr>
                    <w:t>之间。沸腾温度随蒸气压力的变化梯度约为</w:t>
                  </w:r>
                  <w:r w:rsidRPr="002C7743">
                    <w:rPr>
                      <w:szCs w:val="21"/>
                    </w:rPr>
                    <w:t>1.25×10</w:t>
                  </w:r>
                  <w:r w:rsidRPr="002C7743">
                    <w:rPr>
                      <w:szCs w:val="21"/>
                      <w:vertAlign w:val="superscript"/>
                    </w:rPr>
                    <w:t>-4</w:t>
                  </w:r>
                  <w:r w:rsidRPr="002C7743">
                    <w:rPr>
                      <w:szCs w:val="21"/>
                    </w:rPr>
                    <w:t>℃</w:t>
                  </w:r>
                  <w:r w:rsidRPr="002C7743">
                    <w:rPr>
                      <w:szCs w:val="21"/>
                    </w:rPr>
                    <w:t>／</w:t>
                  </w:r>
                  <w:r w:rsidRPr="002C7743">
                    <w:rPr>
                      <w:szCs w:val="21"/>
                    </w:rPr>
                    <w:t>Pa</w:t>
                  </w:r>
                </w:p>
              </w:tc>
            </w:tr>
            <w:tr w:rsidR="0031365F" w:rsidRPr="002C7743" w:rsidTr="0031365F">
              <w:trPr>
                <w:trHeight w:val="340"/>
                <w:jc w:val="center"/>
              </w:trPr>
              <w:tc>
                <w:tcPr>
                  <w:tcW w:w="444"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LNG</w:t>
                  </w:r>
                  <w:r w:rsidRPr="002C7743">
                    <w:rPr>
                      <w:szCs w:val="21"/>
                    </w:rPr>
                    <w:t>蒸发气的物理性质</w:t>
                  </w:r>
                </w:p>
              </w:tc>
              <w:tc>
                <w:tcPr>
                  <w:tcW w:w="4556" w:type="pct"/>
                  <w:gridSpan w:val="2"/>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LNG</w:t>
                  </w:r>
                  <w:r w:rsidRPr="002C7743">
                    <w:rPr>
                      <w:szCs w:val="21"/>
                    </w:rPr>
                    <w:t>作为一种沸腾液体大量的储存于绝热储罐中。任何传导至储罐中的热量都会导致一些液体蒸发为气体，这种气体称为蒸发气。其组分与液体的组分有关。一般情况下，蒸发气包括</w:t>
                  </w:r>
                  <w:r w:rsidRPr="002C7743">
                    <w:rPr>
                      <w:szCs w:val="21"/>
                    </w:rPr>
                    <w:t>20</w:t>
                  </w:r>
                  <w:r w:rsidRPr="002C7743">
                    <w:rPr>
                      <w:szCs w:val="21"/>
                    </w:rPr>
                    <w:t>％的氮，</w:t>
                  </w:r>
                  <w:r w:rsidRPr="002C7743">
                    <w:rPr>
                      <w:szCs w:val="21"/>
                    </w:rPr>
                    <w:t>80</w:t>
                  </w:r>
                  <w:r w:rsidRPr="002C7743">
                    <w:rPr>
                      <w:szCs w:val="21"/>
                    </w:rPr>
                    <w:t>％的甲烷和微量的乙烷。其含氮量是液体</w:t>
                  </w:r>
                  <w:r w:rsidRPr="002C7743">
                    <w:rPr>
                      <w:szCs w:val="21"/>
                    </w:rPr>
                    <w:t>LNG</w:t>
                  </w:r>
                  <w:r w:rsidRPr="002C7743">
                    <w:rPr>
                      <w:szCs w:val="21"/>
                    </w:rPr>
                    <w:t>中含氮量的</w:t>
                  </w:r>
                  <w:r w:rsidRPr="002C7743">
                    <w:rPr>
                      <w:szCs w:val="21"/>
                    </w:rPr>
                    <w:t>20</w:t>
                  </w:r>
                  <w:r w:rsidRPr="002C7743">
                    <w:rPr>
                      <w:szCs w:val="21"/>
                    </w:rPr>
                    <w:t>倍。当</w:t>
                  </w:r>
                  <w:r w:rsidRPr="002C7743">
                    <w:rPr>
                      <w:szCs w:val="21"/>
                    </w:rPr>
                    <w:t>LNG</w:t>
                  </w:r>
                  <w:r w:rsidRPr="002C7743">
                    <w:rPr>
                      <w:szCs w:val="21"/>
                    </w:rPr>
                    <w:t>蒸发时，氮和甲烷首先从液体中气化，剩余的液体中较高相对分子质量的烃类组分增大。对于蒸发气体，不论是温度低于</w:t>
                  </w:r>
                  <w:r w:rsidRPr="002C7743">
                    <w:rPr>
                      <w:szCs w:val="21"/>
                    </w:rPr>
                    <w:t>-113℃</w:t>
                  </w:r>
                  <w:r w:rsidRPr="002C7743">
                    <w:rPr>
                      <w:szCs w:val="21"/>
                    </w:rPr>
                    <w:t>的纯甲烷，还是温度低于</w:t>
                  </w:r>
                  <w:r w:rsidRPr="002C7743">
                    <w:rPr>
                      <w:szCs w:val="21"/>
                    </w:rPr>
                    <w:t>-85℃</w:t>
                  </w:r>
                  <w:r w:rsidRPr="002C7743">
                    <w:rPr>
                      <w:szCs w:val="21"/>
                    </w:rPr>
                    <w:t>含</w:t>
                  </w:r>
                  <w:r w:rsidRPr="002C7743">
                    <w:rPr>
                      <w:szCs w:val="21"/>
                    </w:rPr>
                    <w:t>20</w:t>
                  </w:r>
                  <w:r w:rsidRPr="002C7743">
                    <w:rPr>
                      <w:szCs w:val="21"/>
                    </w:rPr>
                    <w:t>％氮的甲烷，它们都比周围的空气重。在标准条件下，这些蒸发气体的密度大约是空气的</w:t>
                  </w:r>
                  <w:r w:rsidRPr="002C7743">
                    <w:rPr>
                      <w:szCs w:val="21"/>
                    </w:rPr>
                    <w:t>0.6</w:t>
                  </w:r>
                  <w:r w:rsidRPr="002C7743">
                    <w:rPr>
                      <w:szCs w:val="21"/>
                    </w:rPr>
                    <w:t>倍</w:t>
                  </w:r>
                </w:p>
              </w:tc>
            </w:tr>
            <w:tr w:rsidR="0031365F" w:rsidRPr="002C7743" w:rsidTr="0031365F">
              <w:trPr>
                <w:trHeight w:val="340"/>
                <w:jc w:val="center"/>
              </w:trPr>
              <w:tc>
                <w:tcPr>
                  <w:tcW w:w="444"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LNG</w:t>
                  </w:r>
                  <w:r w:rsidRPr="002C7743">
                    <w:rPr>
                      <w:szCs w:val="21"/>
                    </w:rPr>
                    <w:t>的溢出特征</w:t>
                  </w:r>
                </w:p>
              </w:tc>
              <w:tc>
                <w:tcPr>
                  <w:tcW w:w="4556" w:type="pct"/>
                  <w:gridSpan w:val="2"/>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当</w:t>
                  </w:r>
                  <w:r w:rsidRPr="002C7743">
                    <w:rPr>
                      <w:szCs w:val="21"/>
                    </w:rPr>
                    <w:t>LNG</w:t>
                  </w:r>
                  <w:r w:rsidRPr="002C7743">
                    <w:rPr>
                      <w:szCs w:val="21"/>
                    </w:rPr>
                    <w:t>倾倒至地面上时</w:t>
                  </w:r>
                  <w:r w:rsidRPr="002C7743">
                    <w:rPr>
                      <w:szCs w:val="21"/>
                    </w:rPr>
                    <w:t>(</w:t>
                  </w:r>
                  <w:r w:rsidRPr="002C7743">
                    <w:rPr>
                      <w:szCs w:val="21"/>
                    </w:rPr>
                    <w:t>例如事故溢出</w:t>
                  </w:r>
                  <w:r w:rsidRPr="002C7743">
                    <w:rPr>
                      <w:szCs w:val="21"/>
                    </w:rPr>
                    <w:t>)</w:t>
                  </w:r>
                  <w:r w:rsidRPr="002C7743">
                    <w:rPr>
                      <w:szCs w:val="21"/>
                    </w:rPr>
                    <w:t>，最初会猛烈沸腾，然后蒸发速率将迅速衰减至一个固定值，该值取决于地面的热性质和周围空气供热情况。当溢出发生时，少量液体能产生大量气体，通常条件下</w:t>
                  </w:r>
                  <w:r w:rsidRPr="002C7743">
                    <w:rPr>
                      <w:szCs w:val="21"/>
                    </w:rPr>
                    <w:t>1</w:t>
                  </w:r>
                  <w:r w:rsidRPr="002C7743">
                    <w:rPr>
                      <w:szCs w:val="21"/>
                    </w:rPr>
                    <w:t>个体积的液体将产生</w:t>
                  </w:r>
                  <w:r w:rsidRPr="002C7743">
                    <w:rPr>
                      <w:szCs w:val="21"/>
                    </w:rPr>
                    <w:t>600</w:t>
                  </w:r>
                  <w:r w:rsidRPr="002C7743">
                    <w:rPr>
                      <w:szCs w:val="21"/>
                    </w:rPr>
                    <w:t>个体积的气体。当溢出发生在水上时，水中的对流非常强烈，足以使所涉及范围内的蒸发速率保持不变。</w:t>
                  </w:r>
                  <w:r w:rsidRPr="002C7743">
                    <w:rPr>
                      <w:szCs w:val="21"/>
                    </w:rPr>
                    <w:t>LNG</w:t>
                  </w:r>
                  <w:r w:rsidRPr="002C7743">
                    <w:rPr>
                      <w:szCs w:val="21"/>
                    </w:rPr>
                    <w:t>的溢出范围将不断扩展，直到气体的蒸发总量等于泄漏产生的液态气体总量</w:t>
                  </w:r>
                </w:p>
              </w:tc>
            </w:tr>
            <w:tr w:rsidR="0031365F" w:rsidRPr="002C7743" w:rsidTr="0031365F">
              <w:trPr>
                <w:trHeight w:val="340"/>
                <w:jc w:val="center"/>
              </w:trPr>
              <w:tc>
                <w:tcPr>
                  <w:tcW w:w="444"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pacing w:val="-10"/>
                      <w:szCs w:val="21"/>
                    </w:rPr>
                  </w:pPr>
                  <w:r w:rsidRPr="002C7743">
                    <w:rPr>
                      <w:spacing w:val="-10"/>
                      <w:szCs w:val="21"/>
                    </w:rPr>
                    <w:t>着火和爆炸</w:t>
                  </w:r>
                </w:p>
              </w:tc>
              <w:tc>
                <w:tcPr>
                  <w:tcW w:w="4556" w:type="pct"/>
                  <w:gridSpan w:val="2"/>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对于天然气／空气的云团，当天然气的体积浓度为</w:t>
                  </w:r>
                  <w:r w:rsidRPr="002C7743">
                    <w:rPr>
                      <w:szCs w:val="21"/>
                    </w:rPr>
                    <w:t>5</w:t>
                  </w:r>
                  <w:r w:rsidRPr="002C7743">
                    <w:rPr>
                      <w:szCs w:val="21"/>
                    </w:rPr>
                    <w:t>％</w:t>
                  </w:r>
                  <w:r w:rsidRPr="002C7743">
                    <w:rPr>
                      <w:szCs w:val="21"/>
                    </w:rPr>
                    <w:t>-15</w:t>
                  </w:r>
                  <w:r w:rsidRPr="002C7743">
                    <w:rPr>
                      <w:szCs w:val="21"/>
                    </w:rPr>
                    <w:t>％时就可以被引燃和引爆。</w:t>
                  </w:r>
                </w:p>
              </w:tc>
            </w:tr>
            <w:tr w:rsidR="0031365F" w:rsidRPr="002C7743" w:rsidTr="0031365F">
              <w:trPr>
                <w:trHeight w:val="340"/>
                <w:jc w:val="center"/>
              </w:trPr>
              <w:tc>
                <w:tcPr>
                  <w:tcW w:w="444"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包容</w:t>
                  </w:r>
                </w:p>
              </w:tc>
              <w:tc>
                <w:tcPr>
                  <w:tcW w:w="4556" w:type="pct"/>
                  <w:gridSpan w:val="2"/>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天然气在常温下不能通过加压液化，实际上，必须将温度降低到约</w:t>
                  </w:r>
                  <w:r w:rsidRPr="002C7743">
                    <w:rPr>
                      <w:szCs w:val="21"/>
                    </w:rPr>
                    <w:t>-80℃</w:t>
                  </w:r>
                  <w:r w:rsidRPr="002C7743">
                    <w:rPr>
                      <w:szCs w:val="21"/>
                    </w:rPr>
                    <w:t>以下才能在任意压力下液化。这意味着包容任何数量的</w:t>
                  </w:r>
                  <w:r w:rsidRPr="002C7743">
                    <w:rPr>
                      <w:szCs w:val="21"/>
                    </w:rPr>
                    <w:t>LNG</w:t>
                  </w:r>
                  <w:r w:rsidRPr="002C7743">
                    <w:rPr>
                      <w:szCs w:val="21"/>
                    </w:rPr>
                    <w:t>，例如在两个阀门之间或无孔容器中，都有可能随着温度的提高使压力增加，直到导致包容系统遭到破坏。因此，成套装置和设备都应设计有适当尺寸的排放孔或泄压阀</w:t>
                  </w:r>
                </w:p>
              </w:tc>
            </w:tr>
            <w:tr w:rsidR="0031365F" w:rsidRPr="002C7743" w:rsidTr="0031365F">
              <w:trPr>
                <w:trHeight w:val="132"/>
                <w:jc w:val="center"/>
              </w:trPr>
              <w:tc>
                <w:tcPr>
                  <w:tcW w:w="444" w:type="pct"/>
                  <w:vMerge w:val="restar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其他物理现象</w:t>
                  </w: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翻滚</w:t>
                  </w:r>
                </w:p>
              </w:tc>
              <w:tc>
                <w:tcPr>
                  <w:tcW w:w="4006" w:type="pct"/>
                  <w:vAlign w:val="center"/>
                </w:tcPr>
                <w:p w:rsidR="0031365F" w:rsidRPr="002C7743" w:rsidRDefault="0031365F" w:rsidP="0031365F">
                  <w:pPr>
                    <w:autoSpaceDE w:val="0"/>
                    <w:autoSpaceDN w:val="0"/>
                    <w:adjustRightInd w:val="0"/>
                    <w:snapToGrid w:val="0"/>
                    <w:jc w:val="center"/>
                    <w:rPr>
                      <w:szCs w:val="21"/>
                    </w:rPr>
                  </w:pPr>
                  <w:r w:rsidRPr="002C7743">
                    <w:rPr>
                      <w:szCs w:val="21"/>
                    </w:rPr>
                    <w:t>在储存</w:t>
                  </w:r>
                  <w:r w:rsidRPr="002C7743">
                    <w:rPr>
                      <w:szCs w:val="21"/>
                    </w:rPr>
                    <w:t>LNG</w:t>
                  </w:r>
                  <w:r w:rsidRPr="002C7743">
                    <w:rPr>
                      <w:szCs w:val="21"/>
                    </w:rPr>
                    <w:t>的容器中可能存在两个稳定的分层或单元，这是由于新注入的</w:t>
                  </w:r>
                  <w:r w:rsidRPr="002C7743">
                    <w:rPr>
                      <w:szCs w:val="21"/>
                    </w:rPr>
                    <w:t>LNG</w:t>
                  </w:r>
                  <w:r w:rsidRPr="002C7743">
                    <w:rPr>
                      <w:szCs w:val="21"/>
                    </w:rPr>
                    <w:t>与密度不同的底部</w:t>
                  </w:r>
                  <w:r w:rsidRPr="002C7743">
                    <w:rPr>
                      <w:szCs w:val="21"/>
                    </w:rPr>
                    <w:t>LNG</w:t>
                  </w:r>
                  <w:r w:rsidRPr="002C7743">
                    <w:rPr>
                      <w:szCs w:val="21"/>
                    </w:rPr>
                    <w:t>混合不充分造成的。在每个单元内部密度是均匀的，但是底部单元液体的密度不大于上部单元液体的密度。随后，由于热量输入到容器中而产生单元间的传热、传质及液体表面的蒸发，单元之间的密度将达到均衡并且最终混为一体。这种自发的混合称之为翻滚，而且与经常出现的情况一样，如果底部单元液体的温度过高（相对于容器蒸汽空间的压力而言），翻滚将伴随着蒸汽逸出的增加，有时这种增加速度快且量大。在有些情况下，容器内部的压力增加到一定程度将引起泄压阀的开启</w:t>
                  </w:r>
                </w:p>
              </w:tc>
            </w:tr>
            <w:tr w:rsidR="0031365F" w:rsidRPr="002C7743" w:rsidTr="0031365F">
              <w:trPr>
                <w:trHeight w:val="340"/>
                <w:jc w:val="center"/>
              </w:trPr>
              <w:tc>
                <w:tcPr>
                  <w:tcW w:w="444" w:type="pct"/>
                  <w:vMerge/>
                  <w:vAlign w:val="center"/>
                </w:tcPr>
                <w:p w:rsidR="0031365F" w:rsidRPr="002C7743" w:rsidRDefault="0031365F" w:rsidP="0031365F">
                  <w:pPr>
                    <w:autoSpaceDE w:val="0"/>
                    <w:autoSpaceDN w:val="0"/>
                    <w:adjustRightInd w:val="0"/>
                    <w:snapToGrid w:val="0"/>
                    <w:jc w:val="center"/>
                    <w:rPr>
                      <w:szCs w:val="21"/>
                    </w:rPr>
                  </w:pP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快速相变</w:t>
                  </w:r>
                </w:p>
              </w:tc>
              <w:tc>
                <w:tcPr>
                  <w:tcW w:w="4006" w:type="pct"/>
                  <w:vAlign w:val="center"/>
                </w:tcPr>
                <w:p w:rsidR="0031365F" w:rsidRPr="002C7743" w:rsidRDefault="0031365F" w:rsidP="0031365F">
                  <w:pPr>
                    <w:autoSpaceDE w:val="0"/>
                    <w:autoSpaceDN w:val="0"/>
                    <w:adjustRightInd w:val="0"/>
                    <w:snapToGrid w:val="0"/>
                    <w:jc w:val="center"/>
                    <w:rPr>
                      <w:szCs w:val="21"/>
                    </w:rPr>
                  </w:pPr>
                  <w:r w:rsidRPr="002C7743">
                    <w:rPr>
                      <w:szCs w:val="21"/>
                    </w:rPr>
                    <w:t>当温度不同的两种液体在一定条件下接触时，可产生爆炸力。当</w:t>
                  </w:r>
                  <w:r w:rsidRPr="002C7743">
                    <w:rPr>
                      <w:szCs w:val="21"/>
                    </w:rPr>
                    <w:t>LNG</w:t>
                  </w:r>
                  <w:r w:rsidRPr="002C7743">
                    <w:rPr>
                      <w:szCs w:val="21"/>
                    </w:rPr>
                    <w:t>与水接触时，这种称为快速相变的现象就会发生。尽管不发生燃烧，但是这种现象具有爆炸的所有其他特征</w:t>
                  </w:r>
                </w:p>
              </w:tc>
            </w:tr>
            <w:tr w:rsidR="0031365F" w:rsidRPr="002C7743" w:rsidTr="0031365F">
              <w:trPr>
                <w:trHeight w:val="340"/>
                <w:jc w:val="center"/>
              </w:trPr>
              <w:tc>
                <w:tcPr>
                  <w:tcW w:w="444" w:type="pct"/>
                  <w:vMerge/>
                  <w:vAlign w:val="center"/>
                </w:tcPr>
                <w:p w:rsidR="0031365F" w:rsidRPr="002C7743" w:rsidRDefault="0031365F" w:rsidP="0031365F">
                  <w:pPr>
                    <w:autoSpaceDE w:val="0"/>
                    <w:autoSpaceDN w:val="0"/>
                    <w:adjustRightInd w:val="0"/>
                    <w:snapToGrid w:val="0"/>
                    <w:jc w:val="center"/>
                    <w:rPr>
                      <w:szCs w:val="21"/>
                    </w:rPr>
                  </w:pP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沸腾液体膨胀蒸气爆炸</w:t>
                  </w:r>
                </w:p>
              </w:tc>
              <w:tc>
                <w:tcPr>
                  <w:tcW w:w="4006" w:type="pct"/>
                  <w:vAlign w:val="center"/>
                </w:tcPr>
                <w:p w:rsidR="0031365F" w:rsidRPr="002C7743" w:rsidRDefault="0031365F" w:rsidP="0031365F">
                  <w:pPr>
                    <w:autoSpaceDE w:val="0"/>
                    <w:autoSpaceDN w:val="0"/>
                    <w:adjustRightInd w:val="0"/>
                    <w:snapToGrid w:val="0"/>
                    <w:jc w:val="center"/>
                    <w:rPr>
                      <w:spacing w:val="-2"/>
                      <w:szCs w:val="21"/>
                    </w:rPr>
                  </w:pPr>
                  <w:r w:rsidRPr="002C7743">
                    <w:rPr>
                      <w:szCs w:val="21"/>
                    </w:rPr>
                    <w:t>沸腾液体膨胀蒸气爆炸在</w:t>
                  </w:r>
                  <w:r w:rsidRPr="002C7743">
                    <w:rPr>
                      <w:szCs w:val="21"/>
                    </w:rPr>
                    <w:t>LNG</w:t>
                  </w:r>
                  <w:r w:rsidRPr="002C7743">
                    <w:rPr>
                      <w:szCs w:val="21"/>
                    </w:rPr>
                    <w:t>装置上发生的可能性极小。这是由于储存</w:t>
                  </w:r>
                  <w:r w:rsidRPr="002C7743">
                    <w:rPr>
                      <w:szCs w:val="21"/>
                    </w:rPr>
                    <w:t>LNG</w:t>
                  </w:r>
                  <w:r w:rsidRPr="002C7743">
                    <w:rPr>
                      <w:szCs w:val="21"/>
                    </w:rPr>
                    <w:t>的容器将在低压下发生破坏，而且蒸气产生速率很低；或者是由于</w:t>
                  </w:r>
                  <w:r w:rsidRPr="002C7743">
                    <w:rPr>
                      <w:szCs w:val="21"/>
                    </w:rPr>
                    <w:t>LNG</w:t>
                  </w:r>
                  <w:r w:rsidRPr="002C7743">
                    <w:rPr>
                      <w:szCs w:val="21"/>
                    </w:rPr>
                    <w:t>是在绝热的压力容器和管道中储存和输送，这类容器和管道具有内在的防火保护能力</w:t>
                  </w:r>
                </w:p>
              </w:tc>
            </w:tr>
            <w:tr w:rsidR="0031365F" w:rsidRPr="002C7743" w:rsidTr="0031365F">
              <w:trPr>
                <w:trHeight w:val="340"/>
                <w:jc w:val="center"/>
              </w:trPr>
              <w:tc>
                <w:tcPr>
                  <w:tcW w:w="444" w:type="pct"/>
                  <w:vMerge w:val="restar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健康</w:t>
                  </w:r>
                </w:p>
                <w:p w:rsidR="0031365F" w:rsidRPr="002C7743" w:rsidRDefault="0031365F" w:rsidP="0031365F">
                  <w:pPr>
                    <w:autoSpaceDE w:val="0"/>
                    <w:autoSpaceDN w:val="0"/>
                    <w:adjustRightInd w:val="0"/>
                    <w:snapToGrid w:val="0"/>
                    <w:jc w:val="center"/>
                    <w:rPr>
                      <w:szCs w:val="21"/>
                    </w:rPr>
                  </w:pPr>
                  <w:r w:rsidRPr="002C7743">
                    <w:rPr>
                      <w:szCs w:val="21"/>
                    </w:rPr>
                    <w:lastRenderedPageBreak/>
                    <w:t>危害</w:t>
                  </w: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lastRenderedPageBreak/>
                    <w:t>窒息</w:t>
                  </w:r>
                </w:p>
              </w:tc>
              <w:tc>
                <w:tcPr>
                  <w:tcW w:w="4006"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天然气是一种窒息剂。氧气通常占空气体积的</w:t>
                  </w:r>
                  <w:r w:rsidRPr="002C7743">
                    <w:rPr>
                      <w:szCs w:val="21"/>
                    </w:rPr>
                    <w:t>20.9</w:t>
                  </w:r>
                  <w:r w:rsidRPr="002C7743">
                    <w:rPr>
                      <w:szCs w:val="21"/>
                    </w:rPr>
                    <w:t>％。大气中的氧气含</w:t>
                  </w:r>
                  <w:r w:rsidRPr="002C7743">
                    <w:rPr>
                      <w:szCs w:val="21"/>
                    </w:rPr>
                    <w:lastRenderedPageBreak/>
                    <w:t>量低于</w:t>
                  </w:r>
                  <w:r w:rsidRPr="002C7743">
                    <w:rPr>
                      <w:szCs w:val="21"/>
                    </w:rPr>
                    <w:t>18</w:t>
                  </w:r>
                  <w:r w:rsidRPr="002C7743">
                    <w:rPr>
                      <w:szCs w:val="21"/>
                    </w:rPr>
                    <w:t>％时，会引起窒息。在空气中含高浓度天然气时由于缺氧会产生恶心和头晕。然而一旦从暴露环境中撤离，则症状会很快消失</w:t>
                  </w:r>
                </w:p>
              </w:tc>
            </w:tr>
            <w:tr w:rsidR="0031365F" w:rsidRPr="002C7743" w:rsidTr="0031365F">
              <w:trPr>
                <w:trHeight w:val="340"/>
                <w:jc w:val="center"/>
              </w:trPr>
              <w:tc>
                <w:tcPr>
                  <w:tcW w:w="444" w:type="pct"/>
                  <w:vMerge/>
                  <w:vAlign w:val="center"/>
                </w:tcPr>
                <w:p w:rsidR="0031365F" w:rsidRPr="002C7743" w:rsidRDefault="0031365F" w:rsidP="0031365F">
                  <w:pPr>
                    <w:autoSpaceDE w:val="0"/>
                    <w:autoSpaceDN w:val="0"/>
                    <w:adjustRightInd w:val="0"/>
                    <w:snapToGrid w:val="0"/>
                    <w:jc w:val="center"/>
                    <w:rPr>
                      <w:szCs w:val="21"/>
                    </w:rPr>
                  </w:pP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冷灼伤</w:t>
                  </w:r>
                </w:p>
              </w:tc>
              <w:tc>
                <w:tcPr>
                  <w:tcW w:w="4006"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pacing w:val="-4"/>
                      <w:szCs w:val="21"/>
                    </w:rPr>
                  </w:pPr>
                  <w:r w:rsidRPr="002C7743">
                    <w:rPr>
                      <w:spacing w:val="-4"/>
                      <w:szCs w:val="21"/>
                    </w:rPr>
                    <w:t>LNG</w:t>
                  </w:r>
                  <w:r w:rsidRPr="002C7743">
                    <w:rPr>
                      <w:spacing w:val="-4"/>
                      <w:szCs w:val="21"/>
                    </w:rPr>
                    <w:t>接触到皮肤时，可造成与烧伤类似的起疱灼伤。从</w:t>
                  </w:r>
                  <w:r w:rsidRPr="002C7743">
                    <w:rPr>
                      <w:spacing w:val="-4"/>
                      <w:szCs w:val="21"/>
                    </w:rPr>
                    <w:t>LNG</w:t>
                  </w:r>
                  <w:r w:rsidRPr="002C7743">
                    <w:rPr>
                      <w:spacing w:val="-4"/>
                      <w:szCs w:val="21"/>
                    </w:rPr>
                    <w:t>中漏出的气体也非常冷，并且能致灼伤。如暴露于这种寒冷气体中，即使时间很短，不足以影响面部和手部的皮肤，但是，象眼睛一类脆弱的组织仍会受到伤害。人体未受保护的部分不允许接触装有</w:t>
                  </w:r>
                  <w:r w:rsidRPr="002C7743">
                    <w:rPr>
                      <w:spacing w:val="-4"/>
                      <w:szCs w:val="21"/>
                    </w:rPr>
                    <w:t>LNG</w:t>
                  </w:r>
                  <w:r w:rsidRPr="002C7743">
                    <w:rPr>
                      <w:spacing w:val="-4"/>
                      <w:szCs w:val="21"/>
                    </w:rPr>
                    <w:t>而未经隔离的管道和容器，这种极冷的金属会粘住皮肉而且拉开时将会将其撕裂</w:t>
                  </w:r>
                </w:p>
              </w:tc>
            </w:tr>
            <w:tr w:rsidR="0031365F" w:rsidRPr="002C7743" w:rsidTr="0031365F">
              <w:trPr>
                <w:trHeight w:val="340"/>
                <w:jc w:val="center"/>
              </w:trPr>
              <w:tc>
                <w:tcPr>
                  <w:tcW w:w="444" w:type="pct"/>
                  <w:vMerge/>
                  <w:vAlign w:val="center"/>
                </w:tcPr>
                <w:p w:rsidR="0031365F" w:rsidRPr="002C7743" w:rsidRDefault="0031365F" w:rsidP="0031365F">
                  <w:pPr>
                    <w:autoSpaceDE w:val="0"/>
                    <w:autoSpaceDN w:val="0"/>
                    <w:adjustRightInd w:val="0"/>
                    <w:snapToGrid w:val="0"/>
                    <w:jc w:val="center"/>
                    <w:rPr>
                      <w:szCs w:val="21"/>
                    </w:rPr>
                  </w:pPr>
                </w:p>
              </w:tc>
              <w:tc>
                <w:tcPr>
                  <w:tcW w:w="550"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冻伤</w:t>
                  </w:r>
                </w:p>
              </w:tc>
              <w:tc>
                <w:tcPr>
                  <w:tcW w:w="4006" w:type="pct"/>
                  <w:tcMar>
                    <w:top w:w="0" w:type="dxa"/>
                    <w:left w:w="0" w:type="dxa"/>
                    <w:bottom w:w="0" w:type="dxa"/>
                    <w:right w:w="0" w:type="dxa"/>
                  </w:tcMar>
                  <w:vAlign w:val="center"/>
                </w:tcPr>
                <w:p w:rsidR="0031365F" w:rsidRPr="002C7743" w:rsidRDefault="0031365F" w:rsidP="0031365F">
                  <w:pPr>
                    <w:autoSpaceDE w:val="0"/>
                    <w:autoSpaceDN w:val="0"/>
                    <w:adjustRightInd w:val="0"/>
                    <w:snapToGrid w:val="0"/>
                    <w:jc w:val="center"/>
                    <w:rPr>
                      <w:szCs w:val="21"/>
                    </w:rPr>
                  </w:pPr>
                  <w:r w:rsidRPr="002C7743">
                    <w:rPr>
                      <w:szCs w:val="21"/>
                    </w:rPr>
                    <w:t>严重或长时间地暴露在寒冷的蒸气和气体中能引起冻伤。局部疼痛经常给出冻伤的警示，但有时会感觉不到疼痛</w:t>
                  </w:r>
                </w:p>
              </w:tc>
            </w:tr>
          </w:tbl>
          <w:p w:rsidR="0031365F" w:rsidRPr="002C7743" w:rsidRDefault="0031365F" w:rsidP="008A1DD9">
            <w:pPr>
              <w:pStyle w:val="a8"/>
              <w:spacing w:before="120" w:after="120"/>
              <w:jc w:val="center"/>
              <w:rPr>
                <w:rFonts w:ascii="Times New Roman" w:hAnsi="Times New Roman"/>
                <w:sz w:val="24"/>
                <w:szCs w:val="24"/>
                <w:lang w:val="zh-CN"/>
              </w:rPr>
            </w:pPr>
            <w:r w:rsidRPr="002C7743">
              <w:rPr>
                <w:rFonts w:ascii="Times New Roman" w:hAnsi="Times New Roman"/>
                <w:sz w:val="24"/>
                <w:szCs w:val="24"/>
              </w:rPr>
              <w:t>表</w:t>
            </w:r>
            <w:r w:rsidR="008A1DD9" w:rsidRPr="002C7743">
              <w:rPr>
                <w:rFonts w:ascii="Times New Roman" w:hAnsi="Times New Roman"/>
                <w:sz w:val="24"/>
                <w:szCs w:val="24"/>
              </w:rPr>
              <w:t>4-</w:t>
            </w:r>
            <w:r w:rsidR="00977D9C">
              <w:rPr>
                <w:rFonts w:ascii="Times New Roman" w:hAnsi="Times New Roman"/>
                <w:sz w:val="24"/>
                <w:szCs w:val="24"/>
              </w:rPr>
              <w:t>21</w:t>
            </w:r>
            <w:r w:rsidRPr="002C7743">
              <w:rPr>
                <w:rFonts w:ascii="Times New Roman" w:hAnsi="Times New Roman"/>
                <w:sz w:val="24"/>
                <w:szCs w:val="24"/>
              </w:rPr>
              <w:t xml:space="preserve">   </w:t>
            </w:r>
            <w:bookmarkStart w:id="73" w:name="_Hlk50133704"/>
            <w:r w:rsidR="008A1DD9" w:rsidRPr="002C7743">
              <w:rPr>
                <w:rFonts w:ascii="Times New Roman" w:hAnsi="Times New Roman"/>
                <w:sz w:val="24"/>
                <w:szCs w:val="24"/>
              </w:rPr>
              <w:t>次氯酸钠</w:t>
            </w:r>
            <w:r w:rsidRPr="002C7743">
              <w:rPr>
                <w:rFonts w:ascii="Times New Roman" w:hAnsi="Times New Roman"/>
                <w:sz w:val="24"/>
                <w:szCs w:val="24"/>
                <w:lang w:val="zh-CN"/>
              </w:rPr>
              <w:t>理化性质</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176"/>
              <w:gridCol w:w="1659"/>
              <w:gridCol w:w="1467"/>
            </w:tblGrid>
            <w:tr w:rsidR="008A1DD9" w:rsidRPr="002C7743" w:rsidTr="008A1DD9">
              <w:trPr>
                <w:trHeight w:val="536"/>
                <w:jc w:val="center"/>
              </w:trPr>
              <w:tc>
                <w:tcPr>
                  <w:tcW w:w="865" w:type="dxa"/>
                  <w:shd w:val="clear" w:color="auto" w:fill="auto"/>
                  <w:vAlign w:val="center"/>
                </w:tcPr>
                <w:p w:rsidR="008A1DD9" w:rsidRPr="002C7743" w:rsidRDefault="008A1DD9" w:rsidP="008A1DD9">
                  <w:pPr>
                    <w:autoSpaceDE w:val="0"/>
                    <w:autoSpaceDN w:val="0"/>
                    <w:adjustRightInd w:val="0"/>
                    <w:jc w:val="center"/>
                    <w:rPr>
                      <w:bCs/>
                      <w:szCs w:val="21"/>
                    </w:rPr>
                  </w:pPr>
                  <w:r w:rsidRPr="002C7743">
                    <w:rPr>
                      <w:bCs/>
                      <w:szCs w:val="21"/>
                    </w:rPr>
                    <w:t>名称</w:t>
                  </w:r>
                </w:p>
              </w:tc>
              <w:tc>
                <w:tcPr>
                  <w:tcW w:w="4275" w:type="dxa"/>
                  <w:shd w:val="clear" w:color="auto" w:fill="auto"/>
                  <w:vAlign w:val="center"/>
                </w:tcPr>
                <w:p w:rsidR="008A1DD9" w:rsidRPr="002C7743" w:rsidRDefault="008A1DD9" w:rsidP="008A1DD9">
                  <w:pPr>
                    <w:autoSpaceDE w:val="0"/>
                    <w:autoSpaceDN w:val="0"/>
                    <w:adjustRightInd w:val="0"/>
                    <w:jc w:val="center"/>
                    <w:rPr>
                      <w:bCs/>
                      <w:szCs w:val="21"/>
                    </w:rPr>
                  </w:pPr>
                  <w:r w:rsidRPr="002C7743">
                    <w:rPr>
                      <w:bCs/>
                      <w:szCs w:val="21"/>
                    </w:rPr>
                    <w:t>理化性质</w:t>
                  </w:r>
                </w:p>
              </w:tc>
              <w:tc>
                <w:tcPr>
                  <w:tcW w:w="1701" w:type="dxa"/>
                  <w:shd w:val="clear" w:color="auto" w:fill="auto"/>
                  <w:vAlign w:val="center"/>
                </w:tcPr>
                <w:p w:rsidR="008A1DD9" w:rsidRPr="002C7743" w:rsidRDefault="008A1DD9" w:rsidP="008A1DD9">
                  <w:pPr>
                    <w:autoSpaceDE w:val="0"/>
                    <w:autoSpaceDN w:val="0"/>
                    <w:adjustRightInd w:val="0"/>
                    <w:jc w:val="center"/>
                    <w:rPr>
                      <w:bCs/>
                      <w:szCs w:val="21"/>
                    </w:rPr>
                  </w:pPr>
                  <w:r w:rsidRPr="002C7743">
                    <w:rPr>
                      <w:bCs/>
                      <w:szCs w:val="21"/>
                    </w:rPr>
                    <w:t>燃烧爆炸性</w:t>
                  </w:r>
                </w:p>
              </w:tc>
              <w:tc>
                <w:tcPr>
                  <w:tcW w:w="1495" w:type="dxa"/>
                  <w:shd w:val="clear" w:color="auto" w:fill="auto"/>
                  <w:vAlign w:val="center"/>
                </w:tcPr>
                <w:p w:rsidR="008A1DD9" w:rsidRPr="002C7743" w:rsidRDefault="008A1DD9" w:rsidP="008A1DD9">
                  <w:pPr>
                    <w:autoSpaceDE w:val="0"/>
                    <w:autoSpaceDN w:val="0"/>
                    <w:adjustRightInd w:val="0"/>
                    <w:jc w:val="center"/>
                    <w:rPr>
                      <w:bCs/>
                      <w:szCs w:val="21"/>
                    </w:rPr>
                  </w:pPr>
                  <w:r w:rsidRPr="002C7743">
                    <w:rPr>
                      <w:bCs/>
                      <w:szCs w:val="21"/>
                    </w:rPr>
                    <w:t>毒性毒理</w:t>
                  </w:r>
                </w:p>
              </w:tc>
            </w:tr>
            <w:tr w:rsidR="008A1DD9" w:rsidRPr="002C7743" w:rsidTr="008A1DD9">
              <w:trPr>
                <w:trHeight w:val="521"/>
                <w:jc w:val="center"/>
              </w:trPr>
              <w:tc>
                <w:tcPr>
                  <w:tcW w:w="865" w:type="dxa"/>
                  <w:shd w:val="clear" w:color="auto" w:fill="auto"/>
                  <w:vAlign w:val="center"/>
                </w:tcPr>
                <w:p w:rsidR="008A1DD9" w:rsidRPr="002C7743" w:rsidRDefault="008A1DD9" w:rsidP="008A1DD9">
                  <w:pPr>
                    <w:autoSpaceDE w:val="0"/>
                    <w:autoSpaceDN w:val="0"/>
                    <w:adjustRightInd w:val="0"/>
                    <w:jc w:val="center"/>
                    <w:rPr>
                      <w:bCs/>
                      <w:szCs w:val="21"/>
                    </w:rPr>
                  </w:pPr>
                  <w:r w:rsidRPr="002C7743">
                    <w:rPr>
                      <w:bCs/>
                      <w:szCs w:val="21"/>
                    </w:rPr>
                    <w:t>次氯酸钠</w:t>
                  </w:r>
                </w:p>
              </w:tc>
              <w:tc>
                <w:tcPr>
                  <w:tcW w:w="4275" w:type="dxa"/>
                  <w:shd w:val="clear" w:color="auto" w:fill="auto"/>
                  <w:vAlign w:val="center"/>
                </w:tcPr>
                <w:p w:rsidR="008A1DD9" w:rsidRPr="002C7743" w:rsidRDefault="008A1DD9" w:rsidP="008A1DD9">
                  <w:pPr>
                    <w:jc w:val="center"/>
                    <w:rPr>
                      <w:szCs w:val="21"/>
                    </w:rPr>
                  </w:pPr>
                  <w:r w:rsidRPr="002C7743">
                    <w:rPr>
                      <w:szCs w:val="21"/>
                    </w:rPr>
                    <w:t>白色结晶性粉末，可溶于水，沸点</w:t>
                  </w:r>
                  <w:r w:rsidRPr="002C7743">
                    <w:rPr>
                      <w:szCs w:val="21"/>
                    </w:rPr>
                    <w:t>111</w:t>
                  </w:r>
                  <w:r w:rsidRPr="002C7743">
                    <w:rPr>
                      <w:rFonts w:eastAsia="微软雅黑"/>
                      <w:szCs w:val="21"/>
                    </w:rPr>
                    <w:t>℃</w:t>
                  </w:r>
                  <w:r w:rsidRPr="002C7743">
                    <w:rPr>
                      <w:szCs w:val="21"/>
                    </w:rPr>
                    <w:t>，熔点</w:t>
                  </w:r>
                  <w:r w:rsidRPr="002C7743">
                    <w:rPr>
                      <w:szCs w:val="21"/>
                    </w:rPr>
                    <w:t>18</w:t>
                  </w:r>
                  <w:r w:rsidRPr="002C7743">
                    <w:rPr>
                      <w:rFonts w:eastAsia="微软雅黑"/>
                      <w:szCs w:val="21"/>
                    </w:rPr>
                    <w:t>℃</w:t>
                  </w:r>
                  <w:r w:rsidRPr="002C7743">
                    <w:rPr>
                      <w:rFonts w:eastAsia="微软雅黑"/>
                      <w:szCs w:val="21"/>
                    </w:rPr>
                    <w:t>，</w:t>
                  </w:r>
                  <w:r w:rsidRPr="002C7743">
                    <w:rPr>
                      <w:szCs w:val="21"/>
                    </w:rPr>
                    <w:t>分子量</w:t>
                  </w:r>
                  <w:r w:rsidRPr="002C7743">
                    <w:rPr>
                      <w:szCs w:val="21"/>
                    </w:rPr>
                    <w:t>74.5</w:t>
                  </w:r>
                  <w:r w:rsidRPr="002C7743">
                    <w:rPr>
                      <w:szCs w:val="21"/>
                    </w:rPr>
                    <w:t>，密度</w:t>
                  </w:r>
                  <w:r w:rsidRPr="002C7743">
                    <w:rPr>
                      <w:szCs w:val="21"/>
                    </w:rPr>
                    <w:t>1.25g/cm</w:t>
                  </w:r>
                  <w:r w:rsidRPr="002C7743">
                    <w:rPr>
                      <w:szCs w:val="21"/>
                      <w:vertAlign w:val="superscript"/>
                    </w:rPr>
                    <w:t>3</w:t>
                  </w:r>
                  <w:r w:rsidRPr="002C7743">
                    <w:rPr>
                      <w:szCs w:val="21"/>
                    </w:rPr>
                    <w:t>，</w:t>
                  </w:r>
                  <w:r w:rsidRPr="002C7743">
                    <w:rPr>
                      <w:szCs w:val="21"/>
                    </w:rPr>
                    <w:t>CAS</w:t>
                  </w:r>
                  <w:r w:rsidRPr="002C7743">
                    <w:rPr>
                      <w:szCs w:val="21"/>
                    </w:rPr>
                    <w:t>号</w:t>
                  </w:r>
                  <w:r w:rsidRPr="002C7743">
                    <w:rPr>
                      <w:szCs w:val="21"/>
                    </w:rPr>
                    <w:t>7681-52-9</w:t>
                  </w:r>
                </w:p>
              </w:tc>
              <w:tc>
                <w:tcPr>
                  <w:tcW w:w="1701" w:type="dxa"/>
                  <w:shd w:val="clear" w:color="auto" w:fill="auto"/>
                  <w:vAlign w:val="center"/>
                </w:tcPr>
                <w:p w:rsidR="008A1DD9" w:rsidRPr="002C7743" w:rsidRDefault="008A1DD9" w:rsidP="008A1DD9">
                  <w:pPr>
                    <w:jc w:val="center"/>
                    <w:rPr>
                      <w:szCs w:val="21"/>
                    </w:rPr>
                  </w:pPr>
                  <w:r w:rsidRPr="002C7743">
                    <w:rPr>
                      <w:szCs w:val="21"/>
                    </w:rPr>
                    <w:t>/</w:t>
                  </w:r>
                </w:p>
              </w:tc>
              <w:tc>
                <w:tcPr>
                  <w:tcW w:w="1495" w:type="dxa"/>
                  <w:shd w:val="clear" w:color="auto" w:fill="auto"/>
                  <w:vAlign w:val="center"/>
                </w:tcPr>
                <w:p w:rsidR="008A1DD9" w:rsidRPr="002C7743" w:rsidRDefault="008A1DD9" w:rsidP="008A1DD9">
                  <w:pPr>
                    <w:jc w:val="center"/>
                    <w:rPr>
                      <w:szCs w:val="21"/>
                    </w:rPr>
                  </w:pPr>
                  <w:r w:rsidRPr="002C7743">
                    <w:rPr>
                      <w:szCs w:val="21"/>
                    </w:rPr>
                    <w:t>受高热分解产生有毒的腐蚀性烟气。具有腐蚀性</w:t>
                  </w:r>
                </w:p>
              </w:tc>
            </w:tr>
          </w:tbl>
          <w:p w:rsidR="0031365F" w:rsidRPr="002C7743" w:rsidRDefault="0031365F" w:rsidP="008A1DD9">
            <w:pPr>
              <w:pStyle w:val="a8"/>
              <w:keepNext/>
              <w:spacing w:before="120" w:after="120"/>
              <w:jc w:val="center"/>
              <w:rPr>
                <w:rFonts w:ascii="Times New Roman" w:hAnsi="Times New Roman"/>
                <w:sz w:val="24"/>
                <w:szCs w:val="24"/>
              </w:rPr>
            </w:pPr>
            <w:r w:rsidRPr="002C7743">
              <w:rPr>
                <w:rFonts w:ascii="Times New Roman" w:hAnsi="Times New Roman"/>
                <w:sz w:val="24"/>
                <w:szCs w:val="24"/>
              </w:rPr>
              <w:t>表</w:t>
            </w:r>
            <w:r w:rsidR="008A1DD9" w:rsidRPr="002C7743">
              <w:rPr>
                <w:rFonts w:ascii="Times New Roman" w:hAnsi="Times New Roman"/>
                <w:sz w:val="24"/>
                <w:szCs w:val="24"/>
              </w:rPr>
              <w:t>4-</w:t>
            </w:r>
            <w:r w:rsidR="00977D9C">
              <w:rPr>
                <w:rFonts w:ascii="Times New Roman" w:hAnsi="Times New Roman"/>
                <w:sz w:val="24"/>
                <w:szCs w:val="24"/>
              </w:rPr>
              <w:t>22</w:t>
            </w:r>
            <w:r w:rsidRPr="002C7743">
              <w:rPr>
                <w:rFonts w:ascii="Times New Roman" w:hAnsi="Times New Roman"/>
                <w:sz w:val="24"/>
                <w:szCs w:val="24"/>
              </w:rPr>
              <w:t xml:space="preserve">    </w:t>
            </w:r>
            <w:r w:rsidRPr="002C7743">
              <w:rPr>
                <w:rFonts w:ascii="Times New Roman" w:hAnsi="Times New Roman"/>
                <w:sz w:val="24"/>
                <w:szCs w:val="24"/>
              </w:rPr>
              <w:t>粗油脂理化性质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44"/>
              <w:gridCol w:w="1247"/>
              <w:gridCol w:w="1210"/>
            </w:tblGrid>
            <w:tr w:rsidR="0031365F" w:rsidRPr="002C7743" w:rsidTr="0031365F">
              <w:trPr>
                <w:trHeight w:val="536"/>
                <w:jc w:val="center"/>
              </w:trPr>
              <w:tc>
                <w:tcPr>
                  <w:tcW w:w="865"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名称</w:t>
                  </w:r>
                </w:p>
              </w:tc>
              <w:tc>
                <w:tcPr>
                  <w:tcW w:w="4961"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理化性质</w:t>
                  </w:r>
                </w:p>
              </w:tc>
              <w:tc>
                <w:tcPr>
                  <w:tcW w:w="1276"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燃烧爆炸性</w:t>
                  </w:r>
                </w:p>
              </w:tc>
              <w:tc>
                <w:tcPr>
                  <w:tcW w:w="123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毒性毒理</w:t>
                  </w:r>
                </w:p>
              </w:tc>
            </w:tr>
            <w:tr w:rsidR="0031365F" w:rsidRPr="002C7743" w:rsidTr="0031365F">
              <w:trPr>
                <w:trHeight w:val="521"/>
                <w:jc w:val="center"/>
              </w:trPr>
              <w:tc>
                <w:tcPr>
                  <w:tcW w:w="865"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粗油脂</w:t>
                  </w:r>
                </w:p>
              </w:tc>
              <w:tc>
                <w:tcPr>
                  <w:tcW w:w="4961"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半凝固态，红色或棕褐色，有异味，具有易氧化、酸败和易挥发等特性。熔点</w:t>
                  </w:r>
                  <w:r w:rsidRPr="002C7743">
                    <w:rPr>
                      <w:bCs/>
                      <w:szCs w:val="21"/>
                    </w:rPr>
                    <w:t>28-48℃</w:t>
                  </w:r>
                  <w:r w:rsidRPr="002C7743">
                    <w:rPr>
                      <w:bCs/>
                      <w:szCs w:val="21"/>
                    </w:rPr>
                    <w:t>，酸值（</w:t>
                  </w:r>
                  <w:r w:rsidRPr="002C7743">
                    <w:rPr>
                      <w:bCs/>
                      <w:szCs w:val="21"/>
                    </w:rPr>
                    <w:t>mgKOH/g</w:t>
                  </w:r>
                  <w:r w:rsidRPr="002C7743">
                    <w:rPr>
                      <w:bCs/>
                      <w:szCs w:val="21"/>
                    </w:rPr>
                    <w:t>）</w:t>
                  </w:r>
                  <w:r w:rsidRPr="002C7743">
                    <w:rPr>
                      <w:bCs/>
                      <w:szCs w:val="21"/>
                    </w:rPr>
                    <w:t>4.51</w:t>
                  </w:r>
                  <w:r w:rsidRPr="002C7743">
                    <w:rPr>
                      <w:bCs/>
                      <w:szCs w:val="21"/>
                    </w:rPr>
                    <w:t>；密度（</w:t>
                  </w:r>
                  <w:r w:rsidRPr="002C7743">
                    <w:rPr>
                      <w:bCs/>
                      <w:szCs w:val="21"/>
                    </w:rPr>
                    <w:t>g/mL</w:t>
                  </w:r>
                  <w:r w:rsidRPr="002C7743">
                    <w:rPr>
                      <w:bCs/>
                      <w:szCs w:val="21"/>
                    </w:rPr>
                    <w:t>）</w:t>
                  </w:r>
                  <w:r w:rsidRPr="002C7743">
                    <w:rPr>
                      <w:bCs/>
                      <w:szCs w:val="21"/>
                    </w:rPr>
                    <w:t>0.91</w:t>
                  </w:r>
                  <w:r w:rsidRPr="002C7743">
                    <w:rPr>
                      <w:bCs/>
                      <w:szCs w:val="21"/>
                    </w:rPr>
                    <w:t>；脂肪酸甘油酯（</w:t>
                  </w:r>
                  <w:r w:rsidRPr="002C7743">
                    <w:rPr>
                      <w:bCs/>
                      <w:szCs w:val="21"/>
                    </w:rPr>
                    <w:t>%</w:t>
                  </w:r>
                  <w:r w:rsidRPr="002C7743">
                    <w:rPr>
                      <w:bCs/>
                      <w:szCs w:val="21"/>
                    </w:rPr>
                    <w:t>）</w:t>
                  </w:r>
                  <w:r w:rsidRPr="002C7743">
                    <w:rPr>
                      <w:bCs/>
                      <w:szCs w:val="21"/>
                    </w:rPr>
                    <w:t>97.15</w:t>
                  </w:r>
                  <w:r w:rsidRPr="002C7743">
                    <w:rPr>
                      <w:bCs/>
                      <w:szCs w:val="21"/>
                    </w:rPr>
                    <w:t>；甘油（</w:t>
                  </w:r>
                  <w:r w:rsidRPr="002C7743">
                    <w:rPr>
                      <w:bCs/>
                      <w:szCs w:val="21"/>
                    </w:rPr>
                    <w:t>%</w:t>
                  </w:r>
                  <w:r w:rsidRPr="002C7743">
                    <w:rPr>
                      <w:bCs/>
                      <w:szCs w:val="21"/>
                    </w:rPr>
                    <w:t>）</w:t>
                  </w:r>
                  <w:r w:rsidRPr="002C7743">
                    <w:rPr>
                      <w:bCs/>
                      <w:szCs w:val="21"/>
                    </w:rPr>
                    <w:t>9.02</w:t>
                  </w:r>
                  <w:r w:rsidRPr="002C7743">
                    <w:rPr>
                      <w:bCs/>
                      <w:szCs w:val="21"/>
                    </w:rPr>
                    <w:t>；皂化值（</w:t>
                  </w:r>
                  <w:r w:rsidRPr="002C7743">
                    <w:rPr>
                      <w:bCs/>
                      <w:szCs w:val="21"/>
                    </w:rPr>
                    <w:t>mgKOH/g</w:t>
                  </w:r>
                  <w:r w:rsidRPr="002C7743">
                    <w:rPr>
                      <w:bCs/>
                      <w:szCs w:val="21"/>
                    </w:rPr>
                    <w:t>）</w:t>
                  </w:r>
                  <w:r w:rsidRPr="002C7743">
                    <w:rPr>
                      <w:bCs/>
                      <w:szCs w:val="21"/>
                    </w:rPr>
                    <w:t>185.74</w:t>
                  </w:r>
                  <w:r w:rsidRPr="002C7743">
                    <w:rPr>
                      <w:bCs/>
                      <w:szCs w:val="21"/>
                    </w:rPr>
                    <w:t>，不皂化值（</w:t>
                  </w:r>
                  <w:r w:rsidRPr="002C7743">
                    <w:rPr>
                      <w:bCs/>
                      <w:szCs w:val="21"/>
                    </w:rPr>
                    <w:t>%</w:t>
                  </w:r>
                  <w:r w:rsidRPr="002C7743">
                    <w:rPr>
                      <w:bCs/>
                      <w:szCs w:val="21"/>
                    </w:rPr>
                    <w:t>）</w:t>
                  </w:r>
                  <w:r w:rsidRPr="002C7743">
                    <w:rPr>
                      <w:bCs/>
                      <w:szCs w:val="21"/>
                    </w:rPr>
                    <w:t>1.64</w:t>
                  </w:r>
                  <w:r w:rsidRPr="002C7743">
                    <w:rPr>
                      <w:bCs/>
                      <w:szCs w:val="21"/>
                    </w:rPr>
                    <w:t>；杂质（</w:t>
                  </w:r>
                  <w:r w:rsidRPr="002C7743">
                    <w:rPr>
                      <w:bCs/>
                      <w:szCs w:val="21"/>
                    </w:rPr>
                    <w:t>%</w:t>
                  </w:r>
                  <w:r w:rsidRPr="002C7743">
                    <w:rPr>
                      <w:bCs/>
                      <w:szCs w:val="21"/>
                    </w:rPr>
                    <w:t>）</w:t>
                  </w:r>
                  <w:r w:rsidRPr="002C7743">
                    <w:rPr>
                      <w:bCs/>
                      <w:szCs w:val="21"/>
                    </w:rPr>
                    <w:t>0.47</w:t>
                  </w:r>
                </w:p>
              </w:tc>
              <w:tc>
                <w:tcPr>
                  <w:tcW w:w="1276"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易燃</w:t>
                  </w:r>
                </w:p>
              </w:tc>
              <w:tc>
                <w:tcPr>
                  <w:tcW w:w="123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无资料</w:t>
                  </w:r>
                </w:p>
              </w:tc>
            </w:tr>
          </w:tbl>
          <w:p w:rsidR="0031365F" w:rsidRPr="002C7743" w:rsidRDefault="0031365F" w:rsidP="0031365F">
            <w:pPr>
              <w:autoSpaceDE w:val="0"/>
              <w:autoSpaceDN w:val="0"/>
              <w:adjustRightInd w:val="0"/>
              <w:spacing w:line="500" w:lineRule="atLeast"/>
              <w:ind w:firstLineChars="200" w:firstLine="482"/>
              <w:rPr>
                <w:b/>
                <w:sz w:val="24"/>
              </w:rPr>
            </w:pPr>
            <w:bookmarkStart w:id="74" w:name="_Hlk50134359"/>
            <w:r w:rsidRPr="002C7743">
              <w:rPr>
                <w:b/>
                <w:sz w:val="24"/>
              </w:rPr>
              <w:t xml:space="preserve">7.2 </w:t>
            </w:r>
            <w:r w:rsidRPr="002C7743">
              <w:rPr>
                <w:b/>
                <w:sz w:val="24"/>
              </w:rPr>
              <w:t>环境风险等级判定</w:t>
            </w:r>
          </w:p>
          <w:bookmarkEnd w:id="74"/>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根据《建设项目环境风险评价导则》（</w:t>
            </w:r>
            <w:r w:rsidRPr="002C7743">
              <w:rPr>
                <w:bCs/>
                <w:sz w:val="24"/>
              </w:rPr>
              <w:t>HJ169-2018</w:t>
            </w:r>
            <w:r w:rsidRPr="002C7743">
              <w:rPr>
                <w:bCs/>
                <w:sz w:val="24"/>
              </w:rPr>
              <w:t>）附录</w:t>
            </w:r>
            <w:r w:rsidRPr="002C7743">
              <w:rPr>
                <w:bCs/>
                <w:sz w:val="24"/>
              </w:rPr>
              <w:t>B</w:t>
            </w:r>
            <w:r w:rsidRPr="002C7743">
              <w:rPr>
                <w:bCs/>
                <w:sz w:val="24"/>
              </w:rPr>
              <w:t>物质及临界量来进行筛选。</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计算所涉及的每种危险物质在厂界内的最大存在总量与其在附录</w:t>
            </w:r>
            <w:r w:rsidRPr="002C7743">
              <w:rPr>
                <w:bCs/>
                <w:sz w:val="24"/>
              </w:rPr>
              <w:t>B</w:t>
            </w:r>
            <w:r w:rsidRPr="002C7743">
              <w:rPr>
                <w:bCs/>
                <w:sz w:val="24"/>
              </w:rPr>
              <w:t>中对应临界量的比值。在不同厂区的同一种物质，按其在厂界内的最大存在总量计算。当只涉及一种危险物质时，计算该物质的总量与其临界量比值，即为</w:t>
            </w:r>
            <w:r w:rsidRPr="002C7743">
              <w:rPr>
                <w:bCs/>
                <w:sz w:val="24"/>
              </w:rPr>
              <w:t>Q</w:t>
            </w:r>
            <w:r w:rsidRPr="002C7743">
              <w:rPr>
                <w:bCs/>
                <w:sz w:val="24"/>
              </w:rPr>
              <w:t>。当存在多种危险物质时，则按下式计算物质总量与其临界量比值。</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Q=q1/Q1+q2/Q2……+qn/Qn</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式中：</w:t>
            </w:r>
            <w:r w:rsidRPr="002C7743">
              <w:rPr>
                <w:bCs/>
                <w:sz w:val="24"/>
              </w:rPr>
              <w:t>q1</w:t>
            </w:r>
            <w:r w:rsidRPr="002C7743">
              <w:rPr>
                <w:bCs/>
                <w:sz w:val="24"/>
              </w:rPr>
              <w:t>、</w:t>
            </w:r>
            <w:r w:rsidRPr="002C7743">
              <w:rPr>
                <w:bCs/>
                <w:sz w:val="24"/>
              </w:rPr>
              <w:t>q2…qn—</w:t>
            </w:r>
            <w:r w:rsidRPr="002C7743">
              <w:rPr>
                <w:bCs/>
                <w:sz w:val="24"/>
              </w:rPr>
              <w:t>每种危险物质的最大存在总量，</w:t>
            </w:r>
            <w:r w:rsidRPr="002C7743">
              <w:rPr>
                <w:bCs/>
                <w:sz w:val="24"/>
              </w:rPr>
              <w:t>t</w:t>
            </w:r>
            <w:r w:rsidRPr="002C7743">
              <w:rPr>
                <w:bCs/>
                <w:sz w:val="24"/>
              </w:rPr>
              <w:t>。</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Q1</w:t>
            </w:r>
            <w:r w:rsidRPr="002C7743">
              <w:rPr>
                <w:bCs/>
                <w:sz w:val="24"/>
              </w:rPr>
              <w:t>、</w:t>
            </w:r>
            <w:r w:rsidRPr="002C7743">
              <w:rPr>
                <w:bCs/>
                <w:sz w:val="24"/>
              </w:rPr>
              <w:t>Q2…Qn—</w:t>
            </w:r>
            <w:r w:rsidRPr="002C7743">
              <w:rPr>
                <w:bCs/>
                <w:sz w:val="24"/>
              </w:rPr>
              <w:t>每种危险物质相对应的临界量，</w:t>
            </w:r>
            <w:r w:rsidRPr="002C7743">
              <w:rPr>
                <w:bCs/>
                <w:sz w:val="24"/>
              </w:rPr>
              <w:t>t</w:t>
            </w:r>
            <w:r w:rsidRPr="002C7743">
              <w:rPr>
                <w:bCs/>
                <w:sz w:val="24"/>
              </w:rPr>
              <w:t>。</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lastRenderedPageBreak/>
              <w:t>当</w:t>
            </w:r>
            <w:r w:rsidRPr="002C7743">
              <w:rPr>
                <w:bCs/>
                <w:sz w:val="24"/>
              </w:rPr>
              <w:t>Q</w:t>
            </w:r>
            <w:r w:rsidRPr="002C7743">
              <w:rPr>
                <w:bCs/>
                <w:sz w:val="24"/>
              </w:rPr>
              <w:t>＜</w:t>
            </w:r>
            <w:r w:rsidRPr="002C7743">
              <w:rPr>
                <w:bCs/>
                <w:sz w:val="24"/>
              </w:rPr>
              <w:t>1</w:t>
            </w:r>
            <w:r w:rsidRPr="002C7743">
              <w:rPr>
                <w:bCs/>
                <w:sz w:val="24"/>
              </w:rPr>
              <w:t>时，该项目环境风险潜势为</w:t>
            </w:r>
            <w:r w:rsidRPr="002C7743">
              <w:rPr>
                <w:bCs/>
                <w:sz w:val="24"/>
              </w:rPr>
              <w:t>I</w:t>
            </w:r>
            <w:r w:rsidRPr="002C7743">
              <w:rPr>
                <w:bCs/>
                <w:sz w:val="24"/>
              </w:rPr>
              <w:t>。</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当</w:t>
            </w:r>
            <w:r w:rsidRPr="002C7743">
              <w:rPr>
                <w:bCs/>
                <w:sz w:val="24"/>
              </w:rPr>
              <w:t>Q≥1</w:t>
            </w:r>
            <w:r w:rsidRPr="002C7743">
              <w:rPr>
                <w:bCs/>
                <w:sz w:val="24"/>
              </w:rPr>
              <w:t>时，将</w:t>
            </w:r>
            <w:r w:rsidRPr="002C7743">
              <w:rPr>
                <w:bCs/>
                <w:sz w:val="24"/>
              </w:rPr>
              <w:t>Q</w:t>
            </w:r>
            <w:r w:rsidRPr="002C7743">
              <w:rPr>
                <w:bCs/>
                <w:sz w:val="24"/>
              </w:rPr>
              <w:t>值划分为：（</w:t>
            </w:r>
            <w:r w:rsidRPr="002C7743">
              <w:rPr>
                <w:bCs/>
                <w:sz w:val="24"/>
              </w:rPr>
              <w:t>1</w:t>
            </w:r>
            <w:r w:rsidRPr="002C7743">
              <w:rPr>
                <w:bCs/>
                <w:sz w:val="24"/>
              </w:rPr>
              <w:t>）</w:t>
            </w:r>
            <w:r w:rsidRPr="002C7743">
              <w:rPr>
                <w:bCs/>
                <w:sz w:val="24"/>
              </w:rPr>
              <w:t>1≤Q</w:t>
            </w:r>
            <w:r w:rsidRPr="002C7743">
              <w:rPr>
                <w:bCs/>
                <w:sz w:val="24"/>
              </w:rPr>
              <w:t>＜</w:t>
            </w:r>
            <w:r w:rsidRPr="002C7743">
              <w:rPr>
                <w:bCs/>
                <w:sz w:val="24"/>
              </w:rPr>
              <w:t>10</w:t>
            </w:r>
            <w:r w:rsidRPr="002C7743">
              <w:rPr>
                <w:bCs/>
                <w:sz w:val="24"/>
              </w:rPr>
              <w:t>：（</w:t>
            </w:r>
            <w:r w:rsidRPr="002C7743">
              <w:rPr>
                <w:bCs/>
                <w:sz w:val="24"/>
              </w:rPr>
              <w:t>2</w:t>
            </w:r>
            <w:r w:rsidRPr="002C7743">
              <w:rPr>
                <w:bCs/>
                <w:sz w:val="24"/>
              </w:rPr>
              <w:t>）</w:t>
            </w:r>
            <w:r w:rsidRPr="002C7743">
              <w:rPr>
                <w:bCs/>
                <w:sz w:val="24"/>
              </w:rPr>
              <w:t>10≤Q</w:t>
            </w:r>
            <w:r w:rsidRPr="002C7743">
              <w:rPr>
                <w:bCs/>
                <w:sz w:val="24"/>
              </w:rPr>
              <w:t>＜</w:t>
            </w:r>
            <w:r w:rsidRPr="002C7743">
              <w:rPr>
                <w:bCs/>
                <w:sz w:val="24"/>
              </w:rPr>
              <w:t>100</w:t>
            </w:r>
            <w:r w:rsidRPr="002C7743">
              <w:rPr>
                <w:bCs/>
                <w:sz w:val="24"/>
              </w:rPr>
              <w:t>（</w:t>
            </w:r>
            <w:r w:rsidRPr="002C7743">
              <w:rPr>
                <w:bCs/>
                <w:sz w:val="24"/>
              </w:rPr>
              <w:t>3</w:t>
            </w:r>
            <w:r w:rsidRPr="002C7743">
              <w:rPr>
                <w:bCs/>
                <w:sz w:val="24"/>
              </w:rPr>
              <w:t>）</w:t>
            </w:r>
            <w:r w:rsidRPr="002C7743">
              <w:rPr>
                <w:bCs/>
                <w:sz w:val="24"/>
              </w:rPr>
              <w:t>Q≥100</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拟建工程危险物质</w:t>
            </w:r>
            <w:r w:rsidRPr="002C7743">
              <w:rPr>
                <w:bCs/>
                <w:sz w:val="24"/>
              </w:rPr>
              <w:t>Q</w:t>
            </w:r>
            <w:r w:rsidRPr="002C7743">
              <w:rPr>
                <w:bCs/>
                <w:sz w:val="24"/>
              </w:rPr>
              <w:t>值计算见下表。</w:t>
            </w:r>
          </w:p>
          <w:p w:rsidR="0031365F" w:rsidRPr="002C7743" w:rsidRDefault="0031365F" w:rsidP="00437936">
            <w:pPr>
              <w:pStyle w:val="a8"/>
              <w:keepNext/>
              <w:spacing w:before="120" w:after="120"/>
              <w:jc w:val="center"/>
              <w:rPr>
                <w:rFonts w:ascii="Times New Roman" w:hAnsi="Times New Roman"/>
                <w:sz w:val="24"/>
                <w:szCs w:val="24"/>
              </w:rPr>
            </w:pPr>
            <w:r w:rsidRPr="002C7743">
              <w:rPr>
                <w:rFonts w:ascii="Times New Roman" w:hAnsi="Times New Roman"/>
                <w:sz w:val="24"/>
                <w:szCs w:val="24"/>
              </w:rPr>
              <w:t>表</w:t>
            </w:r>
            <w:r w:rsidR="00437936" w:rsidRPr="002C7743">
              <w:rPr>
                <w:rFonts w:ascii="Times New Roman" w:hAnsi="Times New Roman"/>
                <w:sz w:val="24"/>
                <w:szCs w:val="24"/>
              </w:rPr>
              <w:t>4-</w:t>
            </w:r>
            <w:r w:rsidR="008C1594">
              <w:rPr>
                <w:rFonts w:ascii="Times New Roman" w:hAnsi="Times New Roman"/>
                <w:sz w:val="24"/>
                <w:szCs w:val="24"/>
              </w:rPr>
              <w:t>23</w:t>
            </w:r>
            <w:r w:rsidRPr="002C7743">
              <w:rPr>
                <w:rFonts w:ascii="Times New Roman" w:hAnsi="Times New Roman"/>
                <w:sz w:val="24"/>
                <w:szCs w:val="24"/>
              </w:rPr>
              <w:t xml:space="preserve">    </w:t>
            </w:r>
            <w:r w:rsidRPr="002C7743">
              <w:rPr>
                <w:rFonts w:ascii="Times New Roman" w:hAnsi="Times New Roman"/>
                <w:sz w:val="24"/>
                <w:szCs w:val="24"/>
              </w:rPr>
              <w:t>各危险物质</w:t>
            </w:r>
            <w:r w:rsidRPr="002C7743">
              <w:rPr>
                <w:rFonts w:ascii="Times New Roman" w:hAnsi="Times New Roman"/>
                <w:sz w:val="24"/>
                <w:szCs w:val="24"/>
              </w:rPr>
              <w:t>Q</w:t>
            </w:r>
            <w:r w:rsidRPr="002C7743">
              <w:rPr>
                <w:rFonts w:ascii="Times New Roman" w:hAnsi="Times New Roman"/>
                <w:sz w:val="24"/>
                <w:szCs w:val="24"/>
              </w:rPr>
              <w:t>值计算</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60"/>
              <w:gridCol w:w="1491"/>
              <w:gridCol w:w="2273"/>
              <w:gridCol w:w="1214"/>
            </w:tblGrid>
            <w:tr w:rsidR="0031365F" w:rsidRPr="002C7743" w:rsidTr="0031365F">
              <w:trPr>
                <w:trHeight w:val="332"/>
                <w:jc w:val="center"/>
              </w:trPr>
              <w:tc>
                <w:tcPr>
                  <w:tcW w:w="587" w:type="pct"/>
                  <w:vAlign w:val="center"/>
                </w:tcPr>
                <w:p w:rsidR="0031365F" w:rsidRPr="002C7743" w:rsidRDefault="0031365F" w:rsidP="0031365F">
                  <w:pPr>
                    <w:autoSpaceDE w:val="0"/>
                    <w:autoSpaceDN w:val="0"/>
                    <w:adjustRightInd w:val="0"/>
                    <w:snapToGrid w:val="0"/>
                    <w:jc w:val="center"/>
                    <w:rPr>
                      <w:szCs w:val="21"/>
                    </w:rPr>
                  </w:pPr>
                  <w:r w:rsidRPr="002C7743">
                    <w:rPr>
                      <w:szCs w:val="21"/>
                    </w:rPr>
                    <w:t>序号</w:t>
                  </w:r>
                </w:p>
              </w:tc>
              <w:tc>
                <w:tcPr>
                  <w:tcW w:w="1292" w:type="pct"/>
                  <w:vAlign w:val="center"/>
                </w:tcPr>
                <w:p w:rsidR="0031365F" w:rsidRPr="002C7743" w:rsidRDefault="0031365F" w:rsidP="0031365F">
                  <w:pPr>
                    <w:autoSpaceDE w:val="0"/>
                    <w:autoSpaceDN w:val="0"/>
                    <w:adjustRightInd w:val="0"/>
                    <w:snapToGrid w:val="0"/>
                    <w:jc w:val="center"/>
                    <w:rPr>
                      <w:szCs w:val="21"/>
                    </w:rPr>
                  </w:pPr>
                  <w:r w:rsidRPr="002C7743">
                    <w:rPr>
                      <w:szCs w:val="21"/>
                    </w:rPr>
                    <w:t>危险物质</w:t>
                  </w:r>
                </w:p>
              </w:tc>
              <w:tc>
                <w:tcPr>
                  <w:tcW w:w="935" w:type="pct"/>
                  <w:vAlign w:val="center"/>
                </w:tcPr>
                <w:p w:rsidR="0031365F" w:rsidRPr="002C7743" w:rsidRDefault="0031365F" w:rsidP="0031365F">
                  <w:pPr>
                    <w:autoSpaceDE w:val="0"/>
                    <w:autoSpaceDN w:val="0"/>
                    <w:adjustRightInd w:val="0"/>
                    <w:snapToGrid w:val="0"/>
                    <w:jc w:val="center"/>
                    <w:rPr>
                      <w:szCs w:val="21"/>
                    </w:rPr>
                  </w:pPr>
                  <w:r w:rsidRPr="002C7743">
                    <w:rPr>
                      <w:szCs w:val="21"/>
                    </w:rPr>
                    <w:t>临界量</w:t>
                  </w:r>
                </w:p>
              </w:tc>
              <w:tc>
                <w:tcPr>
                  <w:tcW w:w="1425" w:type="pct"/>
                  <w:vAlign w:val="center"/>
                </w:tcPr>
                <w:p w:rsidR="0031365F" w:rsidRPr="002C7743" w:rsidRDefault="0031365F" w:rsidP="0031365F">
                  <w:pPr>
                    <w:autoSpaceDE w:val="0"/>
                    <w:autoSpaceDN w:val="0"/>
                    <w:adjustRightInd w:val="0"/>
                    <w:snapToGrid w:val="0"/>
                    <w:jc w:val="center"/>
                    <w:rPr>
                      <w:szCs w:val="21"/>
                    </w:rPr>
                  </w:pPr>
                  <w:r w:rsidRPr="002C7743">
                    <w:rPr>
                      <w:szCs w:val="21"/>
                    </w:rPr>
                    <w:t>最大贮存量</w:t>
                  </w:r>
                </w:p>
              </w:tc>
              <w:tc>
                <w:tcPr>
                  <w:tcW w:w="761" w:type="pct"/>
                  <w:vAlign w:val="center"/>
                </w:tcPr>
                <w:p w:rsidR="0031365F" w:rsidRPr="002C7743" w:rsidRDefault="0031365F" w:rsidP="0031365F">
                  <w:pPr>
                    <w:autoSpaceDE w:val="0"/>
                    <w:autoSpaceDN w:val="0"/>
                    <w:adjustRightInd w:val="0"/>
                    <w:snapToGrid w:val="0"/>
                    <w:jc w:val="center"/>
                    <w:rPr>
                      <w:szCs w:val="21"/>
                    </w:rPr>
                  </w:pPr>
                  <w:r w:rsidRPr="002C7743">
                    <w:rPr>
                      <w:szCs w:val="21"/>
                    </w:rPr>
                    <w:t>Q</w:t>
                  </w:r>
                  <w:r w:rsidRPr="002C7743">
                    <w:rPr>
                      <w:szCs w:val="21"/>
                    </w:rPr>
                    <w:t>值</w:t>
                  </w:r>
                </w:p>
              </w:tc>
            </w:tr>
            <w:tr w:rsidR="0031365F" w:rsidRPr="002C7743" w:rsidTr="0031365F">
              <w:trPr>
                <w:trHeight w:val="332"/>
                <w:jc w:val="center"/>
              </w:trPr>
              <w:tc>
                <w:tcPr>
                  <w:tcW w:w="587" w:type="pct"/>
                  <w:vAlign w:val="center"/>
                </w:tcPr>
                <w:p w:rsidR="0031365F" w:rsidRPr="002C7743" w:rsidRDefault="0031365F" w:rsidP="0031365F">
                  <w:pPr>
                    <w:autoSpaceDE w:val="0"/>
                    <w:autoSpaceDN w:val="0"/>
                    <w:adjustRightInd w:val="0"/>
                    <w:snapToGrid w:val="0"/>
                    <w:jc w:val="center"/>
                    <w:rPr>
                      <w:szCs w:val="21"/>
                    </w:rPr>
                  </w:pPr>
                  <w:r w:rsidRPr="002C7743">
                    <w:rPr>
                      <w:szCs w:val="21"/>
                    </w:rPr>
                    <w:t>1</w:t>
                  </w:r>
                </w:p>
              </w:tc>
              <w:tc>
                <w:tcPr>
                  <w:tcW w:w="1292" w:type="pct"/>
                  <w:vAlign w:val="center"/>
                </w:tcPr>
                <w:p w:rsidR="0031365F" w:rsidRPr="002C7743" w:rsidRDefault="008A1DD9" w:rsidP="0031365F">
                  <w:pPr>
                    <w:autoSpaceDE w:val="0"/>
                    <w:autoSpaceDN w:val="0"/>
                    <w:adjustRightInd w:val="0"/>
                    <w:snapToGrid w:val="0"/>
                    <w:jc w:val="center"/>
                    <w:rPr>
                      <w:szCs w:val="21"/>
                    </w:rPr>
                  </w:pPr>
                  <w:r w:rsidRPr="002C7743">
                    <w:rPr>
                      <w:szCs w:val="21"/>
                    </w:rPr>
                    <w:t>次氯酸钠</w:t>
                  </w:r>
                </w:p>
              </w:tc>
              <w:tc>
                <w:tcPr>
                  <w:tcW w:w="935" w:type="pct"/>
                  <w:vAlign w:val="center"/>
                </w:tcPr>
                <w:p w:rsidR="0031365F" w:rsidRPr="002C7743" w:rsidRDefault="0031365F" w:rsidP="0031365F">
                  <w:pPr>
                    <w:autoSpaceDE w:val="0"/>
                    <w:autoSpaceDN w:val="0"/>
                    <w:adjustRightInd w:val="0"/>
                    <w:snapToGrid w:val="0"/>
                    <w:jc w:val="center"/>
                    <w:rPr>
                      <w:szCs w:val="21"/>
                    </w:rPr>
                  </w:pPr>
                  <w:r w:rsidRPr="002C7743">
                    <w:rPr>
                      <w:szCs w:val="21"/>
                    </w:rPr>
                    <w:t>5t</w:t>
                  </w:r>
                </w:p>
              </w:tc>
              <w:tc>
                <w:tcPr>
                  <w:tcW w:w="1425" w:type="pct"/>
                  <w:vAlign w:val="center"/>
                </w:tcPr>
                <w:p w:rsidR="0031365F" w:rsidRPr="002C7743" w:rsidRDefault="0031365F" w:rsidP="008A1DD9">
                  <w:pPr>
                    <w:autoSpaceDE w:val="0"/>
                    <w:autoSpaceDN w:val="0"/>
                    <w:adjustRightInd w:val="0"/>
                    <w:snapToGrid w:val="0"/>
                    <w:jc w:val="center"/>
                    <w:rPr>
                      <w:szCs w:val="21"/>
                    </w:rPr>
                  </w:pPr>
                  <w:r w:rsidRPr="002C7743">
                    <w:rPr>
                      <w:szCs w:val="21"/>
                    </w:rPr>
                    <w:t>0.</w:t>
                  </w:r>
                  <w:r w:rsidR="00437936" w:rsidRPr="002C7743">
                    <w:rPr>
                      <w:szCs w:val="21"/>
                    </w:rPr>
                    <w:t>0</w:t>
                  </w:r>
                  <w:r w:rsidRPr="002C7743">
                    <w:rPr>
                      <w:szCs w:val="21"/>
                    </w:rPr>
                    <w:t>5t</w:t>
                  </w:r>
                  <w:r w:rsidR="00437936" w:rsidRPr="002C7743">
                    <w:rPr>
                      <w:szCs w:val="21"/>
                    </w:rPr>
                    <w:t>（固含量）</w:t>
                  </w:r>
                </w:p>
              </w:tc>
              <w:tc>
                <w:tcPr>
                  <w:tcW w:w="761" w:type="pct"/>
                  <w:vAlign w:val="center"/>
                </w:tcPr>
                <w:p w:rsidR="0031365F" w:rsidRPr="002C7743" w:rsidRDefault="0031365F" w:rsidP="0031365F">
                  <w:pPr>
                    <w:autoSpaceDE w:val="0"/>
                    <w:autoSpaceDN w:val="0"/>
                    <w:adjustRightInd w:val="0"/>
                    <w:snapToGrid w:val="0"/>
                    <w:jc w:val="center"/>
                    <w:rPr>
                      <w:szCs w:val="21"/>
                    </w:rPr>
                  </w:pPr>
                  <w:r w:rsidRPr="002C7743">
                    <w:rPr>
                      <w:szCs w:val="21"/>
                    </w:rPr>
                    <w:t>0.01</w:t>
                  </w:r>
                </w:p>
              </w:tc>
            </w:tr>
            <w:tr w:rsidR="0031365F" w:rsidRPr="002C7743" w:rsidTr="0031365F">
              <w:trPr>
                <w:trHeight w:val="332"/>
                <w:jc w:val="center"/>
              </w:trPr>
              <w:tc>
                <w:tcPr>
                  <w:tcW w:w="587" w:type="pct"/>
                  <w:vAlign w:val="center"/>
                </w:tcPr>
                <w:p w:rsidR="0031365F" w:rsidRPr="002C7743" w:rsidRDefault="0031365F" w:rsidP="0031365F">
                  <w:pPr>
                    <w:autoSpaceDE w:val="0"/>
                    <w:autoSpaceDN w:val="0"/>
                    <w:adjustRightInd w:val="0"/>
                    <w:snapToGrid w:val="0"/>
                    <w:jc w:val="center"/>
                    <w:rPr>
                      <w:szCs w:val="21"/>
                    </w:rPr>
                  </w:pPr>
                  <w:r w:rsidRPr="002C7743">
                    <w:rPr>
                      <w:szCs w:val="21"/>
                    </w:rPr>
                    <w:t>2</w:t>
                  </w:r>
                </w:p>
              </w:tc>
              <w:tc>
                <w:tcPr>
                  <w:tcW w:w="1292" w:type="pct"/>
                  <w:vAlign w:val="center"/>
                </w:tcPr>
                <w:p w:rsidR="0031365F" w:rsidRPr="002C7743" w:rsidRDefault="0031365F" w:rsidP="0031365F">
                  <w:pPr>
                    <w:autoSpaceDE w:val="0"/>
                    <w:autoSpaceDN w:val="0"/>
                    <w:adjustRightInd w:val="0"/>
                    <w:snapToGrid w:val="0"/>
                    <w:jc w:val="center"/>
                    <w:rPr>
                      <w:szCs w:val="21"/>
                    </w:rPr>
                  </w:pPr>
                  <w:r w:rsidRPr="002C7743">
                    <w:rPr>
                      <w:szCs w:val="21"/>
                    </w:rPr>
                    <w:t>天然气（甲烷）</w:t>
                  </w:r>
                </w:p>
              </w:tc>
              <w:tc>
                <w:tcPr>
                  <w:tcW w:w="935" w:type="pct"/>
                  <w:vAlign w:val="center"/>
                </w:tcPr>
                <w:p w:rsidR="0031365F" w:rsidRPr="002C7743" w:rsidRDefault="0031365F" w:rsidP="0031365F">
                  <w:pPr>
                    <w:autoSpaceDE w:val="0"/>
                    <w:autoSpaceDN w:val="0"/>
                    <w:adjustRightInd w:val="0"/>
                    <w:snapToGrid w:val="0"/>
                    <w:jc w:val="center"/>
                    <w:rPr>
                      <w:szCs w:val="21"/>
                    </w:rPr>
                  </w:pPr>
                  <w:r w:rsidRPr="002C7743">
                    <w:rPr>
                      <w:szCs w:val="21"/>
                    </w:rPr>
                    <w:t>10t</w:t>
                  </w:r>
                </w:p>
              </w:tc>
              <w:tc>
                <w:tcPr>
                  <w:tcW w:w="1425" w:type="pct"/>
                  <w:vAlign w:val="center"/>
                </w:tcPr>
                <w:p w:rsidR="0031365F" w:rsidRPr="002C7743" w:rsidRDefault="0031365F" w:rsidP="008A1DD9">
                  <w:pPr>
                    <w:autoSpaceDE w:val="0"/>
                    <w:autoSpaceDN w:val="0"/>
                    <w:adjustRightInd w:val="0"/>
                    <w:snapToGrid w:val="0"/>
                    <w:jc w:val="center"/>
                    <w:rPr>
                      <w:szCs w:val="21"/>
                    </w:rPr>
                  </w:pPr>
                  <w:r w:rsidRPr="002C7743">
                    <w:rPr>
                      <w:szCs w:val="21"/>
                    </w:rPr>
                    <w:t>9t</w:t>
                  </w:r>
                </w:p>
              </w:tc>
              <w:tc>
                <w:tcPr>
                  <w:tcW w:w="761" w:type="pct"/>
                  <w:vAlign w:val="center"/>
                </w:tcPr>
                <w:p w:rsidR="0031365F" w:rsidRPr="002C7743" w:rsidRDefault="0031365F" w:rsidP="00437936">
                  <w:pPr>
                    <w:autoSpaceDE w:val="0"/>
                    <w:autoSpaceDN w:val="0"/>
                    <w:adjustRightInd w:val="0"/>
                    <w:snapToGrid w:val="0"/>
                    <w:jc w:val="center"/>
                    <w:rPr>
                      <w:szCs w:val="21"/>
                    </w:rPr>
                  </w:pPr>
                  <w:r w:rsidRPr="002C7743">
                    <w:rPr>
                      <w:szCs w:val="21"/>
                    </w:rPr>
                    <w:t>0.9</w:t>
                  </w:r>
                </w:p>
              </w:tc>
            </w:tr>
            <w:tr w:rsidR="0031365F" w:rsidRPr="002C7743" w:rsidTr="0031365F">
              <w:trPr>
                <w:trHeight w:val="332"/>
                <w:jc w:val="center"/>
              </w:trPr>
              <w:tc>
                <w:tcPr>
                  <w:tcW w:w="587" w:type="pct"/>
                  <w:vAlign w:val="center"/>
                </w:tcPr>
                <w:p w:rsidR="0031365F" w:rsidRPr="002C7743" w:rsidRDefault="0031365F" w:rsidP="0031365F">
                  <w:pPr>
                    <w:autoSpaceDE w:val="0"/>
                    <w:autoSpaceDN w:val="0"/>
                    <w:adjustRightInd w:val="0"/>
                    <w:snapToGrid w:val="0"/>
                    <w:jc w:val="center"/>
                    <w:rPr>
                      <w:szCs w:val="21"/>
                    </w:rPr>
                  </w:pPr>
                  <w:r w:rsidRPr="002C7743">
                    <w:rPr>
                      <w:szCs w:val="21"/>
                    </w:rPr>
                    <w:t>3</w:t>
                  </w:r>
                </w:p>
              </w:tc>
              <w:tc>
                <w:tcPr>
                  <w:tcW w:w="1292" w:type="pct"/>
                  <w:vAlign w:val="center"/>
                </w:tcPr>
                <w:p w:rsidR="0031365F" w:rsidRPr="002C7743" w:rsidRDefault="0031365F" w:rsidP="0031365F">
                  <w:pPr>
                    <w:autoSpaceDE w:val="0"/>
                    <w:autoSpaceDN w:val="0"/>
                    <w:adjustRightInd w:val="0"/>
                    <w:snapToGrid w:val="0"/>
                    <w:jc w:val="center"/>
                    <w:rPr>
                      <w:szCs w:val="21"/>
                    </w:rPr>
                  </w:pPr>
                  <w:r w:rsidRPr="002C7743">
                    <w:rPr>
                      <w:szCs w:val="21"/>
                    </w:rPr>
                    <w:t>动物油（油类物质）</w:t>
                  </w:r>
                </w:p>
              </w:tc>
              <w:tc>
                <w:tcPr>
                  <w:tcW w:w="935" w:type="pct"/>
                  <w:vAlign w:val="center"/>
                </w:tcPr>
                <w:p w:rsidR="0031365F" w:rsidRPr="002C7743" w:rsidRDefault="0031365F" w:rsidP="0031365F">
                  <w:pPr>
                    <w:autoSpaceDE w:val="0"/>
                    <w:autoSpaceDN w:val="0"/>
                    <w:adjustRightInd w:val="0"/>
                    <w:snapToGrid w:val="0"/>
                    <w:jc w:val="center"/>
                    <w:rPr>
                      <w:szCs w:val="21"/>
                    </w:rPr>
                  </w:pPr>
                  <w:r w:rsidRPr="002C7743">
                    <w:rPr>
                      <w:szCs w:val="21"/>
                    </w:rPr>
                    <w:t>2500t</w:t>
                  </w:r>
                </w:p>
              </w:tc>
              <w:tc>
                <w:tcPr>
                  <w:tcW w:w="1425" w:type="pct"/>
                  <w:vAlign w:val="center"/>
                </w:tcPr>
                <w:p w:rsidR="0031365F" w:rsidRPr="002C7743" w:rsidRDefault="00CE0683" w:rsidP="0031365F">
                  <w:pPr>
                    <w:autoSpaceDE w:val="0"/>
                    <w:autoSpaceDN w:val="0"/>
                    <w:adjustRightInd w:val="0"/>
                    <w:snapToGrid w:val="0"/>
                    <w:jc w:val="center"/>
                    <w:rPr>
                      <w:szCs w:val="21"/>
                    </w:rPr>
                  </w:pPr>
                  <w:r>
                    <w:rPr>
                      <w:szCs w:val="21"/>
                    </w:rPr>
                    <w:t>5</w:t>
                  </w:r>
                  <w:r w:rsidR="0031365F" w:rsidRPr="002C7743">
                    <w:rPr>
                      <w:szCs w:val="21"/>
                    </w:rPr>
                    <w:t>0t</w:t>
                  </w:r>
                </w:p>
              </w:tc>
              <w:tc>
                <w:tcPr>
                  <w:tcW w:w="761" w:type="pct"/>
                  <w:vAlign w:val="center"/>
                </w:tcPr>
                <w:p w:rsidR="0031365F" w:rsidRPr="002C7743" w:rsidRDefault="0031365F" w:rsidP="00CE0683">
                  <w:pPr>
                    <w:autoSpaceDE w:val="0"/>
                    <w:autoSpaceDN w:val="0"/>
                    <w:adjustRightInd w:val="0"/>
                    <w:snapToGrid w:val="0"/>
                    <w:jc w:val="center"/>
                    <w:rPr>
                      <w:szCs w:val="21"/>
                    </w:rPr>
                  </w:pPr>
                  <w:r w:rsidRPr="002C7743">
                    <w:rPr>
                      <w:szCs w:val="21"/>
                    </w:rPr>
                    <w:t>0.</w:t>
                  </w:r>
                  <w:r w:rsidR="006B7A21">
                    <w:rPr>
                      <w:szCs w:val="21"/>
                    </w:rPr>
                    <w:t>0</w:t>
                  </w:r>
                  <w:r w:rsidR="00CE0683">
                    <w:rPr>
                      <w:szCs w:val="21"/>
                    </w:rPr>
                    <w:t>2</w:t>
                  </w:r>
                </w:p>
              </w:tc>
            </w:tr>
            <w:tr w:rsidR="008C1594" w:rsidRPr="002C7743" w:rsidTr="0031365F">
              <w:trPr>
                <w:trHeight w:val="332"/>
                <w:jc w:val="center"/>
              </w:trPr>
              <w:tc>
                <w:tcPr>
                  <w:tcW w:w="587" w:type="pct"/>
                  <w:vAlign w:val="center"/>
                </w:tcPr>
                <w:p w:rsidR="008C1594" w:rsidRPr="002C7743" w:rsidRDefault="008C1594" w:rsidP="0031365F">
                  <w:pPr>
                    <w:autoSpaceDE w:val="0"/>
                    <w:autoSpaceDN w:val="0"/>
                    <w:adjustRightInd w:val="0"/>
                    <w:snapToGrid w:val="0"/>
                    <w:jc w:val="center"/>
                    <w:rPr>
                      <w:szCs w:val="21"/>
                    </w:rPr>
                  </w:pPr>
                  <w:r>
                    <w:rPr>
                      <w:rFonts w:hint="eastAsia"/>
                      <w:szCs w:val="21"/>
                    </w:rPr>
                    <w:t>4</w:t>
                  </w:r>
                </w:p>
              </w:tc>
              <w:tc>
                <w:tcPr>
                  <w:tcW w:w="1292" w:type="pct"/>
                  <w:vAlign w:val="center"/>
                </w:tcPr>
                <w:p w:rsidR="008C1594" w:rsidRPr="002C7743" w:rsidRDefault="008C1594" w:rsidP="0031365F">
                  <w:pPr>
                    <w:autoSpaceDE w:val="0"/>
                    <w:autoSpaceDN w:val="0"/>
                    <w:adjustRightInd w:val="0"/>
                    <w:snapToGrid w:val="0"/>
                    <w:jc w:val="center"/>
                    <w:rPr>
                      <w:szCs w:val="21"/>
                    </w:rPr>
                  </w:pPr>
                  <w:r>
                    <w:rPr>
                      <w:rFonts w:hint="eastAsia"/>
                      <w:szCs w:val="21"/>
                    </w:rPr>
                    <w:t>柴油（柴油机组油箱）</w:t>
                  </w:r>
                </w:p>
              </w:tc>
              <w:tc>
                <w:tcPr>
                  <w:tcW w:w="935" w:type="pct"/>
                  <w:vAlign w:val="center"/>
                </w:tcPr>
                <w:p w:rsidR="008C1594" w:rsidRPr="002C7743" w:rsidRDefault="008C1594" w:rsidP="0031365F">
                  <w:pPr>
                    <w:autoSpaceDE w:val="0"/>
                    <w:autoSpaceDN w:val="0"/>
                    <w:adjustRightInd w:val="0"/>
                    <w:snapToGrid w:val="0"/>
                    <w:jc w:val="center"/>
                    <w:rPr>
                      <w:szCs w:val="21"/>
                    </w:rPr>
                  </w:pPr>
                  <w:r>
                    <w:rPr>
                      <w:rFonts w:hint="eastAsia"/>
                      <w:szCs w:val="21"/>
                    </w:rPr>
                    <w:t>2</w:t>
                  </w:r>
                  <w:r>
                    <w:rPr>
                      <w:szCs w:val="21"/>
                    </w:rPr>
                    <w:t>500</w:t>
                  </w:r>
                  <w:r>
                    <w:rPr>
                      <w:rFonts w:hint="eastAsia"/>
                      <w:szCs w:val="21"/>
                    </w:rPr>
                    <w:t>t</w:t>
                  </w:r>
                </w:p>
              </w:tc>
              <w:tc>
                <w:tcPr>
                  <w:tcW w:w="1425" w:type="pct"/>
                  <w:vAlign w:val="center"/>
                </w:tcPr>
                <w:p w:rsidR="008C1594" w:rsidRDefault="008C1594" w:rsidP="0031365F">
                  <w:pPr>
                    <w:autoSpaceDE w:val="0"/>
                    <w:autoSpaceDN w:val="0"/>
                    <w:adjustRightInd w:val="0"/>
                    <w:snapToGrid w:val="0"/>
                    <w:jc w:val="center"/>
                    <w:rPr>
                      <w:szCs w:val="21"/>
                    </w:rPr>
                  </w:pPr>
                  <w:r>
                    <w:rPr>
                      <w:rFonts w:hint="eastAsia"/>
                      <w:szCs w:val="21"/>
                    </w:rPr>
                    <w:t>0</w:t>
                  </w:r>
                  <w:r>
                    <w:rPr>
                      <w:szCs w:val="21"/>
                    </w:rPr>
                    <w:t>.043</w:t>
                  </w:r>
                  <w:r>
                    <w:rPr>
                      <w:rFonts w:hint="eastAsia"/>
                      <w:szCs w:val="21"/>
                    </w:rPr>
                    <w:t>t</w:t>
                  </w:r>
                </w:p>
              </w:tc>
              <w:tc>
                <w:tcPr>
                  <w:tcW w:w="761" w:type="pct"/>
                  <w:vAlign w:val="center"/>
                </w:tcPr>
                <w:p w:rsidR="008C1594" w:rsidRPr="002C7743" w:rsidRDefault="008C1594" w:rsidP="00CE0683">
                  <w:pPr>
                    <w:autoSpaceDE w:val="0"/>
                    <w:autoSpaceDN w:val="0"/>
                    <w:adjustRightInd w:val="0"/>
                    <w:snapToGrid w:val="0"/>
                    <w:jc w:val="center"/>
                    <w:rPr>
                      <w:szCs w:val="21"/>
                    </w:rPr>
                  </w:pPr>
                  <w:r>
                    <w:rPr>
                      <w:rFonts w:hint="eastAsia"/>
                      <w:szCs w:val="21"/>
                    </w:rPr>
                    <w:t>0</w:t>
                  </w:r>
                  <w:r>
                    <w:rPr>
                      <w:szCs w:val="21"/>
                    </w:rPr>
                    <w:t>.00002</w:t>
                  </w:r>
                </w:p>
              </w:tc>
            </w:tr>
            <w:tr w:rsidR="0031365F" w:rsidRPr="002C7743" w:rsidTr="0031365F">
              <w:trPr>
                <w:trHeight w:val="332"/>
                <w:jc w:val="center"/>
              </w:trPr>
              <w:tc>
                <w:tcPr>
                  <w:tcW w:w="4239" w:type="pct"/>
                  <w:gridSpan w:val="4"/>
                  <w:vAlign w:val="center"/>
                </w:tcPr>
                <w:p w:rsidR="0031365F" w:rsidRPr="002C7743" w:rsidRDefault="0031365F" w:rsidP="0031365F">
                  <w:pPr>
                    <w:autoSpaceDE w:val="0"/>
                    <w:autoSpaceDN w:val="0"/>
                    <w:adjustRightInd w:val="0"/>
                    <w:snapToGrid w:val="0"/>
                    <w:jc w:val="center"/>
                    <w:rPr>
                      <w:szCs w:val="21"/>
                    </w:rPr>
                  </w:pPr>
                  <w:r w:rsidRPr="002C7743">
                    <w:rPr>
                      <w:szCs w:val="21"/>
                    </w:rPr>
                    <w:t>合计</w:t>
                  </w:r>
                </w:p>
              </w:tc>
              <w:tc>
                <w:tcPr>
                  <w:tcW w:w="761" w:type="pct"/>
                  <w:vAlign w:val="center"/>
                </w:tcPr>
                <w:p w:rsidR="0031365F" w:rsidRPr="002C7743" w:rsidRDefault="0031365F" w:rsidP="00CE0683">
                  <w:pPr>
                    <w:autoSpaceDE w:val="0"/>
                    <w:autoSpaceDN w:val="0"/>
                    <w:adjustRightInd w:val="0"/>
                    <w:snapToGrid w:val="0"/>
                    <w:jc w:val="center"/>
                    <w:rPr>
                      <w:szCs w:val="21"/>
                    </w:rPr>
                  </w:pPr>
                  <w:r w:rsidRPr="002C7743">
                    <w:rPr>
                      <w:szCs w:val="21"/>
                    </w:rPr>
                    <w:t>0.9</w:t>
                  </w:r>
                  <w:r w:rsidR="00CE0683">
                    <w:rPr>
                      <w:szCs w:val="21"/>
                    </w:rPr>
                    <w:t>2</w:t>
                  </w:r>
                  <w:r w:rsidR="00437936" w:rsidRPr="002C7743">
                    <w:rPr>
                      <w:szCs w:val="21"/>
                    </w:rPr>
                    <w:t>1</w:t>
                  </w:r>
                  <w:r w:rsidR="008C1594">
                    <w:rPr>
                      <w:szCs w:val="21"/>
                    </w:rPr>
                    <w:t>02</w:t>
                  </w:r>
                </w:p>
              </w:tc>
            </w:tr>
          </w:tbl>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根据上表分析</w:t>
            </w:r>
            <w:r w:rsidRPr="002C7743">
              <w:rPr>
                <w:bCs/>
                <w:sz w:val="24"/>
              </w:rPr>
              <w:t>q</w:t>
            </w:r>
            <w:r w:rsidRPr="002C7743">
              <w:rPr>
                <w:bCs/>
                <w:sz w:val="24"/>
              </w:rPr>
              <w:t>值为</w:t>
            </w:r>
            <w:r w:rsidRPr="002C7743">
              <w:rPr>
                <w:bCs/>
                <w:sz w:val="24"/>
              </w:rPr>
              <w:t>Q</w:t>
            </w:r>
            <w:r w:rsidRPr="002C7743">
              <w:rPr>
                <w:bCs/>
                <w:sz w:val="24"/>
              </w:rPr>
              <w:t>＜</w:t>
            </w:r>
            <w:r w:rsidRPr="002C7743">
              <w:rPr>
                <w:bCs/>
                <w:sz w:val="24"/>
              </w:rPr>
              <w:t>1</w:t>
            </w:r>
            <w:r w:rsidRPr="002C7743">
              <w:rPr>
                <w:bCs/>
                <w:sz w:val="24"/>
              </w:rPr>
              <w:t>，根据导则规定，项目风险潜势直接判定为</w:t>
            </w:r>
            <w:r w:rsidRPr="002C7743">
              <w:rPr>
                <w:bCs/>
                <w:sz w:val="24"/>
              </w:rPr>
              <w:sym w:font="Symbol" w:char="F049"/>
            </w:r>
            <w:r w:rsidRPr="002C7743">
              <w:rPr>
                <w:bCs/>
                <w:sz w:val="24"/>
              </w:rPr>
              <w:t>类型，评价等级为简单分析，参照导则附录</w:t>
            </w:r>
            <w:r w:rsidRPr="002C7743">
              <w:rPr>
                <w:bCs/>
                <w:sz w:val="24"/>
              </w:rPr>
              <w:t>A</w:t>
            </w:r>
            <w:r w:rsidRPr="002C7743">
              <w:rPr>
                <w:bCs/>
                <w:sz w:val="24"/>
              </w:rPr>
              <w:t>简单分析基本内容进行评价。</w:t>
            </w:r>
          </w:p>
          <w:p w:rsidR="0031365F" w:rsidRPr="002C7743" w:rsidRDefault="0031365F" w:rsidP="0031365F">
            <w:pPr>
              <w:autoSpaceDE w:val="0"/>
              <w:autoSpaceDN w:val="0"/>
              <w:adjustRightInd w:val="0"/>
              <w:spacing w:line="500" w:lineRule="atLeast"/>
              <w:ind w:firstLineChars="200" w:firstLine="482"/>
              <w:rPr>
                <w:b/>
                <w:sz w:val="24"/>
              </w:rPr>
            </w:pPr>
            <w:r w:rsidRPr="002C7743">
              <w:rPr>
                <w:b/>
                <w:sz w:val="24"/>
              </w:rPr>
              <w:t>7.</w:t>
            </w:r>
            <w:r w:rsidR="00437936" w:rsidRPr="002C7743">
              <w:rPr>
                <w:b/>
                <w:sz w:val="24"/>
              </w:rPr>
              <w:t>3</w:t>
            </w:r>
            <w:r w:rsidRPr="002C7743">
              <w:rPr>
                <w:b/>
                <w:sz w:val="24"/>
              </w:rPr>
              <w:t xml:space="preserve"> </w:t>
            </w:r>
            <w:r w:rsidRPr="002C7743">
              <w:rPr>
                <w:b/>
                <w:sz w:val="24"/>
              </w:rPr>
              <w:t>环境风险识别</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1</w:t>
            </w:r>
            <w:r w:rsidRPr="002C7743">
              <w:rPr>
                <w:bCs/>
                <w:sz w:val="24"/>
              </w:rPr>
              <w:t>、物质危险性识别</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本项目涉及到的危险物质包括液化天然气（主要成分为甲烷）、消毒工序所用的</w:t>
            </w:r>
            <w:r w:rsidR="00437936" w:rsidRPr="002C7743">
              <w:rPr>
                <w:bCs/>
                <w:sz w:val="24"/>
              </w:rPr>
              <w:t>次氯酸钠</w:t>
            </w:r>
            <w:r w:rsidRPr="002C7743">
              <w:rPr>
                <w:bCs/>
                <w:sz w:val="24"/>
              </w:rPr>
              <w:t>和动物油。</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2</w:t>
            </w:r>
            <w:r w:rsidRPr="002C7743">
              <w:rPr>
                <w:bCs/>
                <w:sz w:val="24"/>
              </w:rPr>
              <w:t>、生产系统危害性识别</w:t>
            </w:r>
          </w:p>
          <w:p w:rsidR="0031365F" w:rsidRPr="00A34211" w:rsidRDefault="0031365F" w:rsidP="0031365F">
            <w:pPr>
              <w:autoSpaceDE w:val="0"/>
              <w:autoSpaceDN w:val="0"/>
              <w:adjustRightInd w:val="0"/>
              <w:spacing w:line="500" w:lineRule="atLeast"/>
              <w:ind w:firstLineChars="200" w:firstLine="482"/>
              <w:rPr>
                <w:b/>
                <w:bCs/>
                <w:sz w:val="24"/>
                <w:u w:val="single"/>
              </w:rPr>
            </w:pPr>
            <w:r w:rsidRPr="00A34211">
              <w:rPr>
                <w:b/>
                <w:bCs/>
                <w:sz w:val="24"/>
                <w:u w:val="single"/>
              </w:rPr>
              <w:t>根据各风险物质的分布及最大存在量见下表。</w:t>
            </w:r>
          </w:p>
          <w:p w:rsidR="0031365F" w:rsidRPr="00A34211" w:rsidRDefault="0031365F" w:rsidP="00437936">
            <w:pPr>
              <w:pStyle w:val="a8"/>
              <w:spacing w:before="120" w:after="120"/>
              <w:jc w:val="center"/>
              <w:rPr>
                <w:rFonts w:ascii="Times New Roman" w:hAnsi="Times New Roman"/>
                <w:b/>
                <w:u w:val="single"/>
                <w:lang w:val="zh-CN"/>
              </w:rPr>
            </w:pPr>
            <w:r w:rsidRPr="00A34211">
              <w:rPr>
                <w:rFonts w:ascii="Times New Roman" w:hAnsi="Times New Roman"/>
                <w:b/>
                <w:sz w:val="24"/>
                <w:szCs w:val="24"/>
                <w:u w:val="single"/>
              </w:rPr>
              <w:t>表</w:t>
            </w:r>
            <w:r w:rsidRPr="00A34211">
              <w:rPr>
                <w:rFonts w:ascii="Times New Roman" w:hAnsi="Times New Roman"/>
                <w:b/>
                <w:sz w:val="24"/>
                <w:szCs w:val="24"/>
                <w:u w:val="single"/>
              </w:rPr>
              <w:t xml:space="preserve"> </w:t>
            </w:r>
            <w:r w:rsidR="00437936" w:rsidRPr="00A34211">
              <w:rPr>
                <w:rFonts w:ascii="Times New Roman" w:hAnsi="Times New Roman"/>
                <w:b/>
                <w:sz w:val="24"/>
                <w:szCs w:val="24"/>
                <w:u w:val="single"/>
              </w:rPr>
              <w:t>4-</w:t>
            </w:r>
            <w:r w:rsidR="00CD43AC" w:rsidRPr="00A34211">
              <w:rPr>
                <w:rFonts w:ascii="Times New Roman" w:hAnsi="Times New Roman"/>
                <w:b/>
                <w:sz w:val="24"/>
                <w:szCs w:val="24"/>
                <w:u w:val="single"/>
              </w:rPr>
              <w:t>2</w:t>
            </w:r>
            <w:r w:rsidR="00C155FC">
              <w:rPr>
                <w:rFonts w:ascii="Times New Roman" w:hAnsi="Times New Roman"/>
                <w:b/>
                <w:sz w:val="24"/>
                <w:szCs w:val="24"/>
                <w:u w:val="single"/>
              </w:rPr>
              <w:t>4</w:t>
            </w:r>
            <w:r w:rsidRPr="00A34211">
              <w:rPr>
                <w:rFonts w:ascii="Times New Roman" w:hAnsi="Times New Roman"/>
                <w:b/>
                <w:sz w:val="24"/>
                <w:szCs w:val="24"/>
                <w:u w:val="single"/>
              </w:rPr>
              <w:t xml:space="preserve">  </w:t>
            </w:r>
            <w:r w:rsidRPr="00A34211">
              <w:rPr>
                <w:rFonts w:ascii="Times New Roman" w:hAnsi="Times New Roman"/>
                <w:b/>
                <w:sz w:val="24"/>
                <w:szCs w:val="24"/>
                <w:u w:val="single"/>
                <w:lang w:val="zh-CN"/>
              </w:rPr>
              <w:t>危险物质在各单元内的存在量</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044"/>
              <w:gridCol w:w="2018"/>
              <w:gridCol w:w="2052"/>
            </w:tblGrid>
            <w:tr w:rsidR="0031365F" w:rsidRPr="00A34211" w:rsidTr="0031365F">
              <w:trPr>
                <w:trHeight w:val="336"/>
                <w:jc w:val="center"/>
              </w:trPr>
              <w:tc>
                <w:tcPr>
                  <w:tcW w:w="1201" w:type="pc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物质名称</w:t>
                  </w:r>
                </w:p>
              </w:tc>
              <w:tc>
                <w:tcPr>
                  <w:tcW w:w="1270" w:type="pc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存在单元</w:t>
                  </w:r>
                </w:p>
              </w:tc>
              <w:tc>
                <w:tcPr>
                  <w:tcW w:w="1254" w:type="pc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最大存在量</w:t>
                  </w:r>
                </w:p>
              </w:tc>
              <w:tc>
                <w:tcPr>
                  <w:tcW w:w="1275" w:type="pc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危害性质</w:t>
                  </w:r>
                </w:p>
              </w:tc>
            </w:tr>
            <w:tr w:rsidR="0031365F" w:rsidRPr="00A34211" w:rsidTr="0031365F">
              <w:trPr>
                <w:trHeight w:val="336"/>
                <w:jc w:val="center"/>
              </w:trPr>
              <w:tc>
                <w:tcPr>
                  <w:tcW w:w="1201" w:type="pct"/>
                  <w:vMerge w:val="restar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液化天然气</w:t>
                  </w:r>
                </w:p>
              </w:tc>
              <w:tc>
                <w:tcPr>
                  <w:tcW w:w="1270" w:type="pc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LNG</w:t>
                  </w:r>
                  <w:r w:rsidRPr="00A34211">
                    <w:rPr>
                      <w:b/>
                      <w:kern w:val="0"/>
                      <w:szCs w:val="21"/>
                      <w:u w:val="single"/>
                    </w:rPr>
                    <w:t>储罐</w:t>
                  </w:r>
                </w:p>
              </w:tc>
              <w:tc>
                <w:tcPr>
                  <w:tcW w:w="1254" w:type="pct"/>
                  <w:vAlign w:val="center"/>
                </w:tcPr>
                <w:p w:rsidR="0031365F" w:rsidRPr="00A34211" w:rsidRDefault="0031365F" w:rsidP="00437936">
                  <w:pPr>
                    <w:autoSpaceDE w:val="0"/>
                    <w:autoSpaceDN w:val="0"/>
                    <w:adjustRightInd w:val="0"/>
                    <w:snapToGrid w:val="0"/>
                    <w:jc w:val="center"/>
                    <w:rPr>
                      <w:b/>
                      <w:kern w:val="0"/>
                      <w:szCs w:val="21"/>
                      <w:u w:val="single"/>
                    </w:rPr>
                  </w:pPr>
                  <w:r w:rsidRPr="00A34211">
                    <w:rPr>
                      <w:b/>
                      <w:kern w:val="0"/>
                      <w:szCs w:val="21"/>
                      <w:u w:val="single"/>
                    </w:rPr>
                    <w:t>9t</w:t>
                  </w:r>
                </w:p>
              </w:tc>
              <w:tc>
                <w:tcPr>
                  <w:tcW w:w="1275" w:type="pct"/>
                  <w:vMerge w:val="restar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spacing w:val="-4"/>
                      <w:szCs w:val="21"/>
                      <w:u w:val="single"/>
                    </w:rPr>
                    <w:t>易燃、易爆</w:t>
                  </w:r>
                </w:p>
              </w:tc>
            </w:tr>
            <w:tr w:rsidR="0031365F" w:rsidRPr="00A34211" w:rsidTr="0031365F">
              <w:trPr>
                <w:trHeight w:val="336"/>
                <w:jc w:val="center"/>
              </w:trPr>
              <w:tc>
                <w:tcPr>
                  <w:tcW w:w="1201" w:type="pct"/>
                  <w:vMerge/>
                  <w:vAlign w:val="center"/>
                </w:tcPr>
                <w:p w:rsidR="0031365F" w:rsidRPr="00A34211" w:rsidRDefault="0031365F" w:rsidP="0031365F">
                  <w:pPr>
                    <w:autoSpaceDE w:val="0"/>
                    <w:autoSpaceDN w:val="0"/>
                    <w:adjustRightInd w:val="0"/>
                    <w:snapToGrid w:val="0"/>
                    <w:jc w:val="center"/>
                    <w:rPr>
                      <w:b/>
                      <w:kern w:val="0"/>
                      <w:szCs w:val="21"/>
                      <w:u w:val="single"/>
                    </w:rPr>
                  </w:pPr>
                </w:p>
              </w:tc>
              <w:tc>
                <w:tcPr>
                  <w:tcW w:w="1270" w:type="pc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输送管线</w:t>
                  </w:r>
                </w:p>
              </w:tc>
              <w:tc>
                <w:tcPr>
                  <w:tcW w:w="1254" w:type="pc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w:t>
                  </w:r>
                </w:p>
              </w:tc>
              <w:tc>
                <w:tcPr>
                  <w:tcW w:w="1275" w:type="pct"/>
                  <w:vMerge/>
                  <w:vAlign w:val="center"/>
                </w:tcPr>
                <w:p w:rsidR="0031365F" w:rsidRPr="00A34211" w:rsidRDefault="0031365F" w:rsidP="0031365F">
                  <w:pPr>
                    <w:autoSpaceDE w:val="0"/>
                    <w:autoSpaceDN w:val="0"/>
                    <w:adjustRightInd w:val="0"/>
                    <w:snapToGrid w:val="0"/>
                    <w:jc w:val="center"/>
                    <w:rPr>
                      <w:b/>
                      <w:kern w:val="0"/>
                      <w:szCs w:val="21"/>
                      <w:u w:val="single"/>
                    </w:rPr>
                  </w:pPr>
                </w:p>
              </w:tc>
            </w:tr>
            <w:tr w:rsidR="0031365F" w:rsidRPr="00A34211" w:rsidTr="0031365F">
              <w:trPr>
                <w:trHeight w:val="336"/>
                <w:jc w:val="center"/>
              </w:trPr>
              <w:tc>
                <w:tcPr>
                  <w:tcW w:w="1201" w:type="pct"/>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次氯酸钠</w:t>
                  </w:r>
                </w:p>
              </w:tc>
              <w:tc>
                <w:tcPr>
                  <w:tcW w:w="1270" w:type="pct"/>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库房</w:t>
                  </w:r>
                </w:p>
              </w:tc>
              <w:tc>
                <w:tcPr>
                  <w:tcW w:w="1254" w:type="pc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0.05t</w:t>
                  </w:r>
                </w:p>
              </w:tc>
              <w:tc>
                <w:tcPr>
                  <w:tcW w:w="1275" w:type="pct"/>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w:t>
                  </w:r>
                </w:p>
              </w:tc>
            </w:tr>
            <w:tr w:rsidR="0031365F" w:rsidRPr="00A34211" w:rsidTr="0031365F">
              <w:trPr>
                <w:trHeight w:val="336"/>
                <w:jc w:val="center"/>
              </w:trPr>
              <w:tc>
                <w:tcPr>
                  <w:tcW w:w="1201" w:type="pct"/>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动物油</w:t>
                  </w:r>
                </w:p>
              </w:tc>
              <w:tc>
                <w:tcPr>
                  <w:tcW w:w="1270" w:type="pct"/>
                  <w:vAlign w:val="center"/>
                </w:tcPr>
                <w:p w:rsidR="0031365F" w:rsidRPr="00A34211" w:rsidRDefault="00AB26EB" w:rsidP="0031365F">
                  <w:pPr>
                    <w:autoSpaceDE w:val="0"/>
                    <w:autoSpaceDN w:val="0"/>
                    <w:adjustRightInd w:val="0"/>
                    <w:snapToGrid w:val="0"/>
                    <w:jc w:val="center"/>
                    <w:rPr>
                      <w:b/>
                      <w:kern w:val="0"/>
                      <w:szCs w:val="21"/>
                      <w:u w:val="single"/>
                    </w:rPr>
                  </w:pPr>
                  <w:r w:rsidRPr="00A34211">
                    <w:rPr>
                      <w:b/>
                      <w:kern w:val="0"/>
                      <w:szCs w:val="21"/>
                      <w:u w:val="single"/>
                    </w:rPr>
                    <w:t>储油桶</w:t>
                  </w:r>
                </w:p>
              </w:tc>
              <w:tc>
                <w:tcPr>
                  <w:tcW w:w="1254" w:type="pct"/>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10</w:t>
                  </w:r>
                  <w:r w:rsidR="0031365F" w:rsidRPr="00A34211">
                    <w:rPr>
                      <w:b/>
                      <w:kern w:val="0"/>
                      <w:szCs w:val="21"/>
                      <w:u w:val="single"/>
                    </w:rPr>
                    <w:t>0t</w:t>
                  </w:r>
                </w:p>
              </w:tc>
              <w:tc>
                <w:tcPr>
                  <w:tcW w:w="1275" w:type="pct"/>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可</w:t>
                  </w:r>
                  <w:r w:rsidR="0031365F" w:rsidRPr="00A34211">
                    <w:rPr>
                      <w:b/>
                      <w:kern w:val="0"/>
                      <w:szCs w:val="21"/>
                      <w:u w:val="single"/>
                    </w:rPr>
                    <w:t>燃</w:t>
                  </w:r>
                </w:p>
              </w:tc>
            </w:tr>
            <w:tr w:rsidR="008C1594" w:rsidRPr="00A34211" w:rsidTr="0031365F">
              <w:trPr>
                <w:trHeight w:val="336"/>
                <w:jc w:val="center"/>
              </w:trPr>
              <w:tc>
                <w:tcPr>
                  <w:tcW w:w="1201" w:type="pct"/>
                  <w:vAlign w:val="center"/>
                </w:tcPr>
                <w:p w:rsidR="008C1594"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柴油</w:t>
                  </w:r>
                </w:p>
              </w:tc>
              <w:tc>
                <w:tcPr>
                  <w:tcW w:w="1270" w:type="pct"/>
                  <w:vAlign w:val="center"/>
                </w:tcPr>
                <w:p w:rsidR="008C1594"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柴油发电机组油箱</w:t>
                  </w:r>
                </w:p>
              </w:tc>
              <w:tc>
                <w:tcPr>
                  <w:tcW w:w="1254" w:type="pct"/>
                  <w:vAlign w:val="center"/>
                </w:tcPr>
                <w:p w:rsidR="008C1594"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0</w:t>
                  </w:r>
                  <w:r w:rsidRPr="00A34211">
                    <w:rPr>
                      <w:b/>
                      <w:kern w:val="0"/>
                      <w:szCs w:val="21"/>
                      <w:u w:val="single"/>
                    </w:rPr>
                    <w:t>.043</w:t>
                  </w:r>
                  <w:r w:rsidRPr="00A34211">
                    <w:rPr>
                      <w:rFonts w:hint="eastAsia"/>
                      <w:b/>
                      <w:kern w:val="0"/>
                      <w:szCs w:val="21"/>
                      <w:u w:val="single"/>
                    </w:rPr>
                    <w:t>t</w:t>
                  </w:r>
                </w:p>
              </w:tc>
              <w:tc>
                <w:tcPr>
                  <w:tcW w:w="1275" w:type="pct"/>
                  <w:vAlign w:val="center"/>
                </w:tcPr>
                <w:p w:rsidR="008C1594"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易燃、易爆</w:t>
                  </w:r>
                </w:p>
              </w:tc>
            </w:tr>
          </w:tbl>
          <w:p w:rsidR="00A34211" w:rsidRDefault="0031365F" w:rsidP="00A34211">
            <w:pPr>
              <w:spacing w:line="520" w:lineRule="exact"/>
              <w:ind w:firstLineChars="200" w:firstLine="482"/>
              <w:jc w:val="left"/>
              <w:rPr>
                <w:b/>
                <w:kern w:val="0"/>
                <w:sz w:val="24"/>
                <w:u w:val="single"/>
              </w:rPr>
            </w:pPr>
            <w:r w:rsidRPr="00A34211">
              <w:rPr>
                <w:b/>
                <w:kern w:val="0"/>
                <w:sz w:val="24"/>
                <w:u w:val="single"/>
              </w:rPr>
              <w:t>本项目生产系统危险性识别详见下表。</w:t>
            </w:r>
          </w:p>
          <w:p w:rsidR="00A34211" w:rsidRDefault="00A34211" w:rsidP="00A34211">
            <w:pPr>
              <w:spacing w:line="520" w:lineRule="exact"/>
              <w:ind w:firstLineChars="200" w:firstLine="482"/>
              <w:jc w:val="left"/>
              <w:rPr>
                <w:b/>
                <w:kern w:val="0"/>
                <w:sz w:val="24"/>
                <w:u w:val="single"/>
              </w:rPr>
            </w:pPr>
          </w:p>
          <w:p w:rsidR="00A34211" w:rsidRDefault="00A34211" w:rsidP="00A34211">
            <w:pPr>
              <w:spacing w:line="520" w:lineRule="exact"/>
              <w:ind w:firstLineChars="200" w:firstLine="482"/>
              <w:jc w:val="left"/>
              <w:rPr>
                <w:b/>
                <w:kern w:val="0"/>
                <w:sz w:val="24"/>
                <w:u w:val="single"/>
              </w:rPr>
            </w:pPr>
          </w:p>
          <w:p w:rsidR="0031365F" w:rsidRPr="00A34211" w:rsidRDefault="0031365F" w:rsidP="00A34211">
            <w:pPr>
              <w:spacing w:line="520" w:lineRule="exact"/>
              <w:ind w:firstLineChars="200" w:firstLine="482"/>
              <w:jc w:val="center"/>
              <w:rPr>
                <w:b/>
                <w:sz w:val="24"/>
                <w:u w:val="single"/>
              </w:rPr>
            </w:pPr>
            <w:r w:rsidRPr="00A34211">
              <w:rPr>
                <w:b/>
                <w:sz w:val="24"/>
                <w:u w:val="single"/>
              </w:rPr>
              <w:lastRenderedPageBreak/>
              <w:t>表</w:t>
            </w:r>
            <w:r w:rsidR="00437936" w:rsidRPr="00A34211">
              <w:rPr>
                <w:b/>
                <w:sz w:val="24"/>
                <w:u w:val="single"/>
              </w:rPr>
              <w:t>4-2</w:t>
            </w:r>
            <w:r w:rsidR="00C155FC">
              <w:rPr>
                <w:b/>
                <w:sz w:val="24"/>
                <w:u w:val="single"/>
              </w:rPr>
              <w:t>5</w:t>
            </w:r>
            <w:r w:rsidRPr="00A34211">
              <w:rPr>
                <w:b/>
                <w:sz w:val="24"/>
                <w:u w:val="single"/>
              </w:rPr>
              <w:t xml:space="preserve">   </w:t>
            </w:r>
            <w:r w:rsidRPr="00A34211">
              <w:rPr>
                <w:b/>
                <w:sz w:val="24"/>
                <w:u w:val="single"/>
              </w:rPr>
              <w:t>本项目生产系统危险性识别</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04"/>
              <w:gridCol w:w="1109"/>
              <w:gridCol w:w="898"/>
              <w:gridCol w:w="2010"/>
              <w:gridCol w:w="1117"/>
            </w:tblGrid>
            <w:tr w:rsidR="0031365F" w:rsidRPr="00A34211" w:rsidTr="0031365F">
              <w:trPr>
                <w:trHeight w:val="321"/>
                <w:jc w:val="center"/>
              </w:trPr>
              <w:tc>
                <w:tcPr>
                  <w:tcW w:w="1062"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危险单元</w:t>
                  </w:r>
                </w:p>
              </w:tc>
              <w:tc>
                <w:tcPr>
                  <w:tcW w:w="748"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潜在风险源</w:t>
                  </w:r>
                </w:p>
              </w:tc>
              <w:tc>
                <w:tcPr>
                  <w:tcW w:w="689"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危险物质</w:t>
                  </w:r>
                </w:p>
              </w:tc>
              <w:tc>
                <w:tcPr>
                  <w:tcW w:w="558"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危险性</w:t>
                  </w:r>
                </w:p>
              </w:tc>
              <w:tc>
                <w:tcPr>
                  <w:tcW w:w="1249"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存在条件、转化为事故的触发因素</w:t>
                  </w:r>
                </w:p>
              </w:tc>
              <w:tc>
                <w:tcPr>
                  <w:tcW w:w="694"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是否为重点风险源</w:t>
                  </w:r>
                </w:p>
              </w:tc>
            </w:tr>
            <w:tr w:rsidR="0031365F" w:rsidRPr="00A34211" w:rsidTr="0031365F">
              <w:trPr>
                <w:trHeight w:val="321"/>
                <w:jc w:val="center"/>
              </w:trPr>
              <w:tc>
                <w:tcPr>
                  <w:tcW w:w="1062"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LNG</w:t>
                  </w:r>
                  <w:r w:rsidRPr="00A34211">
                    <w:rPr>
                      <w:b/>
                      <w:kern w:val="0"/>
                      <w:szCs w:val="21"/>
                      <w:u w:val="single"/>
                    </w:rPr>
                    <w:t>储罐区</w:t>
                  </w:r>
                </w:p>
              </w:tc>
              <w:tc>
                <w:tcPr>
                  <w:tcW w:w="748"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天然气</w:t>
                  </w:r>
                </w:p>
              </w:tc>
              <w:tc>
                <w:tcPr>
                  <w:tcW w:w="689"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CH</w:t>
                  </w:r>
                  <w:r w:rsidRPr="00A34211">
                    <w:rPr>
                      <w:b/>
                      <w:kern w:val="0"/>
                      <w:szCs w:val="21"/>
                      <w:u w:val="single"/>
                      <w:vertAlign w:val="subscript"/>
                    </w:rPr>
                    <w:t>4</w:t>
                  </w:r>
                </w:p>
              </w:tc>
              <w:tc>
                <w:tcPr>
                  <w:tcW w:w="558"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易燃</w:t>
                  </w:r>
                </w:p>
              </w:tc>
              <w:tc>
                <w:tcPr>
                  <w:tcW w:w="1249"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储罐、管线泄漏</w:t>
                  </w:r>
                </w:p>
              </w:tc>
              <w:tc>
                <w:tcPr>
                  <w:tcW w:w="694" w:type="pct"/>
                  <w:shd w:val="clear" w:color="auto" w:fill="auto"/>
                  <w:vAlign w:val="center"/>
                </w:tcPr>
                <w:p w:rsidR="0031365F"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否</w:t>
                  </w:r>
                </w:p>
              </w:tc>
            </w:tr>
            <w:tr w:rsidR="0031365F" w:rsidRPr="00A34211" w:rsidTr="0031365F">
              <w:trPr>
                <w:trHeight w:val="321"/>
                <w:jc w:val="center"/>
              </w:trPr>
              <w:tc>
                <w:tcPr>
                  <w:tcW w:w="1062" w:type="pct"/>
                  <w:shd w:val="clear" w:color="auto" w:fill="auto"/>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库房</w:t>
                  </w:r>
                </w:p>
              </w:tc>
              <w:tc>
                <w:tcPr>
                  <w:tcW w:w="748" w:type="pct"/>
                  <w:shd w:val="clear" w:color="auto" w:fill="auto"/>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次氯酸钠</w:t>
                  </w:r>
                </w:p>
              </w:tc>
              <w:tc>
                <w:tcPr>
                  <w:tcW w:w="689" w:type="pct"/>
                  <w:shd w:val="clear" w:color="auto" w:fill="auto"/>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次氯酸钠</w:t>
                  </w:r>
                </w:p>
              </w:tc>
              <w:tc>
                <w:tcPr>
                  <w:tcW w:w="558" w:type="pct"/>
                  <w:shd w:val="clear" w:color="auto" w:fill="auto"/>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w:t>
                  </w:r>
                </w:p>
              </w:tc>
              <w:tc>
                <w:tcPr>
                  <w:tcW w:w="1249"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容器破裂导致泄漏</w:t>
                  </w:r>
                </w:p>
              </w:tc>
              <w:tc>
                <w:tcPr>
                  <w:tcW w:w="694" w:type="pct"/>
                  <w:shd w:val="clear" w:color="auto" w:fill="auto"/>
                  <w:vAlign w:val="center"/>
                </w:tcPr>
                <w:p w:rsidR="0031365F"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否</w:t>
                  </w:r>
                </w:p>
              </w:tc>
            </w:tr>
            <w:tr w:rsidR="0031365F" w:rsidRPr="00A34211" w:rsidTr="0031365F">
              <w:trPr>
                <w:trHeight w:val="321"/>
                <w:jc w:val="center"/>
              </w:trPr>
              <w:tc>
                <w:tcPr>
                  <w:tcW w:w="1062" w:type="pct"/>
                  <w:shd w:val="clear" w:color="auto" w:fill="auto"/>
                  <w:vAlign w:val="center"/>
                </w:tcPr>
                <w:p w:rsidR="0031365F" w:rsidRPr="00A34211" w:rsidRDefault="00AB26EB" w:rsidP="0031365F">
                  <w:pPr>
                    <w:autoSpaceDE w:val="0"/>
                    <w:autoSpaceDN w:val="0"/>
                    <w:adjustRightInd w:val="0"/>
                    <w:snapToGrid w:val="0"/>
                    <w:jc w:val="center"/>
                    <w:rPr>
                      <w:b/>
                      <w:kern w:val="0"/>
                      <w:szCs w:val="21"/>
                      <w:u w:val="single"/>
                    </w:rPr>
                  </w:pPr>
                  <w:r w:rsidRPr="00A34211">
                    <w:rPr>
                      <w:b/>
                      <w:kern w:val="0"/>
                      <w:szCs w:val="21"/>
                      <w:u w:val="single"/>
                    </w:rPr>
                    <w:t>储油桶</w:t>
                  </w:r>
                </w:p>
              </w:tc>
              <w:tc>
                <w:tcPr>
                  <w:tcW w:w="748"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动物油</w:t>
                  </w:r>
                </w:p>
              </w:tc>
              <w:tc>
                <w:tcPr>
                  <w:tcW w:w="689"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油类物质</w:t>
                  </w:r>
                </w:p>
              </w:tc>
              <w:tc>
                <w:tcPr>
                  <w:tcW w:w="558" w:type="pct"/>
                  <w:shd w:val="clear" w:color="auto" w:fill="auto"/>
                  <w:vAlign w:val="center"/>
                </w:tcPr>
                <w:p w:rsidR="0031365F" w:rsidRPr="00A34211" w:rsidRDefault="00437936" w:rsidP="0031365F">
                  <w:pPr>
                    <w:autoSpaceDE w:val="0"/>
                    <w:autoSpaceDN w:val="0"/>
                    <w:adjustRightInd w:val="0"/>
                    <w:snapToGrid w:val="0"/>
                    <w:jc w:val="center"/>
                    <w:rPr>
                      <w:b/>
                      <w:kern w:val="0"/>
                      <w:szCs w:val="21"/>
                      <w:u w:val="single"/>
                    </w:rPr>
                  </w:pPr>
                  <w:r w:rsidRPr="00A34211">
                    <w:rPr>
                      <w:b/>
                      <w:kern w:val="0"/>
                      <w:szCs w:val="21"/>
                      <w:u w:val="single"/>
                    </w:rPr>
                    <w:t>可</w:t>
                  </w:r>
                  <w:r w:rsidR="0031365F" w:rsidRPr="00A34211">
                    <w:rPr>
                      <w:b/>
                      <w:kern w:val="0"/>
                      <w:szCs w:val="21"/>
                      <w:u w:val="single"/>
                    </w:rPr>
                    <w:t>燃</w:t>
                  </w:r>
                </w:p>
              </w:tc>
              <w:tc>
                <w:tcPr>
                  <w:tcW w:w="1249" w:type="pct"/>
                  <w:shd w:val="clear" w:color="auto" w:fill="auto"/>
                  <w:vAlign w:val="center"/>
                </w:tcPr>
                <w:p w:rsidR="0031365F" w:rsidRPr="00A34211" w:rsidRDefault="0031365F" w:rsidP="0031365F">
                  <w:pPr>
                    <w:autoSpaceDE w:val="0"/>
                    <w:autoSpaceDN w:val="0"/>
                    <w:adjustRightInd w:val="0"/>
                    <w:snapToGrid w:val="0"/>
                    <w:jc w:val="center"/>
                    <w:rPr>
                      <w:b/>
                      <w:kern w:val="0"/>
                      <w:szCs w:val="21"/>
                      <w:u w:val="single"/>
                    </w:rPr>
                  </w:pPr>
                  <w:r w:rsidRPr="00A34211">
                    <w:rPr>
                      <w:b/>
                      <w:kern w:val="0"/>
                      <w:szCs w:val="21"/>
                      <w:u w:val="single"/>
                    </w:rPr>
                    <w:t>容器破裂导致泄漏</w:t>
                  </w:r>
                </w:p>
              </w:tc>
              <w:tc>
                <w:tcPr>
                  <w:tcW w:w="694" w:type="pct"/>
                  <w:shd w:val="clear" w:color="auto" w:fill="auto"/>
                  <w:vAlign w:val="center"/>
                </w:tcPr>
                <w:p w:rsidR="0031365F"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否</w:t>
                  </w:r>
                </w:p>
              </w:tc>
            </w:tr>
            <w:tr w:rsidR="008C1594" w:rsidRPr="00A34211" w:rsidTr="0031365F">
              <w:trPr>
                <w:trHeight w:val="321"/>
                <w:jc w:val="center"/>
              </w:trPr>
              <w:tc>
                <w:tcPr>
                  <w:tcW w:w="1062" w:type="pct"/>
                  <w:shd w:val="clear" w:color="auto" w:fill="auto"/>
                  <w:vAlign w:val="center"/>
                </w:tcPr>
                <w:p w:rsidR="008C1594"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柴油发电机组</w:t>
                  </w:r>
                </w:p>
              </w:tc>
              <w:tc>
                <w:tcPr>
                  <w:tcW w:w="748" w:type="pct"/>
                  <w:shd w:val="clear" w:color="auto" w:fill="auto"/>
                  <w:vAlign w:val="center"/>
                </w:tcPr>
                <w:p w:rsidR="008C1594"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柴油</w:t>
                  </w:r>
                </w:p>
              </w:tc>
              <w:tc>
                <w:tcPr>
                  <w:tcW w:w="689" w:type="pct"/>
                  <w:shd w:val="clear" w:color="auto" w:fill="auto"/>
                  <w:vAlign w:val="center"/>
                </w:tcPr>
                <w:p w:rsidR="008C1594"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柴油</w:t>
                  </w:r>
                </w:p>
              </w:tc>
              <w:tc>
                <w:tcPr>
                  <w:tcW w:w="558" w:type="pct"/>
                  <w:shd w:val="clear" w:color="auto" w:fill="auto"/>
                  <w:vAlign w:val="center"/>
                </w:tcPr>
                <w:p w:rsidR="008C1594"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易燃</w:t>
                  </w:r>
                </w:p>
              </w:tc>
              <w:tc>
                <w:tcPr>
                  <w:tcW w:w="1249" w:type="pct"/>
                  <w:shd w:val="clear" w:color="auto" w:fill="auto"/>
                  <w:vAlign w:val="center"/>
                </w:tcPr>
                <w:p w:rsidR="008C1594" w:rsidRPr="00A34211" w:rsidRDefault="008C1594" w:rsidP="0031365F">
                  <w:pPr>
                    <w:autoSpaceDE w:val="0"/>
                    <w:autoSpaceDN w:val="0"/>
                    <w:adjustRightInd w:val="0"/>
                    <w:snapToGrid w:val="0"/>
                    <w:jc w:val="center"/>
                    <w:rPr>
                      <w:rFonts w:hint="eastAsia"/>
                      <w:b/>
                      <w:kern w:val="0"/>
                      <w:szCs w:val="21"/>
                      <w:u w:val="single"/>
                    </w:rPr>
                  </w:pPr>
                  <w:r w:rsidRPr="00A34211">
                    <w:rPr>
                      <w:rFonts w:hint="eastAsia"/>
                      <w:b/>
                      <w:kern w:val="0"/>
                      <w:szCs w:val="21"/>
                      <w:u w:val="single"/>
                    </w:rPr>
                    <w:t>泄露</w:t>
                  </w:r>
                </w:p>
              </w:tc>
              <w:tc>
                <w:tcPr>
                  <w:tcW w:w="694" w:type="pct"/>
                  <w:shd w:val="clear" w:color="auto" w:fill="auto"/>
                  <w:vAlign w:val="center"/>
                </w:tcPr>
                <w:p w:rsidR="008C1594" w:rsidRPr="00A34211" w:rsidRDefault="008C1594" w:rsidP="0031365F">
                  <w:pPr>
                    <w:autoSpaceDE w:val="0"/>
                    <w:autoSpaceDN w:val="0"/>
                    <w:adjustRightInd w:val="0"/>
                    <w:snapToGrid w:val="0"/>
                    <w:jc w:val="center"/>
                    <w:rPr>
                      <w:b/>
                      <w:kern w:val="0"/>
                      <w:szCs w:val="21"/>
                      <w:u w:val="single"/>
                    </w:rPr>
                  </w:pPr>
                  <w:r w:rsidRPr="00A34211">
                    <w:rPr>
                      <w:rFonts w:hint="eastAsia"/>
                      <w:b/>
                      <w:kern w:val="0"/>
                      <w:szCs w:val="21"/>
                      <w:u w:val="single"/>
                    </w:rPr>
                    <w:t>否</w:t>
                  </w:r>
                </w:p>
              </w:tc>
            </w:tr>
          </w:tbl>
          <w:p w:rsidR="0031365F" w:rsidRPr="00AB26EB" w:rsidRDefault="0031365F" w:rsidP="00E85A27">
            <w:pPr>
              <w:adjustRightInd w:val="0"/>
              <w:snapToGrid w:val="0"/>
              <w:spacing w:line="520" w:lineRule="exact"/>
              <w:ind w:leftChars="11" w:left="23" w:firstLineChars="200" w:firstLine="482"/>
              <w:rPr>
                <w:b/>
                <w:sz w:val="24"/>
                <w:u w:val="single"/>
              </w:rPr>
            </w:pPr>
            <w:r w:rsidRPr="00AB26EB">
              <w:rPr>
                <w:b/>
                <w:sz w:val="24"/>
                <w:u w:val="single"/>
              </w:rPr>
              <w:t>3</w:t>
            </w:r>
            <w:r w:rsidRPr="00AB26EB">
              <w:rPr>
                <w:b/>
                <w:sz w:val="24"/>
                <w:u w:val="single"/>
              </w:rPr>
              <w:t>、风险识别结果</w:t>
            </w:r>
          </w:p>
          <w:p w:rsidR="0031365F" w:rsidRPr="00AB26EB" w:rsidRDefault="0031365F" w:rsidP="00E85A27">
            <w:pPr>
              <w:adjustRightInd w:val="0"/>
              <w:snapToGrid w:val="0"/>
              <w:spacing w:line="520" w:lineRule="exact"/>
              <w:ind w:leftChars="11" w:left="23" w:firstLineChars="200" w:firstLine="482"/>
              <w:rPr>
                <w:b/>
                <w:sz w:val="24"/>
                <w:u w:val="single"/>
              </w:rPr>
            </w:pPr>
            <w:r w:rsidRPr="00AB26EB">
              <w:rPr>
                <w:b/>
                <w:sz w:val="24"/>
                <w:u w:val="single"/>
              </w:rPr>
              <w:t>根据以上分析，拟建设项目风险识别结果见下表：</w:t>
            </w:r>
          </w:p>
          <w:p w:rsidR="0031365F" w:rsidRPr="00AB26EB" w:rsidRDefault="0031365F" w:rsidP="00E85A27">
            <w:pPr>
              <w:pStyle w:val="a8"/>
              <w:keepNext/>
              <w:spacing w:line="520" w:lineRule="exact"/>
              <w:jc w:val="center"/>
              <w:rPr>
                <w:rFonts w:ascii="Times New Roman" w:hAnsi="Times New Roman"/>
                <w:b/>
                <w:sz w:val="24"/>
                <w:szCs w:val="24"/>
                <w:u w:val="single"/>
              </w:rPr>
            </w:pPr>
            <w:r w:rsidRPr="00AB26EB">
              <w:rPr>
                <w:rFonts w:ascii="Times New Roman" w:hAnsi="Times New Roman"/>
                <w:b/>
                <w:sz w:val="24"/>
                <w:szCs w:val="24"/>
                <w:u w:val="single"/>
              </w:rPr>
              <w:t>表</w:t>
            </w:r>
            <w:r w:rsidR="00437936" w:rsidRPr="00AB26EB">
              <w:rPr>
                <w:rFonts w:ascii="Times New Roman" w:hAnsi="Times New Roman"/>
                <w:b/>
                <w:sz w:val="24"/>
                <w:szCs w:val="24"/>
                <w:u w:val="single"/>
              </w:rPr>
              <w:t>4-</w:t>
            </w:r>
            <w:r w:rsidR="009457AD" w:rsidRPr="00AB26EB">
              <w:rPr>
                <w:rFonts w:ascii="Times New Roman" w:hAnsi="Times New Roman"/>
                <w:b/>
                <w:sz w:val="24"/>
                <w:szCs w:val="24"/>
                <w:u w:val="single"/>
              </w:rPr>
              <w:t>2</w:t>
            </w:r>
            <w:r w:rsidR="00C155FC">
              <w:rPr>
                <w:rFonts w:ascii="Times New Roman" w:hAnsi="Times New Roman"/>
                <w:b/>
                <w:sz w:val="24"/>
                <w:szCs w:val="24"/>
                <w:u w:val="single"/>
              </w:rPr>
              <w:t>6</w:t>
            </w:r>
            <w:r w:rsidRPr="00AB26EB">
              <w:rPr>
                <w:rFonts w:ascii="Times New Roman" w:hAnsi="Times New Roman"/>
                <w:b/>
                <w:sz w:val="24"/>
                <w:szCs w:val="24"/>
                <w:u w:val="single"/>
              </w:rPr>
              <w:t xml:space="preserve">  </w:t>
            </w:r>
            <w:r w:rsidRPr="00AB26EB">
              <w:rPr>
                <w:rFonts w:ascii="Times New Roman" w:hAnsi="Times New Roman"/>
                <w:b/>
                <w:sz w:val="24"/>
                <w:szCs w:val="24"/>
                <w:u w:val="single"/>
              </w:rPr>
              <w:t>环境风险识别汇总表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6"/>
              <w:gridCol w:w="1242"/>
              <w:gridCol w:w="1105"/>
              <w:gridCol w:w="1815"/>
              <w:gridCol w:w="1639"/>
              <w:gridCol w:w="1355"/>
            </w:tblGrid>
            <w:tr w:rsidR="0031365F" w:rsidRPr="00AB26EB" w:rsidTr="0020408D">
              <w:trPr>
                <w:trHeight w:val="340"/>
              </w:trPr>
              <w:tc>
                <w:tcPr>
                  <w:tcW w:w="611"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危险单元</w:t>
                  </w:r>
                </w:p>
              </w:tc>
              <w:tc>
                <w:tcPr>
                  <w:tcW w:w="762"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风险源</w:t>
                  </w:r>
                </w:p>
              </w:tc>
              <w:tc>
                <w:tcPr>
                  <w:tcW w:w="678"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主要危险物质</w:t>
                  </w:r>
                </w:p>
              </w:tc>
              <w:tc>
                <w:tcPr>
                  <w:tcW w:w="1113"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环境风险类型</w:t>
                  </w:r>
                </w:p>
              </w:tc>
              <w:tc>
                <w:tcPr>
                  <w:tcW w:w="1005" w:type="pct"/>
                  <w:vAlign w:val="center"/>
                </w:tcPr>
                <w:p w:rsidR="0031365F" w:rsidRPr="00AB26EB" w:rsidRDefault="0031365F" w:rsidP="0031365F">
                  <w:pPr>
                    <w:autoSpaceDE w:val="0"/>
                    <w:autoSpaceDN w:val="0"/>
                    <w:adjustRightInd w:val="0"/>
                    <w:snapToGrid w:val="0"/>
                    <w:jc w:val="center"/>
                    <w:rPr>
                      <w:b/>
                      <w:spacing w:val="-8"/>
                      <w:kern w:val="0"/>
                      <w:szCs w:val="21"/>
                      <w:u w:val="single"/>
                    </w:rPr>
                  </w:pPr>
                  <w:r w:rsidRPr="00AB26EB">
                    <w:rPr>
                      <w:b/>
                      <w:spacing w:val="-8"/>
                      <w:kern w:val="0"/>
                      <w:szCs w:val="21"/>
                      <w:u w:val="single"/>
                    </w:rPr>
                    <w:t>环境影响途径</w:t>
                  </w:r>
                </w:p>
              </w:tc>
              <w:tc>
                <w:tcPr>
                  <w:tcW w:w="831"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可能受影响的环境敏感目标</w:t>
                  </w:r>
                </w:p>
              </w:tc>
            </w:tr>
            <w:tr w:rsidR="0031365F" w:rsidRPr="00AB26EB" w:rsidTr="0020408D">
              <w:trPr>
                <w:trHeight w:val="340"/>
              </w:trPr>
              <w:tc>
                <w:tcPr>
                  <w:tcW w:w="611" w:type="pct"/>
                  <w:vMerge w:val="restar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液化天然气储存区</w:t>
                  </w:r>
                </w:p>
              </w:tc>
              <w:tc>
                <w:tcPr>
                  <w:tcW w:w="762"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LNG</w:t>
                  </w:r>
                  <w:r w:rsidRPr="00AB26EB">
                    <w:rPr>
                      <w:b/>
                      <w:kern w:val="0"/>
                      <w:szCs w:val="21"/>
                      <w:u w:val="single"/>
                    </w:rPr>
                    <w:t>储罐</w:t>
                  </w:r>
                </w:p>
              </w:tc>
              <w:tc>
                <w:tcPr>
                  <w:tcW w:w="678"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甲烷</w:t>
                  </w:r>
                </w:p>
              </w:tc>
              <w:tc>
                <w:tcPr>
                  <w:tcW w:w="1113"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泄漏、燃烧、爆炸</w:t>
                  </w:r>
                </w:p>
              </w:tc>
              <w:tc>
                <w:tcPr>
                  <w:tcW w:w="1005"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大气环境</w:t>
                  </w:r>
                </w:p>
              </w:tc>
              <w:tc>
                <w:tcPr>
                  <w:tcW w:w="831" w:type="pct"/>
                  <w:vMerge w:val="restar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项目周边村庄居民</w:t>
                  </w:r>
                </w:p>
              </w:tc>
            </w:tr>
            <w:tr w:rsidR="0031365F" w:rsidRPr="00AB26EB" w:rsidTr="0020408D">
              <w:trPr>
                <w:trHeight w:val="340"/>
              </w:trPr>
              <w:tc>
                <w:tcPr>
                  <w:tcW w:w="611" w:type="pct"/>
                  <w:vMerge/>
                  <w:vAlign w:val="center"/>
                </w:tcPr>
                <w:p w:rsidR="0031365F" w:rsidRPr="00AB26EB" w:rsidRDefault="0031365F" w:rsidP="0031365F">
                  <w:pPr>
                    <w:autoSpaceDE w:val="0"/>
                    <w:autoSpaceDN w:val="0"/>
                    <w:adjustRightInd w:val="0"/>
                    <w:snapToGrid w:val="0"/>
                    <w:jc w:val="center"/>
                    <w:rPr>
                      <w:b/>
                      <w:kern w:val="0"/>
                      <w:szCs w:val="21"/>
                      <w:u w:val="single"/>
                    </w:rPr>
                  </w:pPr>
                </w:p>
              </w:tc>
              <w:tc>
                <w:tcPr>
                  <w:tcW w:w="762"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输送管线</w:t>
                  </w:r>
                </w:p>
              </w:tc>
              <w:tc>
                <w:tcPr>
                  <w:tcW w:w="678"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甲烷</w:t>
                  </w:r>
                </w:p>
              </w:tc>
              <w:tc>
                <w:tcPr>
                  <w:tcW w:w="1113"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泄漏、燃烧、爆炸</w:t>
                  </w:r>
                </w:p>
              </w:tc>
              <w:tc>
                <w:tcPr>
                  <w:tcW w:w="1005"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大气环境</w:t>
                  </w:r>
                </w:p>
              </w:tc>
              <w:tc>
                <w:tcPr>
                  <w:tcW w:w="831" w:type="pct"/>
                  <w:vMerge/>
                  <w:vAlign w:val="center"/>
                </w:tcPr>
                <w:p w:rsidR="0031365F" w:rsidRPr="00AB26EB" w:rsidRDefault="0031365F" w:rsidP="0031365F">
                  <w:pPr>
                    <w:autoSpaceDE w:val="0"/>
                    <w:autoSpaceDN w:val="0"/>
                    <w:adjustRightInd w:val="0"/>
                    <w:snapToGrid w:val="0"/>
                    <w:jc w:val="center"/>
                    <w:rPr>
                      <w:b/>
                      <w:kern w:val="0"/>
                      <w:szCs w:val="21"/>
                      <w:u w:val="single"/>
                    </w:rPr>
                  </w:pPr>
                </w:p>
              </w:tc>
            </w:tr>
            <w:tr w:rsidR="0031365F" w:rsidRPr="00AB26EB" w:rsidTr="0020408D">
              <w:trPr>
                <w:trHeight w:val="340"/>
              </w:trPr>
              <w:tc>
                <w:tcPr>
                  <w:tcW w:w="611"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锅炉房</w:t>
                  </w:r>
                </w:p>
              </w:tc>
              <w:tc>
                <w:tcPr>
                  <w:tcW w:w="762"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锅炉</w:t>
                  </w:r>
                </w:p>
              </w:tc>
              <w:tc>
                <w:tcPr>
                  <w:tcW w:w="678"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甲烷</w:t>
                  </w:r>
                </w:p>
              </w:tc>
              <w:tc>
                <w:tcPr>
                  <w:tcW w:w="1113"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泄漏、燃烧、爆炸</w:t>
                  </w:r>
                </w:p>
              </w:tc>
              <w:tc>
                <w:tcPr>
                  <w:tcW w:w="1005"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大气环境</w:t>
                  </w:r>
                </w:p>
              </w:tc>
              <w:tc>
                <w:tcPr>
                  <w:tcW w:w="831" w:type="pct"/>
                  <w:vMerge/>
                  <w:vAlign w:val="center"/>
                </w:tcPr>
                <w:p w:rsidR="0031365F" w:rsidRPr="00AB26EB" w:rsidRDefault="0031365F" w:rsidP="0031365F">
                  <w:pPr>
                    <w:autoSpaceDE w:val="0"/>
                    <w:autoSpaceDN w:val="0"/>
                    <w:adjustRightInd w:val="0"/>
                    <w:snapToGrid w:val="0"/>
                    <w:jc w:val="center"/>
                    <w:rPr>
                      <w:b/>
                      <w:kern w:val="0"/>
                      <w:szCs w:val="21"/>
                      <w:u w:val="single"/>
                    </w:rPr>
                  </w:pPr>
                </w:p>
              </w:tc>
            </w:tr>
            <w:tr w:rsidR="0031365F" w:rsidRPr="00AB26EB" w:rsidTr="0020408D">
              <w:trPr>
                <w:trHeight w:val="340"/>
              </w:trPr>
              <w:tc>
                <w:tcPr>
                  <w:tcW w:w="611" w:type="pct"/>
                  <w:vAlign w:val="center"/>
                </w:tcPr>
                <w:p w:rsidR="0031365F" w:rsidRPr="00AB26EB" w:rsidRDefault="00AB26EB" w:rsidP="0031365F">
                  <w:pPr>
                    <w:autoSpaceDE w:val="0"/>
                    <w:autoSpaceDN w:val="0"/>
                    <w:adjustRightInd w:val="0"/>
                    <w:snapToGrid w:val="0"/>
                    <w:jc w:val="center"/>
                    <w:rPr>
                      <w:b/>
                      <w:kern w:val="0"/>
                      <w:szCs w:val="21"/>
                      <w:u w:val="single"/>
                    </w:rPr>
                  </w:pPr>
                  <w:r w:rsidRPr="00AB26EB">
                    <w:rPr>
                      <w:b/>
                      <w:kern w:val="0"/>
                      <w:szCs w:val="21"/>
                      <w:u w:val="single"/>
                    </w:rPr>
                    <w:t>储油桶</w:t>
                  </w:r>
                </w:p>
              </w:tc>
              <w:tc>
                <w:tcPr>
                  <w:tcW w:w="762" w:type="pct"/>
                  <w:vAlign w:val="center"/>
                </w:tcPr>
                <w:p w:rsidR="0031365F" w:rsidRPr="00AB26EB" w:rsidRDefault="0031365F" w:rsidP="0031365F">
                  <w:pPr>
                    <w:autoSpaceDE w:val="0"/>
                    <w:autoSpaceDN w:val="0"/>
                    <w:adjustRightInd w:val="0"/>
                    <w:snapToGrid w:val="0"/>
                    <w:jc w:val="center"/>
                    <w:rPr>
                      <w:b/>
                      <w:kern w:val="0"/>
                      <w:szCs w:val="21"/>
                      <w:u w:val="single"/>
                    </w:rPr>
                  </w:pPr>
                  <w:bookmarkStart w:id="75" w:name="_Hlk58312331"/>
                  <w:r w:rsidRPr="00AB26EB">
                    <w:rPr>
                      <w:b/>
                      <w:kern w:val="0"/>
                      <w:szCs w:val="21"/>
                      <w:u w:val="single"/>
                    </w:rPr>
                    <w:t>动物油</w:t>
                  </w:r>
                  <w:bookmarkEnd w:id="75"/>
                </w:p>
              </w:tc>
              <w:tc>
                <w:tcPr>
                  <w:tcW w:w="678"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油类物质</w:t>
                  </w:r>
                </w:p>
              </w:tc>
              <w:tc>
                <w:tcPr>
                  <w:tcW w:w="1113"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泄漏、燃烧</w:t>
                  </w:r>
                </w:p>
              </w:tc>
              <w:tc>
                <w:tcPr>
                  <w:tcW w:w="1005"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大气环境</w:t>
                  </w:r>
                </w:p>
              </w:tc>
              <w:tc>
                <w:tcPr>
                  <w:tcW w:w="831" w:type="pct"/>
                  <w:vMerge/>
                  <w:vAlign w:val="center"/>
                </w:tcPr>
                <w:p w:rsidR="0031365F" w:rsidRPr="00AB26EB" w:rsidRDefault="0031365F" w:rsidP="0031365F">
                  <w:pPr>
                    <w:autoSpaceDE w:val="0"/>
                    <w:autoSpaceDN w:val="0"/>
                    <w:adjustRightInd w:val="0"/>
                    <w:snapToGrid w:val="0"/>
                    <w:jc w:val="center"/>
                    <w:rPr>
                      <w:b/>
                      <w:kern w:val="0"/>
                      <w:szCs w:val="21"/>
                      <w:u w:val="single"/>
                    </w:rPr>
                  </w:pPr>
                </w:p>
              </w:tc>
            </w:tr>
            <w:tr w:rsidR="0031365F" w:rsidRPr="00AB26EB" w:rsidTr="0020408D">
              <w:trPr>
                <w:trHeight w:val="340"/>
              </w:trPr>
              <w:tc>
                <w:tcPr>
                  <w:tcW w:w="611" w:type="pct"/>
                  <w:vAlign w:val="center"/>
                </w:tcPr>
                <w:p w:rsidR="0031365F" w:rsidRPr="00AB26EB" w:rsidRDefault="00437936" w:rsidP="0031365F">
                  <w:pPr>
                    <w:autoSpaceDE w:val="0"/>
                    <w:autoSpaceDN w:val="0"/>
                    <w:adjustRightInd w:val="0"/>
                    <w:snapToGrid w:val="0"/>
                    <w:jc w:val="center"/>
                    <w:rPr>
                      <w:b/>
                      <w:kern w:val="0"/>
                      <w:szCs w:val="21"/>
                      <w:u w:val="single"/>
                    </w:rPr>
                  </w:pPr>
                  <w:r w:rsidRPr="00AB26EB">
                    <w:rPr>
                      <w:b/>
                      <w:kern w:val="0"/>
                      <w:szCs w:val="21"/>
                      <w:u w:val="single"/>
                    </w:rPr>
                    <w:t>库房</w:t>
                  </w:r>
                </w:p>
              </w:tc>
              <w:tc>
                <w:tcPr>
                  <w:tcW w:w="762" w:type="pct"/>
                  <w:vAlign w:val="center"/>
                </w:tcPr>
                <w:p w:rsidR="0031365F" w:rsidRPr="00AB26EB" w:rsidRDefault="00437936" w:rsidP="0031365F">
                  <w:pPr>
                    <w:autoSpaceDE w:val="0"/>
                    <w:autoSpaceDN w:val="0"/>
                    <w:adjustRightInd w:val="0"/>
                    <w:snapToGrid w:val="0"/>
                    <w:jc w:val="center"/>
                    <w:rPr>
                      <w:b/>
                      <w:kern w:val="0"/>
                      <w:szCs w:val="21"/>
                      <w:u w:val="single"/>
                    </w:rPr>
                  </w:pPr>
                  <w:r w:rsidRPr="00AB26EB">
                    <w:rPr>
                      <w:b/>
                      <w:kern w:val="0"/>
                      <w:szCs w:val="21"/>
                      <w:u w:val="single"/>
                    </w:rPr>
                    <w:t>次氯酸钠</w:t>
                  </w:r>
                </w:p>
              </w:tc>
              <w:tc>
                <w:tcPr>
                  <w:tcW w:w="678" w:type="pct"/>
                  <w:vAlign w:val="center"/>
                </w:tcPr>
                <w:p w:rsidR="0031365F" w:rsidRPr="00AB26EB" w:rsidRDefault="00437936" w:rsidP="0031365F">
                  <w:pPr>
                    <w:autoSpaceDE w:val="0"/>
                    <w:autoSpaceDN w:val="0"/>
                    <w:adjustRightInd w:val="0"/>
                    <w:snapToGrid w:val="0"/>
                    <w:jc w:val="center"/>
                    <w:rPr>
                      <w:b/>
                      <w:kern w:val="0"/>
                      <w:szCs w:val="21"/>
                      <w:u w:val="single"/>
                    </w:rPr>
                  </w:pPr>
                  <w:r w:rsidRPr="00AB26EB">
                    <w:rPr>
                      <w:b/>
                      <w:kern w:val="0"/>
                      <w:szCs w:val="21"/>
                      <w:u w:val="single"/>
                    </w:rPr>
                    <w:t>次氯酸钠</w:t>
                  </w:r>
                </w:p>
              </w:tc>
              <w:tc>
                <w:tcPr>
                  <w:tcW w:w="1113" w:type="pct"/>
                  <w:vAlign w:val="center"/>
                </w:tcPr>
                <w:p w:rsidR="0031365F" w:rsidRPr="00AB26EB" w:rsidRDefault="0031365F" w:rsidP="00437936">
                  <w:pPr>
                    <w:autoSpaceDE w:val="0"/>
                    <w:autoSpaceDN w:val="0"/>
                    <w:adjustRightInd w:val="0"/>
                    <w:snapToGrid w:val="0"/>
                    <w:jc w:val="center"/>
                    <w:rPr>
                      <w:b/>
                      <w:kern w:val="0"/>
                      <w:szCs w:val="21"/>
                      <w:u w:val="single"/>
                    </w:rPr>
                  </w:pPr>
                  <w:r w:rsidRPr="00AB26EB">
                    <w:rPr>
                      <w:b/>
                      <w:kern w:val="0"/>
                      <w:szCs w:val="21"/>
                      <w:u w:val="single"/>
                    </w:rPr>
                    <w:t>泄漏</w:t>
                  </w:r>
                </w:p>
              </w:tc>
              <w:tc>
                <w:tcPr>
                  <w:tcW w:w="1005" w:type="pct"/>
                  <w:vAlign w:val="center"/>
                </w:tcPr>
                <w:p w:rsidR="0031365F" w:rsidRPr="00AB26EB" w:rsidRDefault="0031365F" w:rsidP="0031365F">
                  <w:pPr>
                    <w:autoSpaceDE w:val="0"/>
                    <w:autoSpaceDN w:val="0"/>
                    <w:adjustRightInd w:val="0"/>
                    <w:snapToGrid w:val="0"/>
                    <w:jc w:val="center"/>
                    <w:rPr>
                      <w:b/>
                      <w:kern w:val="0"/>
                      <w:szCs w:val="21"/>
                      <w:u w:val="single"/>
                    </w:rPr>
                  </w:pPr>
                  <w:r w:rsidRPr="00AB26EB">
                    <w:rPr>
                      <w:b/>
                      <w:kern w:val="0"/>
                      <w:szCs w:val="21"/>
                      <w:u w:val="single"/>
                    </w:rPr>
                    <w:t>地表水、土壤</w:t>
                  </w:r>
                </w:p>
              </w:tc>
              <w:tc>
                <w:tcPr>
                  <w:tcW w:w="831" w:type="pct"/>
                  <w:vAlign w:val="center"/>
                </w:tcPr>
                <w:p w:rsidR="0031365F" w:rsidRPr="00AB26EB" w:rsidRDefault="0031365F" w:rsidP="00437936">
                  <w:pPr>
                    <w:autoSpaceDE w:val="0"/>
                    <w:autoSpaceDN w:val="0"/>
                    <w:adjustRightInd w:val="0"/>
                    <w:snapToGrid w:val="0"/>
                    <w:jc w:val="center"/>
                    <w:rPr>
                      <w:b/>
                      <w:kern w:val="0"/>
                      <w:szCs w:val="21"/>
                      <w:u w:val="single"/>
                    </w:rPr>
                  </w:pPr>
                  <w:r w:rsidRPr="00AB26EB">
                    <w:rPr>
                      <w:b/>
                      <w:kern w:val="0"/>
                      <w:szCs w:val="21"/>
                      <w:u w:val="single"/>
                    </w:rPr>
                    <w:t>周边地表水及土壤</w:t>
                  </w:r>
                </w:p>
              </w:tc>
            </w:tr>
            <w:tr w:rsidR="00A34211" w:rsidRPr="00AB26EB" w:rsidTr="0020408D">
              <w:trPr>
                <w:trHeight w:val="340"/>
              </w:trPr>
              <w:tc>
                <w:tcPr>
                  <w:tcW w:w="611" w:type="pct"/>
                  <w:vAlign w:val="center"/>
                </w:tcPr>
                <w:p w:rsidR="00A34211" w:rsidRPr="00AB26EB" w:rsidRDefault="00A34211" w:rsidP="00A34211">
                  <w:pPr>
                    <w:autoSpaceDE w:val="0"/>
                    <w:autoSpaceDN w:val="0"/>
                    <w:adjustRightInd w:val="0"/>
                    <w:snapToGrid w:val="0"/>
                    <w:jc w:val="center"/>
                    <w:rPr>
                      <w:b/>
                      <w:kern w:val="0"/>
                      <w:szCs w:val="21"/>
                      <w:u w:val="single"/>
                    </w:rPr>
                  </w:pPr>
                  <w:r>
                    <w:rPr>
                      <w:rFonts w:hint="eastAsia"/>
                      <w:b/>
                      <w:kern w:val="0"/>
                      <w:szCs w:val="21"/>
                      <w:u w:val="single"/>
                    </w:rPr>
                    <w:t>柴油发电机组</w:t>
                  </w:r>
                </w:p>
              </w:tc>
              <w:tc>
                <w:tcPr>
                  <w:tcW w:w="762" w:type="pct"/>
                  <w:vAlign w:val="center"/>
                </w:tcPr>
                <w:p w:rsidR="00A34211" w:rsidRPr="00AB26EB" w:rsidRDefault="00A34211" w:rsidP="00A34211">
                  <w:pPr>
                    <w:autoSpaceDE w:val="0"/>
                    <w:autoSpaceDN w:val="0"/>
                    <w:adjustRightInd w:val="0"/>
                    <w:snapToGrid w:val="0"/>
                    <w:jc w:val="center"/>
                    <w:rPr>
                      <w:b/>
                      <w:kern w:val="0"/>
                      <w:szCs w:val="21"/>
                      <w:u w:val="single"/>
                    </w:rPr>
                  </w:pPr>
                  <w:r>
                    <w:rPr>
                      <w:rFonts w:hint="eastAsia"/>
                      <w:b/>
                      <w:kern w:val="0"/>
                      <w:szCs w:val="21"/>
                      <w:u w:val="single"/>
                    </w:rPr>
                    <w:t>柴油</w:t>
                  </w:r>
                </w:p>
              </w:tc>
              <w:tc>
                <w:tcPr>
                  <w:tcW w:w="678" w:type="pct"/>
                  <w:vAlign w:val="center"/>
                </w:tcPr>
                <w:p w:rsidR="00A34211" w:rsidRPr="00AB26EB" w:rsidRDefault="00A34211" w:rsidP="00A34211">
                  <w:pPr>
                    <w:autoSpaceDE w:val="0"/>
                    <w:autoSpaceDN w:val="0"/>
                    <w:adjustRightInd w:val="0"/>
                    <w:snapToGrid w:val="0"/>
                    <w:jc w:val="center"/>
                    <w:rPr>
                      <w:b/>
                      <w:kern w:val="0"/>
                      <w:szCs w:val="21"/>
                      <w:u w:val="single"/>
                    </w:rPr>
                  </w:pPr>
                  <w:r>
                    <w:rPr>
                      <w:rFonts w:hint="eastAsia"/>
                      <w:b/>
                      <w:kern w:val="0"/>
                      <w:szCs w:val="21"/>
                      <w:u w:val="single"/>
                    </w:rPr>
                    <w:t>柴油</w:t>
                  </w:r>
                </w:p>
              </w:tc>
              <w:tc>
                <w:tcPr>
                  <w:tcW w:w="1113" w:type="pct"/>
                  <w:vAlign w:val="center"/>
                </w:tcPr>
                <w:p w:rsidR="00A34211" w:rsidRPr="00AB26EB" w:rsidRDefault="00A34211" w:rsidP="00A34211">
                  <w:pPr>
                    <w:autoSpaceDE w:val="0"/>
                    <w:autoSpaceDN w:val="0"/>
                    <w:adjustRightInd w:val="0"/>
                    <w:snapToGrid w:val="0"/>
                    <w:jc w:val="center"/>
                    <w:rPr>
                      <w:b/>
                      <w:kern w:val="0"/>
                      <w:szCs w:val="21"/>
                      <w:u w:val="single"/>
                    </w:rPr>
                  </w:pPr>
                  <w:r w:rsidRPr="00AB26EB">
                    <w:rPr>
                      <w:b/>
                      <w:kern w:val="0"/>
                      <w:szCs w:val="21"/>
                      <w:u w:val="single"/>
                    </w:rPr>
                    <w:t>泄漏、燃烧、爆炸</w:t>
                  </w:r>
                </w:p>
              </w:tc>
              <w:tc>
                <w:tcPr>
                  <w:tcW w:w="1005" w:type="pct"/>
                  <w:vAlign w:val="center"/>
                </w:tcPr>
                <w:p w:rsidR="00A34211" w:rsidRPr="00AB26EB" w:rsidRDefault="00A34211" w:rsidP="00A34211">
                  <w:pPr>
                    <w:autoSpaceDE w:val="0"/>
                    <w:autoSpaceDN w:val="0"/>
                    <w:adjustRightInd w:val="0"/>
                    <w:snapToGrid w:val="0"/>
                    <w:jc w:val="center"/>
                    <w:rPr>
                      <w:b/>
                      <w:kern w:val="0"/>
                      <w:szCs w:val="21"/>
                      <w:u w:val="single"/>
                    </w:rPr>
                  </w:pPr>
                  <w:r w:rsidRPr="00AB26EB">
                    <w:rPr>
                      <w:b/>
                      <w:kern w:val="0"/>
                      <w:szCs w:val="21"/>
                      <w:u w:val="single"/>
                    </w:rPr>
                    <w:t>大气环境</w:t>
                  </w:r>
                </w:p>
              </w:tc>
              <w:tc>
                <w:tcPr>
                  <w:tcW w:w="831" w:type="pct"/>
                  <w:vAlign w:val="center"/>
                </w:tcPr>
                <w:p w:rsidR="00A34211" w:rsidRPr="00AB26EB" w:rsidRDefault="00A34211" w:rsidP="00A34211">
                  <w:pPr>
                    <w:autoSpaceDE w:val="0"/>
                    <w:autoSpaceDN w:val="0"/>
                    <w:adjustRightInd w:val="0"/>
                    <w:snapToGrid w:val="0"/>
                    <w:jc w:val="center"/>
                    <w:rPr>
                      <w:b/>
                      <w:kern w:val="0"/>
                      <w:szCs w:val="21"/>
                      <w:u w:val="single"/>
                    </w:rPr>
                  </w:pPr>
                  <w:r w:rsidRPr="00AB26EB">
                    <w:rPr>
                      <w:b/>
                      <w:kern w:val="0"/>
                      <w:szCs w:val="21"/>
                      <w:u w:val="single"/>
                    </w:rPr>
                    <w:t>项目周边村庄居民</w:t>
                  </w:r>
                </w:p>
              </w:tc>
            </w:tr>
          </w:tbl>
          <w:p w:rsidR="00AB26EB" w:rsidRPr="00AB26EB" w:rsidRDefault="00AB26EB" w:rsidP="0031365F">
            <w:pPr>
              <w:autoSpaceDE w:val="0"/>
              <w:autoSpaceDN w:val="0"/>
              <w:adjustRightInd w:val="0"/>
              <w:spacing w:line="500" w:lineRule="atLeast"/>
              <w:ind w:firstLineChars="200" w:firstLine="482"/>
              <w:rPr>
                <w:rFonts w:hint="eastAsia"/>
                <w:b/>
                <w:sz w:val="24"/>
                <w:u w:val="single"/>
              </w:rPr>
            </w:pPr>
            <w:r>
              <w:rPr>
                <w:rFonts w:hint="eastAsia"/>
                <w:b/>
                <w:sz w:val="24"/>
                <w:u w:val="single"/>
              </w:rPr>
              <w:t>另外，生产过程中突发停电，造成废气、废水处理设施停运，造成对大气环境、地表水</w:t>
            </w:r>
            <w:r w:rsidR="006C03DC">
              <w:rPr>
                <w:rFonts w:hint="eastAsia"/>
                <w:b/>
                <w:sz w:val="24"/>
                <w:u w:val="single"/>
              </w:rPr>
              <w:t>、地下水</w:t>
            </w:r>
            <w:r>
              <w:rPr>
                <w:rFonts w:hint="eastAsia"/>
                <w:b/>
                <w:sz w:val="24"/>
                <w:u w:val="single"/>
              </w:rPr>
              <w:t>及土壤的污染影响。</w:t>
            </w:r>
          </w:p>
          <w:p w:rsidR="0031365F" w:rsidRPr="002C7743" w:rsidRDefault="0031365F" w:rsidP="0031365F">
            <w:pPr>
              <w:autoSpaceDE w:val="0"/>
              <w:autoSpaceDN w:val="0"/>
              <w:adjustRightInd w:val="0"/>
              <w:spacing w:line="500" w:lineRule="atLeast"/>
              <w:ind w:firstLineChars="200" w:firstLine="482"/>
              <w:rPr>
                <w:b/>
                <w:sz w:val="24"/>
              </w:rPr>
            </w:pPr>
            <w:r w:rsidRPr="002C7743">
              <w:rPr>
                <w:b/>
                <w:sz w:val="24"/>
              </w:rPr>
              <w:t>7.</w:t>
            </w:r>
            <w:r w:rsidR="00437936" w:rsidRPr="002C7743">
              <w:rPr>
                <w:b/>
                <w:sz w:val="24"/>
              </w:rPr>
              <w:t>4</w:t>
            </w:r>
            <w:r w:rsidRPr="002C7743">
              <w:rPr>
                <w:b/>
                <w:sz w:val="24"/>
              </w:rPr>
              <w:t xml:space="preserve"> </w:t>
            </w:r>
            <w:r w:rsidRPr="002C7743">
              <w:rPr>
                <w:b/>
                <w:sz w:val="24"/>
              </w:rPr>
              <w:t>环境风险分析</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w:t>
            </w:r>
            <w:r w:rsidRPr="002C7743">
              <w:rPr>
                <w:bCs/>
                <w:sz w:val="24"/>
              </w:rPr>
              <w:t>1</w:t>
            </w:r>
            <w:r w:rsidRPr="002C7743">
              <w:rPr>
                <w:bCs/>
                <w:sz w:val="24"/>
              </w:rPr>
              <w:t>）病死畜禽尸体收集运输过程中风险分析</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本项目运输过程中的环境风险主要表现为在人口集中区（包括镇集市）、水域敏感区运输车辆发生交通事故，病死畜禽尸体及渗出废水散落于周围环境或进入水体，造成水环境污染事故，同时，废物中病毒传播，对事故周围的畜禽健康产生影响。</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根据对同类项目调查结果可知，病死畜禽尸体运输过程中发生泄漏风险的概率很低。一旦发生事故，应及时采取措施、隔离事故现场、对事故现场进行消毒等清理措施，防止携带病菌的废物与周围敏感目标接触，能有效地防止病</w:t>
            </w:r>
            <w:r w:rsidRPr="002C7743">
              <w:rPr>
                <w:bCs/>
                <w:sz w:val="24"/>
              </w:rPr>
              <w:lastRenderedPageBreak/>
              <w:t>菌的传播及危害。</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w:t>
            </w:r>
            <w:r w:rsidRPr="002C7743">
              <w:rPr>
                <w:bCs/>
                <w:sz w:val="24"/>
              </w:rPr>
              <w:t>2</w:t>
            </w:r>
            <w:r w:rsidRPr="002C7743">
              <w:rPr>
                <w:bCs/>
                <w:sz w:val="24"/>
              </w:rPr>
              <w:t>）危险物质泄漏风险分析</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项目日常生产过程中一旦出现设备老化破埙、管道油桶破裂等情况，回收油脂会出现泄漏现象，如果泄漏物料未能及时收集，可能会对周边地表水体和地下水造成影响；如遇到明火达到引燃条件，可能发生火灾。因此对危险物质采取控制、收集及储存措施，切断危险物质进入外部水体的途径，从根本上消除事故情况下对周边水环境造成污染的可能，同时应隔离、切断火源，防止发生火灾而造成次生环境灾害。</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燃气锅炉的风险主要在</w:t>
            </w:r>
            <w:r w:rsidR="00E85A27">
              <w:rPr>
                <w:rFonts w:hint="eastAsia"/>
                <w:bCs/>
                <w:sz w:val="24"/>
              </w:rPr>
              <w:t>天然气</w:t>
            </w:r>
            <w:r w:rsidRPr="002C7743">
              <w:rPr>
                <w:bCs/>
                <w:sz w:val="24"/>
              </w:rPr>
              <w:t>泄漏，并与空气混合形成爆炸性物，这种混合物在爆炸极限范围时，接触到适当的点火源就会发生事故合物在爆炸极限范围时，接触到适当的点火源就会发生事故。本项目锅炉房独立，安装有紧急自动切断阀，发生事故时，风险能得到有效控制，发生事故的几率较小。</w:t>
            </w:r>
          </w:p>
          <w:p w:rsidR="0031365F" w:rsidRPr="002C7743" w:rsidRDefault="0031365F" w:rsidP="0031365F">
            <w:pPr>
              <w:autoSpaceDE w:val="0"/>
              <w:autoSpaceDN w:val="0"/>
              <w:adjustRightInd w:val="0"/>
              <w:spacing w:line="500" w:lineRule="atLeast"/>
              <w:ind w:firstLineChars="200" w:firstLine="480"/>
              <w:rPr>
                <w:rFonts w:hint="eastAsia"/>
                <w:bCs/>
                <w:sz w:val="24"/>
              </w:rPr>
            </w:pPr>
            <w:r w:rsidRPr="002C7743">
              <w:rPr>
                <w:bCs/>
                <w:sz w:val="24"/>
              </w:rPr>
              <w:t>天然气泄漏，遇点火源即可引发火灾爆炸事故以及泄漏引起的冻伤等。事故原因主要是设备火灾、工艺及操作火灾，如果布置防火间距不足，发生火灾爆炸事故时，可引起设备烧损，人员伤害，罐区检修作业时经常进行动火作业（如焊接、切割）、高处作业，稍有疏忽就有发生事故。</w:t>
            </w:r>
            <w:r w:rsidRPr="002C7743">
              <w:rPr>
                <w:bCs/>
                <w:sz w:val="24"/>
              </w:rPr>
              <w:t>LNG</w:t>
            </w:r>
            <w:r w:rsidRPr="002C7743">
              <w:rPr>
                <w:bCs/>
                <w:sz w:val="24"/>
              </w:rPr>
              <w:t>为低温液化气体，一旦</w:t>
            </w:r>
            <w:r w:rsidRPr="002C7743">
              <w:rPr>
                <w:bCs/>
                <w:sz w:val="24"/>
              </w:rPr>
              <w:t>LNG</w:t>
            </w:r>
            <w:r w:rsidRPr="002C7743">
              <w:rPr>
                <w:bCs/>
                <w:sz w:val="24"/>
              </w:rPr>
              <w:t>泄漏，人员如果没有防护，直接接触</w:t>
            </w:r>
            <w:r w:rsidRPr="002C7743">
              <w:rPr>
                <w:bCs/>
                <w:sz w:val="24"/>
              </w:rPr>
              <w:t>LNG</w:t>
            </w:r>
            <w:r w:rsidRPr="002C7743">
              <w:rPr>
                <w:bCs/>
                <w:sz w:val="24"/>
              </w:rPr>
              <w:t>，可造成人员冻伤。</w:t>
            </w:r>
          </w:p>
          <w:p w:rsidR="00A34211" w:rsidRDefault="00A34211" w:rsidP="00A34211">
            <w:pPr>
              <w:autoSpaceDE w:val="0"/>
              <w:autoSpaceDN w:val="0"/>
              <w:adjustRightInd w:val="0"/>
              <w:spacing w:line="500" w:lineRule="atLeast"/>
              <w:ind w:firstLineChars="200" w:firstLine="482"/>
              <w:rPr>
                <w:b/>
                <w:bCs/>
                <w:sz w:val="24"/>
                <w:u w:val="single"/>
              </w:rPr>
            </w:pPr>
            <w:r w:rsidRPr="00A34211">
              <w:rPr>
                <w:rFonts w:hint="eastAsia"/>
                <w:b/>
                <w:bCs/>
                <w:sz w:val="24"/>
                <w:u w:val="single"/>
              </w:rPr>
              <w:t>本项目柴油主要来自备用发电机</w:t>
            </w:r>
            <w:r>
              <w:rPr>
                <w:rFonts w:hint="eastAsia"/>
                <w:b/>
                <w:bCs/>
                <w:sz w:val="24"/>
                <w:u w:val="single"/>
              </w:rPr>
              <w:t>油箱里</w:t>
            </w:r>
            <w:r w:rsidRPr="00A34211">
              <w:rPr>
                <w:rFonts w:hint="eastAsia"/>
                <w:b/>
                <w:bCs/>
                <w:sz w:val="24"/>
                <w:u w:val="single"/>
              </w:rPr>
              <w:t>的柴油，主要环境风险为火灾。发生火灾事故主要是对项目的工作人员产生危害，对周围环境有一定影响，在本项目防火措施完善的情况下，发生火灾的危害程度是可以控制的</w:t>
            </w:r>
          </w:p>
          <w:p w:rsidR="0031365F" w:rsidRPr="00977D9C" w:rsidRDefault="0031365F" w:rsidP="00A34211">
            <w:pPr>
              <w:autoSpaceDE w:val="0"/>
              <w:autoSpaceDN w:val="0"/>
              <w:adjustRightInd w:val="0"/>
              <w:spacing w:line="500" w:lineRule="atLeast"/>
              <w:ind w:firstLineChars="200" w:firstLine="482"/>
              <w:rPr>
                <w:b/>
                <w:bCs/>
                <w:sz w:val="24"/>
                <w:u w:val="single"/>
              </w:rPr>
            </w:pPr>
            <w:r w:rsidRPr="00977D9C">
              <w:rPr>
                <w:b/>
                <w:bCs/>
                <w:sz w:val="24"/>
                <w:u w:val="single"/>
              </w:rPr>
              <w:t>（</w:t>
            </w:r>
            <w:r w:rsidRPr="00977D9C">
              <w:rPr>
                <w:b/>
                <w:bCs/>
                <w:sz w:val="24"/>
                <w:u w:val="single"/>
              </w:rPr>
              <w:t>3</w:t>
            </w:r>
            <w:r w:rsidRPr="00977D9C">
              <w:rPr>
                <w:b/>
                <w:bCs/>
                <w:sz w:val="24"/>
                <w:u w:val="single"/>
              </w:rPr>
              <w:t>）废水泄漏风险分析</w:t>
            </w:r>
            <w:r w:rsidRPr="00977D9C">
              <w:rPr>
                <w:b/>
                <w:bCs/>
                <w:sz w:val="24"/>
                <w:u w:val="single"/>
              </w:rPr>
              <w:t xml:space="preserve"> </w:t>
            </w:r>
          </w:p>
          <w:p w:rsidR="0031365F" w:rsidRPr="002C7743" w:rsidRDefault="0031365F" w:rsidP="0031365F">
            <w:pPr>
              <w:autoSpaceDE w:val="0"/>
              <w:autoSpaceDN w:val="0"/>
              <w:adjustRightInd w:val="0"/>
              <w:spacing w:line="500" w:lineRule="atLeast"/>
              <w:ind w:firstLineChars="200" w:firstLine="482"/>
              <w:rPr>
                <w:bCs/>
                <w:sz w:val="24"/>
              </w:rPr>
            </w:pPr>
            <w:r w:rsidRPr="00977D9C">
              <w:rPr>
                <w:b/>
                <w:bCs/>
                <w:sz w:val="24"/>
                <w:u w:val="single"/>
              </w:rPr>
              <w:t>工程各类生产废水均采取防渗、防腐管道进行储存和输送，且不超量储存、处理，正常情况下不会出现泄漏或跑冒滴漏现象；废水经收集通过处理系统处理后</w:t>
            </w:r>
            <w:r w:rsidR="00437936" w:rsidRPr="00977D9C">
              <w:rPr>
                <w:b/>
                <w:bCs/>
                <w:sz w:val="24"/>
                <w:u w:val="single"/>
              </w:rPr>
              <w:t>回用或综合利用</w:t>
            </w:r>
            <w:r w:rsidRPr="00977D9C">
              <w:rPr>
                <w:b/>
                <w:bCs/>
                <w:sz w:val="24"/>
                <w:u w:val="single"/>
              </w:rPr>
              <w:t>，不外排地表水环境，因此，正常工况下项目废水对地表水、地下水不会造成影响。但是，一旦生产废水管道发生破裂事故或事故废水</w:t>
            </w:r>
            <w:r w:rsidRPr="00977D9C">
              <w:rPr>
                <w:b/>
                <w:bCs/>
                <w:sz w:val="24"/>
                <w:u w:val="single"/>
              </w:rPr>
              <w:lastRenderedPageBreak/>
              <w:t>收集不及时，废水进入雨水管道，可能造成废水流出厂区进入附近地表水体或下渗进入地下水，对水环境造成影响。</w:t>
            </w:r>
          </w:p>
          <w:p w:rsidR="00A34211" w:rsidRPr="00EB0C3F" w:rsidRDefault="00A34211" w:rsidP="00A34211">
            <w:pPr>
              <w:spacing w:line="520" w:lineRule="exact"/>
              <w:ind w:firstLineChars="200" w:firstLine="482"/>
              <w:rPr>
                <w:b/>
                <w:bCs/>
                <w:sz w:val="24"/>
                <w:u w:val="single"/>
              </w:rPr>
            </w:pPr>
            <w:bookmarkStart w:id="76" w:name="_Hlk50195393"/>
            <w:r w:rsidRPr="00EB0C3F">
              <w:rPr>
                <w:b/>
                <w:sz w:val="24"/>
                <w:u w:val="single"/>
              </w:rPr>
              <w:t>为防止废水处理站故障导致不达标废水外排，污染周围地表水环境，环评要求设置事故池（应急池），事故池用于暂存设备故障时项目产生的污水。项目运营期废水量为</w:t>
            </w:r>
            <w:r w:rsidRPr="00EB0C3F">
              <w:rPr>
                <w:b/>
                <w:sz w:val="24"/>
                <w:u w:val="single"/>
              </w:rPr>
              <w:t>37.9m³/d</w:t>
            </w:r>
            <w:r w:rsidRPr="00EB0C3F">
              <w:rPr>
                <w:b/>
                <w:sz w:val="24"/>
                <w:u w:val="single"/>
              </w:rPr>
              <w:t>，</w:t>
            </w:r>
            <w:r w:rsidRPr="00EB0C3F">
              <w:rPr>
                <w:b/>
                <w:bCs/>
                <w:sz w:val="24"/>
                <w:u w:val="single"/>
              </w:rPr>
              <w:t>本项目废水处理站中的气浮池兼调节池（兼应急池）总容积为</w:t>
            </w:r>
            <w:r w:rsidRPr="00EB0C3F">
              <w:rPr>
                <w:b/>
                <w:bCs/>
                <w:sz w:val="24"/>
                <w:u w:val="single"/>
              </w:rPr>
              <w:t>80m</w:t>
            </w:r>
            <w:r w:rsidRPr="00EB0C3F">
              <w:rPr>
                <w:b/>
                <w:bCs/>
                <w:sz w:val="24"/>
                <w:u w:val="single"/>
                <w:vertAlign w:val="superscript"/>
              </w:rPr>
              <w:t>3</w:t>
            </w:r>
            <w:r w:rsidRPr="00EB0C3F">
              <w:rPr>
                <w:b/>
                <w:bCs/>
                <w:sz w:val="24"/>
                <w:u w:val="single"/>
              </w:rPr>
              <w:t>，可供调节</w:t>
            </w:r>
            <w:r w:rsidRPr="00EB0C3F">
              <w:rPr>
                <w:b/>
                <w:bCs/>
                <w:sz w:val="24"/>
                <w:u w:val="single"/>
              </w:rPr>
              <w:t>2d</w:t>
            </w:r>
            <w:r w:rsidRPr="00EB0C3F">
              <w:rPr>
                <w:b/>
                <w:bCs/>
                <w:sz w:val="24"/>
                <w:u w:val="single"/>
              </w:rPr>
              <w:t>的废水量，可暂存约</w:t>
            </w:r>
            <w:r w:rsidRPr="00EB0C3F">
              <w:rPr>
                <w:b/>
                <w:bCs/>
                <w:sz w:val="24"/>
                <w:u w:val="single"/>
              </w:rPr>
              <w:t>2d</w:t>
            </w:r>
            <w:r w:rsidRPr="00EB0C3F">
              <w:rPr>
                <w:b/>
                <w:bCs/>
                <w:sz w:val="24"/>
                <w:u w:val="single"/>
              </w:rPr>
              <w:t>的废水量，</w:t>
            </w:r>
            <w:r w:rsidRPr="00EB0C3F">
              <w:rPr>
                <w:b/>
                <w:bCs/>
                <w:sz w:val="24"/>
                <w:u w:val="single"/>
              </w:rPr>
              <w:t>2d</w:t>
            </w:r>
            <w:r w:rsidRPr="00EB0C3F">
              <w:rPr>
                <w:b/>
                <w:bCs/>
                <w:sz w:val="24"/>
                <w:u w:val="single"/>
              </w:rPr>
              <w:t>足够废水站维修发生故障的设施设备。</w:t>
            </w:r>
          </w:p>
          <w:p w:rsidR="00AB26EB" w:rsidRPr="00AB26EB" w:rsidRDefault="00AB26EB" w:rsidP="00AB26EB">
            <w:pPr>
              <w:autoSpaceDE w:val="0"/>
              <w:autoSpaceDN w:val="0"/>
              <w:adjustRightInd w:val="0"/>
              <w:spacing w:line="500" w:lineRule="atLeast"/>
              <w:ind w:firstLineChars="200" w:firstLine="482"/>
              <w:rPr>
                <w:b/>
                <w:bCs/>
                <w:sz w:val="24"/>
                <w:u w:val="single"/>
              </w:rPr>
            </w:pPr>
            <w:r w:rsidRPr="00AB26EB">
              <w:rPr>
                <w:b/>
                <w:bCs/>
                <w:sz w:val="24"/>
                <w:u w:val="single"/>
              </w:rPr>
              <w:t>（</w:t>
            </w:r>
            <w:r w:rsidRPr="00AB26EB">
              <w:rPr>
                <w:b/>
                <w:bCs/>
                <w:sz w:val="24"/>
                <w:u w:val="single"/>
              </w:rPr>
              <w:t>4</w:t>
            </w:r>
            <w:r w:rsidRPr="00AB26EB">
              <w:rPr>
                <w:b/>
                <w:bCs/>
                <w:sz w:val="24"/>
                <w:u w:val="single"/>
              </w:rPr>
              <w:t>）</w:t>
            </w:r>
            <w:r w:rsidRPr="00AB26EB">
              <w:rPr>
                <w:rFonts w:hint="eastAsia"/>
                <w:b/>
                <w:bCs/>
                <w:sz w:val="24"/>
                <w:u w:val="single"/>
              </w:rPr>
              <w:t>突发停电事故环境</w:t>
            </w:r>
            <w:r w:rsidRPr="00AB26EB">
              <w:rPr>
                <w:b/>
                <w:bCs/>
                <w:sz w:val="24"/>
                <w:u w:val="single"/>
              </w:rPr>
              <w:t>风险分析</w:t>
            </w:r>
            <w:r w:rsidRPr="00AB26EB">
              <w:rPr>
                <w:b/>
                <w:bCs/>
                <w:sz w:val="24"/>
                <w:u w:val="single"/>
              </w:rPr>
              <w:t xml:space="preserve"> </w:t>
            </w:r>
          </w:p>
          <w:p w:rsidR="00AB26EB" w:rsidRPr="00AB26EB" w:rsidRDefault="00AB26EB" w:rsidP="00AB26EB">
            <w:pPr>
              <w:autoSpaceDE w:val="0"/>
              <w:autoSpaceDN w:val="0"/>
              <w:adjustRightInd w:val="0"/>
              <w:spacing w:line="500" w:lineRule="atLeast"/>
              <w:ind w:firstLineChars="200" w:firstLine="482"/>
              <w:rPr>
                <w:b/>
                <w:bCs/>
                <w:sz w:val="24"/>
                <w:u w:val="single"/>
              </w:rPr>
            </w:pPr>
            <w:r w:rsidRPr="00AB26EB">
              <w:rPr>
                <w:rFonts w:hint="eastAsia"/>
                <w:b/>
                <w:bCs/>
                <w:sz w:val="24"/>
                <w:u w:val="single"/>
              </w:rPr>
              <w:t>本项目采用市政供电，生产过程中突发停电，会造成废气、废水处理设施停运，废气未经处理会造成对大气环境的影响</w:t>
            </w:r>
            <w:r w:rsidR="006C03DC">
              <w:rPr>
                <w:rFonts w:hint="eastAsia"/>
                <w:b/>
                <w:bCs/>
                <w:sz w:val="24"/>
                <w:u w:val="single"/>
              </w:rPr>
              <w:t>。停电情况下废水可自流进入调节池兼气浮池，该池容积为</w:t>
            </w:r>
            <w:r w:rsidR="006C03DC">
              <w:rPr>
                <w:rFonts w:hint="eastAsia"/>
                <w:b/>
                <w:bCs/>
                <w:sz w:val="24"/>
                <w:u w:val="single"/>
              </w:rPr>
              <w:t>8</w:t>
            </w:r>
            <w:r w:rsidR="006C03DC">
              <w:rPr>
                <w:b/>
                <w:bCs/>
                <w:sz w:val="24"/>
                <w:u w:val="single"/>
              </w:rPr>
              <w:t>0</w:t>
            </w:r>
            <w:r w:rsidR="006C03DC">
              <w:rPr>
                <w:rFonts w:hint="eastAsia"/>
                <w:b/>
                <w:bCs/>
                <w:sz w:val="24"/>
                <w:u w:val="single"/>
              </w:rPr>
              <w:t>m</w:t>
            </w:r>
            <w:r w:rsidR="006C03DC" w:rsidRPr="006C03DC">
              <w:rPr>
                <w:b/>
                <w:bCs/>
                <w:sz w:val="24"/>
                <w:u w:val="single"/>
                <w:vertAlign w:val="superscript"/>
              </w:rPr>
              <w:t>3</w:t>
            </w:r>
            <w:r w:rsidR="006C03DC">
              <w:rPr>
                <w:rFonts w:hint="eastAsia"/>
                <w:b/>
                <w:bCs/>
                <w:sz w:val="24"/>
                <w:u w:val="single"/>
              </w:rPr>
              <w:t>，大于</w:t>
            </w:r>
            <w:r w:rsidR="006C03DC">
              <w:rPr>
                <w:rFonts w:hint="eastAsia"/>
                <w:b/>
                <w:bCs/>
                <w:sz w:val="24"/>
                <w:u w:val="single"/>
              </w:rPr>
              <w:t>2</w:t>
            </w:r>
            <w:r w:rsidR="006C03DC">
              <w:rPr>
                <w:rFonts w:hint="eastAsia"/>
                <w:b/>
                <w:bCs/>
                <w:sz w:val="24"/>
                <w:u w:val="single"/>
              </w:rPr>
              <w:t>天的废水产生量，停电情况下，生产设施停运，调节池兼气浮池可收集停电过程产生的废水，保证不外排，不会对地表水、地下水及土壤造成影响。</w:t>
            </w:r>
          </w:p>
          <w:p w:rsidR="0031365F" w:rsidRPr="002C7743" w:rsidRDefault="0031365F" w:rsidP="0031365F">
            <w:pPr>
              <w:autoSpaceDE w:val="0"/>
              <w:autoSpaceDN w:val="0"/>
              <w:adjustRightInd w:val="0"/>
              <w:spacing w:line="500" w:lineRule="atLeast"/>
              <w:ind w:firstLineChars="200" w:firstLine="482"/>
              <w:rPr>
                <w:b/>
                <w:bCs/>
                <w:sz w:val="24"/>
              </w:rPr>
            </w:pPr>
            <w:r w:rsidRPr="002C7743">
              <w:rPr>
                <w:b/>
                <w:bCs/>
                <w:sz w:val="24"/>
              </w:rPr>
              <w:t>7.</w:t>
            </w:r>
            <w:r w:rsidR="00437936" w:rsidRPr="002C7743">
              <w:rPr>
                <w:b/>
                <w:bCs/>
                <w:sz w:val="24"/>
              </w:rPr>
              <w:t>5</w:t>
            </w:r>
            <w:r w:rsidRPr="002C7743">
              <w:rPr>
                <w:b/>
                <w:bCs/>
                <w:sz w:val="24"/>
              </w:rPr>
              <w:t xml:space="preserve"> </w:t>
            </w:r>
            <w:r w:rsidRPr="002C7743">
              <w:rPr>
                <w:b/>
                <w:bCs/>
                <w:sz w:val="24"/>
              </w:rPr>
              <w:t>环境风险防范措施和应急要求</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w:t>
            </w:r>
            <w:r w:rsidRPr="002C7743">
              <w:rPr>
                <w:bCs/>
                <w:sz w:val="24"/>
              </w:rPr>
              <w:t>1</w:t>
            </w:r>
            <w:r w:rsidRPr="002C7743">
              <w:rPr>
                <w:bCs/>
                <w:sz w:val="24"/>
              </w:rPr>
              <w:t>）生产过程风险防范措施</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①</w:t>
            </w:r>
            <w:r w:rsidRPr="002C7743">
              <w:rPr>
                <w:bCs/>
                <w:sz w:val="24"/>
              </w:rPr>
              <w:t>组织专人每天</w:t>
            </w:r>
            <w:bookmarkEnd w:id="76"/>
            <w:r w:rsidRPr="002C7743">
              <w:rPr>
                <w:bCs/>
                <w:sz w:val="24"/>
              </w:rPr>
              <w:t>每班多次进行周期性巡回检查，有跑冒滴漏或其他异常现象的应及时检修，设置紧急切断及紧急停车系统。</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②</w:t>
            </w:r>
            <w:r w:rsidRPr="002C7743">
              <w:rPr>
                <w:bCs/>
                <w:sz w:val="24"/>
              </w:rPr>
              <w:t>加强工艺管理，严格控制工艺指标，检修部门定期对锅炉等进行检修，保证设备完好，操作人员严格执行安全操作规程，确保生产安全。</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③</w:t>
            </w:r>
            <w:r w:rsidRPr="002C7743">
              <w:rPr>
                <w:bCs/>
                <w:sz w:val="24"/>
              </w:rPr>
              <w:t>对生产装置使用的临时输送物料的泵、管线，应尽量避免使用，当必须使用时，其接头必须紧密、牢固，以免在输送途中，受压脱落泄漏，同时临时管道使用后应及时拆除。</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④</w:t>
            </w:r>
            <w:r w:rsidRPr="002C7743">
              <w:rPr>
                <w:bCs/>
                <w:sz w:val="24"/>
              </w:rPr>
              <w:t>在进行消毒过程中，应由专业人员佩戴相应防护设备，严格按照使用规范进行操作，一旦出现人员疑似中毒或中毒现象，应立即采取急救措施。厂区应配备必要的防毒面具、防护服及急救箱等设备。</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lastRenderedPageBreak/>
              <w:t>（</w:t>
            </w:r>
            <w:r w:rsidRPr="002C7743">
              <w:rPr>
                <w:bCs/>
                <w:sz w:val="24"/>
              </w:rPr>
              <w:t>2</w:t>
            </w:r>
            <w:r w:rsidRPr="002C7743">
              <w:rPr>
                <w:bCs/>
                <w:sz w:val="24"/>
              </w:rPr>
              <w:t>）储存过程风险防范措施</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①</w:t>
            </w:r>
            <w:r w:rsidRPr="002C7743">
              <w:rPr>
                <w:bCs/>
                <w:sz w:val="24"/>
              </w:rPr>
              <w:t>检修部门定期对油脂储存桶进行检查，保证容器完好，操作人员严格执行安全操作规程，确保生产安全。</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②</w:t>
            </w:r>
            <w:r w:rsidRPr="002C7743">
              <w:rPr>
                <w:bCs/>
                <w:sz w:val="24"/>
              </w:rPr>
              <w:t>对于油脂储存过程中储油桶破损可能引起的火灾或泄漏对地表水的污染事故，采取的防范措施主要是：</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a)</w:t>
            </w:r>
            <w:r w:rsidRPr="002C7743">
              <w:rPr>
                <w:bCs/>
                <w:sz w:val="24"/>
              </w:rPr>
              <w:t>加强员工的管理，提高安全意识，严禁将明火带入生产车间，安排专人对油脂、油料储存设施进行巡视，及时发现并消除消防隐患。</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b)</w:t>
            </w:r>
            <w:r w:rsidRPr="002C7743">
              <w:rPr>
                <w:bCs/>
                <w:sz w:val="24"/>
              </w:rPr>
              <w:t>为防止泄漏的油料引发水质污染，环评提出在库房储油区域四周设置围堰。</w:t>
            </w:r>
            <w:r w:rsidRPr="002C7743">
              <w:rPr>
                <w:bCs/>
                <w:sz w:val="24"/>
              </w:rPr>
              <w:t xml:space="preserve"> </w:t>
            </w:r>
          </w:p>
          <w:p w:rsidR="0031365F" w:rsidRPr="002C7743" w:rsidRDefault="00ED47B1" w:rsidP="0031365F">
            <w:pPr>
              <w:autoSpaceDE w:val="0"/>
              <w:autoSpaceDN w:val="0"/>
              <w:adjustRightInd w:val="0"/>
              <w:spacing w:line="500" w:lineRule="atLeast"/>
              <w:ind w:firstLineChars="200" w:firstLine="480"/>
              <w:rPr>
                <w:bCs/>
                <w:sz w:val="24"/>
              </w:rPr>
            </w:pPr>
            <w:r>
              <w:rPr>
                <w:rFonts w:hint="eastAsia"/>
                <w:bCs/>
                <w:sz w:val="24"/>
              </w:rPr>
              <w:t>（</w:t>
            </w:r>
            <w:r>
              <w:rPr>
                <w:rFonts w:hint="eastAsia"/>
                <w:bCs/>
                <w:sz w:val="24"/>
              </w:rPr>
              <w:t>3</w:t>
            </w:r>
            <w:r>
              <w:rPr>
                <w:rFonts w:hint="eastAsia"/>
                <w:bCs/>
                <w:sz w:val="24"/>
              </w:rPr>
              <w:t>）</w:t>
            </w:r>
            <w:r w:rsidR="0031365F" w:rsidRPr="002C7743">
              <w:rPr>
                <w:bCs/>
                <w:sz w:val="24"/>
              </w:rPr>
              <w:t>LNG</w:t>
            </w:r>
            <w:r w:rsidR="0031365F" w:rsidRPr="002C7743">
              <w:rPr>
                <w:bCs/>
                <w:sz w:val="24"/>
              </w:rPr>
              <w:t>罐区安全事故风险防范措施</w:t>
            </w:r>
            <w:r w:rsidR="0031365F"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为防止罐区事故采取了以下防范措施：</w:t>
            </w:r>
            <w:r w:rsidRPr="002C7743">
              <w:rPr>
                <w:bCs/>
                <w:sz w:val="24"/>
              </w:rPr>
              <w:t xml:space="preserve"> </w:t>
            </w:r>
          </w:p>
          <w:p w:rsidR="0031365F" w:rsidRPr="002C7743" w:rsidRDefault="00ED47B1" w:rsidP="0031365F">
            <w:pPr>
              <w:autoSpaceDE w:val="0"/>
              <w:autoSpaceDN w:val="0"/>
              <w:adjustRightInd w:val="0"/>
              <w:spacing w:line="500" w:lineRule="atLeast"/>
              <w:ind w:firstLineChars="200" w:firstLine="480"/>
              <w:rPr>
                <w:bCs/>
                <w:sz w:val="24"/>
              </w:rPr>
            </w:pPr>
            <w:r>
              <w:rPr>
                <w:bCs/>
                <w:sz w:val="24"/>
              </w:rPr>
              <w:fldChar w:fldCharType="begin"/>
            </w:r>
            <w:r>
              <w:rPr>
                <w:bCs/>
                <w:sz w:val="24"/>
              </w:rPr>
              <w:instrText xml:space="preserve"> </w:instrText>
            </w:r>
            <w:r>
              <w:rPr>
                <w:rFonts w:hint="eastAsia"/>
                <w:bCs/>
                <w:sz w:val="24"/>
              </w:rPr>
              <w:instrText>= 1 \* GB3</w:instrText>
            </w:r>
            <w:r>
              <w:rPr>
                <w:bCs/>
                <w:sz w:val="24"/>
              </w:rPr>
              <w:instrText xml:space="preserve"> </w:instrText>
            </w:r>
            <w:r>
              <w:rPr>
                <w:bCs/>
                <w:sz w:val="24"/>
              </w:rPr>
              <w:fldChar w:fldCharType="separate"/>
            </w:r>
            <w:r>
              <w:rPr>
                <w:rFonts w:hint="eastAsia"/>
                <w:bCs/>
                <w:noProof/>
                <w:sz w:val="24"/>
              </w:rPr>
              <w:t>①</w:t>
            </w:r>
            <w:r>
              <w:rPr>
                <w:bCs/>
                <w:sz w:val="24"/>
              </w:rPr>
              <w:fldChar w:fldCharType="end"/>
            </w:r>
            <w:r w:rsidR="0031365F" w:rsidRPr="002C7743">
              <w:rPr>
                <w:bCs/>
                <w:sz w:val="24"/>
              </w:rPr>
              <w:t>在罐体上一般设有安全阀、液位计、温度计、压力表、装卸液相或气相阀门、人孔、紧急切断装置等主要部件及导静电接地装置，阀门箱、防冲板、铭牌等附属部件组成。</w:t>
            </w:r>
            <w:r w:rsidR="0031365F"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安全阀：是设置在罐体上最重要的安全附件。其作用是当罐体内介质超压时，安全阀能自动起跳，使液化气体迅速汽化逸出，罐体内压力下降：当降至安全压力以下，便自动回座关闭，以此来排除罐体的异常超压带来的危险，从而使罐运行安全可靠。</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紧急切断装置：紧急切断装置安装在罐体与液相管、气相管接口处，以便在管道发生大量泄漏时进行紧急止漏。</w:t>
            </w:r>
            <w:r w:rsidRPr="002C7743">
              <w:rPr>
                <w:bCs/>
                <w:sz w:val="24"/>
              </w:rPr>
              <w:t xml:space="preserve"> </w:t>
            </w:r>
          </w:p>
          <w:p w:rsidR="0031365F" w:rsidRPr="002C7743" w:rsidRDefault="00ED47B1" w:rsidP="0031365F">
            <w:pPr>
              <w:autoSpaceDE w:val="0"/>
              <w:autoSpaceDN w:val="0"/>
              <w:adjustRightInd w:val="0"/>
              <w:spacing w:line="500" w:lineRule="atLeast"/>
              <w:ind w:firstLineChars="200" w:firstLine="480"/>
              <w:rPr>
                <w:bCs/>
                <w:sz w:val="24"/>
              </w:rPr>
            </w:pPr>
            <w:r>
              <w:rPr>
                <w:bCs/>
                <w:sz w:val="24"/>
              </w:rPr>
              <w:fldChar w:fldCharType="begin"/>
            </w:r>
            <w:r>
              <w:rPr>
                <w:bCs/>
                <w:sz w:val="24"/>
              </w:rPr>
              <w:instrText xml:space="preserve"> </w:instrText>
            </w:r>
            <w:r>
              <w:rPr>
                <w:rFonts w:hint="eastAsia"/>
                <w:bCs/>
                <w:sz w:val="24"/>
              </w:rPr>
              <w:instrText>= 2 \* GB3</w:instrText>
            </w:r>
            <w:r>
              <w:rPr>
                <w:bCs/>
                <w:sz w:val="24"/>
              </w:rPr>
              <w:instrText xml:space="preserve"> </w:instrText>
            </w:r>
            <w:r>
              <w:rPr>
                <w:bCs/>
                <w:sz w:val="24"/>
              </w:rPr>
              <w:fldChar w:fldCharType="separate"/>
            </w:r>
            <w:r>
              <w:rPr>
                <w:rFonts w:hint="eastAsia"/>
                <w:bCs/>
                <w:noProof/>
                <w:sz w:val="24"/>
              </w:rPr>
              <w:t>②</w:t>
            </w:r>
            <w:r>
              <w:rPr>
                <w:bCs/>
                <w:sz w:val="24"/>
              </w:rPr>
              <w:fldChar w:fldCharType="end"/>
            </w:r>
            <w:r w:rsidR="0031365F" w:rsidRPr="002C7743">
              <w:rPr>
                <w:bCs/>
                <w:sz w:val="24"/>
              </w:rPr>
              <w:t>LNG</w:t>
            </w:r>
            <w:r w:rsidR="0031365F" w:rsidRPr="002C7743">
              <w:rPr>
                <w:bCs/>
                <w:sz w:val="24"/>
              </w:rPr>
              <w:t>罐体四周应设置护栏，划定罐区。执行严格的储气罐区安全管理制度：储气罐区严禁烟火，任何人不得携带火种，穿带进入罐区。运行人员应穿防静电工作服和导静电鞋。防护堤内不应设置其他可燃液体储罐和</w:t>
            </w:r>
            <w:r w:rsidR="0031365F" w:rsidRPr="002C7743">
              <w:rPr>
                <w:bCs/>
                <w:sz w:val="24"/>
              </w:rPr>
              <w:t>CNG</w:t>
            </w:r>
            <w:r w:rsidR="0031365F" w:rsidRPr="002C7743">
              <w:rPr>
                <w:bCs/>
                <w:sz w:val="24"/>
              </w:rPr>
              <w:t>储气罐；储气罐区不准随意动火检修，必须动火时，要按规定办理；储气罐区不得堆放易燃、易爆物品，要经常清理杂草、物；非储气罐区运行管理人员严禁进</w:t>
            </w:r>
            <w:r w:rsidR="0031365F" w:rsidRPr="002C7743">
              <w:rPr>
                <w:bCs/>
                <w:sz w:val="24"/>
              </w:rPr>
              <w:lastRenderedPageBreak/>
              <w:t>入罐区，必须进入时需经领导批准，在运行管理人员的陪同下方准进入，不得随意动用任何设备；人员编制中设</w:t>
            </w:r>
            <w:r w:rsidR="0031365F" w:rsidRPr="002C7743">
              <w:rPr>
                <w:bCs/>
                <w:sz w:val="24"/>
              </w:rPr>
              <w:t>1</w:t>
            </w:r>
            <w:r w:rsidR="0031365F" w:rsidRPr="002C7743">
              <w:rPr>
                <w:bCs/>
                <w:sz w:val="24"/>
              </w:rPr>
              <w:t>名专职安全员具体负责安全工作，牢固树立安全第一、预防为主、综合治理和思想，储气罐区的运行管理人员须经过业务培训，考试合格，熟悉罐区各种设备的构造性能及使用要求后方可进行操作，否则不准单独值班。储气罐区不准随意动火检修，必须动火时，要按规定办理；检修人员进入储气罐区检修时，应事先通知运行管理人员。检修作业中，需开关阀门时应由运行管理人员操作，检修后通知运行人员把阀门恢复到正常位置，方准离开作业现场；储气罐区内的阀门、法兰等设备，附件要经常维修，不允许有跑、冒、滴、漏现象；储气罐不得超过最高液位、压力和温度，必要时采取降温等措施。运行的贮罐、管道、设备等各零部件必须齐全，仪表灵敏，阀门开关灵活，不漏气。</w:t>
            </w:r>
            <w:r w:rsidR="0031365F"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贮罐的安全阀、压力表、液位计应定期检修和校验必须确保其灵敏可靠，运行贮罐和管道安全阀阀门应处于常开状态。安全阀起跳应不超过设计压力。储罐设置液位上、下限及压力上限报警，设置就地指示的液位计、压力表。罐区设</w:t>
            </w:r>
            <w:r w:rsidRPr="002C7743">
              <w:rPr>
                <w:bCs/>
                <w:sz w:val="24"/>
              </w:rPr>
              <w:t>1</w:t>
            </w:r>
            <w:r w:rsidRPr="002C7743">
              <w:rPr>
                <w:bCs/>
                <w:sz w:val="24"/>
              </w:rPr>
              <w:t>个</w:t>
            </w:r>
            <w:r w:rsidRPr="002C7743">
              <w:rPr>
                <w:bCs/>
                <w:sz w:val="24"/>
              </w:rPr>
              <w:t>35kg</w:t>
            </w:r>
            <w:r w:rsidRPr="002C7743">
              <w:rPr>
                <w:bCs/>
                <w:sz w:val="24"/>
              </w:rPr>
              <w:t>推车式干粉灭火器。</w:t>
            </w:r>
          </w:p>
          <w:p w:rsidR="0031365F" w:rsidRPr="002C7743" w:rsidRDefault="00ED47B1" w:rsidP="0031365F">
            <w:pPr>
              <w:autoSpaceDE w:val="0"/>
              <w:autoSpaceDN w:val="0"/>
              <w:adjustRightInd w:val="0"/>
              <w:spacing w:line="500" w:lineRule="atLeast"/>
              <w:ind w:firstLineChars="200" w:firstLine="480"/>
              <w:rPr>
                <w:sz w:val="24"/>
              </w:rPr>
            </w:pPr>
            <w:r>
              <w:rPr>
                <w:rFonts w:hint="eastAsia"/>
                <w:sz w:val="24"/>
              </w:rPr>
              <w:t>（</w:t>
            </w:r>
            <w:r>
              <w:rPr>
                <w:rFonts w:hint="eastAsia"/>
                <w:sz w:val="24"/>
              </w:rPr>
              <w:t>4</w:t>
            </w:r>
            <w:r>
              <w:rPr>
                <w:rFonts w:hint="eastAsia"/>
                <w:sz w:val="24"/>
              </w:rPr>
              <w:t>）</w:t>
            </w:r>
            <w:r w:rsidR="00437936" w:rsidRPr="002C7743">
              <w:rPr>
                <w:sz w:val="24"/>
              </w:rPr>
              <w:t>次氯酸钠</w:t>
            </w:r>
            <w:r w:rsidR="0031365F" w:rsidRPr="002C7743">
              <w:rPr>
                <w:sz w:val="24"/>
              </w:rPr>
              <w:t>风险防范措施</w:t>
            </w:r>
          </w:p>
          <w:p w:rsidR="00ED47B1" w:rsidRPr="00ED47B1" w:rsidRDefault="00ED47B1" w:rsidP="00ED47B1">
            <w:pPr>
              <w:autoSpaceDE w:val="0"/>
              <w:autoSpaceDN w:val="0"/>
              <w:adjustRightInd w:val="0"/>
              <w:spacing w:line="500" w:lineRule="atLeast"/>
              <w:ind w:firstLineChars="200" w:firstLine="480"/>
              <w:rPr>
                <w:sz w:val="24"/>
              </w:rPr>
            </w:pPr>
            <w:r w:rsidRPr="00ED47B1">
              <w:rPr>
                <w:rFonts w:hint="eastAsia"/>
                <w:sz w:val="24"/>
              </w:rPr>
              <w:t>①用专门的储存装置，禁配物严格混装。储存于阴凉、通风的库房，注意防潮、防火、防高热，库温不宜超过</w:t>
            </w:r>
            <w:r w:rsidRPr="00ED47B1">
              <w:rPr>
                <w:rFonts w:hint="eastAsia"/>
                <w:sz w:val="24"/>
              </w:rPr>
              <w:t>300</w:t>
            </w:r>
            <w:r w:rsidRPr="00ED47B1">
              <w:rPr>
                <w:rFonts w:hint="eastAsia"/>
                <w:sz w:val="24"/>
              </w:rPr>
              <w:t>℃，搬运时要轻装倾卸，防止包装及容器损坏，储区应备有泄露应急处理设备和合适的收容材料。</w:t>
            </w:r>
          </w:p>
          <w:p w:rsidR="00ED47B1" w:rsidRPr="00ED47B1" w:rsidRDefault="00ED47B1" w:rsidP="00ED47B1">
            <w:pPr>
              <w:autoSpaceDE w:val="0"/>
              <w:autoSpaceDN w:val="0"/>
              <w:adjustRightInd w:val="0"/>
              <w:spacing w:line="500" w:lineRule="atLeast"/>
              <w:ind w:firstLineChars="200" w:firstLine="480"/>
              <w:rPr>
                <w:sz w:val="24"/>
              </w:rPr>
            </w:pPr>
            <w:r w:rsidRPr="00ED47B1">
              <w:rPr>
                <w:rFonts w:hint="eastAsia"/>
                <w:sz w:val="24"/>
              </w:rPr>
              <w:t>②次氯酸钠有强氧化性，与硫、磷和有机物混合或撞击会发生燃烧和爆炸，严禁与硫、磷和有机物装一起，化学品应分区储存，次氯酸钠储存使用储罐。</w:t>
            </w:r>
          </w:p>
          <w:p w:rsidR="0031365F" w:rsidRPr="002C7743" w:rsidRDefault="00ED47B1" w:rsidP="00ED47B1">
            <w:pPr>
              <w:autoSpaceDE w:val="0"/>
              <w:autoSpaceDN w:val="0"/>
              <w:adjustRightInd w:val="0"/>
              <w:spacing w:line="500" w:lineRule="atLeast"/>
              <w:ind w:firstLineChars="200" w:firstLine="480"/>
              <w:rPr>
                <w:sz w:val="24"/>
              </w:rPr>
            </w:pPr>
            <w:r w:rsidRPr="00ED47B1">
              <w:rPr>
                <w:rFonts w:hint="eastAsia"/>
                <w:sz w:val="24"/>
              </w:rPr>
              <w:t>③加强管理，制定操作规程，规范人员操作，避免人为泄露事故发生。</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w:t>
            </w:r>
            <w:r w:rsidR="00ED47B1">
              <w:rPr>
                <w:bCs/>
                <w:sz w:val="24"/>
              </w:rPr>
              <w:t>5</w:t>
            </w:r>
            <w:r w:rsidRPr="002C7743">
              <w:rPr>
                <w:bCs/>
                <w:sz w:val="24"/>
              </w:rPr>
              <w:t>）病死畜禽运输和处理过程中发生病菌事故的环境风险防范措施</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由于本项目处理对象为病死畜禽尸体，含有的病毒、细菌会对人体健康和周围环境造成一定的影响，一旦发生事故，有害的病毒和细菌在传播过程中会</w:t>
            </w:r>
            <w:r w:rsidRPr="002C7743">
              <w:rPr>
                <w:bCs/>
                <w:sz w:val="24"/>
              </w:rPr>
              <w:lastRenderedPageBreak/>
              <w:t>引起该区域的人员或畜禽患病。为防止病死畜禽在运输、处理过程中对环境造成污染，必须采取如下防范措施：</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①</w:t>
            </w:r>
            <w:r w:rsidRPr="002C7743">
              <w:rPr>
                <w:bCs/>
                <w:sz w:val="24"/>
              </w:rPr>
              <w:t>制定合理、完善的病死畜禽收集、运输计划，选择最佳的收集、运输时间，运输线路尽量远离城镇及村庄等敏感区域；</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②</w:t>
            </w:r>
            <w:r w:rsidRPr="002C7743">
              <w:rPr>
                <w:bCs/>
                <w:sz w:val="24"/>
              </w:rPr>
              <w:t>病死畜禽要求用专用密封运输车进行运输，运输车辆应设置明显的标志并经常进行维护，保证车况良好和行车安全，谨防发生运输事故，导致由于运输车密封性不好而引起的病菌传播；</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③</w:t>
            </w:r>
            <w:r w:rsidRPr="002C7743">
              <w:rPr>
                <w:bCs/>
                <w:sz w:val="24"/>
              </w:rPr>
              <w:t>要对运输车进行经常性的灭菌消毒处理，防止病菌的滋生，运输人员要提高事故发生的警惕性，直接从事病死畜禽收集、运输的人员，应接受专门培训并经考核合格后方可上岗；</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④</w:t>
            </w:r>
            <w:r w:rsidRPr="002C7743">
              <w:rPr>
                <w:bCs/>
                <w:sz w:val="24"/>
              </w:rPr>
              <w:t>病死畜禽在处理前</w:t>
            </w:r>
            <w:r w:rsidR="00E85A27">
              <w:rPr>
                <w:rFonts w:hint="eastAsia"/>
                <w:bCs/>
                <w:sz w:val="24"/>
              </w:rPr>
              <w:t>集中储存的</w:t>
            </w:r>
            <w:r w:rsidRPr="002C7743">
              <w:rPr>
                <w:bCs/>
                <w:sz w:val="24"/>
              </w:rPr>
              <w:t>，要做好暂存设施的密封和灭菌消毒处理，</w:t>
            </w:r>
            <w:r w:rsidR="00E85A27">
              <w:rPr>
                <w:rFonts w:hint="eastAsia"/>
                <w:bCs/>
                <w:sz w:val="24"/>
              </w:rPr>
              <w:t>并进行</w:t>
            </w:r>
            <w:r w:rsidRPr="002C7743">
              <w:rPr>
                <w:bCs/>
                <w:sz w:val="24"/>
              </w:rPr>
              <w:t>冷冻处理；</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⑤</w:t>
            </w:r>
            <w:r w:rsidRPr="002C7743">
              <w:rPr>
                <w:bCs/>
                <w:sz w:val="24"/>
              </w:rPr>
              <w:t>在处理过程中，病死畜禽无害化处理过程产生的废气、废水都要进行妥善处理，谨防细菌的滋生蔓延；</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⑥</w:t>
            </w:r>
            <w:r w:rsidRPr="002C7743">
              <w:rPr>
                <w:bCs/>
                <w:sz w:val="24"/>
              </w:rPr>
              <w:t>在整个过程中要对操作员工进行定期的身体检查，确保员工身心健康，同时，要加强员工的专业知识培训，尽最大努力降低风险事故发生的概率；</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⑦</w:t>
            </w:r>
            <w:r w:rsidRPr="002C7743">
              <w:rPr>
                <w:bCs/>
                <w:sz w:val="24"/>
              </w:rPr>
              <w:t>制定必要的突发事故应急处理计划，运输车辆配备必要的器具和联络通讯设备，以便发生意外事故时及时采取措施，消除或减轻对环境的污染危害。</w:t>
            </w:r>
            <w:r w:rsidRPr="002C7743">
              <w:rPr>
                <w:bCs/>
                <w:sz w:val="24"/>
              </w:rPr>
              <w:t xml:space="preserve"> </w:t>
            </w:r>
          </w:p>
          <w:p w:rsidR="00ED47B1" w:rsidRPr="00ED47B1" w:rsidRDefault="00ED47B1" w:rsidP="00ED47B1">
            <w:pPr>
              <w:autoSpaceDE w:val="0"/>
              <w:autoSpaceDN w:val="0"/>
              <w:adjustRightInd w:val="0"/>
              <w:spacing w:line="500" w:lineRule="atLeast"/>
              <w:ind w:firstLineChars="200" w:firstLine="480"/>
              <w:rPr>
                <w:bCs/>
                <w:sz w:val="24"/>
              </w:rPr>
            </w:pPr>
            <w:r>
              <w:rPr>
                <w:rFonts w:hint="eastAsia"/>
                <w:bCs/>
                <w:sz w:val="24"/>
              </w:rPr>
              <w:t>（</w:t>
            </w:r>
            <w:r>
              <w:rPr>
                <w:rFonts w:hint="eastAsia"/>
                <w:bCs/>
                <w:sz w:val="24"/>
              </w:rPr>
              <w:t>6</w:t>
            </w:r>
            <w:r>
              <w:rPr>
                <w:rFonts w:hint="eastAsia"/>
                <w:bCs/>
                <w:sz w:val="24"/>
              </w:rPr>
              <w:t>）</w:t>
            </w:r>
            <w:r w:rsidRPr="00ED47B1">
              <w:rPr>
                <w:rFonts w:hint="eastAsia"/>
                <w:bCs/>
                <w:sz w:val="24"/>
              </w:rPr>
              <w:t>废矿物质油泄漏风险防范措施</w:t>
            </w:r>
          </w:p>
          <w:p w:rsidR="00ED47B1" w:rsidRPr="00ED47B1" w:rsidRDefault="00ED47B1" w:rsidP="00ED47B1">
            <w:pPr>
              <w:autoSpaceDE w:val="0"/>
              <w:autoSpaceDN w:val="0"/>
              <w:adjustRightInd w:val="0"/>
              <w:spacing w:line="500" w:lineRule="atLeast"/>
              <w:ind w:firstLineChars="200" w:firstLine="480"/>
              <w:rPr>
                <w:bCs/>
                <w:sz w:val="24"/>
              </w:rPr>
            </w:pPr>
            <w:r w:rsidRPr="00ED47B1">
              <w:rPr>
                <w:rFonts w:hint="eastAsia"/>
                <w:bCs/>
                <w:sz w:val="24"/>
              </w:rPr>
              <w:t>①电器与设备采用防爆设备。</w:t>
            </w:r>
          </w:p>
          <w:p w:rsidR="00ED47B1" w:rsidRPr="00ED47B1" w:rsidRDefault="00ED47B1" w:rsidP="00ED47B1">
            <w:pPr>
              <w:autoSpaceDE w:val="0"/>
              <w:autoSpaceDN w:val="0"/>
              <w:adjustRightInd w:val="0"/>
              <w:spacing w:line="500" w:lineRule="atLeast"/>
              <w:ind w:firstLineChars="200" w:firstLine="480"/>
              <w:rPr>
                <w:bCs/>
                <w:sz w:val="24"/>
              </w:rPr>
            </w:pPr>
            <w:r w:rsidRPr="00ED47B1">
              <w:rPr>
                <w:rFonts w:hint="eastAsia"/>
                <w:bCs/>
                <w:sz w:val="24"/>
              </w:rPr>
              <w:t>②加强管理、检查，定期对废矿物质油储存桶进行检查、维修。</w:t>
            </w:r>
          </w:p>
          <w:p w:rsidR="00ED47B1" w:rsidRPr="00ED47B1" w:rsidRDefault="00ED47B1" w:rsidP="00ED47B1">
            <w:pPr>
              <w:autoSpaceDE w:val="0"/>
              <w:autoSpaceDN w:val="0"/>
              <w:adjustRightInd w:val="0"/>
              <w:spacing w:line="500" w:lineRule="atLeast"/>
              <w:ind w:firstLineChars="200" w:firstLine="480"/>
              <w:rPr>
                <w:bCs/>
                <w:sz w:val="24"/>
              </w:rPr>
            </w:pPr>
            <w:r w:rsidRPr="00ED47B1">
              <w:rPr>
                <w:rFonts w:hint="eastAsia"/>
                <w:bCs/>
                <w:sz w:val="24"/>
              </w:rPr>
              <w:t>③设置危废暂存间及时分类收集，废矿物质油用桶收集后暂存于危废暂存间，及时自行利用。做到不长期堆存，确保危险废物不长期堆积，不外排，不污染外界环境。</w:t>
            </w:r>
          </w:p>
          <w:p w:rsidR="00ED47B1" w:rsidRPr="00ED47B1" w:rsidRDefault="00ED47B1" w:rsidP="00ED47B1">
            <w:pPr>
              <w:autoSpaceDE w:val="0"/>
              <w:autoSpaceDN w:val="0"/>
              <w:adjustRightInd w:val="0"/>
              <w:spacing w:line="500" w:lineRule="atLeast"/>
              <w:ind w:firstLineChars="200" w:firstLine="480"/>
              <w:rPr>
                <w:bCs/>
                <w:sz w:val="24"/>
              </w:rPr>
            </w:pPr>
            <w:r w:rsidRPr="00ED47B1">
              <w:rPr>
                <w:rFonts w:hint="eastAsia"/>
                <w:bCs/>
                <w:sz w:val="24"/>
              </w:rPr>
              <w:t>④危废暂存间进行防渗、防漏处理，确保事故状态下，也不会有污染物向</w:t>
            </w:r>
            <w:r w:rsidRPr="00ED47B1">
              <w:rPr>
                <w:rFonts w:hint="eastAsia"/>
                <w:bCs/>
                <w:sz w:val="24"/>
              </w:rPr>
              <w:lastRenderedPageBreak/>
              <w:t>外泄漏，对外界环境造成污染。</w:t>
            </w:r>
          </w:p>
          <w:p w:rsidR="00ED47B1" w:rsidRPr="00ED47B1" w:rsidRDefault="00ED47B1" w:rsidP="00ED47B1">
            <w:pPr>
              <w:autoSpaceDE w:val="0"/>
              <w:autoSpaceDN w:val="0"/>
              <w:adjustRightInd w:val="0"/>
              <w:spacing w:line="500" w:lineRule="atLeast"/>
              <w:ind w:firstLineChars="200" w:firstLine="480"/>
              <w:rPr>
                <w:bCs/>
                <w:sz w:val="24"/>
              </w:rPr>
            </w:pPr>
            <w:r w:rsidRPr="00ED47B1">
              <w:rPr>
                <w:rFonts w:hint="eastAsia"/>
                <w:bCs/>
                <w:sz w:val="24"/>
              </w:rPr>
              <w:t>⑤易燃物贮存区要形成相对独立区，储存区内应有“禁止吸烟和使用明火”的告示牌。存储温度不可高于</w:t>
            </w:r>
            <w:r w:rsidRPr="00ED47B1">
              <w:rPr>
                <w:rFonts w:hint="eastAsia"/>
                <w:bCs/>
                <w:sz w:val="24"/>
              </w:rPr>
              <w:t>52</w:t>
            </w:r>
            <w:r w:rsidRPr="00ED47B1">
              <w:rPr>
                <w:rFonts w:hint="eastAsia"/>
                <w:bCs/>
                <w:sz w:val="24"/>
              </w:rPr>
              <w:t>℃，存储区应远离频繁出入处和紧急出口。同时，存储区地面需要进行硬化，防止废矿物质油泄漏渗入土壤，也可以采用防泄漏托盘等设施防止废矿物质油泄漏。</w:t>
            </w:r>
          </w:p>
          <w:p w:rsidR="00ED47B1" w:rsidRDefault="00ED47B1" w:rsidP="00ED47B1">
            <w:pPr>
              <w:autoSpaceDE w:val="0"/>
              <w:autoSpaceDN w:val="0"/>
              <w:adjustRightInd w:val="0"/>
              <w:spacing w:line="500" w:lineRule="atLeast"/>
              <w:ind w:firstLineChars="200" w:firstLine="480"/>
              <w:rPr>
                <w:bCs/>
                <w:sz w:val="24"/>
              </w:rPr>
            </w:pPr>
            <w:r w:rsidRPr="00ED47B1">
              <w:rPr>
                <w:rFonts w:hint="eastAsia"/>
                <w:bCs/>
                <w:sz w:val="24"/>
              </w:rPr>
              <w:t>⑥厂内应备消防器材，车间内严禁烟火；严禁随意倾倒废矿物质油等；车间照明灯及电器开关符合防火安全技术要求。</w:t>
            </w:r>
          </w:p>
          <w:p w:rsidR="00ED47B1" w:rsidRPr="00ED47B1" w:rsidRDefault="00ED47B1" w:rsidP="00ED47B1">
            <w:pPr>
              <w:autoSpaceDE w:val="0"/>
              <w:autoSpaceDN w:val="0"/>
              <w:adjustRightInd w:val="0"/>
              <w:spacing w:line="500" w:lineRule="atLeast"/>
              <w:ind w:firstLineChars="200" w:firstLine="480"/>
              <w:rPr>
                <w:bCs/>
                <w:sz w:val="24"/>
              </w:rPr>
            </w:pPr>
            <w:r>
              <w:rPr>
                <w:rFonts w:hint="eastAsia"/>
                <w:bCs/>
                <w:sz w:val="24"/>
              </w:rPr>
              <w:t>（</w:t>
            </w:r>
            <w:r>
              <w:rPr>
                <w:rFonts w:hint="eastAsia"/>
                <w:bCs/>
                <w:sz w:val="24"/>
              </w:rPr>
              <w:t>7</w:t>
            </w:r>
            <w:r>
              <w:rPr>
                <w:rFonts w:hint="eastAsia"/>
                <w:bCs/>
                <w:sz w:val="24"/>
              </w:rPr>
              <w:t>）</w:t>
            </w:r>
            <w:r w:rsidRPr="00ED47B1">
              <w:rPr>
                <w:rFonts w:hint="eastAsia"/>
                <w:bCs/>
                <w:sz w:val="24"/>
              </w:rPr>
              <w:t>火灾、爆炸风险防范措施</w:t>
            </w:r>
          </w:p>
          <w:p w:rsidR="00ED47B1" w:rsidRPr="00ED47B1" w:rsidRDefault="00ED47B1" w:rsidP="00ED47B1">
            <w:pPr>
              <w:autoSpaceDE w:val="0"/>
              <w:autoSpaceDN w:val="0"/>
              <w:adjustRightInd w:val="0"/>
              <w:spacing w:line="500" w:lineRule="atLeast"/>
              <w:ind w:firstLineChars="200" w:firstLine="480"/>
              <w:rPr>
                <w:bCs/>
                <w:sz w:val="24"/>
              </w:rPr>
            </w:pPr>
            <w:r w:rsidRPr="00ED47B1">
              <w:rPr>
                <w:rFonts w:hint="eastAsia"/>
                <w:bCs/>
                <w:sz w:val="24"/>
              </w:rPr>
              <w:t>①制定和落实防火安全责任制及消防安全规章制度，除加强对员工的消防知识培训，对消防安全责任人及员工也定期进行消防知识培训，消防安全管理人员持证上岗。</w:t>
            </w:r>
          </w:p>
          <w:p w:rsidR="00ED47B1" w:rsidRDefault="00ED47B1" w:rsidP="00ED47B1">
            <w:pPr>
              <w:autoSpaceDE w:val="0"/>
              <w:autoSpaceDN w:val="0"/>
              <w:adjustRightInd w:val="0"/>
              <w:spacing w:line="500" w:lineRule="atLeast"/>
              <w:ind w:firstLineChars="200" w:firstLine="480"/>
              <w:rPr>
                <w:bCs/>
                <w:sz w:val="24"/>
              </w:rPr>
            </w:pPr>
            <w:r w:rsidRPr="00ED47B1">
              <w:rPr>
                <w:rFonts w:hint="eastAsia"/>
                <w:bCs/>
                <w:sz w:val="24"/>
              </w:rPr>
              <w:t>②制定灭火和应急疏散预案，同时设置安全疏散通道。灭火器应布置在明显便于取用的地方，并定期维护检查，确保能正常使用。</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w:t>
            </w:r>
            <w:r w:rsidR="00ED47B1">
              <w:rPr>
                <w:bCs/>
                <w:sz w:val="24"/>
              </w:rPr>
              <w:t>8</w:t>
            </w:r>
            <w:r w:rsidRPr="002C7743">
              <w:rPr>
                <w:bCs/>
                <w:sz w:val="24"/>
              </w:rPr>
              <w:t>）总图布置和建筑安全防范措施</w:t>
            </w:r>
            <w:r w:rsidRPr="002C7743">
              <w:rPr>
                <w:bCs/>
                <w:sz w:val="24"/>
              </w:rPr>
              <w:t xml:space="preserve"> </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本项目病死畜禽尸体无害化处置设施建设应符合《病死及病害动物无害化处理技术规范》（农医发</w:t>
            </w:r>
            <w:r w:rsidRPr="002C7743">
              <w:rPr>
                <w:bCs/>
                <w:sz w:val="24"/>
              </w:rPr>
              <w:t>[2017]25</w:t>
            </w:r>
            <w:r w:rsidRPr="002C7743">
              <w:rPr>
                <w:bCs/>
                <w:sz w:val="24"/>
              </w:rPr>
              <w:t>号）及相关工程技术规范要求。总平面布置中，各生产区域、装置及建筑物的布置均留有足够的防火安全间距，道路宽度满足消防车对通道的要求。将</w:t>
            </w:r>
            <w:r w:rsidR="00ED47B1">
              <w:rPr>
                <w:rFonts w:hint="eastAsia"/>
                <w:bCs/>
                <w:sz w:val="24"/>
              </w:rPr>
              <w:t>办公生活区</w:t>
            </w:r>
            <w:r w:rsidRPr="002C7743">
              <w:rPr>
                <w:bCs/>
                <w:sz w:val="24"/>
              </w:rPr>
              <w:t>与处理中心作业区通过绿化带分隔，以减弱恶臭气体及噪声的危害。按照国家标准《安全标志》及《安全标志使用导则》的规定，在各危险部位设立安全警示牌。</w:t>
            </w:r>
          </w:p>
          <w:p w:rsidR="006C03DC" w:rsidRPr="00AB26EB" w:rsidRDefault="006C03DC" w:rsidP="006C03DC">
            <w:pPr>
              <w:autoSpaceDE w:val="0"/>
              <w:autoSpaceDN w:val="0"/>
              <w:adjustRightInd w:val="0"/>
              <w:spacing w:line="500" w:lineRule="atLeast"/>
              <w:ind w:firstLineChars="200" w:firstLine="482"/>
              <w:rPr>
                <w:b/>
                <w:bCs/>
                <w:sz w:val="24"/>
                <w:u w:val="single"/>
              </w:rPr>
            </w:pPr>
            <w:bookmarkStart w:id="77" w:name="_Hlk50217557"/>
            <w:r w:rsidRPr="00AB26EB">
              <w:rPr>
                <w:b/>
                <w:bCs/>
                <w:sz w:val="24"/>
                <w:u w:val="single"/>
              </w:rPr>
              <w:t>（</w:t>
            </w:r>
            <w:r>
              <w:rPr>
                <w:b/>
                <w:bCs/>
                <w:sz w:val="24"/>
                <w:u w:val="single"/>
              </w:rPr>
              <w:t>9</w:t>
            </w:r>
            <w:r w:rsidRPr="00AB26EB">
              <w:rPr>
                <w:b/>
                <w:bCs/>
                <w:sz w:val="24"/>
                <w:u w:val="single"/>
              </w:rPr>
              <w:t>）</w:t>
            </w:r>
            <w:r w:rsidRPr="00AB26EB">
              <w:rPr>
                <w:rFonts w:hint="eastAsia"/>
                <w:b/>
                <w:bCs/>
                <w:sz w:val="24"/>
                <w:u w:val="single"/>
              </w:rPr>
              <w:t>突发停电事故</w:t>
            </w:r>
            <w:r>
              <w:rPr>
                <w:rFonts w:hint="eastAsia"/>
                <w:b/>
                <w:bCs/>
                <w:sz w:val="24"/>
                <w:u w:val="single"/>
              </w:rPr>
              <w:t>风险防范措施</w:t>
            </w:r>
            <w:r w:rsidRPr="00AB26EB">
              <w:rPr>
                <w:b/>
                <w:bCs/>
                <w:sz w:val="24"/>
                <w:u w:val="single"/>
              </w:rPr>
              <w:t xml:space="preserve"> </w:t>
            </w:r>
          </w:p>
          <w:p w:rsidR="006C03DC" w:rsidRPr="00AB26EB" w:rsidRDefault="006C03DC" w:rsidP="006C03DC">
            <w:pPr>
              <w:autoSpaceDE w:val="0"/>
              <w:autoSpaceDN w:val="0"/>
              <w:adjustRightInd w:val="0"/>
              <w:spacing w:line="500" w:lineRule="atLeast"/>
              <w:ind w:firstLineChars="200" w:firstLine="482"/>
              <w:rPr>
                <w:b/>
                <w:bCs/>
                <w:sz w:val="24"/>
                <w:u w:val="single"/>
              </w:rPr>
            </w:pPr>
            <w:r w:rsidRPr="00AB26EB">
              <w:rPr>
                <w:rFonts w:hint="eastAsia"/>
                <w:b/>
                <w:bCs/>
                <w:sz w:val="24"/>
                <w:u w:val="single"/>
              </w:rPr>
              <w:t>本项目采用市政供电，生产过程中突发停电，会造成废气、废水处理设施停运，废气未经处理会造成对大气环境的影响</w:t>
            </w:r>
            <w:r>
              <w:rPr>
                <w:rFonts w:hint="eastAsia"/>
                <w:b/>
                <w:bCs/>
                <w:sz w:val="24"/>
                <w:u w:val="single"/>
              </w:rPr>
              <w:t>。停电情况下废水可自流进入调节池兼气浮池，该池容积为</w:t>
            </w:r>
            <w:r>
              <w:rPr>
                <w:rFonts w:hint="eastAsia"/>
                <w:b/>
                <w:bCs/>
                <w:sz w:val="24"/>
                <w:u w:val="single"/>
              </w:rPr>
              <w:t>8</w:t>
            </w:r>
            <w:r>
              <w:rPr>
                <w:b/>
                <w:bCs/>
                <w:sz w:val="24"/>
                <w:u w:val="single"/>
              </w:rPr>
              <w:t>0</w:t>
            </w:r>
            <w:r>
              <w:rPr>
                <w:rFonts w:hint="eastAsia"/>
                <w:b/>
                <w:bCs/>
                <w:sz w:val="24"/>
                <w:u w:val="single"/>
              </w:rPr>
              <w:t>m</w:t>
            </w:r>
            <w:r w:rsidRPr="006C03DC">
              <w:rPr>
                <w:b/>
                <w:bCs/>
                <w:sz w:val="24"/>
                <w:u w:val="single"/>
                <w:vertAlign w:val="superscript"/>
              </w:rPr>
              <w:t>3</w:t>
            </w:r>
            <w:r>
              <w:rPr>
                <w:rFonts w:hint="eastAsia"/>
                <w:b/>
                <w:bCs/>
                <w:sz w:val="24"/>
                <w:u w:val="single"/>
              </w:rPr>
              <w:t>，大于</w:t>
            </w:r>
            <w:r>
              <w:rPr>
                <w:rFonts w:hint="eastAsia"/>
                <w:b/>
                <w:bCs/>
                <w:sz w:val="24"/>
                <w:u w:val="single"/>
              </w:rPr>
              <w:t>2</w:t>
            </w:r>
            <w:r>
              <w:rPr>
                <w:rFonts w:hint="eastAsia"/>
                <w:b/>
                <w:bCs/>
                <w:sz w:val="24"/>
                <w:u w:val="single"/>
              </w:rPr>
              <w:t>天的废水产生量，停电情况下，生产设施停运，调节池兼气浮池可收集停电过程产生的废水，保证不外排，不会对地</w:t>
            </w:r>
            <w:r>
              <w:rPr>
                <w:rFonts w:hint="eastAsia"/>
                <w:b/>
                <w:bCs/>
                <w:sz w:val="24"/>
                <w:u w:val="single"/>
              </w:rPr>
              <w:lastRenderedPageBreak/>
              <w:t>表水、地下水及土壤造成影响。本项目设置由备用柴油发电机组，在突发停电情况下保证废气、废水处理设施正常运行，采取以上措施后，突发停电情况下对周围环境影响较小。</w:t>
            </w:r>
          </w:p>
          <w:p w:rsidR="00A34211" w:rsidRDefault="00A34211" w:rsidP="0031365F">
            <w:pPr>
              <w:autoSpaceDE w:val="0"/>
              <w:autoSpaceDN w:val="0"/>
              <w:adjustRightInd w:val="0"/>
              <w:spacing w:line="500" w:lineRule="atLeast"/>
              <w:ind w:firstLineChars="200" w:firstLine="482"/>
              <w:rPr>
                <w:b/>
                <w:bCs/>
                <w:sz w:val="24"/>
              </w:rPr>
            </w:pPr>
            <w:r w:rsidRPr="00AB26EB">
              <w:rPr>
                <w:b/>
                <w:bCs/>
                <w:sz w:val="24"/>
                <w:u w:val="single"/>
              </w:rPr>
              <w:t>（</w:t>
            </w:r>
            <w:r>
              <w:rPr>
                <w:b/>
                <w:bCs/>
                <w:sz w:val="24"/>
                <w:u w:val="single"/>
              </w:rPr>
              <w:t>9</w:t>
            </w:r>
            <w:r w:rsidRPr="00AB26EB">
              <w:rPr>
                <w:b/>
                <w:bCs/>
                <w:sz w:val="24"/>
                <w:u w:val="single"/>
              </w:rPr>
              <w:t>）</w:t>
            </w:r>
            <w:r>
              <w:rPr>
                <w:rFonts w:hint="eastAsia"/>
                <w:b/>
                <w:bCs/>
                <w:sz w:val="24"/>
                <w:u w:val="single"/>
              </w:rPr>
              <w:t>废水处理设施</w:t>
            </w:r>
            <w:r w:rsidRPr="00AB26EB">
              <w:rPr>
                <w:rFonts w:hint="eastAsia"/>
                <w:b/>
                <w:bCs/>
                <w:sz w:val="24"/>
                <w:u w:val="single"/>
              </w:rPr>
              <w:t>事故</w:t>
            </w:r>
            <w:r>
              <w:rPr>
                <w:rFonts w:hint="eastAsia"/>
                <w:b/>
                <w:bCs/>
                <w:sz w:val="24"/>
                <w:u w:val="single"/>
              </w:rPr>
              <w:t>风险防范措施</w:t>
            </w:r>
          </w:p>
          <w:p w:rsidR="00A34211" w:rsidRDefault="00A34211" w:rsidP="0031365F">
            <w:pPr>
              <w:autoSpaceDE w:val="0"/>
              <w:autoSpaceDN w:val="0"/>
              <w:adjustRightInd w:val="0"/>
              <w:spacing w:line="500" w:lineRule="atLeast"/>
              <w:ind w:firstLineChars="200" w:firstLine="482"/>
              <w:rPr>
                <w:rFonts w:hint="eastAsia"/>
                <w:b/>
                <w:bCs/>
                <w:sz w:val="24"/>
              </w:rPr>
            </w:pPr>
            <w:r w:rsidRPr="00EB0C3F">
              <w:rPr>
                <w:b/>
                <w:bCs/>
                <w:sz w:val="24"/>
                <w:u w:val="single"/>
              </w:rPr>
              <w:t>本项目废水处理站中的气浮池兼调节池（兼应急池）总容积为</w:t>
            </w:r>
            <w:r w:rsidRPr="00EB0C3F">
              <w:rPr>
                <w:b/>
                <w:bCs/>
                <w:sz w:val="24"/>
                <w:u w:val="single"/>
              </w:rPr>
              <w:t>80m</w:t>
            </w:r>
            <w:r w:rsidRPr="00EB0C3F">
              <w:rPr>
                <w:b/>
                <w:bCs/>
                <w:sz w:val="24"/>
                <w:u w:val="single"/>
                <w:vertAlign w:val="superscript"/>
              </w:rPr>
              <w:t>3</w:t>
            </w:r>
            <w:r w:rsidRPr="00EB0C3F">
              <w:rPr>
                <w:b/>
                <w:bCs/>
                <w:sz w:val="24"/>
                <w:u w:val="single"/>
              </w:rPr>
              <w:t>，可暂存约</w:t>
            </w:r>
            <w:r w:rsidRPr="00EB0C3F">
              <w:rPr>
                <w:b/>
                <w:bCs/>
                <w:sz w:val="24"/>
                <w:u w:val="single"/>
              </w:rPr>
              <w:t>2d</w:t>
            </w:r>
            <w:r w:rsidRPr="00EB0C3F">
              <w:rPr>
                <w:b/>
                <w:bCs/>
                <w:sz w:val="24"/>
                <w:u w:val="single"/>
              </w:rPr>
              <w:t>的废水量，</w:t>
            </w:r>
            <w:r w:rsidRPr="00EB0C3F">
              <w:rPr>
                <w:b/>
                <w:bCs/>
                <w:sz w:val="24"/>
                <w:u w:val="single"/>
              </w:rPr>
              <w:t>2d</w:t>
            </w:r>
            <w:r w:rsidRPr="00EB0C3F">
              <w:rPr>
                <w:b/>
                <w:bCs/>
                <w:sz w:val="24"/>
                <w:u w:val="single"/>
              </w:rPr>
              <w:t>足够废水站维修发生故障的设施设备。</w:t>
            </w:r>
            <w:r w:rsidR="00C155FC">
              <w:rPr>
                <w:b/>
                <w:bCs/>
                <w:sz w:val="24"/>
                <w:u w:val="single"/>
              </w:rPr>
              <w:t>另项目设有</w:t>
            </w:r>
            <w:r w:rsidR="00C155FC">
              <w:rPr>
                <w:rFonts w:hint="eastAsia"/>
                <w:b/>
                <w:bCs/>
                <w:sz w:val="24"/>
                <w:u w:val="single"/>
              </w:rPr>
              <w:t>3</w:t>
            </w:r>
            <w:r w:rsidR="00C155FC">
              <w:rPr>
                <w:b/>
                <w:bCs/>
                <w:sz w:val="24"/>
                <w:u w:val="single"/>
              </w:rPr>
              <w:t>座</w:t>
            </w:r>
            <w:r w:rsidR="00C155FC">
              <w:rPr>
                <w:rFonts w:hint="eastAsia"/>
                <w:b/>
                <w:bCs/>
                <w:sz w:val="24"/>
                <w:u w:val="single"/>
              </w:rPr>
              <w:t>1</w:t>
            </w:r>
            <w:r w:rsidR="00C155FC">
              <w:rPr>
                <w:b/>
                <w:bCs/>
                <w:sz w:val="24"/>
                <w:u w:val="single"/>
              </w:rPr>
              <w:t>00m</w:t>
            </w:r>
            <w:r w:rsidR="00C155FC" w:rsidRPr="00C155FC">
              <w:rPr>
                <w:b/>
                <w:bCs/>
                <w:sz w:val="24"/>
                <w:u w:val="single"/>
                <w:vertAlign w:val="superscript"/>
              </w:rPr>
              <w:t>3</w:t>
            </w:r>
            <w:r w:rsidR="00C155FC">
              <w:rPr>
                <w:b/>
                <w:bCs/>
                <w:sz w:val="24"/>
                <w:u w:val="single"/>
              </w:rPr>
              <w:t>废水收集池，可储存约</w:t>
            </w:r>
            <w:r w:rsidR="00C155FC">
              <w:rPr>
                <w:rFonts w:hint="eastAsia"/>
                <w:b/>
                <w:bCs/>
                <w:sz w:val="24"/>
                <w:u w:val="single"/>
              </w:rPr>
              <w:t>1</w:t>
            </w:r>
            <w:r w:rsidR="00C155FC">
              <w:rPr>
                <w:b/>
                <w:bCs/>
                <w:sz w:val="24"/>
                <w:u w:val="single"/>
              </w:rPr>
              <w:t>0</w:t>
            </w:r>
            <w:r w:rsidR="00C155FC">
              <w:rPr>
                <w:b/>
                <w:bCs/>
                <w:sz w:val="24"/>
                <w:u w:val="single"/>
              </w:rPr>
              <w:t>天的废水，保证废水不外排。</w:t>
            </w:r>
          </w:p>
          <w:p w:rsidR="0031365F" w:rsidRPr="002C7743" w:rsidRDefault="0031365F" w:rsidP="0031365F">
            <w:pPr>
              <w:autoSpaceDE w:val="0"/>
              <w:autoSpaceDN w:val="0"/>
              <w:adjustRightInd w:val="0"/>
              <w:spacing w:line="500" w:lineRule="atLeast"/>
              <w:ind w:firstLineChars="200" w:firstLine="482"/>
              <w:rPr>
                <w:b/>
                <w:bCs/>
                <w:sz w:val="24"/>
              </w:rPr>
            </w:pPr>
            <w:r w:rsidRPr="002C7743">
              <w:rPr>
                <w:b/>
                <w:bCs/>
                <w:sz w:val="24"/>
              </w:rPr>
              <w:t>7.</w:t>
            </w:r>
            <w:r w:rsidR="00437936" w:rsidRPr="002C7743">
              <w:rPr>
                <w:b/>
                <w:bCs/>
                <w:sz w:val="24"/>
              </w:rPr>
              <w:t>6</w:t>
            </w:r>
            <w:r w:rsidRPr="002C7743">
              <w:rPr>
                <w:b/>
                <w:bCs/>
                <w:sz w:val="24"/>
              </w:rPr>
              <w:t xml:space="preserve"> </w:t>
            </w:r>
            <w:r w:rsidRPr="002C7743">
              <w:rPr>
                <w:b/>
                <w:bCs/>
                <w:sz w:val="24"/>
              </w:rPr>
              <w:t>风险应急措施和应急预案</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w:t>
            </w:r>
            <w:r w:rsidRPr="002C7743">
              <w:rPr>
                <w:bCs/>
                <w:sz w:val="24"/>
              </w:rPr>
              <w:t>1</w:t>
            </w:r>
            <w:r w:rsidRPr="002C7743">
              <w:rPr>
                <w:bCs/>
                <w:sz w:val="24"/>
              </w:rPr>
              <w:t>）风险应急措施</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为了有效地处理风险</w:t>
            </w:r>
            <w:bookmarkEnd w:id="77"/>
            <w:r w:rsidRPr="002C7743">
              <w:rPr>
                <w:bCs/>
                <w:sz w:val="24"/>
              </w:rPr>
              <w:t>事故，应有切实可行的处置措施。项目风险事故应急措施包括设备器材、事故现场指挥、救护、通讯等系统的建立、现场应急措施方案、事故危害监测队伍、现场撤离和善后措施方案等。</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①</w:t>
            </w:r>
            <w:r w:rsidRPr="002C7743">
              <w:rPr>
                <w:bCs/>
                <w:sz w:val="24"/>
              </w:rPr>
              <w:t>设立报警、通讯系统以及事故处置领导体系。</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②</w:t>
            </w:r>
            <w:r w:rsidRPr="002C7743">
              <w:rPr>
                <w:bCs/>
                <w:sz w:val="24"/>
              </w:rPr>
              <w:t>制定有效处理事故的应急行动方案，并得到有关部门认可及有效配合。</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③</w:t>
            </w:r>
            <w:r w:rsidRPr="002C7743">
              <w:rPr>
                <w:bCs/>
                <w:sz w:val="24"/>
              </w:rPr>
              <w:t>明确职责，并落实到单位和有关人员。</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④</w:t>
            </w:r>
            <w:r w:rsidRPr="002C7743">
              <w:rPr>
                <w:bCs/>
                <w:sz w:val="24"/>
              </w:rPr>
              <w:t>制定控制和减少事故影响范围、程度以及补救行动的实施计划。</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⑤</w:t>
            </w:r>
            <w:r w:rsidRPr="002C7743">
              <w:rPr>
                <w:bCs/>
                <w:sz w:val="24"/>
              </w:rPr>
              <w:t>对事故现场管理以及事故处置全过程的监督，应由富有事故处置经验的人员或有关部门工作人员承担。</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⑥</w:t>
            </w:r>
            <w:r w:rsidRPr="002C7743">
              <w:rPr>
                <w:bCs/>
                <w:sz w:val="24"/>
              </w:rPr>
              <w:t>为提高事故处置队伍的协同救援水平和实战能力，检验救援体系的应急综合运作状态，提高其实战水平，应进行应急救援演练。</w:t>
            </w:r>
          </w:p>
          <w:p w:rsidR="0031365F" w:rsidRPr="002C7743" w:rsidRDefault="0031365F" w:rsidP="0031365F">
            <w:pPr>
              <w:autoSpaceDE w:val="0"/>
              <w:autoSpaceDN w:val="0"/>
              <w:adjustRightInd w:val="0"/>
              <w:spacing w:line="500" w:lineRule="atLeast"/>
              <w:ind w:firstLineChars="200" w:firstLine="480"/>
              <w:rPr>
                <w:bCs/>
                <w:sz w:val="24"/>
              </w:rPr>
            </w:pPr>
            <w:r w:rsidRPr="002C7743">
              <w:rPr>
                <w:rFonts w:ascii="宋体" w:hAnsi="宋体" w:cs="宋体" w:hint="eastAsia"/>
                <w:bCs/>
                <w:sz w:val="24"/>
              </w:rPr>
              <w:t>⑦</w:t>
            </w:r>
            <w:r w:rsidRPr="002C7743">
              <w:rPr>
                <w:bCs/>
                <w:sz w:val="24"/>
              </w:rPr>
              <w:t>当发生危险化学品渗漏可能影响土壤、地表水、地下水时，应按照制定的环境事故应急预案，启动应急预案。在第一时间内尽快上报主管领导，启动周围社会预案，密切关注地下水水质变化情况。组织专业队伍负责查找环境事故发生地点，分析事故原因，尽量将紧急时间局部化，如可能应予以消除，尽量缩小环境事故对人和财产的影响。减低事故后果的手段，包括切断生产装置</w:t>
            </w:r>
            <w:r w:rsidRPr="002C7743">
              <w:rPr>
                <w:bCs/>
                <w:sz w:val="24"/>
              </w:rPr>
              <w:lastRenderedPageBreak/>
              <w:t>或设施。对事故现场进行调查，监测，处理。对事故后果进行评估，采取紧急措施制止事故的扩散，扩大，并制定防止类似事件发生的措施。如果本企业应急救援力量不足，需要请求社会应急力量协助。</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w:t>
            </w:r>
            <w:r w:rsidRPr="002C7743">
              <w:rPr>
                <w:bCs/>
                <w:sz w:val="24"/>
              </w:rPr>
              <w:t>2</w:t>
            </w:r>
            <w:r w:rsidRPr="002C7743">
              <w:rPr>
                <w:bCs/>
                <w:sz w:val="24"/>
              </w:rPr>
              <w:t>）风险应急预案</w:t>
            </w:r>
          </w:p>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制定风险应急预案的目的是为了在发生风险事故时，能够以最快的速度发挥最大的能效，有序的实施救援，尽快控制事态的发展，降低事故造成的危害，减少事故造成的损失。应急预案应以</w:t>
            </w:r>
            <w:r w:rsidRPr="002C7743">
              <w:rPr>
                <w:bCs/>
                <w:sz w:val="24"/>
              </w:rPr>
              <w:t>“</w:t>
            </w:r>
            <w:r w:rsidRPr="002C7743">
              <w:rPr>
                <w:bCs/>
                <w:sz w:val="24"/>
              </w:rPr>
              <w:t>预防为主，防救结合</w:t>
            </w:r>
            <w:r w:rsidRPr="002C7743">
              <w:rPr>
                <w:bCs/>
                <w:sz w:val="24"/>
              </w:rPr>
              <w:t>”</w:t>
            </w:r>
            <w:r w:rsidRPr="002C7743">
              <w:rPr>
                <w:bCs/>
                <w:sz w:val="24"/>
              </w:rPr>
              <w:t>为原则，根据本项目可能发生的风险事故提出相应的应急预案，具体内容及要求见表</w:t>
            </w:r>
            <w:r w:rsidR="00CD43AC" w:rsidRPr="002C7743">
              <w:rPr>
                <w:bCs/>
                <w:sz w:val="24"/>
              </w:rPr>
              <w:t>4-2</w:t>
            </w:r>
            <w:r w:rsidR="00C155FC">
              <w:rPr>
                <w:bCs/>
                <w:sz w:val="24"/>
              </w:rPr>
              <w:t>7</w:t>
            </w:r>
          </w:p>
          <w:p w:rsidR="0031365F" w:rsidRPr="002C7743" w:rsidRDefault="0031365F" w:rsidP="00437936">
            <w:pPr>
              <w:pStyle w:val="a8"/>
              <w:keepNext/>
              <w:spacing w:before="120" w:after="120"/>
              <w:jc w:val="center"/>
              <w:rPr>
                <w:rFonts w:ascii="Times New Roman" w:hAnsi="Times New Roman"/>
                <w:sz w:val="24"/>
                <w:szCs w:val="24"/>
              </w:rPr>
            </w:pPr>
            <w:r w:rsidRPr="002C7743">
              <w:rPr>
                <w:rFonts w:ascii="Times New Roman" w:hAnsi="Times New Roman"/>
                <w:sz w:val="24"/>
                <w:szCs w:val="24"/>
              </w:rPr>
              <w:t>表</w:t>
            </w:r>
            <w:r w:rsidR="00437936" w:rsidRPr="002C7743">
              <w:rPr>
                <w:rFonts w:ascii="Times New Roman" w:hAnsi="Times New Roman"/>
                <w:sz w:val="24"/>
                <w:szCs w:val="24"/>
              </w:rPr>
              <w:t>4-2</w:t>
            </w:r>
            <w:r w:rsidR="00C155FC">
              <w:rPr>
                <w:rFonts w:ascii="Times New Roman" w:hAnsi="Times New Roman"/>
                <w:sz w:val="24"/>
                <w:szCs w:val="24"/>
              </w:rPr>
              <w:t>7</w:t>
            </w:r>
            <w:r w:rsidRPr="002C7743">
              <w:rPr>
                <w:rFonts w:ascii="Times New Roman" w:hAnsi="Times New Roman"/>
                <w:sz w:val="24"/>
                <w:szCs w:val="24"/>
              </w:rPr>
              <w:t xml:space="preserve"> </w:t>
            </w:r>
            <w:r w:rsidRPr="002C7743">
              <w:rPr>
                <w:rFonts w:ascii="Times New Roman" w:hAnsi="Times New Roman"/>
                <w:sz w:val="24"/>
                <w:szCs w:val="24"/>
              </w:rPr>
              <w:t>环境应急预案主要内容及要求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24"/>
              <w:gridCol w:w="5079"/>
            </w:tblGrid>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序号</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项目</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内容及要求</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1</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总则</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介绍企业特点及采取安全生产和防范环境风险事故发生的重要性和必要性，说明制定环境应急预案的重要意义和主要目的</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2</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环境风险识别和评估</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根据企业实际情况，判定环境风险物质和危险源，并对环境风险进行评估，确定环境风险源类别</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3</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环境风险防范及应急处置措施</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重点针对环境风险源类别和可能发生的环境事故，提出科学合理、可操作性强的风险防范措施及应急处置措施</w:t>
                  </w:r>
                </w:p>
              </w:tc>
            </w:tr>
            <w:tr w:rsidR="0031365F" w:rsidRPr="002C7743" w:rsidTr="0031365F">
              <w:trPr>
                <w:trHeight w:val="333"/>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4</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应急计划区</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化学物质储存区域废气处理区域</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5</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应急组织</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企业应急指挥部：负责应急现场全面指挥工作，专业救援队伍：负责事故控制、救援、善后处理</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6</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应急设施</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厂区配备应急设施以及泄露物质收集储存设备，能够实现有效处置突发环境事故</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7</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应急通讯、通知和交通</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明确应急状态下的通讯方式、通知方式和交通保障、管制。确保</w:t>
                  </w:r>
                  <w:r w:rsidRPr="002C7743">
                    <w:rPr>
                      <w:bCs/>
                      <w:szCs w:val="21"/>
                    </w:rPr>
                    <w:t>“</w:t>
                  </w:r>
                  <w:r w:rsidRPr="002C7743">
                    <w:rPr>
                      <w:bCs/>
                      <w:szCs w:val="21"/>
                    </w:rPr>
                    <w:t>五个第一</w:t>
                  </w:r>
                  <w:r w:rsidRPr="002C7743">
                    <w:rPr>
                      <w:bCs/>
                      <w:szCs w:val="21"/>
                    </w:rPr>
                    <w:t>”</w:t>
                  </w:r>
                  <w:r w:rsidRPr="002C7743">
                    <w:rPr>
                      <w:bCs/>
                      <w:szCs w:val="21"/>
                    </w:rPr>
                    <w:t>落实到位</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8</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应急环境监测和事故判定、评估</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由专业队伍对事故现场进行调查监测，对事故性质、参数、发展趋势和后果进行研判、评估，为指挥部门决策提供可靠依据</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9</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应急状态终止和恢复措施</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规定应急状态终止程序，事故善后处理及恢复措施</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10</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人员培训与演练</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制定定期培训和应急演练计划，开展人员培训及演练活动</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11</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记录和报告</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设置环境应急事故专门记录，建立档案和专门报告制度，设立专职部门负责管理</w:t>
                  </w:r>
                </w:p>
              </w:tc>
            </w:tr>
            <w:tr w:rsidR="0031365F" w:rsidRPr="002C7743" w:rsidTr="0031365F">
              <w:trPr>
                <w:trHeight w:val="514"/>
                <w:jc w:val="center"/>
              </w:trPr>
              <w:tc>
                <w:tcPr>
                  <w:tcW w:w="860"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12</w:t>
                  </w:r>
                </w:p>
              </w:tc>
              <w:tc>
                <w:tcPr>
                  <w:tcW w:w="2268"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附件</w:t>
                  </w:r>
                </w:p>
              </w:tc>
              <w:tc>
                <w:tcPr>
                  <w:tcW w:w="5202" w:type="dxa"/>
                  <w:shd w:val="clear" w:color="auto" w:fill="auto"/>
                  <w:vAlign w:val="center"/>
                </w:tcPr>
                <w:p w:rsidR="0031365F" w:rsidRPr="002C7743" w:rsidRDefault="0031365F" w:rsidP="0031365F">
                  <w:pPr>
                    <w:autoSpaceDE w:val="0"/>
                    <w:autoSpaceDN w:val="0"/>
                    <w:adjustRightInd w:val="0"/>
                    <w:jc w:val="center"/>
                    <w:rPr>
                      <w:bCs/>
                      <w:szCs w:val="21"/>
                    </w:rPr>
                  </w:pPr>
                  <w:r w:rsidRPr="002C7743">
                    <w:rPr>
                      <w:bCs/>
                      <w:szCs w:val="21"/>
                    </w:rPr>
                    <w:t>收集形成与环境应急事故有关的多种附件、资料</w:t>
                  </w:r>
                </w:p>
              </w:tc>
            </w:tr>
          </w:tbl>
          <w:p w:rsidR="0031365F" w:rsidRPr="002C7743" w:rsidRDefault="0031365F" w:rsidP="0031365F">
            <w:pPr>
              <w:autoSpaceDE w:val="0"/>
              <w:autoSpaceDN w:val="0"/>
              <w:adjustRightInd w:val="0"/>
              <w:spacing w:line="500" w:lineRule="atLeast"/>
              <w:ind w:firstLineChars="200" w:firstLine="480"/>
              <w:rPr>
                <w:bCs/>
                <w:sz w:val="24"/>
              </w:rPr>
            </w:pPr>
            <w:r w:rsidRPr="002C7743">
              <w:rPr>
                <w:bCs/>
                <w:sz w:val="24"/>
              </w:rPr>
              <w:t>（</w:t>
            </w:r>
            <w:r w:rsidRPr="002C7743">
              <w:rPr>
                <w:bCs/>
                <w:sz w:val="24"/>
              </w:rPr>
              <w:t>3</w:t>
            </w:r>
            <w:r w:rsidRPr="002C7743">
              <w:rPr>
                <w:bCs/>
                <w:sz w:val="24"/>
              </w:rPr>
              <w:t>）环境风险评价结论</w:t>
            </w:r>
          </w:p>
          <w:p w:rsidR="00CC03BF" w:rsidRPr="002C7743" w:rsidRDefault="0031365F" w:rsidP="0031365F">
            <w:pPr>
              <w:adjustRightInd w:val="0"/>
              <w:snapToGrid w:val="0"/>
              <w:spacing w:line="520" w:lineRule="exact"/>
              <w:ind w:firstLineChars="200" w:firstLine="480"/>
              <w:rPr>
                <w:bCs/>
                <w:sz w:val="24"/>
              </w:rPr>
            </w:pPr>
            <w:r w:rsidRPr="002C7743">
              <w:rPr>
                <w:bCs/>
                <w:sz w:val="24"/>
              </w:rPr>
              <w:lastRenderedPageBreak/>
              <w:t>由上述分析结果可知，项目环境风险影响范围主要集中在项目区内，通过采取有效的风险防范措施，可以最大限度防止风险事故的发生和有效处置，并结合企业在运营过程中不断制定的风险防范措施和突发事件应急预案，本项目所发生的环境风险可以控制在较低的水平。在采取了本次评价中提出的各项风险防范措施后，本项目的环境风险在可接受水平范围内。</w:t>
            </w:r>
          </w:p>
          <w:p w:rsidR="00CC03BF" w:rsidRPr="002C7743" w:rsidRDefault="004E1C52">
            <w:pPr>
              <w:adjustRightInd w:val="0"/>
              <w:snapToGrid w:val="0"/>
              <w:spacing w:line="520" w:lineRule="exact"/>
              <w:ind w:firstLineChars="200" w:firstLine="482"/>
              <w:jc w:val="left"/>
              <w:rPr>
                <w:b/>
                <w:color w:val="000000"/>
                <w:sz w:val="24"/>
              </w:rPr>
            </w:pPr>
            <w:r w:rsidRPr="002C7743">
              <w:rPr>
                <w:b/>
                <w:color w:val="000000"/>
                <w:sz w:val="24"/>
              </w:rPr>
              <w:t>8</w:t>
            </w:r>
            <w:r w:rsidRPr="002C7743">
              <w:rPr>
                <w:b/>
                <w:color w:val="000000"/>
                <w:sz w:val="24"/>
              </w:rPr>
              <w:t>、电磁辐射</w:t>
            </w:r>
          </w:p>
          <w:p w:rsidR="00CC03BF" w:rsidRPr="002C7743" w:rsidRDefault="004E1C52">
            <w:pPr>
              <w:adjustRightInd w:val="0"/>
              <w:snapToGrid w:val="0"/>
              <w:spacing w:line="520" w:lineRule="exact"/>
              <w:ind w:firstLineChars="200" w:firstLine="480"/>
              <w:jc w:val="left"/>
              <w:rPr>
                <w:bCs/>
                <w:color w:val="000000"/>
                <w:sz w:val="24"/>
              </w:rPr>
            </w:pPr>
            <w:r w:rsidRPr="002C7743">
              <w:rPr>
                <w:bCs/>
                <w:color w:val="000000"/>
                <w:sz w:val="24"/>
              </w:rPr>
              <w:t>不涉及。</w:t>
            </w:r>
          </w:p>
          <w:p w:rsidR="00CC03BF" w:rsidRPr="002C7743" w:rsidRDefault="004E1C52">
            <w:pPr>
              <w:adjustRightInd w:val="0"/>
              <w:snapToGrid w:val="0"/>
              <w:spacing w:line="520" w:lineRule="exact"/>
              <w:ind w:firstLineChars="200" w:firstLine="482"/>
              <w:jc w:val="left"/>
              <w:rPr>
                <w:b/>
                <w:sz w:val="24"/>
              </w:rPr>
            </w:pPr>
            <w:r w:rsidRPr="002C7743">
              <w:rPr>
                <w:b/>
                <w:bCs/>
                <w:color w:val="000000"/>
                <w:sz w:val="24"/>
              </w:rPr>
              <w:t>9</w:t>
            </w:r>
            <w:r w:rsidRPr="002C7743">
              <w:rPr>
                <w:b/>
                <w:sz w:val="24"/>
              </w:rPr>
              <w:t>、环保投资</w:t>
            </w:r>
          </w:p>
          <w:p w:rsidR="00CC03BF" w:rsidRPr="002C7743" w:rsidRDefault="004E1C52">
            <w:pPr>
              <w:adjustRightInd w:val="0"/>
              <w:snapToGrid w:val="0"/>
              <w:spacing w:line="520" w:lineRule="exact"/>
              <w:ind w:firstLineChars="200" w:firstLine="480"/>
              <w:rPr>
                <w:color w:val="000000" w:themeColor="text1"/>
              </w:rPr>
            </w:pPr>
            <w:r w:rsidRPr="002C7743">
              <w:rPr>
                <w:color w:val="000000" w:themeColor="text1"/>
                <w:sz w:val="24"/>
                <w:szCs w:val="22"/>
              </w:rPr>
              <w:t>本项目一期工程总投资</w:t>
            </w:r>
            <w:r w:rsidR="009457AD" w:rsidRPr="002C7743">
              <w:rPr>
                <w:color w:val="000000" w:themeColor="text1"/>
                <w:sz w:val="24"/>
                <w:szCs w:val="22"/>
              </w:rPr>
              <w:t>10</w:t>
            </w:r>
            <w:r w:rsidRPr="002C7743">
              <w:rPr>
                <w:color w:val="000000" w:themeColor="text1"/>
                <w:sz w:val="24"/>
                <w:szCs w:val="22"/>
              </w:rPr>
              <w:t>00</w:t>
            </w:r>
            <w:r w:rsidRPr="002C7743">
              <w:rPr>
                <w:color w:val="000000" w:themeColor="text1"/>
                <w:sz w:val="24"/>
                <w:szCs w:val="22"/>
              </w:rPr>
              <w:t>万元，其中环保投资</w:t>
            </w:r>
            <w:r w:rsidR="000C0820" w:rsidRPr="002C7743">
              <w:rPr>
                <w:color w:val="000000" w:themeColor="text1"/>
                <w:sz w:val="24"/>
                <w:szCs w:val="22"/>
              </w:rPr>
              <w:t>2</w:t>
            </w:r>
            <w:r w:rsidR="00CE0683">
              <w:rPr>
                <w:color w:val="000000" w:themeColor="text1"/>
                <w:sz w:val="24"/>
                <w:szCs w:val="22"/>
              </w:rPr>
              <w:t>8</w:t>
            </w:r>
            <w:r w:rsidR="007B6A19" w:rsidRPr="002C7743">
              <w:rPr>
                <w:color w:val="000000" w:themeColor="text1"/>
                <w:sz w:val="24"/>
                <w:szCs w:val="22"/>
              </w:rPr>
              <w:t>8</w:t>
            </w:r>
            <w:r w:rsidRPr="002C7743">
              <w:rPr>
                <w:color w:val="000000" w:themeColor="text1"/>
                <w:sz w:val="24"/>
                <w:szCs w:val="22"/>
              </w:rPr>
              <w:t>万元，占总投资的</w:t>
            </w:r>
            <w:r w:rsidR="000C0820" w:rsidRPr="002C7743">
              <w:rPr>
                <w:color w:val="000000" w:themeColor="text1"/>
                <w:sz w:val="24"/>
                <w:szCs w:val="22"/>
              </w:rPr>
              <w:t>2</w:t>
            </w:r>
            <w:r w:rsidR="00CE0683">
              <w:rPr>
                <w:color w:val="000000" w:themeColor="text1"/>
                <w:sz w:val="24"/>
                <w:szCs w:val="22"/>
              </w:rPr>
              <w:t>8</w:t>
            </w:r>
            <w:r w:rsidR="007B6A19" w:rsidRPr="002C7743">
              <w:rPr>
                <w:color w:val="000000" w:themeColor="text1"/>
                <w:sz w:val="24"/>
                <w:szCs w:val="22"/>
              </w:rPr>
              <w:t>.8</w:t>
            </w:r>
            <w:r w:rsidRPr="002C7743">
              <w:rPr>
                <w:color w:val="000000" w:themeColor="text1"/>
                <w:sz w:val="24"/>
                <w:szCs w:val="22"/>
              </w:rPr>
              <w:t>%</w:t>
            </w:r>
            <w:r w:rsidRPr="002C7743">
              <w:rPr>
                <w:color w:val="000000" w:themeColor="text1"/>
                <w:sz w:val="24"/>
                <w:szCs w:val="22"/>
              </w:rPr>
              <w:t>。</w:t>
            </w:r>
          </w:p>
          <w:p w:rsidR="00CC03BF" w:rsidRPr="002C7743" w:rsidRDefault="004E1C52">
            <w:pPr>
              <w:spacing w:line="520" w:lineRule="exact"/>
              <w:ind w:firstLineChars="200" w:firstLine="480"/>
              <w:rPr>
                <w:rFonts w:eastAsia="黑体"/>
                <w:sz w:val="24"/>
              </w:rPr>
            </w:pPr>
            <w:r w:rsidRPr="002C7743">
              <w:rPr>
                <w:rFonts w:eastAsia="黑体"/>
                <w:color w:val="000000"/>
                <w:sz w:val="24"/>
              </w:rPr>
              <w:t>表</w:t>
            </w:r>
            <w:r w:rsidRPr="002C7743">
              <w:rPr>
                <w:rFonts w:eastAsia="黑体"/>
                <w:color w:val="000000"/>
                <w:sz w:val="24"/>
              </w:rPr>
              <w:t>4-</w:t>
            </w:r>
            <w:r w:rsidR="00CD43AC" w:rsidRPr="002C7743">
              <w:rPr>
                <w:rFonts w:eastAsia="黑体"/>
                <w:color w:val="000000"/>
                <w:sz w:val="24"/>
              </w:rPr>
              <w:t>2</w:t>
            </w:r>
            <w:r w:rsidR="00C155FC">
              <w:rPr>
                <w:rFonts w:eastAsia="黑体"/>
                <w:color w:val="000000"/>
                <w:sz w:val="24"/>
              </w:rPr>
              <w:t>8</w:t>
            </w:r>
            <w:r w:rsidRPr="002C7743">
              <w:rPr>
                <w:rFonts w:eastAsia="黑体"/>
                <w:color w:val="000000"/>
                <w:sz w:val="24"/>
              </w:rPr>
              <w:t xml:space="preserve">           </w:t>
            </w:r>
            <w:r w:rsidRPr="002C7743">
              <w:rPr>
                <w:rFonts w:eastAsia="黑体"/>
                <w:sz w:val="24"/>
              </w:rPr>
              <w:t>本项目一期工程环保投资及竣工验收一览表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978"/>
              <w:gridCol w:w="2134"/>
              <w:gridCol w:w="1203"/>
              <w:gridCol w:w="1197"/>
              <w:gridCol w:w="1927"/>
            </w:tblGrid>
            <w:tr w:rsidR="009457AD" w:rsidRPr="00CE0683" w:rsidTr="00CE0683">
              <w:trPr>
                <w:trHeight w:val="23"/>
                <w:jc w:val="center"/>
              </w:trPr>
              <w:tc>
                <w:tcPr>
                  <w:tcW w:w="437" w:type="pct"/>
                  <w:vAlign w:val="center"/>
                </w:tcPr>
                <w:p w:rsidR="009457AD" w:rsidRPr="00CE0683" w:rsidRDefault="009457AD" w:rsidP="009457AD">
                  <w:pPr>
                    <w:jc w:val="center"/>
                    <w:rPr>
                      <w:b/>
                      <w:bCs/>
                      <w:szCs w:val="21"/>
                      <w:u w:val="single"/>
                    </w:rPr>
                  </w:pPr>
                  <w:r w:rsidRPr="00CE0683">
                    <w:rPr>
                      <w:b/>
                      <w:bCs/>
                      <w:szCs w:val="21"/>
                      <w:u w:val="single"/>
                    </w:rPr>
                    <w:t>项目</w:t>
                  </w:r>
                </w:p>
              </w:tc>
              <w:tc>
                <w:tcPr>
                  <w:tcW w:w="1909" w:type="pct"/>
                  <w:gridSpan w:val="2"/>
                  <w:vAlign w:val="center"/>
                </w:tcPr>
                <w:p w:rsidR="009457AD" w:rsidRPr="00CE0683" w:rsidRDefault="009457AD" w:rsidP="009457AD">
                  <w:pPr>
                    <w:jc w:val="center"/>
                    <w:rPr>
                      <w:b/>
                      <w:bCs/>
                      <w:szCs w:val="21"/>
                      <w:u w:val="single"/>
                    </w:rPr>
                  </w:pPr>
                  <w:r w:rsidRPr="00CE0683">
                    <w:rPr>
                      <w:b/>
                      <w:bCs/>
                      <w:szCs w:val="21"/>
                      <w:u w:val="single"/>
                    </w:rPr>
                    <w:t>环保设施及处理措施</w:t>
                  </w:r>
                </w:p>
              </w:tc>
              <w:tc>
                <w:tcPr>
                  <w:tcW w:w="737" w:type="pct"/>
                  <w:vAlign w:val="center"/>
                </w:tcPr>
                <w:p w:rsidR="009457AD" w:rsidRPr="00CE0683" w:rsidRDefault="009457AD" w:rsidP="009457AD">
                  <w:pPr>
                    <w:jc w:val="center"/>
                    <w:rPr>
                      <w:b/>
                      <w:bCs/>
                      <w:szCs w:val="21"/>
                      <w:u w:val="single"/>
                    </w:rPr>
                  </w:pPr>
                  <w:r w:rsidRPr="00CE0683">
                    <w:rPr>
                      <w:b/>
                      <w:bCs/>
                      <w:szCs w:val="21"/>
                      <w:u w:val="single"/>
                    </w:rPr>
                    <w:t>处理对象</w:t>
                  </w:r>
                </w:p>
              </w:tc>
              <w:tc>
                <w:tcPr>
                  <w:tcW w:w="734" w:type="pct"/>
                  <w:vAlign w:val="center"/>
                </w:tcPr>
                <w:p w:rsidR="009457AD" w:rsidRPr="00CE0683" w:rsidRDefault="009457AD" w:rsidP="009457AD">
                  <w:pPr>
                    <w:jc w:val="center"/>
                    <w:rPr>
                      <w:b/>
                      <w:bCs/>
                      <w:szCs w:val="21"/>
                      <w:u w:val="single"/>
                    </w:rPr>
                  </w:pPr>
                  <w:r w:rsidRPr="00CE0683">
                    <w:rPr>
                      <w:b/>
                      <w:bCs/>
                      <w:szCs w:val="21"/>
                      <w:u w:val="single"/>
                    </w:rPr>
                    <w:t>环保投资（万元）</w:t>
                  </w:r>
                </w:p>
              </w:tc>
              <w:tc>
                <w:tcPr>
                  <w:tcW w:w="1182" w:type="pct"/>
                  <w:vAlign w:val="center"/>
                </w:tcPr>
                <w:p w:rsidR="009457AD" w:rsidRPr="00CE0683" w:rsidRDefault="009457AD" w:rsidP="009457AD">
                  <w:pPr>
                    <w:jc w:val="center"/>
                    <w:rPr>
                      <w:b/>
                      <w:bCs/>
                      <w:szCs w:val="21"/>
                      <w:u w:val="single"/>
                    </w:rPr>
                  </w:pPr>
                  <w:r w:rsidRPr="00CE0683">
                    <w:rPr>
                      <w:b/>
                      <w:bCs/>
                      <w:szCs w:val="21"/>
                      <w:u w:val="single"/>
                    </w:rPr>
                    <w:t>验收标准</w:t>
                  </w:r>
                </w:p>
              </w:tc>
            </w:tr>
            <w:tr w:rsidR="009457AD" w:rsidRPr="00CE0683" w:rsidTr="00CE0683">
              <w:trPr>
                <w:trHeight w:val="23"/>
                <w:jc w:val="center"/>
              </w:trPr>
              <w:tc>
                <w:tcPr>
                  <w:tcW w:w="437" w:type="pct"/>
                  <w:vAlign w:val="center"/>
                </w:tcPr>
                <w:p w:rsidR="009457AD" w:rsidRPr="00CE0683" w:rsidRDefault="009457AD" w:rsidP="009457AD">
                  <w:pPr>
                    <w:jc w:val="center"/>
                    <w:rPr>
                      <w:b/>
                      <w:szCs w:val="21"/>
                      <w:u w:val="single"/>
                    </w:rPr>
                  </w:pPr>
                  <w:r w:rsidRPr="00CE0683">
                    <w:rPr>
                      <w:b/>
                      <w:szCs w:val="21"/>
                      <w:u w:val="single"/>
                    </w:rPr>
                    <w:t>车间臭气</w:t>
                  </w:r>
                  <w:r w:rsidR="00CE0683" w:rsidRPr="00CE0683">
                    <w:rPr>
                      <w:rFonts w:hint="eastAsia"/>
                      <w:b/>
                      <w:szCs w:val="21"/>
                      <w:u w:val="single"/>
                    </w:rPr>
                    <w:t>、污水处理站恶臭</w:t>
                  </w:r>
                </w:p>
              </w:tc>
              <w:tc>
                <w:tcPr>
                  <w:tcW w:w="1909" w:type="pct"/>
                  <w:gridSpan w:val="2"/>
                  <w:vAlign w:val="center"/>
                </w:tcPr>
                <w:p w:rsidR="009457AD" w:rsidRPr="00CE0683" w:rsidRDefault="00CE0683" w:rsidP="00CE0683">
                  <w:pPr>
                    <w:jc w:val="center"/>
                    <w:rPr>
                      <w:b/>
                      <w:szCs w:val="21"/>
                      <w:u w:val="single"/>
                    </w:rPr>
                  </w:pPr>
                  <w:r w:rsidRPr="00CE0683">
                    <w:rPr>
                      <w:rFonts w:hint="eastAsia"/>
                      <w:b/>
                      <w:szCs w:val="21"/>
                      <w:u w:val="single"/>
                    </w:rPr>
                    <w:t>车间密闭、微负压收集；化制机不凝气密闭收集；在破碎机进口上方、缓冲仓进出口上方设置集气罩收集废气，压榨机二次封闭负压收集；污水处理站气浮池、厌氧池、兼氧池均进行加盖收集；以上废气均引至</w:t>
                  </w:r>
                  <w:r w:rsidR="009457AD" w:rsidRPr="00CE0683">
                    <w:rPr>
                      <w:b/>
                      <w:szCs w:val="21"/>
                      <w:u w:val="single"/>
                    </w:rPr>
                    <w:t>1</w:t>
                  </w:r>
                  <w:r w:rsidR="009457AD" w:rsidRPr="00CE0683">
                    <w:rPr>
                      <w:b/>
                      <w:szCs w:val="21"/>
                      <w:u w:val="single"/>
                    </w:rPr>
                    <w:t>套</w:t>
                  </w:r>
                  <w:r w:rsidR="009457AD" w:rsidRPr="00CE0683">
                    <w:rPr>
                      <w:b/>
                      <w:szCs w:val="21"/>
                      <w:u w:val="single"/>
                    </w:rPr>
                    <w:t>“</w:t>
                  </w:r>
                  <w:r w:rsidR="007E777A" w:rsidRPr="00CE0683">
                    <w:rPr>
                      <w:b/>
                      <w:szCs w:val="21"/>
                      <w:u w:val="single"/>
                    </w:rPr>
                    <w:t>水喷淋</w:t>
                  </w:r>
                  <w:r w:rsidR="007E777A" w:rsidRPr="00CE0683">
                    <w:rPr>
                      <w:b/>
                      <w:szCs w:val="21"/>
                      <w:u w:val="single"/>
                    </w:rPr>
                    <w:t>+</w:t>
                  </w:r>
                  <w:r w:rsidR="007E777A" w:rsidRPr="00CE0683">
                    <w:rPr>
                      <w:b/>
                      <w:szCs w:val="21"/>
                      <w:u w:val="single"/>
                    </w:rPr>
                    <w:t>碱喷淋</w:t>
                  </w:r>
                  <w:r w:rsidR="007E777A" w:rsidRPr="00CE0683">
                    <w:rPr>
                      <w:b/>
                      <w:szCs w:val="21"/>
                      <w:u w:val="single"/>
                    </w:rPr>
                    <w:t>+</w:t>
                  </w:r>
                  <w:r w:rsidR="007E777A" w:rsidRPr="00CE0683">
                    <w:rPr>
                      <w:b/>
                      <w:szCs w:val="21"/>
                      <w:u w:val="single"/>
                    </w:rPr>
                    <w:t>除雾器</w:t>
                  </w:r>
                  <w:r w:rsidR="007E777A" w:rsidRPr="00CE0683">
                    <w:rPr>
                      <w:b/>
                      <w:szCs w:val="21"/>
                      <w:u w:val="single"/>
                    </w:rPr>
                    <w:t>+</w:t>
                  </w:r>
                  <w:r w:rsidR="007E777A" w:rsidRPr="00CE0683">
                    <w:rPr>
                      <w:b/>
                      <w:szCs w:val="21"/>
                      <w:u w:val="single"/>
                    </w:rPr>
                    <w:t>活性炭吸附处理</w:t>
                  </w:r>
                  <w:r w:rsidR="009457AD" w:rsidRPr="00CE0683">
                    <w:rPr>
                      <w:b/>
                      <w:szCs w:val="21"/>
                      <w:u w:val="single"/>
                    </w:rPr>
                    <w:t>装置</w:t>
                  </w:r>
                  <w:r w:rsidR="009457AD" w:rsidRPr="00CE0683">
                    <w:rPr>
                      <w:b/>
                      <w:szCs w:val="21"/>
                      <w:u w:val="single"/>
                    </w:rPr>
                    <w:t>”</w:t>
                  </w:r>
                  <w:r w:rsidR="009457AD" w:rsidRPr="00CE0683">
                    <w:rPr>
                      <w:b/>
                      <w:szCs w:val="21"/>
                      <w:u w:val="single"/>
                    </w:rPr>
                    <w:t>，处置后引至</w:t>
                  </w:r>
                  <w:r w:rsidR="009457AD" w:rsidRPr="00CE0683">
                    <w:rPr>
                      <w:b/>
                      <w:szCs w:val="21"/>
                      <w:u w:val="single"/>
                    </w:rPr>
                    <w:t>15m</w:t>
                  </w:r>
                  <w:r w:rsidR="009457AD" w:rsidRPr="00CE0683">
                    <w:rPr>
                      <w:b/>
                      <w:szCs w:val="21"/>
                      <w:u w:val="single"/>
                    </w:rPr>
                    <w:t>高排气筒</w:t>
                  </w:r>
                  <w:r w:rsidR="009457AD" w:rsidRPr="00CE0683">
                    <w:rPr>
                      <w:b/>
                      <w:szCs w:val="21"/>
                      <w:u w:val="single"/>
                    </w:rPr>
                    <w:t>DA001</w:t>
                  </w:r>
                  <w:r w:rsidR="009457AD" w:rsidRPr="00CE0683">
                    <w:rPr>
                      <w:b/>
                      <w:szCs w:val="21"/>
                      <w:u w:val="single"/>
                    </w:rPr>
                    <w:t>（内径</w:t>
                  </w:r>
                  <w:r w:rsidR="009457AD" w:rsidRPr="00CE0683">
                    <w:rPr>
                      <w:b/>
                      <w:szCs w:val="21"/>
                      <w:u w:val="single"/>
                    </w:rPr>
                    <w:t>0.8m</w:t>
                  </w:r>
                  <w:r w:rsidR="009457AD" w:rsidRPr="00CE0683">
                    <w:rPr>
                      <w:b/>
                      <w:szCs w:val="21"/>
                      <w:u w:val="single"/>
                    </w:rPr>
                    <w:t>）排放</w:t>
                  </w:r>
                </w:p>
              </w:tc>
              <w:tc>
                <w:tcPr>
                  <w:tcW w:w="737" w:type="pct"/>
                  <w:vAlign w:val="center"/>
                </w:tcPr>
                <w:p w:rsidR="009457AD" w:rsidRPr="00CE0683" w:rsidRDefault="009457AD" w:rsidP="009457AD">
                  <w:pPr>
                    <w:jc w:val="center"/>
                    <w:rPr>
                      <w:b/>
                      <w:szCs w:val="21"/>
                      <w:u w:val="single"/>
                    </w:rPr>
                  </w:pPr>
                  <w:r w:rsidRPr="00CE0683">
                    <w:rPr>
                      <w:b/>
                      <w:bCs/>
                      <w:szCs w:val="21"/>
                      <w:u w:val="single"/>
                    </w:rPr>
                    <w:t>NH</w:t>
                  </w:r>
                  <w:r w:rsidRPr="00CE0683">
                    <w:rPr>
                      <w:b/>
                      <w:bCs/>
                      <w:szCs w:val="21"/>
                      <w:u w:val="single"/>
                      <w:vertAlign w:val="subscript"/>
                    </w:rPr>
                    <w:t>3</w:t>
                  </w:r>
                  <w:r w:rsidRPr="00CE0683">
                    <w:rPr>
                      <w:b/>
                      <w:bCs/>
                      <w:szCs w:val="21"/>
                      <w:u w:val="single"/>
                    </w:rPr>
                    <w:t>、</w:t>
                  </w:r>
                  <w:r w:rsidRPr="00CE0683">
                    <w:rPr>
                      <w:b/>
                      <w:bCs/>
                      <w:szCs w:val="21"/>
                      <w:u w:val="single"/>
                    </w:rPr>
                    <w:t>H</w:t>
                  </w:r>
                  <w:r w:rsidRPr="00CE0683">
                    <w:rPr>
                      <w:b/>
                      <w:bCs/>
                      <w:szCs w:val="21"/>
                      <w:u w:val="single"/>
                      <w:vertAlign w:val="subscript"/>
                    </w:rPr>
                    <w:t>2</w:t>
                  </w:r>
                  <w:r w:rsidRPr="00CE0683">
                    <w:rPr>
                      <w:b/>
                      <w:bCs/>
                      <w:szCs w:val="21"/>
                      <w:u w:val="single"/>
                    </w:rPr>
                    <w:t>S</w:t>
                  </w:r>
                  <w:r w:rsidRPr="00CE0683">
                    <w:rPr>
                      <w:b/>
                      <w:bCs/>
                      <w:szCs w:val="21"/>
                      <w:u w:val="single"/>
                    </w:rPr>
                    <w:t>和臭气浓度</w:t>
                  </w:r>
                </w:p>
              </w:tc>
              <w:tc>
                <w:tcPr>
                  <w:tcW w:w="734" w:type="pct"/>
                  <w:vAlign w:val="center"/>
                </w:tcPr>
                <w:p w:rsidR="009457AD" w:rsidRPr="00CE0683" w:rsidRDefault="00CE0683" w:rsidP="009457AD">
                  <w:pPr>
                    <w:jc w:val="center"/>
                    <w:rPr>
                      <w:b/>
                      <w:bCs/>
                      <w:szCs w:val="21"/>
                      <w:u w:val="single"/>
                    </w:rPr>
                  </w:pPr>
                  <w:r w:rsidRPr="00CE0683">
                    <w:rPr>
                      <w:b/>
                      <w:bCs/>
                      <w:szCs w:val="21"/>
                      <w:u w:val="single"/>
                    </w:rPr>
                    <w:t>8</w:t>
                  </w:r>
                  <w:r w:rsidR="009457AD" w:rsidRPr="00CE0683">
                    <w:rPr>
                      <w:b/>
                      <w:bCs/>
                      <w:szCs w:val="21"/>
                      <w:u w:val="single"/>
                    </w:rPr>
                    <w:t>0</w:t>
                  </w:r>
                </w:p>
              </w:tc>
              <w:tc>
                <w:tcPr>
                  <w:tcW w:w="1182" w:type="pct"/>
                  <w:vAlign w:val="center"/>
                </w:tcPr>
                <w:p w:rsidR="009457AD" w:rsidRPr="00CE0683" w:rsidRDefault="009457AD" w:rsidP="009457AD">
                  <w:pPr>
                    <w:jc w:val="center"/>
                    <w:rPr>
                      <w:b/>
                      <w:szCs w:val="21"/>
                      <w:u w:val="single"/>
                    </w:rPr>
                  </w:pPr>
                  <w:r w:rsidRPr="00CE0683">
                    <w:rPr>
                      <w:b/>
                      <w:bCs/>
                      <w:szCs w:val="21"/>
                      <w:u w:val="single"/>
                    </w:rPr>
                    <w:t>《恶臭污染物排放标准》（</w:t>
                  </w:r>
                  <w:r w:rsidRPr="00CE0683">
                    <w:rPr>
                      <w:b/>
                      <w:bCs/>
                      <w:szCs w:val="21"/>
                      <w:u w:val="single"/>
                    </w:rPr>
                    <w:t>GB14554-93</w:t>
                  </w:r>
                  <w:r w:rsidRPr="00CE0683">
                    <w:rPr>
                      <w:b/>
                      <w:bCs/>
                      <w:szCs w:val="21"/>
                      <w:u w:val="single"/>
                    </w:rPr>
                    <w:t>）的有组织排放标准</w:t>
                  </w:r>
                </w:p>
              </w:tc>
            </w:tr>
            <w:tr w:rsidR="009457AD" w:rsidRPr="00CE0683" w:rsidTr="00CE0683">
              <w:trPr>
                <w:trHeight w:val="23"/>
                <w:jc w:val="center"/>
              </w:trPr>
              <w:tc>
                <w:tcPr>
                  <w:tcW w:w="437" w:type="pct"/>
                  <w:vAlign w:val="center"/>
                </w:tcPr>
                <w:p w:rsidR="009457AD" w:rsidRPr="00CE0683" w:rsidRDefault="009457AD" w:rsidP="009457AD">
                  <w:pPr>
                    <w:jc w:val="center"/>
                    <w:rPr>
                      <w:b/>
                      <w:szCs w:val="21"/>
                      <w:u w:val="single"/>
                    </w:rPr>
                  </w:pPr>
                  <w:r w:rsidRPr="00CE0683">
                    <w:rPr>
                      <w:b/>
                      <w:szCs w:val="21"/>
                      <w:u w:val="single"/>
                    </w:rPr>
                    <w:t>锅炉烟气</w:t>
                  </w:r>
                </w:p>
              </w:tc>
              <w:tc>
                <w:tcPr>
                  <w:tcW w:w="1909" w:type="pct"/>
                  <w:gridSpan w:val="2"/>
                  <w:vAlign w:val="center"/>
                </w:tcPr>
                <w:p w:rsidR="009457AD" w:rsidRPr="00CE0683" w:rsidRDefault="009457AD" w:rsidP="009457AD">
                  <w:pPr>
                    <w:rPr>
                      <w:b/>
                      <w:szCs w:val="21"/>
                      <w:u w:val="single"/>
                    </w:rPr>
                  </w:pPr>
                  <w:r w:rsidRPr="00CE0683">
                    <w:rPr>
                      <w:b/>
                      <w:szCs w:val="21"/>
                      <w:u w:val="single"/>
                    </w:rPr>
                    <w:t>低氮燃烧</w:t>
                  </w:r>
                  <w:r w:rsidR="00CE0683" w:rsidRPr="00CE0683">
                    <w:rPr>
                      <w:rFonts w:hint="eastAsia"/>
                      <w:b/>
                      <w:szCs w:val="21"/>
                      <w:u w:val="single"/>
                    </w:rPr>
                    <w:t>器</w:t>
                  </w:r>
                  <w:r w:rsidRPr="00CE0683">
                    <w:rPr>
                      <w:b/>
                      <w:szCs w:val="21"/>
                      <w:u w:val="single"/>
                    </w:rPr>
                    <w:t>，烟气通过一根高</w:t>
                  </w:r>
                  <w:r w:rsidRPr="00CE0683">
                    <w:rPr>
                      <w:b/>
                      <w:szCs w:val="21"/>
                      <w:u w:val="single"/>
                    </w:rPr>
                    <w:t>8m</w:t>
                  </w:r>
                  <w:r w:rsidRPr="00CE0683">
                    <w:rPr>
                      <w:b/>
                      <w:szCs w:val="21"/>
                      <w:u w:val="single"/>
                    </w:rPr>
                    <w:t>（内径</w:t>
                  </w:r>
                  <w:r w:rsidRPr="00CE0683">
                    <w:rPr>
                      <w:b/>
                      <w:szCs w:val="21"/>
                      <w:u w:val="single"/>
                    </w:rPr>
                    <w:t>0.4m</w:t>
                  </w:r>
                  <w:r w:rsidRPr="00CE0683">
                    <w:rPr>
                      <w:b/>
                      <w:szCs w:val="21"/>
                      <w:u w:val="single"/>
                    </w:rPr>
                    <w:t>）的烟囱（</w:t>
                  </w:r>
                  <w:r w:rsidRPr="00CE0683">
                    <w:rPr>
                      <w:b/>
                      <w:szCs w:val="21"/>
                      <w:u w:val="single"/>
                    </w:rPr>
                    <w:t>DA002</w:t>
                  </w:r>
                  <w:r w:rsidRPr="00CE0683">
                    <w:rPr>
                      <w:b/>
                      <w:szCs w:val="21"/>
                      <w:u w:val="single"/>
                    </w:rPr>
                    <w:t>）排放</w:t>
                  </w:r>
                </w:p>
              </w:tc>
              <w:tc>
                <w:tcPr>
                  <w:tcW w:w="737" w:type="pct"/>
                  <w:vAlign w:val="center"/>
                </w:tcPr>
                <w:p w:rsidR="009457AD" w:rsidRPr="00CE0683" w:rsidRDefault="009457AD" w:rsidP="009457AD">
                  <w:pPr>
                    <w:jc w:val="center"/>
                    <w:rPr>
                      <w:b/>
                      <w:szCs w:val="21"/>
                      <w:u w:val="single"/>
                    </w:rPr>
                  </w:pPr>
                  <w:r w:rsidRPr="00CE0683">
                    <w:rPr>
                      <w:b/>
                      <w:szCs w:val="21"/>
                      <w:u w:val="single"/>
                    </w:rPr>
                    <w:t>颗粒物、</w:t>
                  </w:r>
                  <w:r w:rsidRPr="00CE0683">
                    <w:rPr>
                      <w:b/>
                      <w:szCs w:val="21"/>
                      <w:u w:val="single"/>
                    </w:rPr>
                    <w:t>SO</w:t>
                  </w:r>
                  <w:r w:rsidRPr="00CE0683">
                    <w:rPr>
                      <w:b/>
                      <w:szCs w:val="21"/>
                      <w:u w:val="single"/>
                      <w:vertAlign w:val="subscript"/>
                    </w:rPr>
                    <w:t>2</w:t>
                  </w:r>
                  <w:r w:rsidRPr="00CE0683">
                    <w:rPr>
                      <w:b/>
                      <w:szCs w:val="21"/>
                      <w:u w:val="single"/>
                    </w:rPr>
                    <w:t>、</w:t>
                  </w:r>
                  <w:r w:rsidRPr="00CE0683">
                    <w:rPr>
                      <w:b/>
                      <w:szCs w:val="21"/>
                      <w:u w:val="single"/>
                    </w:rPr>
                    <w:t>NOx</w:t>
                  </w:r>
                </w:p>
              </w:tc>
              <w:tc>
                <w:tcPr>
                  <w:tcW w:w="734" w:type="pct"/>
                  <w:vAlign w:val="center"/>
                </w:tcPr>
                <w:p w:rsidR="009457AD" w:rsidRPr="00CE0683" w:rsidRDefault="009457AD" w:rsidP="009457AD">
                  <w:pPr>
                    <w:jc w:val="center"/>
                    <w:rPr>
                      <w:b/>
                      <w:szCs w:val="21"/>
                      <w:u w:val="single"/>
                    </w:rPr>
                  </w:pPr>
                  <w:r w:rsidRPr="00CE0683">
                    <w:rPr>
                      <w:b/>
                      <w:szCs w:val="21"/>
                      <w:u w:val="single"/>
                    </w:rPr>
                    <w:t>5</w:t>
                  </w:r>
                </w:p>
              </w:tc>
              <w:tc>
                <w:tcPr>
                  <w:tcW w:w="1182" w:type="pct"/>
                  <w:vAlign w:val="center"/>
                </w:tcPr>
                <w:p w:rsidR="009457AD" w:rsidRPr="00CE0683" w:rsidRDefault="009457AD" w:rsidP="009457AD">
                  <w:pPr>
                    <w:jc w:val="center"/>
                    <w:rPr>
                      <w:b/>
                      <w:szCs w:val="21"/>
                      <w:u w:val="single"/>
                    </w:rPr>
                  </w:pPr>
                  <w:r w:rsidRPr="00CE0683">
                    <w:rPr>
                      <w:b/>
                      <w:szCs w:val="21"/>
                      <w:u w:val="single"/>
                    </w:rPr>
                    <w:t>《锅炉大气污染物排放标准》（</w:t>
                  </w:r>
                  <w:r w:rsidRPr="00CE0683">
                    <w:rPr>
                      <w:b/>
                      <w:szCs w:val="21"/>
                      <w:u w:val="single"/>
                    </w:rPr>
                    <w:t>DB41/2089-2021</w:t>
                  </w:r>
                  <w:r w:rsidRPr="00CE0683">
                    <w:rPr>
                      <w:b/>
                      <w:szCs w:val="21"/>
                      <w:u w:val="single"/>
                    </w:rPr>
                    <w:t>）</w:t>
                  </w:r>
                </w:p>
              </w:tc>
            </w:tr>
            <w:tr w:rsidR="009457AD" w:rsidRPr="00CE0683" w:rsidTr="00CE0683">
              <w:trPr>
                <w:trHeight w:val="290"/>
                <w:jc w:val="center"/>
              </w:trPr>
              <w:tc>
                <w:tcPr>
                  <w:tcW w:w="437" w:type="pct"/>
                  <w:vMerge w:val="restart"/>
                  <w:vAlign w:val="center"/>
                </w:tcPr>
                <w:p w:rsidR="009457AD" w:rsidRPr="00CE0683" w:rsidRDefault="009457AD" w:rsidP="009457AD">
                  <w:pPr>
                    <w:jc w:val="center"/>
                    <w:rPr>
                      <w:b/>
                      <w:u w:val="single"/>
                    </w:rPr>
                  </w:pPr>
                  <w:r w:rsidRPr="00CE0683">
                    <w:rPr>
                      <w:b/>
                      <w:u w:val="single"/>
                    </w:rPr>
                    <w:t>厂界废气</w:t>
                  </w:r>
                </w:p>
              </w:tc>
              <w:tc>
                <w:tcPr>
                  <w:tcW w:w="1909" w:type="pct"/>
                  <w:gridSpan w:val="2"/>
                  <w:vMerge w:val="restart"/>
                  <w:vAlign w:val="center"/>
                </w:tcPr>
                <w:p w:rsidR="009457AD" w:rsidRPr="00CE0683" w:rsidRDefault="009457AD" w:rsidP="009457AD">
                  <w:pPr>
                    <w:rPr>
                      <w:b/>
                      <w:u w:val="single"/>
                    </w:rPr>
                  </w:pPr>
                  <w:r w:rsidRPr="00CE0683">
                    <w:rPr>
                      <w:b/>
                      <w:szCs w:val="21"/>
                      <w:u w:val="single"/>
                    </w:rPr>
                    <w:t>化粪池为加盖式；废水处理站采用封闭式；主处理车间</w:t>
                  </w:r>
                  <w:r w:rsidR="00CE0683" w:rsidRPr="00CE0683">
                    <w:rPr>
                      <w:rFonts w:hint="eastAsia"/>
                      <w:b/>
                      <w:szCs w:val="21"/>
                      <w:u w:val="single"/>
                    </w:rPr>
                    <w:t>密闭设计、负压收集恶臭；生产区四周绿化等</w:t>
                  </w:r>
                </w:p>
              </w:tc>
              <w:tc>
                <w:tcPr>
                  <w:tcW w:w="737" w:type="pct"/>
                  <w:vAlign w:val="center"/>
                </w:tcPr>
                <w:p w:rsidR="009457AD" w:rsidRPr="00CE0683" w:rsidRDefault="009457AD" w:rsidP="009457AD">
                  <w:pPr>
                    <w:jc w:val="center"/>
                    <w:rPr>
                      <w:b/>
                      <w:szCs w:val="21"/>
                      <w:u w:val="single"/>
                    </w:rPr>
                  </w:pPr>
                  <w:r w:rsidRPr="00CE0683">
                    <w:rPr>
                      <w:b/>
                      <w:szCs w:val="21"/>
                      <w:u w:val="single"/>
                    </w:rPr>
                    <w:t>臭气浓度</w:t>
                  </w:r>
                </w:p>
              </w:tc>
              <w:tc>
                <w:tcPr>
                  <w:tcW w:w="734" w:type="pct"/>
                  <w:vMerge w:val="restart"/>
                  <w:vAlign w:val="center"/>
                </w:tcPr>
                <w:p w:rsidR="009457AD" w:rsidRPr="00CE0683" w:rsidRDefault="00CE0683" w:rsidP="009457AD">
                  <w:pPr>
                    <w:jc w:val="center"/>
                    <w:rPr>
                      <w:b/>
                      <w:szCs w:val="21"/>
                      <w:u w:val="single"/>
                    </w:rPr>
                  </w:pPr>
                  <w:r w:rsidRPr="00CE0683">
                    <w:rPr>
                      <w:b/>
                      <w:szCs w:val="21"/>
                      <w:u w:val="single"/>
                    </w:rPr>
                    <w:t>10</w:t>
                  </w:r>
                </w:p>
              </w:tc>
              <w:tc>
                <w:tcPr>
                  <w:tcW w:w="1182" w:type="pct"/>
                  <w:vMerge w:val="restart"/>
                  <w:vAlign w:val="center"/>
                </w:tcPr>
                <w:p w:rsidR="009457AD" w:rsidRPr="00CE0683" w:rsidRDefault="009457AD" w:rsidP="009457AD">
                  <w:pPr>
                    <w:jc w:val="center"/>
                    <w:rPr>
                      <w:b/>
                      <w:szCs w:val="21"/>
                      <w:u w:val="single"/>
                    </w:rPr>
                  </w:pPr>
                  <w:r w:rsidRPr="00CE0683">
                    <w:rPr>
                      <w:b/>
                      <w:szCs w:val="21"/>
                      <w:u w:val="single"/>
                    </w:rPr>
                    <w:t>《恶臭污染物排放标准》（</w:t>
                  </w:r>
                  <w:r w:rsidRPr="00CE0683">
                    <w:rPr>
                      <w:b/>
                      <w:szCs w:val="21"/>
                      <w:u w:val="single"/>
                    </w:rPr>
                    <w:t>GB14554-93</w:t>
                  </w:r>
                  <w:r w:rsidRPr="00CE0683">
                    <w:rPr>
                      <w:b/>
                      <w:szCs w:val="21"/>
                      <w:u w:val="single"/>
                    </w:rPr>
                    <w:t>）中的二级新改扩建标准</w:t>
                  </w:r>
                </w:p>
              </w:tc>
            </w:tr>
            <w:tr w:rsidR="009457AD" w:rsidRPr="00CE0683" w:rsidTr="00CE0683">
              <w:trPr>
                <w:trHeight w:val="289"/>
                <w:jc w:val="center"/>
              </w:trPr>
              <w:tc>
                <w:tcPr>
                  <w:tcW w:w="437" w:type="pct"/>
                  <w:vMerge/>
                  <w:vAlign w:val="center"/>
                </w:tcPr>
                <w:p w:rsidR="009457AD" w:rsidRPr="00CE0683" w:rsidRDefault="009457AD" w:rsidP="009457AD">
                  <w:pPr>
                    <w:jc w:val="center"/>
                    <w:rPr>
                      <w:b/>
                      <w:u w:val="single"/>
                    </w:rPr>
                  </w:pPr>
                </w:p>
              </w:tc>
              <w:tc>
                <w:tcPr>
                  <w:tcW w:w="1909" w:type="pct"/>
                  <w:gridSpan w:val="2"/>
                  <w:vMerge/>
                  <w:vAlign w:val="center"/>
                </w:tcPr>
                <w:p w:rsidR="009457AD" w:rsidRPr="00CE0683" w:rsidRDefault="009457AD" w:rsidP="009457AD">
                  <w:pPr>
                    <w:jc w:val="center"/>
                    <w:rPr>
                      <w:b/>
                      <w:u w:val="single"/>
                    </w:rPr>
                  </w:pPr>
                </w:p>
              </w:tc>
              <w:tc>
                <w:tcPr>
                  <w:tcW w:w="737" w:type="pct"/>
                  <w:vAlign w:val="center"/>
                </w:tcPr>
                <w:p w:rsidR="009457AD" w:rsidRPr="00CE0683" w:rsidRDefault="009457AD" w:rsidP="009457AD">
                  <w:pPr>
                    <w:jc w:val="center"/>
                    <w:rPr>
                      <w:b/>
                      <w:u w:val="single"/>
                    </w:rPr>
                  </w:pPr>
                  <w:r w:rsidRPr="00CE0683">
                    <w:rPr>
                      <w:b/>
                      <w:szCs w:val="21"/>
                      <w:u w:val="single"/>
                    </w:rPr>
                    <w:t>氨</w:t>
                  </w:r>
                </w:p>
              </w:tc>
              <w:tc>
                <w:tcPr>
                  <w:tcW w:w="734" w:type="pct"/>
                  <w:vMerge/>
                  <w:vAlign w:val="center"/>
                </w:tcPr>
                <w:p w:rsidR="009457AD" w:rsidRPr="00CE0683" w:rsidRDefault="009457AD" w:rsidP="009457AD">
                  <w:pPr>
                    <w:jc w:val="center"/>
                    <w:rPr>
                      <w:b/>
                      <w:szCs w:val="21"/>
                      <w:u w:val="single"/>
                    </w:rPr>
                  </w:pPr>
                </w:p>
              </w:tc>
              <w:tc>
                <w:tcPr>
                  <w:tcW w:w="1182" w:type="pct"/>
                  <w:vMerge/>
                  <w:vAlign w:val="center"/>
                </w:tcPr>
                <w:p w:rsidR="009457AD" w:rsidRPr="00CE0683" w:rsidRDefault="009457AD" w:rsidP="009457AD">
                  <w:pPr>
                    <w:jc w:val="center"/>
                    <w:rPr>
                      <w:b/>
                      <w:szCs w:val="21"/>
                      <w:u w:val="single"/>
                    </w:rPr>
                  </w:pPr>
                </w:p>
              </w:tc>
            </w:tr>
            <w:tr w:rsidR="009457AD" w:rsidRPr="00CE0683" w:rsidTr="00CE0683">
              <w:trPr>
                <w:trHeight w:val="316"/>
                <w:jc w:val="center"/>
              </w:trPr>
              <w:tc>
                <w:tcPr>
                  <w:tcW w:w="437" w:type="pct"/>
                  <w:vMerge/>
                  <w:vAlign w:val="center"/>
                </w:tcPr>
                <w:p w:rsidR="009457AD" w:rsidRPr="00CE0683" w:rsidRDefault="009457AD" w:rsidP="009457AD">
                  <w:pPr>
                    <w:jc w:val="center"/>
                    <w:rPr>
                      <w:b/>
                      <w:u w:val="single"/>
                    </w:rPr>
                  </w:pPr>
                </w:p>
              </w:tc>
              <w:tc>
                <w:tcPr>
                  <w:tcW w:w="1909" w:type="pct"/>
                  <w:gridSpan w:val="2"/>
                  <w:vMerge/>
                  <w:vAlign w:val="center"/>
                </w:tcPr>
                <w:p w:rsidR="009457AD" w:rsidRPr="00CE0683" w:rsidRDefault="009457AD" w:rsidP="009457AD">
                  <w:pPr>
                    <w:jc w:val="center"/>
                    <w:rPr>
                      <w:b/>
                      <w:u w:val="single"/>
                    </w:rPr>
                  </w:pPr>
                </w:p>
              </w:tc>
              <w:tc>
                <w:tcPr>
                  <w:tcW w:w="737" w:type="pct"/>
                  <w:vAlign w:val="center"/>
                </w:tcPr>
                <w:p w:rsidR="009457AD" w:rsidRPr="00CE0683" w:rsidRDefault="009457AD" w:rsidP="009457AD">
                  <w:pPr>
                    <w:jc w:val="center"/>
                    <w:rPr>
                      <w:b/>
                      <w:u w:val="single"/>
                    </w:rPr>
                  </w:pPr>
                  <w:r w:rsidRPr="00CE0683">
                    <w:rPr>
                      <w:b/>
                      <w:szCs w:val="21"/>
                      <w:u w:val="single"/>
                    </w:rPr>
                    <w:t>硫化氢</w:t>
                  </w:r>
                </w:p>
              </w:tc>
              <w:tc>
                <w:tcPr>
                  <w:tcW w:w="734" w:type="pct"/>
                  <w:vMerge/>
                  <w:vAlign w:val="center"/>
                </w:tcPr>
                <w:p w:rsidR="009457AD" w:rsidRPr="00CE0683" w:rsidRDefault="009457AD" w:rsidP="009457AD">
                  <w:pPr>
                    <w:jc w:val="center"/>
                    <w:rPr>
                      <w:b/>
                      <w:u w:val="single"/>
                    </w:rPr>
                  </w:pPr>
                </w:p>
              </w:tc>
              <w:tc>
                <w:tcPr>
                  <w:tcW w:w="1182" w:type="pct"/>
                  <w:vMerge/>
                  <w:vAlign w:val="center"/>
                </w:tcPr>
                <w:p w:rsidR="009457AD" w:rsidRPr="00CE0683" w:rsidRDefault="009457AD" w:rsidP="009457AD">
                  <w:pPr>
                    <w:jc w:val="center"/>
                    <w:rPr>
                      <w:b/>
                      <w:u w:val="single"/>
                    </w:rPr>
                  </w:pPr>
                </w:p>
              </w:tc>
            </w:tr>
            <w:tr w:rsidR="009457AD" w:rsidRPr="00CE0683" w:rsidTr="00CE0683">
              <w:trPr>
                <w:trHeight w:val="1596"/>
                <w:jc w:val="center"/>
              </w:trPr>
              <w:tc>
                <w:tcPr>
                  <w:tcW w:w="437" w:type="pct"/>
                  <w:vMerge w:val="restart"/>
                  <w:vAlign w:val="center"/>
                </w:tcPr>
                <w:p w:rsidR="009457AD" w:rsidRPr="00CE0683" w:rsidRDefault="009457AD" w:rsidP="009457AD">
                  <w:pPr>
                    <w:jc w:val="center"/>
                    <w:rPr>
                      <w:b/>
                      <w:szCs w:val="21"/>
                      <w:u w:val="single"/>
                    </w:rPr>
                  </w:pPr>
                  <w:r w:rsidRPr="00CE0683">
                    <w:rPr>
                      <w:b/>
                      <w:szCs w:val="21"/>
                      <w:u w:val="single"/>
                    </w:rPr>
                    <w:lastRenderedPageBreak/>
                    <w:t>废水</w:t>
                  </w:r>
                </w:p>
              </w:tc>
              <w:tc>
                <w:tcPr>
                  <w:tcW w:w="600" w:type="pct"/>
                  <w:vAlign w:val="center"/>
                </w:tcPr>
                <w:p w:rsidR="009457AD" w:rsidRPr="00CE0683" w:rsidRDefault="009457AD" w:rsidP="009457AD">
                  <w:pPr>
                    <w:jc w:val="center"/>
                    <w:rPr>
                      <w:b/>
                      <w:szCs w:val="21"/>
                      <w:u w:val="single"/>
                    </w:rPr>
                  </w:pPr>
                  <w:r w:rsidRPr="00CE0683">
                    <w:rPr>
                      <w:b/>
                      <w:szCs w:val="21"/>
                      <w:u w:val="single"/>
                    </w:rPr>
                    <w:t>生产废水</w:t>
                  </w:r>
                </w:p>
              </w:tc>
              <w:tc>
                <w:tcPr>
                  <w:tcW w:w="1309" w:type="pct"/>
                  <w:vAlign w:val="center"/>
                </w:tcPr>
                <w:p w:rsidR="009457AD" w:rsidRPr="00CE0683" w:rsidRDefault="009457AD" w:rsidP="00CE0683">
                  <w:pPr>
                    <w:jc w:val="center"/>
                    <w:rPr>
                      <w:b/>
                      <w:szCs w:val="21"/>
                      <w:u w:val="single"/>
                    </w:rPr>
                  </w:pPr>
                  <w:r w:rsidRPr="00CE0683">
                    <w:rPr>
                      <w:b/>
                      <w:szCs w:val="21"/>
                      <w:u w:val="single"/>
                    </w:rPr>
                    <w:t>120m</w:t>
                  </w:r>
                  <w:r w:rsidRPr="00CE0683">
                    <w:rPr>
                      <w:b/>
                      <w:szCs w:val="21"/>
                      <w:u w:val="single"/>
                      <w:vertAlign w:val="superscript"/>
                    </w:rPr>
                    <w:t>3</w:t>
                  </w:r>
                  <w:r w:rsidRPr="00CE0683">
                    <w:rPr>
                      <w:b/>
                      <w:szCs w:val="21"/>
                      <w:u w:val="single"/>
                    </w:rPr>
                    <w:t>/d</w:t>
                  </w:r>
                  <w:r w:rsidRPr="00CE0683">
                    <w:rPr>
                      <w:b/>
                      <w:szCs w:val="21"/>
                      <w:u w:val="single"/>
                    </w:rPr>
                    <w:t>的废水处理站，处理工艺：污水</w:t>
                  </w:r>
                  <w:r w:rsidRPr="00CE0683">
                    <w:rPr>
                      <w:b/>
                      <w:szCs w:val="21"/>
                      <w:u w:val="single"/>
                    </w:rPr>
                    <w:t>-</w:t>
                  </w:r>
                  <w:r w:rsidRPr="00CE0683">
                    <w:rPr>
                      <w:b/>
                      <w:szCs w:val="21"/>
                      <w:u w:val="single"/>
                    </w:rPr>
                    <w:t>气浮</w:t>
                  </w:r>
                  <w:r w:rsidRPr="00CE0683">
                    <w:rPr>
                      <w:b/>
                      <w:szCs w:val="21"/>
                      <w:u w:val="single"/>
                    </w:rPr>
                    <w:t>-</w:t>
                  </w:r>
                  <w:r w:rsidRPr="00CE0683">
                    <w:rPr>
                      <w:b/>
                      <w:szCs w:val="21"/>
                      <w:u w:val="single"/>
                    </w:rPr>
                    <w:t>过滤</w:t>
                  </w:r>
                  <w:r w:rsidRPr="00CE0683">
                    <w:rPr>
                      <w:b/>
                      <w:szCs w:val="21"/>
                      <w:u w:val="single"/>
                    </w:rPr>
                    <w:t>-</w:t>
                  </w:r>
                  <w:r w:rsidR="00CE0683" w:rsidRPr="00CE0683">
                    <w:rPr>
                      <w:b/>
                      <w:szCs w:val="21"/>
                      <w:u w:val="single"/>
                    </w:rPr>
                    <w:t>厌氧池</w:t>
                  </w:r>
                  <w:r w:rsidRPr="00CE0683">
                    <w:rPr>
                      <w:b/>
                      <w:szCs w:val="21"/>
                      <w:u w:val="single"/>
                    </w:rPr>
                    <w:t>-</w:t>
                  </w:r>
                  <w:r w:rsidRPr="00CE0683">
                    <w:rPr>
                      <w:b/>
                      <w:szCs w:val="21"/>
                      <w:u w:val="single"/>
                    </w:rPr>
                    <w:t>缺氧</w:t>
                  </w:r>
                  <w:r w:rsidRPr="00CE0683">
                    <w:rPr>
                      <w:b/>
                      <w:szCs w:val="21"/>
                      <w:u w:val="single"/>
                    </w:rPr>
                    <w:t>/</w:t>
                  </w:r>
                  <w:r w:rsidRPr="00CE0683">
                    <w:rPr>
                      <w:b/>
                      <w:szCs w:val="21"/>
                      <w:u w:val="single"/>
                    </w:rPr>
                    <w:t>好氧池</w:t>
                  </w:r>
                  <w:r w:rsidRPr="00CE0683">
                    <w:rPr>
                      <w:b/>
                      <w:szCs w:val="21"/>
                      <w:u w:val="single"/>
                    </w:rPr>
                    <w:t>-</w:t>
                  </w:r>
                  <w:r w:rsidRPr="00CE0683">
                    <w:rPr>
                      <w:b/>
                      <w:szCs w:val="21"/>
                      <w:u w:val="single"/>
                    </w:rPr>
                    <w:t>二沉池</w:t>
                  </w:r>
                  <w:r w:rsidRPr="00CE0683">
                    <w:rPr>
                      <w:b/>
                      <w:szCs w:val="21"/>
                      <w:u w:val="single"/>
                    </w:rPr>
                    <w:t>-</w:t>
                  </w:r>
                  <w:r w:rsidRPr="00CE0683">
                    <w:rPr>
                      <w:b/>
                      <w:szCs w:val="21"/>
                      <w:u w:val="single"/>
                    </w:rPr>
                    <w:t>消毒</w:t>
                  </w:r>
                  <w:r w:rsidRPr="00CE0683">
                    <w:rPr>
                      <w:b/>
                      <w:szCs w:val="21"/>
                      <w:u w:val="single"/>
                    </w:rPr>
                    <w:t>-</w:t>
                  </w:r>
                  <w:r w:rsidRPr="00CE0683">
                    <w:rPr>
                      <w:b/>
                      <w:szCs w:val="21"/>
                      <w:u w:val="single"/>
                    </w:rPr>
                    <w:t>清水池；暂存池（</w:t>
                  </w:r>
                  <w:r w:rsidR="00CE0683" w:rsidRPr="00CE0683">
                    <w:rPr>
                      <w:rFonts w:hint="eastAsia"/>
                      <w:b/>
                      <w:szCs w:val="21"/>
                      <w:u w:val="single"/>
                    </w:rPr>
                    <w:t>3</w:t>
                  </w:r>
                  <w:r w:rsidR="00CE0683" w:rsidRPr="00CE0683">
                    <w:rPr>
                      <w:rFonts w:hint="eastAsia"/>
                      <w:b/>
                      <w:szCs w:val="21"/>
                      <w:u w:val="single"/>
                    </w:rPr>
                    <w:t>座</w:t>
                  </w:r>
                  <w:r w:rsidR="00CE0683" w:rsidRPr="00CE0683">
                    <w:rPr>
                      <w:rFonts w:hint="eastAsia"/>
                      <w:b/>
                      <w:szCs w:val="21"/>
                      <w:u w:val="single"/>
                    </w:rPr>
                    <w:t>1</w:t>
                  </w:r>
                  <w:r w:rsidRPr="00CE0683">
                    <w:rPr>
                      <w:b/>
                      <w:szCs w:val="21"/>
                      <w:u w:val="single"/>
                    </w:rPr>
                    <w:t>00m</w:t>
                  </w:r>
                  <w:r w:rsidRPr="00CE0683">
                    <w:rPr>
                      <w:b/>
                      <w:szCs w:val="21"/>
                      <w:u w:val="single"/>
                      <w:vertAlign w:val="superscript"/>
                    </w:rPr>
                    <w:t>3</w:t>
                  </w:r>
                  <w:r w:rsidRPr="00CE0683">
                    <w:rPr>
                      <w:b/>
                      <w:szCs w:val="21"/>
                      <w:u w:val="single"/>
                    </w:rPr>
                    <w:t>）；山林</w:t>
                  </w:r>
                  <w:r w:rsidR="004A5088" w:rsidRPr="00CE0683">
                    <w:rPr>
                      <w:b/>
                      <w:szCs w:val="21"/>
                      <w:u w:val="single"/>
                    </w:rPr>
                    <w:t>浇灌</w:t>
                  </w:r>
                  <w:r w:rsidRPr="00CE0683">
                    <w:rPr>
                      <w:b/>
                      <w:szCs w:val="21"/>
                      <w:u w:val="single"/>
                    </w:rPr>
                    <w:t>系统</w:t>
                  </w:r>
                </w:p>
              </w:tc>
              <w:tc>
                <w:tcPr>
                  <w:tcW w:w="737" w:type="pct"/>
                  <w:vAlign w:val="center"/>
                </w:tcPr>
                <w:p w:rsidR="009457AD" w:rsidRPr="00CE0683" w:rsidRDefault="009457AD" w:rsidP="009457AD">
                  <w:pPr>
                    <w:jc w:val="center"/>
                    <w:rPr>
                      <w:b/>
                      <w:szCs w:val="21"/>
                      <w:u w:val="single"/>
                    </w:rPr>
                  </w:pPr>
                  <w:r w:rsidRPr="00CE0683">
                    <w:rPr>
                      <w:b/>
                      <w:szCs w:val="21"/>
                      <w:u w:val="single"/>
                    </w:rPr>
                    <w:t>生产废水</w:t>
                  </w:r>
                </w:p>
              </w:tc>
              <w:tc>
                <w:tcPr>
                  <w:tcW w:w="734" w:type="pct"/>
                  <w:vAlign w:val="center"/>
                </w:tcPr>
                <w:p w:rsidR="009457AD" w:rsidRPr="00CE0683" w:rsidRDefault="009457AD" w:rsidP="009457AD">
                  <w:pPr>
                    <w:pStyle w:val="afc"/>
                    <w:adjustRightInd w:val="0"/>
                    <w:snapToGrid w:val="0"/>
                    <w:spacing w:beforeAutospacing="0" w:afterAutospacing="0"/>
                    <w:jc w:val="center"/>
                    <w:rPr>
                      <w:rFonts w:ascii="Times New Roman" w:hAnsi="Times New Roman"/>
                      <w:b/>
                      <w:bCs/>
                      <w:sz w:val="21"/>
                      <w:szCs w:val="21"/>
                      <w:u w:val="single"/>
                    </w:rPr>
                  </w:pPr>
                  <w:r w:rsidRPr="00CE0683">
                    <w:rPr>
                      <w:rFonts w:ascii="Times New Roman" w:hAnsi="Times New Roman"/>
                      <w:b/>
                      <w:bCs/>
                      <w:sz w:val="21"/>
                      <w:szCs w:val="21"/>
                      <w:u w:val="single"/>
                    </w:rPr>
                    <w:t>100</w:t>
                  </w:r>
                </w:p>
              </w:tc>
              <w:tc>
                <w:tcPr>
                  <w:tcW w:w="1182" w:type="pct"/>
                  <w:vAlign w:val="center"/>
                </w:tcPr>
                <w:p w:rsidR="009457AD" w:rsidRPr="00CE0683" w:rsidRDefault="009457AD" w:rsidP="002D25F7">
                  <w:pPr>
                    <w:pStyle w:val="afc"/>
                    <w:adjustRightInd w:val="0"/>
                    <w:snapToGrid w:val="0"/>
                    <w:spacing w:beforeAutospacing="0" w:afterAutospacing="0"/>
                    <w:jc w:val="center"/>
                    <w:rPr>
                      <w:rFonts w:ascii="Times New Roman" w:hAnsi="Times New Roman"/>
                      <w:b/>
                      <w:sz w:val="21"/>
                      <w:szCs w:val="21"/>
                      <w:u w:val="single"/>
                    </w:rPr>
                  </w:pPr>
                  <w:r w:rsidRPr="00CE0683">
                    <w:rPr>
                      <w:rFonts w:ascii="Times New Roman" w:hAnsi="Times New Roman"/>
                      <w:b/>
                      <w:sz w:val="21"/>
                      <w:szCs w:val="21"/>
                      <w:u w:val="single"/>
                    </w:rPr>
                    <w:t>《农田灌溉水质标准》（</w:t>
                  </w:r>
                  <w:r w:rsidRPr="00CE0683">
                    <w:rPr>
                      <w:rFonts w:ascii="Times New Roman" w:hAnsi="Times New Roman"/>
                      <w:b/>
                      <w:sz w:val="21"/>
                      <w:szCs w:val="21"/>
                      <w:u w:val="single"/>
                    </w:rPr>
                    <w:t>GB5084-2021</w:t>
                  </w:r>
                  <w:r w:rsidRPr="00CE0683">
                    <w:rPr>
                      <w:rFonts w:ascii="Times New Roman" w:hAnsi="Times New Roman"/>
                      <w:b/>
                      <w:sz w:val="21"/>
                      <w:szCs w:val="21"/>
                      <w:u w:val="single"/>
                    </w:rPr>
                    <w:t>）中的农田旱作物灌溉标准</w:t>
                  </w:r>
                </w:p>
              </w:tc>
            </w:tr>
            <w:tr w:rsidR="009457AD" w:rsidRPr="00CE0683" w:rsidTr="00CE0683">
              <w:trPr>
                <w:trHeight w:val="787"/>
                <w:jc w:val="center"/>
              </w:trPr>
              <w:tc>
                <w:tcPr>
                  <w:tcW w:w="437" w:type="pct"/>
                  <w:vMerge/>
                  <w:vAlign w:val="center"/>
                </w:tcPr>
                <w:p w:rsidR="009457AD" w:rsidRPr="00CE0683" w:rsidRDefault="009457AD" w:rsidP="009457AD">
                  <w:pPr>
                    <w:jc w:val="center"/>
                    <w:rPr>
                      <w:b/>
                      <w:szCs w:val="21"/>
                      <w:u w:val="single"/>
                    </w:rPr>
                  </w:pPr>
                </w:p>
              </w:tc>
              <w:tc>
                <w:tcPr>
                  <w:tcW w:w="600" w:type="pct"/>
                  <w:vAlign w:val="center"/>
                </w:tcPr>
                <w:p w:rsidR="009457AD" w:rsidRPr="00CE0683" w:rsidRDefault="009457AD" w:rsidP="009457AD">
                  <w:pPr>
                    <w:jc w:val="center"/>
                    <w:rPr>
                      <w:b/>
                      <w:szCs w:val="21"/>
                      <w:u w:val="single"/>
                    </w:rPr>
                  </w:pPr>
                  <w:r w:rsidRPr="00CE0683">
                    <w:rPr>
                      <w:b/>
                      <w:szCs w:val="21"/>
                      <w:u w:val="single"/>
                    </w:rPr>
                    <w:t>生活污水</w:t>
                  </w:r>
                </w:p>
              </w:tc>
              <w:tc>
                <w:tcPr>
                  <w:tcW w:w="1309" w:type="pct"/>
                  <w:vAlign w:val="center"/>
                </w:tcPr>
                <w:p w:rsidR="009457AD" w:rsidRPr="00CE0683" w:rsidRDefault="009457AD" w:rsidP="009457AD">
                  <w:pPr>
                    <w:jc w:val="center"/>
                    <w:rPr>
                      <w:b/>
                      <w:szCs w:val="21"/>
                      <w:u w:val="single"/>
                    </w:rPr>
                  </w:pPr>
                  <w:r w:rsidRPr="00CE0683">
                    <w:rPr>
                      <w:b/>
                      <w:szCs w:val="21"/>
                      <w:u w:val="single"/>
                    </w:rPr>
                    <w:t>化粪池（</w:t>
                  </w:r>
                  <w:r w:rsidRPr="00CE0683">
                    <w:rPr>
                      <w:b/>
                      <w:szCs w:val="21"/>
                      <w:u w:val="single"/>
                    </w:rPr>
                    <w:t>10m</w:t>
                  </w:r>
                  <w:r w:rsidRPr="00CE0683">
                    <w:rPr>
                      <w:b/>
                      <w:szCs w:val="21"/>
                      <w:u w:val="single"/>
                      <w:vertAlign w:val="superscript"/>
                    </w:rPr>
                    <w:t>3</w:t>
                  </w:r>
                  <w:r w:rsidRPr="00CE0683">
                    <w:rPr>
                      <w:b/>
                      <w:szCs w:val="21"/>
                      <w:u w:val="single"/>
                    </w:rPr>
                    <w:t>）处理后用于农田施肥</w:t>
                  </w:r>
                </w:p>
              </w:tc>
              <w:tc>
                <w:tcPr>
                  <w:tcW w:w="737" w:type="pct"/>
                  <w:vAlign w:val="center"/>
                </w:tcPr>
                <w:p w:rsidR="009457AD" w:rsidRPr="00CE0683" w:rsidRDefault="009457AD" w:rsidP="009457AD">
                  <w:pPr>
                    <w:jc w:val="center"/>
                    <w:rPr>
                      <w:b/>
                      <w:szCs w:val="21"/>
                      <w:u w:val="single"/>
                    </w:rPr>
                  </w:pPr>
                  <w:r w:rsidRPr="00CE0683">
                    <w:rPr>
                      <w:b/>
                      <w:szCs w:val="21"/>
                      <w:u w:val="single"/>
                    </w:rPr>
                    <w:t>生活污水</w:t>
                  </w:r>
                </w:p>
              </w:tc>
              <w:tc>
                <w:tcPr>
                  <w:tcW w:w="734" w:type="pct"/>
                  <w:vAlign w:val="center"/>
                </w:tcPr>
                <w:p w:rsidR="009457AD" w:rsidRPr="00CE0683" w:rsidRDefault="009457AD" w:rsidP="009457AD">
                  <w:pPr>
                    <w:pStyle w:val="afc"/>
                    <w:adjustRightInd w:val="0"/>
                    <w:snapToGrid w:val="0"/>
                    <w:spacing w:beforeAutospacing="0" w:afterAutospacing="0"/>
                    <w:jc w:val="center"/>
                    <w:rPr>
                      <w:rFonts w:ascii="Times New Roman" w:hAnsi="Times New Roman"/>
                      <w:b/>
                      <w:bCs/>
                      <w:sz w:val="21"/>
                      <w:szCs w:val="21"/>
                      <w:u w:val="single"/>
                    </w:rPr>
                  </w:pPr>
                  <w:r w:rsidRPr="00CE0683">
                    <w:rPr>
                      <w:rFonts w:ascii="Times New Roman" w:hAnsi="Times New Roman"/>
                      <w:b/>
                      <w:bCs/>
                      <w:sz w:val="21"/>
                      <w:szCs w:val="21"/>
                      <w:u w:val="single"/>
                    </w:rPr>
                    <w:t>2</w:t>
                  </w:r>
                </w:p>
              </w:tc>
              <w:tc>
                <w:tcPr>
                  <w:tcW w:w="1182" w:type="pct"/>
                  <w:vAlign w:val="center"/>
                </w:tcPr>
                <w:p w:rsidR="009457AD" w:rsidRPr="00CE0683" w:rsidRDefault="009457AD" w:rsidP="009457AD">
                  <w:pPr>
                    <w:pStyle w:val="afc"/>
                    <w:adjustRightInd w:val="0"/>
                    <w:snapToGrid w:val="0"/>
                    <w:spacing w:beforeAutospacing="0" w:afterAutospacing="0"/>
                    <w:jc w:val="center"/>
                    <w:rPr>
                      <w:rFonts w:ascii="Times New Roman" w:hAnsi="Times New Roman"/>
                      <w:b/>
                      <w:bCs/>
                      <w:sz w:val="21"/>
                      <w:szCs w:val="21"/>
                      <w:u w:val="single"/>
                    </w:rPr>
                  </w:pPr>
                  <w:r w:rsidRPr="00CE0683">
                    <w:rPr>
                      <w:rFonts w:ascii="Times New Roman" w:hAnsi="Times New Roman"/>
                      <w:b/>
                      <w:bCs/>
                      <w:sz w:val="21"/>
                      <w:szCs w:val="21"/>
                      <w:u w:val="single"/>
                    </w:rPr>
                    <w:t>不外排</w:t>
                  </w:r>
                </w:p>
              </w:tc>
            </w:tr>
            <w:tr w:rsidR="009457AD" w:rsidRPr="00CE0683" w:rsidTr="00CE0683">
              <w:trPr>
                <w:trHeight w:val="960"/>
                <w:jc w:val="center"/>
              </w:trPr>
              <w:tc>
                <w:tcPr>
                  <w:tcW w:w="437" w:type="pct"/>
                  <w:vMerge/>
                  <w:vAlign w:val="center"/>
                </w:tcPr>
                <w:p w:rsidR="009457AD" w:rsidRPr="00CE0683" w:rsidRDefault="009457AD" w:rsidP="009457AD">
                  <w:pPr>
                    <w:jc w:val="center"/>
                    <w:rPr>
                      <w:b/>
                      <w:szCs w:val="21"/>
                      <w:u w:val="single"/>
                    </w:rPr>
                  </w:pPr>
                </w:p>
              </w:tc>
              <w:tc>
                <w:tcPr>
                  <w:tcW w:w="600" w:type="pct"/>
                  <w:vAlign w:val="center"/>
                </w:tcPr>
                <w:p w:rsidR="009457AD" w:rsidRPr="00CE0683" w:rsidRDefault="009457AD" w:rsidP="009457AD">
                  <w:pPr>
                    <w:jc w:val="center"/>
                    <w:rPr>
                      <w:b/>
                      <w:szCs w:val="21"/>
                      <w:u w:val="single"/>
                    </w:rPr>
                  </w:pPr>
                  <w:r w:rsidRPr="00CE0683">
                    <w:rPr>
                      <w:b/>
                      <w:szCs w:val="21"/>
                      <w:u w:val="single"/>
                    </w:rPr>
                    <w:t>锅炉排水、制软水废水</w:t>
                  </w:r>
                </w:p>
              </w:tc>
              <w:tc>
                <w:tcPr>
                  <w:tcW w:w="1309" w:type="pct"/>
                  <w:vAlign w:val="center"/>
                </w:tcPr>
                <w:p w:rsidR="009457AD" w:rsidRPr="00CE0683" w:rsidRDefault="009457AD" w:rsidP="009457AD">
                  <w:pPr>
                    <w:jc w:val="center"/>
                    <w:rPr>
                      <w:b/>
                      <w:szCs w:val="21"/>
                      <w:u w:val="single"/>
                    </w:rPr>
                  </w:pPr>
                  <w:r w:rsidRPr="00CE0683">
                    <w:rPr>
                      <w:b/>
                      <w:bCs/>
                      <w:szCs w:val="21"/>
                      <w:u w:val="single"/>
                    </w:rPr>
                    <w:t>厂区洒水降尘</w:t>
                  </w:r>
                </w:p>
              </w:tc>
              <w:tc>
                <w:tcPr>
                  <w:tcW w:w="737" w:type="pct"/>
                  <w:vAlign w:val="center"/>
                </w:tcPr>
                <w:p w:rsidR="009457AD" w:rsidRPr="00CE0683" w:rsidRDefault="009457AD" w:rsidP="009457AD">
                  <w:pPr>
                    <w:jc w:val="center"/>
                    <w:rPr>
                      <w:b/>
                      <w:szCs w:val="21"/>
                      <w:u w:val="single"/>
                    </w:rPr>
                  </w:pPr>
                  <w:r w:rsidRPr="00CE0683">
                    <w:rPr>
                      <w:b/>
                      <w:szCs w:val="21"/>
                      <w:u w:val="single"/>
                    </w:rPr>
                    <w:t>清净下水</w:t>
                  </w:r>
                </w:p>
              </w:tc>
              <w:tc>
                <w:tcPr>
                  <w:tcW w:w="734" w:type="pct"/>
                  <w:vAlign w:val="center"/>
                </w:tcPr>
                <w:p w:rsidR="009457AD" w:rsidRPr="00CE0683" w:rsidRDefault="007B6A19" w:rsidP="009457AD">
                  <w:pPr>
                    <w:pStyle w:val="afc"/>
                    <w:adjustRightInd w:val="0"/>
                    <w:snapToGrid w:val="0"/>
                    <w:spacing w:beforeAutospacing="0" w:afterAutospacing="0"/>
                    <w:jc w:val="center"/>
                    <w:rPr>
                      <w:rFonts w:ascii="Times New Roman" w:hAnsi="Times New Roman"/>
                      <w:b/>
                      <w:bCs/>
                      <w:sz w:val="21"/>
                      <w:szCs w:val="21"/>
                      <w:u w:val="single"/>
                    </w:rPr>
                  </w:pPr>
                  <w:r w:rsidRPr="00CE0683">
                    <w:rPr>
                      <w:rFonts w:ascii="Times New Roman" w:hAnsi="Times New Roman"/>
                      <w:b/>
                      <w:bCs/>
                      <w:sz w:val="21"/>
                      <w:szCs w:val="21"/>
                      <w:u w:val="single"/>
                    </w:rPr>
                    <w:t>/</w:t>
                  </w:r>
                </w:p>
              </w:tc>
              <w:tc>
                <w:tcPr>
                  <w:tcW w:w="1182" w:type="pct"/>
                  <w:vAlign w:val="center"/>
                </w:tcPr>
                <w:p w:rsidR="009457AD" w:rsidRPr="00CE0683" w:rsidRDefault="009457AD" w:rsidP="009457AD">
                  <w:pPr>
                    <w:pStyle w:val="afc"/>
                    <w:adjustRightInd w:val="0"/>
                    <w:snapToGrid w:val="0"/>
                    <w:spacing w:beforeAutospacing="0" w:afterAutospacing="0"/>
                    <w:jc w:val="center"/>
                    <w:rPr>
                      <w:rFonts w:ascii="Times New Roman" w:hAnsi="Times New Roman"/>
                      <w:b/>
                      <w:bCs/>
                      <w:sz w:val="21"/>
                      <w:szCs w:val="21"/>
                      <w:u w:val="single"/>
                    </w:rPr>
                  </w:pPr>
                  <w:r w:rsidRPr="00CE0683">
                    <w:rPr>
                      <w:rFonts w:ascii="Times New Roman" w:hAnsi="Times New Roman"/>
                      <w:b/>
                      <w:bCs/>
                      <w:sz w:val="21"/>
                      <w:szCs w:val="21"/>
                      <w:u w:val="single"/>
                    </w:rPr>
                    <w:t>不外排</w:t>
                  </w:r>
                </w:p>
              </w:tc>
            </w:tr>
            <w:tr w:rsidR="000C0820" w:rsidRPr="00CE0683" w:rsidTr="00CE0683">
              <w:trPr>
                <w:trHeight w:val="960"/>
                <w:jc w:val="center"/>
              </w:trPr>
              <w:tc>
                <w:tcPr>
                  <w:tcW w:w="437" w:type="pct"/>
                  <w:vAlign w:val="center"/>
                </w:tcPr>
                <w:p w:rsidR="000C0820" w:rsidRPr="00CE0683" w:rsidRDefault="000C0820" w:rsidP="009457AD">
                  <w:pPr>
                    <w:jc w:val="center"/>
                    <w:rPr>
                      <w:b/>
                      <w:szCs w:val="21"/>
                      <w:u w:val="single"/>
                    </w:rPr>
                  </w:pPr>
                  <w:r w:rsidRPr="00CE0683">
                    <w:rPr>
                      <w:b/>
                      <w:szCs w:val="21"/>
                      <w:u w:val="single"/>
                    </w:rPr>
                    <w:t>地下水、土壤</w:t>
                  </w:r>
                </w:p>
              </w:tc>
              <w:tc>
                <w:tcPr>
                  <w:tcW w:w="1909" w:type="pct"/>
                  <w:gridSpan w:val="2"/>
                  <w:vAlign w:val="center"/>
                </w:tcPr>
                <w:p w:rsidR="000C0820" w:rsidRPr="00CE0683" w:rsidRDefault="000C0820" w:rsidP="009457AD">
                  <w:pPr>
                    <w:jc w:val="center"/>
                    <w:rPr>
                      <w:b/>
                      <w:bCs/>
                      <w:szCs w:val="21"/>
                      <w:u w:val="single"/>
                    </w:rPr>
                  </w:pPr>
                  <w:r w:rsidRPr="00CE0683">
                    <w:rPr>
                      <w:b/>
                      <w:bCs/>
                      <w:szCs w:val="21"/>
                      <w:u w:val="single"/>
                    </w:rPr>
                    <w:t>无害化处置车间、化粪池、污水处理站、危废暂存间重点防渗；一般固废库、仓库、卫生间、废气处理设备布局区一般防渗</w:t>
                  </w:r>
                </w:p>
              </w:tc>
              <w:tc>
                <w:tcPr>
                  <w:tcW w:w="737" w:type="pct"/>
                  <w:vAlign w:val="center"/>
                </w:tcPr>
                <w:p w:rsidR="000C0820" w:rsidRPr="00CE0683" w:rsidRDefault="000C0820" w:rsidP="009457AD">
                  <w:pPr>
                    <w:jc w:val="center"/>
                    <w:rPr>
                      <w:b/>
                      <w:szCs w:val="21"/>
                      <w:u w:val="single"/>
                    </w:rPr>
                  </w:pPr>
                  <w:r w:rsidRPr="00CE0683">
                    <w:rPr>
                      <w:b/>
                      <w:szCs w:val="21"/>
                      <w:u w:val="single"/>
                    </w:rPr>
                    <w:t>防止造成地下水、土壤污染</w:t>
                  </w:r>
                </w:p>
              </w:tc>
              <w:tc>
                <w:tcPr>
                  <w:tcW w:w="734" w:type="pct"/>
                  <w:vAlign w:val="center"/>
                </w:tcPr>
                <w:p w:rsidR="000C0820" w:rsidRPr="00CE0683" w:rsidRDefault="000C0820" w:rsidP="009457AD">
                  <w:pPr>
                    <w:pStyle w:val="afc"/>
                    <w:adjustRightInd w:val="0"/>
                    <w:snapToGrid w:val="0"/>
                    <w:spacing w:beforeAutospacing="0" w:afterAutospacing="0"/>
                    <w:jc w:val="center"/>
                    <w:rPr>
                      <w:rFonts w:ascii="Times New Roman" w:hAnsi="Times New Roman"/>
                      <w:b/>
                      <w:bCs/>
                      <w:sz w:val="21"/>
                      <w:szCs w:val="21"/>
                      <w:u w:val="single"/>
                    </w:rPr>
                  </w:pPr>
                  <w:r w:rsidRPr="00CE0683">
                    <w:rPr>
                      <w:rFonts w:ascii="Times New Roman" w:hAnsi="Times New Roman"/>
                      <w:b/>
                      <w:bCs/>
                      <w:sz w:val="21"/>
                      <w:szCs w:val="21"/>
                      <w:u w:val="single"/>
                    </w:rPr>
                    <w:t>80</w:t>
                  </w:r>
                </w:p>
              </w:tc>
              <w:tc>
                <w:tcPr>
                  <w:tcW w:w="1182" w:type="pct"/>
                  <w:vAlign w:val="center"/>
                </w:tcPr>
                <w:p w:rsidR="000C0820" w:rsidRPr="00CE0683" w:rsidRDefault="000C0820" w:rsidP="009457AD">
                  <w:pPr>
                    <w:pStyle w:val="afc"/>
                    <w:adjustRightInd w:val="0"/>
                    <w:snapToGrid w:val="0"/>
                    <w:spacing w:beforeAutospacing="0" w:afterAutospacing="0"/>
                    <w:jc w:val="center"/>
                    <w:rPr>
                      <w:rFonts w:ascii="Times New Roman" w:hAnsi="Times New Roman"/>
                      <w:b/>
                      <w:bCs/>
                      <w:sz w:val="21"/>
                      <w:szCs w:val="21"/>
                      <w:u w:val="single"/>
                    </w:rPr>
                  </w:pPr>
                  <w:r w:rsidRPr="00CE0683">
                    <w:rPr>
                      <w:rFonts w:ascii="Times New Roman" w:hAnsi="Times New Roman"/>
                      <w:b/>
                      <w:bCs/>
                      <w:sz w:val="21"/>
                      <w:szCs w:val="21"/>
                      <w:u w:val="single"/>
                    </w:rPr>
                    <w:t>/</w:t>
                  </w:r>
                </w:p>
              </w:tc>
            </w:tr>
            <w:tr w:rsidR="009457AD" w:rsidRPr="00CE0683" w:rsidTr="00CE0683">
              <w:trPr>
                <w:trHeight w:val="1204"/>
                <w:jc w:val="center"/>
              </w:trPr>
              <w:tc>
                <w:tcPr>
                  <w:tcW w:w="437" w:type="pct"/>
                  <w:vAlign w:val="center"/>
                </w:tcPr>
                <w:p w:rsidR="009457AD" w:rsidRPr="00CE0683" w:rsidRDefault="009457AD" w:rsidP="009457AD">
                  <w:pPr>
                    <w:jc w:val="center"/>
                    <w:rPr>
                      <w:b/>
                      <w:szCs w:val="21"/>
                      <w:u w:val="single"/>
                    </w:rPr>
                  </w:pPr>
                  <w:r w:rsidRPr="00CE0683">
                    <w:rPr>
                      <w:b/>
                      <w:szCs w:val="21"/>
                      <w:u w:val="single"/>
                    </w:rPr>
                    <w:t>噪声</w:t>
                  </w:r>
                </w:p>
              </w:tc>
              <w:tc>
                <w:tcPr>
                  <w:tcW w:w="1909" w:type="pct"/>
                  <w:gridSpan w:val="2"/>
                  <w:vAlign w:val="center"/>
                </w:tcPr>
                <w:p w:rsidR="009457AD" w:rsidRPr="00CE0683" w:rsidRDefault="009457AD" w:rsidP="009457AD">
                  <w:pPr>
                    <w:jc w:val="center"/>
                    <w:rPr>
                      <w:b/>
                      <w:bCs/>
                      <w:szCs w:val="21"/>
                      <w:u w:val="single"/>
                    </w:rPr>
                  </w:pPr>
                  <w:r w:rsidRPr="00CE0683">
                    <w:rPr>
                      <w:b/>
                      <w:szCs w:val="21"/>
                      <w:u w:val="single"/>
                    </w:rPr>
                    <w:t>夜间不运营、围墙建筑隔声、选用低噪声设备、隔振垫隔振、距离衰减</w:t>
                  </w:r>
                </w:p>
              </w:tc>
              <w:tc>
                <w:tcPr>
                  <w:tcW w:w="737" w:type="pct"/>
                  <w:vAlign w:val="center"/>
                </w:tcPr>
                <w:p w:rsidR="009457AD" w:rsidRPr="00CE0683" w:rsidRDefault="009457AD" w:rsidP="009457AD">
                  <w:pPr>
                    <w:jc w:val="center"/>
                    <w:rPr>
                      <w:b/>
                      <w:szCs w:val="21"/>
                      <w:u w:val="single"/>
                    </w:rPr>
                  </w:pPr>
                  <w:r w:rsidRPr="00CE0683">
                    <w:rPr>
                      <w:b/>
                      <w:szCs w:val="21"/>
                      <w:u w:val="single"/>
                    </w:rPr>
                    <w:t>生产设备噪声</w:t>
                  </w:r>
                </w:p>
              </w:tc>
              <w:tc>
                <w:tcPr>
                  <w:tcW w:w="734" w:type="pct"/>
                  <w:vAlign w:val="center"/>
                </w:tcPr>
                <w:p w:rsidR="009457AD" w:rsidRPr="00CE0683" w:rsidRDefault="007B6A19" w:rsidP="009457AD">
                  <w:pPr>
                    <w:adjustRightInd w:val="0"/>
                    <w:snapToGrid w:val="0"/>
                    <w:jc w:val="center"/>
                    <w:rPr>
                      <w:b/>
                      <w:szCs w:val="21"/>
                      <w:u w:val="single"/>
                    </w:rPr>
                  </w:pPr>
                  <w:r w:rsidRPr="00CE0683">
                    <w:rPr>
                      <w:b/>
                      <w:szCs w:val="21"/>
                      <w:u w:val="single"/>
                    </w:rPr>
                    <w:t>2</w:t>
                  </w:r>
                </w:p>
              </w:tc>
              <w:tc>
                <w:tcPr>
                  <w:tcW w:w="1182" w:type="pct"/>
                  <w:vAlign w:val="center"/>
                </w:tcPr>
                <w:p w:rsidR="009457AD" w:rsidRPr="00CE0683" w:rsidRDefault="009457AD" w:rsidP="009457AD">
                  <w:pPr>
                    <w:adjustRightInd w:val="0"/>
                    <w:snapToGrid w:val="0"/>
                    <w:jc w:val="center"/>
                    <w:rPr>
                      <w:b/>
                      <w:szCs w:val="21"/>
                      <w:u w:val="single"/>
                    </w:rPr>
                  </w:pPr>
                  <w:r w:rsidRPr="00CE0683">
                    <w:rPr>
                      <w:b/>
                      <w:szCs w:val="21"/>
                      <w:u w:val="single"/>
                    </w:rPr>
                    <w:t>《工业企业厂界环境噪声排放标准》（</w:t>
                  </w:r>
                  <w:r w:rsidRPr="00CE0683">
                    <w:rPr>
                      <w:b/>
                      <w:szCs w:val="21"/>
                      <w:u w:val="single"/>
                    </w:rPr>
                    <w:t>GB12348-2008</w:t>
                  </w:r>
                  <w:r w:rsidRPr="00CE0683">
                    <w:rPr>
                      <w:b/>
                      <w:szCs w:val="21"/>
                      <w:u w:val="single"/>
                    </w:rPr>
                    <w:t>）</w:t>
                  </w:r>
                  <w:r w:rsidRPr="00CE0683">
                    <w:rPr>
                      <w:b/>
                      <w:szCs w:val="21"/>
                      <w:u w:val="single"/>
                    </w:rPr>
                    <w:t>2</w:t>
                  </w:r>
                  <w:r w:rsidRPr="00CE0683">
                    <w:rPr>
                      <w:b/>
                      <w:szCs w:val="21"/>
                      <w:u w:val="single"/>
                    </w:rPr>
                    <w:t>类标准</w:t>
                  </w:r>
                </w:p>
              </w:tc>
            </w:tr>
            <w:tr w:rsidR="009457AD" w:rsidRPr="00CE0683" w:rsidTr="00CE0683">
              <w:trPr>
                <w:trHeight w:val="23"/>
                <w:jc w:val="center"/>
              </w:trPr>
              <w:tc>
                <w:tcPr>
                  <w:tcW w:w="437" w:type="pct"/>
                  <w:vMerge w:val="restart"/>
                  <w:vAlign w:val="center"/>
                </w:tcPr>
                <w:p w:rsidR="009457AD" w:rsidRPr="00CE0683" w:rsidRDefault="009457AD" w:rsidP="009457AD">
                  <w:pPr>
                    <w:jc w:val="center"/>
                    <w:rPr>
                      <w:b/>
                      <w:szCs w:val="21"/>
                      <w:u w:val="single"/>
                    </w:rPr>
                  </w:pPr>
                  <w:r w:rsidRPr="00CE0683">
                    <w:rPr>
                      <w:b/>
                      <w:szCs w:val="21"/>
                      <w:u w:val="single"/>
                    </w:rPr>
                    <w:t>固废</w:t>
                  </w:r>
                </w:p>
              </w:tc>
              <w:tc>
                <w:tcPr>
                  <w:tcW w:w="1909" w:type="pct"/>
                  <w:gridSpan w:val="2"/>
                  <w:vAlign w:val="center"/>
                </w:tcPr>
                <w:p w:rsidR="009457AD" w:rsidRPr="00CE0683" w:rsidRDefault="009457AD" w:rsidP="009457AD">
                  <w:pPr>
                    <w:jc w:val="center"/>
                    <w:rPr>
                      <w:b/>
                      <w:szCs w:val="21"/>
                      <w:u w:val="single"/>
                      <w:vertAlign w:val="superscript"/>
                    </w:rPr>
                  </w:pPr>
                  <w:r w:rsidRPr="00CE0683">
                    <w:rPr>
                      <w:b/>
                      <w:szCs w:val="21"/>
                      <w:u w:val="single"/>
                    </w:rPr>
                    <w:t>危废暂存间，</w:t>
                  </w:r>
                  <w:r w:rsidRPr="00CE0683">
                    <w:rPr>
                      <w:b/>
                      <w:szCs w:val="21"/>
                      <w:u w:val="single"/>
                    </w:rPr>
                    <w:t>10m</w:t>
                  </w:r>
                  <w:r w:rsidRPr="00CE0683">
                    <w:rPr>
                      <w:b/>
                      <w:szCs w:val="21"/>
                      <w:u w:val="single"/>
                      <w:vertAlign w:val="superscript"/>
                    </w:rPr>
                    <w:t>2</w:t>
                  </w:r>
                </w:p>
              </w:tc>
              <w:tc>
                <w:tcPr>
                  <w:tcW w:w="737" w:type="pct"/>
                  <w:vAlign w:val="center"/>
                </w:tcPr>
                <w:p w:rsidR="009457AD" w:rsidRPr="00CE0683" w:rsidRDefault="009457AD" w:rsidP="009457AD">
                  <w:pPr>
                    <w:jc w:val="center"/>
                    <w:rPr>
                      <w:b/>
                      <w:szCs w:val="21"/>
                      <w:u w:val="single"/>
                    </w:rPr>
                  </w:pPr>
                  <w:r w:rsidRPr="00CE0683">
                    <w:rPr>
                      <w:b/>
                      <w:bCs/>
                      <w:kern w:val="0"/>
                      <w:szCs w:val="21"/>
                      <w:u w:val="single"/>
                    </w:rPr>
                    <w:t>危险废物</w:t>
                  </w:r>
                </w:p>
              </w:tc>
              <w:tc>
                <w:tcPr>
                  <w:tcW w:w="734" w:type="pct"/>
                  <w:vAlign w:val="center"/>
                </w:tcPr>
                <w:p w:rsidR="009457AD" w:rsidRPr="00CE0683" w:rsidRDefault="007B6A19" w:rsidP="009457AD">
                  <w:pPr>
                    <w:jc w:val="center"/>
                    <w:rPr>
                      <w:b/>
                      <w:szCs w:val="21"/>
                      <w:u w:val="single"/>
                    </w:rPr>
                  </w:pPr>
                  <w:r w:rsidRPr="00CE0683">
                    <w:rPr>
                      <w:b/>
                      <w:szCs w:val="21"/>
                      <w:u w:val="single"/>
                    </w:rPr>
                    <w:t>6</w:t>
                  </w:r>
                </w:p>
              </w:tc>
              <w:tc>
                <w:tcPr>
                  <w:tcW w:w="1182" w:type="pct"/>
                  <w:vMerge w:val="restart"/>
                  <w:vAlign w:val="center"/>
                </w:tcPr>
                <w:p w:rsidR="009457AD" w:rsidRPr="00CE0683" w:rsidRDefault="009457AD" w:rsidP="009457AD">
                  <w:pPr>
                    <w:jc w:val="center"/>
                    <w:rPr>
                      <w:b/>
                      <w:szCs w:val="21"/>
                      <w:u w:val="single"/>
                    </w:rPr>
                  </w:pPr>
                  <w:r w:rsidRPr="00CE0683">
                    <w:rPr>
                      <w:b/>
                      <w:szCs w:val="21"/>
                      <w:u w:val="single"/>
                    </w:rPr>
                    <w:t>固废处置率为</w:t>
                  </w:r>
                  <w:r w:rsidRPr="00CE0683">
                    <w:rPr>
                      <w:b/>
                      <w:szCs w:val="21"/>
                      <w:u w:val="single"/>
                    </w:rPr>
                    <w:t>100%</w:t>
                  </w:r>
                </w:p>
              </w:tc>
            </w:tr>
            <w:tr w:rsidR="009457AD" w:rsidRPr="00CE0683" w:rsidTr="00CE0683">
              <w:trPr>
                <w:trHeight w:val="516"/>
                <w:jc w:val="center"/>
              </w:trPr>
              <w:tc>
                <w:tcPr>
                  <w:tcW w:w="437" w:type="pct"/>
                  <w:vMerge/>
                  <w:vAlign w:val="center"/>
                </w:tcPr>
                <w:p w:rsidR="009457AD" w:rsidRPr="00CE0683" w:rsidRDefault="009457AD" w:rsidP="009457AD">
                  <w:pPr>
                    <w:jc w:val="center"/>
                    <w:rPr>
                      <w:b/>
                      <w:szCs w:val="21"/>
                      <w:u w:val="single"/>
                    </w:rPr>
                  </w:pPr>
                </w:p>
              </w:tc>
              <w:tc>
                <w:tcPr>
                  <w:tcW w:w="1909" w:type="pct"/>
                  <w:gridSpan w:val="2"/>
                  <w:vAlign w:val="center"/>
                </w:tcPr>
                <w:p w:rsidR="009457AD" w:rsidRPr="00CE0683" w:rsidRDefault="009457AD" w:rsidP="009457AD">
                  <w:pPr>
                    <w:jc w:val="center"/>
                    <w:rPr>
                      <w:b/>
                      <w:szCs w:val="21"/>
                      <w:u w:val="single"/>
                    </w:rPr>
                  </w:pPr>
                  <w:r w:rsidRPr="00CE0683">
                    <w:rPr>
                      <w:b/>
                      <w:szCs w:val="21"/>
                      <w:u w:val="single"/>
                    </w:rPr>
                    <w:t>一般固废暂存间，</w:t>
                  </w:r>
                  <w:r w:rsidRPr="00CE0683">
                    <w:rPr>
                      <w:b/>
                      <w:szCs w:val="21"/>
                      <w:u w:val="single"/>
                    </w:rPr>
                    <w:t>10m</w:t>
                  </w:r>
                  <w:r w:rsidRPr="00CE0683">
                    <w:rPr>
                      <w:b/>
                      <w:szCs w:val="21"/>
                      <w:u w:val="single"/>
                      <w:vertAlign w:val="superscript"/>
                    </w:rPr>
                    <w:t>2</w:t>
                  </w:r>
                </w:p>
              </w:tc>
              <w:tc>
                <w:tcPr>
                  <w:tcW w:w="737" w:type="pct"/>
                  <w:vAlign w:val="center"/>
                </w:tcPr>
                <w:p w:rsidR="009457AD" w:rsidRPr="00CE0683" w:rsidRDefault="009457AD" w:rsidP="00CE0683">
                  <w:pPr>
                    <w:adjustRightInd w:val="0"/>
                    <w:snapToGrid w:val="0"/>
                    <w:jc w:val="center"/>
                    <w:rPr>
                      <w:b/>
                      <w:bCs/>
                      <w:kern w:val="0"/>
                      <w:szCs w:val="21"/>
                      <w:u w:val="single"/>
                    </w:rPr>
                  </w:pPr>
                  <w:r w:rsidRPr="00CE0683">
                    <w:rPr>
                      <w:b/>
                      <w:bCs/>
                      <w:kern w:val="0"/>
                      <w:szCs w:val="21"/>
                      <w:u w:val="single"/>
                    </w:rPr>
                    <w:t>一般固废</w:t>
                  </w:r>
                </w:p>
              </w:tc>
              <w:tc>
                <w:tcPr>
                  <w:tcW w:w="734" w:type="pct"/>
                  <w:vAlign w:val="center"/>
                </w:tcPr>
                <w:p w:rsidR="009457AD" w:rsidRPr="00CE0683" w:rsidRDefault="007B6A19" w:rsidP="009457AD">
                  <w:pPr>
                    <w:jc w:val="center"/>
                    <w:rPr>
                      <w:b/>
                      <w:szCs w:val="21"/>
                      <w:u w:val="single"/>
                    </w:rPr>
                  </w:pPr>
                  <w:r w:rsidRPr="00CE0683">
                    <w:rPr>
                      <w:b/>
                      <w:szCs w:val="21"/>
                      <w:u w:val="single"/>
                    </w:rPr>
                    <w:t>2</w:t>
                  </w:r>
                </w:p>
              </w:tc>
              <w:tc>
                <w:tcPr>
                  <w:tcW w:w="1182" w:type="pct"/>
                  <w:vMerge/>
                  <w:vAlign w:val="center"/>
                </w:tcPr>
                <w:p w:rsidR="009457AD" w:rsidRPr="00CE0683" w:rsidRDefault="009457AD" w:rsidP="009457AD">
                  <w:pPr>
                    <w:jc w:val="center"/>
                    <w:rPr>
                      <w:b/>
                      <w:szCs w:val="21"/>
                      <w:u w:val="single"/>
                    </w:rPr>
                  </w:pPr>
                </w:p>
              </w:tc>
            </w:tr>
            <w:tr w:rsidR="009457AD" w:rsidRPr="00CE0683" w:rsidTr="00CE0683">
              <w:trPr>
                <w:trHeight w:val="151"/>
                <w:jc w:val="center"/>
              </w:trPr>
              <w:tc>
                <w:tcPr>
                  <w:tcW w:w="437" w:type="pct"/>
                  <w:vMerge/>
                  <w:vAlign w:val="center"/>
                </w:tcPr>
                <w:p w:rsidR="009457AD" w:rsidRPr="00CE0683" w:rsidRDefault="009457AD" w:rsidP="009457AD">
                  <w:pPr>
                    <w:jc w:val="center"/>
                    <w:rPr>
                      <w:b/>
                      <w:szCs w:val="21"/>
                      <w:u w:val="single"/>
                    </w:rPr>
                  </w:pPr>
                </w:p>
              </w:tc>
              <w:tc>
                <w:tcPr>
                  <w:tcW w:w="1909" w:type="pct"/>
                  <w:gridSpan w:val="2"/>
                  <w:vAlign w:val="center"/>
                </w:tcPr>
                <w:p w:rsidR="009457AD" w:rsidRPr="00CE0683" w:rsidRDefault="009457AD" w:rsidP="009457AD">
                  <w:pPr>
                    <w:jc w:val="center"/>
                    <w:rPr>
                      <w:b/>
                      <w:szCs w:val="21"/>
                      <w:u w:val="single"/>
                    </w:rPr>
                  </w:pPr>
                  <w:r w:rsidRPr="00CE0683">
                    <w:rPr>
                      <w:b/>
                      <w:szCs w:val="21"/>
                      <w:u w:val="single"/>
                    </w:rPr>
                    <w:t>加盖式生活垃圾收集桶收集后，交由当地环卫部门清运</w:t>
                  </w:r>
                </w:p>
              </w:tc>
              <w:tc>
                <w:tcPr>
                  <w:tcW w:w="737" w:type="pct"/>
                  <w:vAlign w:val="center"/>
                </w:tcPr>
                <w:p w:rsidR="009457AD" w:rsidRPr="00CE0683" w:rsidRDefault="009457AD" w:rsidP="009457AD">
                  <w:pPr>
                    <w:adjustRightInd w:val="0"/>
                    <w:snapToGrid w:val="0"/>
                    <w:jc w:val="center"/>
                    <w:rPr>
                      <w:b/>
                      <w:kern w:val="0"/>
                      <w:szCs w:val="21"/>
                      <w:u w:val="single"/>
                    </w:rPr>
                  </w:pPr>
                  <w:r w:rsidRPr="00CE0683">
                    <w:rPr>
                      <w:b/>
                      <w:kern w:val="0"/>
                      <w:szCs w:val="21"/>
                      <w:u w:val="single"/>
                    </w:rPr>
                    <w:t>生活垃圾</w:t>
                  </w:r>
                </w:p>
              </w:tc>
              <w:tc>
                <w:tcPr>
                  <w:tcW w:w="734" w:type="pct"/>
                  <w:vAlign w:val="center"/>
                </w:tcPr>
                <w:p w:rsidR="009457AD" w:rsidRPr="00CE0683" w:rsidRDefault="007B6A19" w:rsidP="009457AD">
                  <w:pPr>
                    <w:jc w:val="center"/>
                    <w:rPr>
                      <w:b/>
                      <w:szCs w:val="21"/>
                      <w:u w:val="single"/>
                    </w:rPr>
                  </w:pPr>
                  <w:r w:rsidRPr="00CE0683">
                    <w:rPr>
                      <w:b/>
                      <w:szCs w:val="21"/>
                      <w:u w:val="single"/>
                    </w:rPr>
                    <w:t>1</w:t>
                  </w:r>
                </w:p>
              </w:tc>
              <w:tc>
                <w:tcPr>
                  <w:tcW w:w="1182" w:type="pct"/>
                  <w:vMerge/>
                  <w:vAlign w:val="center"/>
                </w:tcPr>
                <w:p w:rsidR="009457AD" w:rsidRPr="00CE0683" w:rsidRDefault="009457AD" w:rsidP="009457AD">
                  <w:pPr>
                    <w:jc w:val="center"/>
                    <w:rPr>
                      <w:b/>
                      <w:szCs w:val="21"/>
                      <w:u w:val="single"/>
                    </w:rPr>
                  </w:pPr>
                </w:p>
              </w:tc>
            </w:tr>
            <w:tr w:rsidR="007B6A19" w:rsidRPr="00CE0683" w:rsidTr="007B6A19">
              <w:trPr>
                <w:trHeight w:val="151"/>
                <w:jc w:val="center"/>
              </w:trPr>
              <w:tc>
                <w:tcPr>
                  <w:tcW w:w="3084" w:type="pct"/>
                  <w:gridSpan w:val="4"/>
                  <w:vAlign w:val="center"/>
                </w:tcPr>
                <w:p w:rsidR="007B6A19" w:rsidRPr="00CE0683" w:rsidRDefault="007B6A19" w:rsidP="009457AD">
                  <w:pPr>
                    <w:adjustRightInd w:val="0"/>
                    <w:snapToGrid w:val="0"/>
                    <w:jc w:val="center"/>
                    <w:rPr>
                      <w:b/>
                      <w:kern w:val="0"/>
                      <w:szCs w:val="21"/>
                      <w:u w:val="single"/>
                    </w:rPr>
                  </w:pPr>
                  <w:r w:rsidRPr="00CE0683">
                    <w:rPr>
                      <w:b/>
                      <w:kern w:val="0"/>
                      <w:szCs w:val="21"/>
                      <w:u w:val="single"/>
                    </w:rPr>
                    <w:t>合计</w:t>
                  </w:r>
                </w:p>
              </w:tc>
              <w:tc>
                <w:tcPr>
                  <w:tcW w:w="734" w:type="pct"/>
                  <w:vAlign w:val="center"/>
                </w:tcPr>
                <w:p w:rsidR="007B6A19" w:rsidRPr="00CE0683" w:rsidRDefault="000C0820" w:rsidP="00CE0683">
                  <w:pPr>
                    <w:jc w:val="center"/>
                    <w:rPr>
                      <w:b/>
                      <w:szCs w:val="21"/>
                      <w:u w:val="single"/>
                    </w:rPr>
                  </w:pPr>
                  <w:r w:rsidRPr="00CE0683">
                    <w:rPr>
                      <w:b/>
                      <w:szCs w:val="21"/>
                      <w:u w:val="single"/>
                    </w:rPr>
                    <w:t>2</w:t>
                  </w:r>
                  <w:r w:rsidR="00CE0683" w:rsidRPr="00CE0683">
                    <w:rPr>
                      <w:b/>
                      <w:szCs w:val="21"/>
                      <w:u w:val="single"/>
                    </w:rPr>
                    <w:t>8</w:t>
                  </w:r>
                  <w:r w:rsidR="007B6A19" w:rsidRPr="00CE0683">
                    <w:rPr>
                      <w:b/>
                      <w:szCs w:val="21"/>
                      <w:u w:val="single"/>
                    </w:rPr>
                    <w:t>8</w:t>
                  </w:r>
                </w:p>
              </w:tc>
              <w:tc>
                <w:tcPr>
                  <w:tcW w:w="1182" w:type="pct"/>
                  <w:vAlign w:val="center"/>
                </w:tcPr>
                <w:p w:rsidR="007B6A19" w:rsidRPr="00CE0683" w:rsidRDefault="007B6A19" w:rsidP="009457AD">
                  <w:pPr>
                    <w:jc w:val="center"/>
                    <w:rPr>
                      <w:b/>
                      <w:szCs w:val="21"/>
                      <w:u w:val="single"/>
                    </w:rPr>
                  </w:pPr>
                  <w:r w:rsidRPr="00CE0683">
                    <w:rPr>
                      <w:b/>
                      <w:szCs w:val="21"/>
                      <w:u w:val="single"/>
                    </w:rPr>
                    <w:t>/</w:t>
                  </w:r>
                </w:p>
              </w:tc>
            </w:tr>
          </w:tbl>
          <w:p w:rsidR="00CC03BF" w:rsidRPr="002C7743" w:rsidRDefault="00CC03BF">
            <w:pPr>
              <w:pStyle w:val="1"/>
              <w:spacing w:before="0" w:after="0" w:line="360" w:lineRule="auto"/>
              <w:ind w:left="0" w:firstLine="0"/>
              <w:rPr>
                <w:color w:val="auto"/>
                <w:sz w:val="24"/>
                <w:szCs w:val="24"/>
              </w:rPr>
            </w:pPr>
          </w:p>
        </w:tc>
      </w:tr>
    </w:tbl>
    <w:p w:rsidR="00CC03BF" w:rsidRPr="002C7743" w:rsidRDefault="00CC03BF">
      <w:pPr>
        <w:adjustRightInd w:val="0"/>
        <w:snapToGrid w:val="0"/>
        <w:spacing w:line="360" w:lineRule="auto"/>
        <w:rPr>
          <w:b/>
          <w:kern w:val="0"/>
          <w:sz w:val="28"/>
          <w:szCs w:val="28"/>
        </w:rPr>
        <w:sectPr w:rsidR="00CC03BF" w:rsidRPr="002C7743">
          <w:pgSz w:w="11907" w:h="16840"/>
          <w:pgMar w:top="1701" w:right="1531" w:bottom="2127" w:left="1531" w:header="851" w:footer="851" w:gutter="0"/>
          <w:cols w:space="720"/>
          <w:docGrid w:linePitch="312"/>
        </w:sectPr>
      </w:pPr>
    </w:p>
    <w:p w:rsidR="00CC03BF" w:rsidRPr="002C7743" w:rsidRDefault="004E1C52">
      <w:pPr>
        <w:pStyle w:val="afc"/>
        <w:jc w:val="center"/>
        <w:outlineLvl w:val="0"/>
        <w:rPr>
          <w:rFonts w:ascii="Times New Roman" w:eastAsia="黑体" w:hAnsi="Times New Roman"/>
          <w:snapToGrid w:val="0"/>
          <w:sz w:val="30"/>
          <w:szCs w:val="30"/>
        </w:rPr>
      </w:pPr>
      <w:r w:rsidRPr="002C7743">
        <w:rPr>
          <w:rFonts w:ascii="Times New Roman" w:eastAsia="黑体" w:hAnsi="Times New Roman"/>
          <w:snapToGrid w:val="0"/>
          <w:sz w:val="30"/>
          <w:szCs w:val="30"/>
        </w:rPr>
        <w:lastRenderedPageBreak/>
        <w:t>五、</w:t>
      </w:r>
      <w:bookmarkStart w:id="78" w:name="_Hlk54167917"/>
      <w:r w:rsidRPr="002C7743">
        <w:rPr>
          <w:rFonts w:ascii="Times New Roman" w:eastAsia="黑体" w:hAnsi="Times New Roman"/>
          <w:snapToGrid w:val="0"/>
          <w:sz w:val="30"/>
          <w:szCs w:val="30"/>
        </w:rPr>
        <w:t>环境保护措施监督检查清单</w:t>
      </w:r>
      <w:bookmarkEnd w:id="7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26"/>
        <w:gridCol w:w="625"/>
        <w:gridCol w:w="907"/>
        <w:gridCol w:w="1276"/>
        <w:gridCol w:w="3260"/>
        <w:gridCol w:w="2006"/>
      </w:tblGrid>
      <w:tr w:rsidR="00CC03BF" w:rsidRPr="00CE0683" w:rsidTr="00CE0683">
        <w:trPr>
          <w:trHeight w:val="425"/>
          <w:jc w:val="center"/>
        </w:trPr>
        <w:tc>
          <w:tcPr>
            <w:tcW w:w="726" w:type="dxa"/>
            <w:tcBorders>
              <w:tl2br w:val="single" w:sz="4" w:space="0" w:color="auto"/>
            </w:tcBorders>
          </w:tcPr>
          <w:p w:rsidR="00CC03BF" w:rsidRPr="00CE0683" w:rsidRDefault="004E1C52">
            <w:pPr>
              <w:adjustRightInd w:val="0"/>
              <w:snapToGrid w:val="0"/>
              <w:rPr>
                <w:b/>
                <w:sz w:val="24"/>
                <w:u w:val="single"/>
              </w:rPr>
            </w:pPr>
            <w:r w:rsidRPr="00CE0683">
              <w:rPr>
                <w:b/>
                <w:sz w:val="24"/>
                <w:u w:val="single"/>
              </w:rPr>
              <w:t>内容</w:t>
            </w:r>
          </w:p>
          <w:p w:rsidR="00CC03BF" w:rsidRPr="00CE0683" w:rsidRDefault="004E1C52">
            <w:pPr>
              <w:adjustRightInd w:val="0"/>
              <w:snapToGrid w:val="0"/>
              <w:rPr>
                <w:b/>
                <w:sz w:val="24"/>
                <w:u w:val="single"/>
              </w:rPr>
            </w:pPr>
            <w:r w:rsidRPr="00CE0683">
              <w:rPr>
                <w:b/>
                <w:sz w:val="24"/>
                <w:u w:val="single"/>
              </w:rPr>
              <w:t>要素</w:t>
            </w:r>
          </w:p>
        </w:tc>
        <w:tc>
          <w:tcPr>
            <w:tcW w:w="1532" w:type="dxa"/>
            <w:gridSpan w:val="2"/>
            <w:vAlign w:val="center"/>
          </w:tcPr>
          <w:p w:rsidR="00CC03BF" w:rsidRPr="00CE0683" w:rsidRDefault="004E1C52" w:rsidP="007B6A19">
            <w:pPr>
              <w:adjustRightInd w:val="0"/>
              <w:snapToGrid w:val="0"/>
              <w:jc w:val="center"/>
              <w:rPr>
                <w:b/>
                <w:sz w:val="24"/>
                <w:u w:val="single"/>
              </w:rPr>
            </w:pPr>
            <w:r w:rsidRPr="00CE0683">
              <w:rPr>
                <w:b/>
                <w:sz w:val="24"/>
                <w:u w:val="single"/>
              </w:rPr>
              <w:t>排放口</w:t>
            </w:r>
            <w:r w:rsidRPr="00CE0683">
              <w:rPr>
                <w:b/>
                <w:sz w:val="24"/>
                <w:u w:val="single"/>
              </w:rPr>
              <w:t>(</w:t>
            </w:r>
            <w:r w:rsidRPr="00CE0683">
              <w:rPr>
                <w:b/>
                <w:sz w:val="24"/>
                <w:u w:val="single"/>
              </w:rPr>
              <w:t>编号、名称</w:t>
            </w:r>
            <w:r w:rsidRPr="00CE0683">
              <w:rPr>
                <w:b/>
                <w:sz w:val="24"/>
                <w:u w:val="single"/>
              </w:rPr>
              <w:t>)/</w:t>
            </w:r>
            <w:r w:rsidRPr="00CE0683">
              <w:rPr>
                <w:b/>
                <w:sz w:val="24"/>
                <w:u w:val="single"/>
              </w:rPr>
              <w:t>污染源</w:t>
            </w:r>
          </w:p>
        </w:tc>
        <w:tc>
          <w:tcPr>
            <w:tcW w:w="1276" w:type="dxa"/>
            <w:vAlign w:val="center"/>
          </w:tcPr>
          <w:p w:rsidR="00CC03BF" w:rsidRPr="00CE0683" w:rsidRDefault="004E1C52">
            <w:pPr>
              <w:adjustRightInd w:val="0"/>
              <w:snapToGrid w:val="0"/>
              <w:jc w:val="center"/>
              <w:rPr>
                <w:b/>
                <w:sz w:val="24"/>
                <w:u w:val="single"/>
              </w:rPr>
            </w:pPr>
            <w:r w:rsidRPr="00CE0683">
              <w:rPr>
                <w:b/>
                <w:sz w:val="24"/>
                <w:u w:val="single"/>
              </w:rPr>
              <w:t>污染物项目</w:t>
            </w:r>
          </w:p>
        </w:tc>
        <w:tc>
          <w:tcPr>
            <w:tcW w:w="3260" w:type="dxa"/>
            <w:vAlign w:val="center"/>
          </w:tcPr>
          <w:p w:rsidR="00CC03BF" w:rsidRPr="00CE0683" w:rsidRDefault="004E1C52">
            <w:pPr>
              <w:adjustRightInd w:val="0"/>
              <w:snapToGrid w:val="0"/>
              <w:jc w:val="center"/>
              <w:rPr>
                <w:b/>
                <w:sz w:val="24"/>
                <w:u w:val="single"/>
              </w:rPr>
            </w:pPr>
            <w:r w:rsidRPr="00CE0683">
              <w:rPr>
                <w:b/>
                <w:sz w:val="24"/>
                <w:u w:val="single"/>
              </w:rPr>
              <w:t>环境保护措施</w:t>
            </w:r>
          </w:p>
        </w:tc>
        <w:tc>
          <w:tcPr>
            <w:tcW w:w="2006" w:type="dxa"/>
            <w:vAlign w:val="center"/>
          </w:tcPr>
          <w:p w:rsidR="00CC03BF" w:rsidRPr="00CE0683" w:rsidRDefault="004E1C52">
            <w:pPr>
              <w:adjustRightInd w:val="0"/>
              <w:snapToGrid w:val="0"/>
              <w:jc w:val="center"/>
              <w:rPr>
                <w:b/>
                <w:sz w:val="24"/>
                <w:u w:val="single"/>
              </w:rPr>
            </w:pPr>
            <w:r w:rsidRPr="00CE0683">
              <w:rPr>
                <w:b/>
                <w:sz w:val="24"/>
                <w:u w:val="single"/>
              </w:rPr>
              <w:t>执行标准</w:t>
            </w:r>
          </w:p>
        </w:tc>
      </w:tr>
      <w:tr w:rsidR="007B6A19" w:rsidRPr="00CE0683" w:rsidTr="00CE0683">
        <w:trPr>
          <w:trHeight w:hRule="exact" w:val="3500"/>
          <w:jc w:val="center"/>
        </w:trPr>
        <w:tc>
          <w:tcPr>
            <w:tcW w:w="726" w:type="dxa"/>
            <w:vMerge w:val="restart"/>
            <w:vAlign w:val="center"/>
          </w:tcPr>
          <w:p w:rsidR="007B6A19" w:rsidRPr="00CE0683" w:rsidRDefault="007B6A19" w:rsidP="007B6A19">
            <w:pPr>
              <w:adjustRightInd w:val="0"/>
              <w:snapToGrid w:val="0"/>
              <w:jc w:val="center"/>
              <w:rPr>
                <w:b/>
                <w:sz w:val="24"/>
                <w:u w:val="single"/>
              </w:rPr>
            </w:pPr>
            <w:r w:rsidRPr="00CE0683">
              <w:rPr>
                <w:b/>
                <w:sz w:val="24"/>
                <w:u w:val="single"/>
              </w:rPr>
              <w:t>大气环境</w:t>
            </w:r>
          </w:p>
        </w:tc>
        <w:tc>
          <w:tcPr>
            <w:tcW w:w="625" w:type="dxa"/>
            <w:vAlign w:val="center"/>
          </w:tcPr>
          <w:p w:rsidR="007B6A19" w:rsidRPr="00CE0683" w:rsidRDefault="007B6A19" w:rsidP="007B6A19">
            <w:pPr>
              <w:adjustRightInd w:val="0"/>
              <w:snapToGrid w:val="0"/>
              <w:jc w:val="center"/>
              <w:rPr>
                <w:b/>
                <w:sz w:val="24"/>
                <w:u w:val="single"/>
              </w:rPr>
            </w:pPr>
            <w:r w:rsidRPr="00CE0683">
              <w:rPr>
                <w:b/>
                <w:sz w:val="24"/>
                <w:u w:val="single"/>
              </w:rPr>
              <w:t>DA001</w:t>
            </w:r>
          </w:p>
        </w:tc>
        <w:tc>
          <w:tcPr>
            <w:tcW w:w="907" w:type="dxa"/>
            <w:vAlign w:val="center"/>
          </w:tcPr>
          <w:p w:rsidR="007B6A19" w:rsidRPr="00CE0683" w:rsidRDefault="007B6A19" w:rsidP="007B6A19">
            <w:pPr>
              <w:adjustRightInd w:val="0"/>
              <w:snapToGrid w:val="0"/>
              <w:jc w:val="center"/>
              <w:rPr>
                <w:b/>
                <w:sz w:val="24"/>
                <w:u w:val="single"/>
              </w:rPr>
            </w:pPr>
            <w:r w:rsidRPr="00CE0683">
              <w:rPr>
                <w:b/>
                <w:sz w:val="24"/>
                <w:u w:val="single"/>
              </w:rPr>
              <w:t>车间废气</w:t>
            </w:r>
            <w:r w:rsidR="00CE0683" w:rsidRPr="00CE0683">
              <w:rPr>
                <w:rFonts w:hint="eastAsia"/>
                <w:b/>
                <w:sz w:val="24"/>
                <w:u w:val="single"/>
              </w:rPr>
              <w:t>、污水处理站恶臭</w:t>
            </w:r>
          </w:p>
        </w:tc>
        <w:tc>
          <w:tcPr>
            <w:tcW w:w="1276" w:type="dxa"/>
            <w:vAlign w:val="center"/>
          </w:tcPr>
          <w:p w:rsidR="007B6A19" w:rsidRPr="00CE0683" w:rsidRDefault="007B6A19" w:rsidP="007B6A19">
            <w:pPr>
              <w:adjustRightInd w:val="0"/>
              <w:snapToGrid w:val="0"/>
              <w:rPr>
                <w:b/>
                <w:sz w:val="24"/>
                <w:u w:val="single"/>
              </w:rPr>
            </w:pPr>
            <w:r w:rsidRPr="00CE0683">
              <w:rPr>
                <w:b/>
                <w:bCs/>
                <w:sz w:val="24"/>
                <w:u w:val="single"/>
              </w:rPr>
              <w:t>NH</w:t>
            </w:r>
            <w:r w:rsidRPr="00CE0683">
              <w:rPr>
                <w:b/>
                <w:bCs/>
                <w:sz w:val="24"/>
                <w:u w:val="single"/>
                <w:vertAlign w:val="subscript"/>
              </w:rPr>
              <w:t>3</w:t>
            </w:r>
            <w:r w:rsidRPr="00CE0683">
              <w:rPr>
                <w:b/>
                <w:bCs/>
                <w:sz w:val="24"/>
                <w:u w:val="single"/>
              </w:rPr>
              <w:t>、</w:t>
            </w:r>
            <w:r w:rsidRPr="00CE0683">
              <w:rPr>
                <w:b/>
                <w:bCs/>
                <w:sz w:val="24"/>
                <w:u w:val="single"/>
              </w:rPr>
              <w:t>H</w:t>
            </w:r>
            <w:r w:rsidRPr="00CE0683">
              <w:rPr>
                <w:b/>
                <w:bCs/>
                <w:sz w:val="24"/>
                <w:u w:val="single"/>
                <w:vertAlign w:val="subscript"/>
              </w:rPr>
              <w:t>2</w:t>
            </w:r>
            <w:r w:rsidRPr="00CE0683">
              <w:rPr>
                <w:b/>
                <w:bCs/>
                <w:sz w:val="24"/>
                <w:u w:val="single"/>
              </w:rPr>
              <w:t>S</w:t>
            </w:r>
            <w:r w:rsidRPr="00CE0683">
              <w:rPr>
                <w:b/>
                <w:bCs/>
                <w:sz w:val="24"/>
                <w:u w:val="single"/>
              </w:rPr>
              <w:t>、臭气浓度</w:t>
            </w:r>
          </w:p>
        </w:tc>
        <w:tc>
          <w:tcPr>
            <w:tcW w:w="3260" w:type="dxa"/>
            <w:vAlign w:val="center"/>
          </w:tcPr>
          <w:p w:rsidR="007B6A19" w:rsidRPr="00CE0683" w:rsidRDefault="00CE0683" w:rsidP="007B6A19">
            <w:pPr>
              <w:adjustRightInd w:val="0"/>
              <w:snapToGrid w:val="0"/>
              <w:rPr>
                <w:b/>
                <w:sz w:val="24"/>
                <w:u w:val="single"/>
              </w:rPr>
            </w:pPr>
            <w:r w:rsidRPr="00CE0683">
              <w:rPr>
                <w:rFonts w:hint="eastAsia"/>
                <w:b/>
                <w:kern w:val="0"/>
                <w:sz w:val="24"/>
                <w:u w:val="single"/>
              </w:rPr>
              <w:t>车间密闭、微负压收集；化制机不凝气密闭收集；在破碎机进口上方、缓冲仓进出口上方设置集气罩收集废气，压榨机二次封闭负压收集；污水处理站气浮池、厌氧池、兼氧池均进行加盖收集；以上废气均引至</w:t>
            </w:r>
            <w:r w:rsidRPr="00CE0683">
              <w:rPr>
                <w:rFonts w:hint="eastAsia"/>
                <w:b/>
                <w:kern w:val="0"/>
                <w:sz w:val="24"/>
                <w:u w:val="single"/>
              </w:rPr>
              <w:t>1</w:t>
            </w:r>
            <w:r w:rsidRPr="00CE0683">
              <w:rPr>
                <w:rFonts w:hint="eastAsia"/>
                <w:b/>
                <w:kern w:val="0"/>
                <w:sz w:val="24"/>
                <w:u w:val="single"/>
              </w:rPr>
              <w:t>套“水喷淋</w:t>
            </w:r>
            <w:r w:rsidRPr="00CE0683">
              <w:rPr>
                <w:rFonts w:hint="eastAsia"/>
                <w:b/>
                <w:kern w:val="0"/>
                <w:sz w:val="24"/>
                <w:u w:val="single"/>
              </w:rPr>
              <w:t>+</w:t>
            </w:r>
            <w:r w:rsidRPr="00CE0683">
              <w:rPr>
                <w:rFonts w:hint="eastAsia"/>
                <w:b/>
                <w:kern w:val="0"/>
                <w:sz w:val="24"/>
                <w:u w:val="single"/>
              </w:rPr>
              <w:t>碱喷淋</w:t>
            </w:r>
            <w:r w:rsidRPr="00CE0683">
              <w:rPr>
                <w:rFonts w:hint="eastAsia"/>
                <w:b/>
                <w:kern w:val="0"/>
                <w:sz w:val="24"/>
                <w:u w:val="single"/>
              </w:rPr>
              <w:t>+</w:t>
            </w:r>
            <w:r w:rsidRPr="00CE0683">
              <w:rPr>
                <w:rFonts w:hint="eastAsia"/>
                <w:b/>
                <w:kern w:val="0"/>
                <w:sz w:val="24"/>
                <w:u w:val="single"/>
              </w:rPr>
              <w:t>除雾器</w:t>
            </w:r>
            <w:r w:rsidRPr="00CE0683">
              <w:rPr>
                <w:rFonts w:hint="eastAsia"/>
                <w:b/>
                <w:kern w:val="0"/>
                <w:sz w:val="24"/>
                <w:u w:val="single"/>
              </w:rPr>
              <w:t>+</w:t>
            </w:r>
            <w:r w:rsidRPr="00CE0683">
              <w:rPr>
                <w:rFonts w:hint="eastAsia"/>
                <w:b/>
                <w:kern w:val="0"/>
                <w:sz w:val="24"/>
                <w:u w:val="single"/>
              </w:rPr>
              <w:t>活性炭吸附处理装置”，处置后引至</w:t>
            </w:r>
            <w:r w:rsidRPr="00CE0683">
              <w:rPr>
                <w:rFonts w:hint="eastAsia"/>
                <w:b/>
                <w:kern w:val="0"/>
                <w:sz w:val="24"/>
                <w:u w:val="single"/>
              </w:rPr>
              <w:t>15m</w:t>
            </w:r>
            <w:r w:rsidRPr="00CE0683">
              <w:rPr>
                <w:rFonts w:hint="eastAsia"/>
                <w:b/>
                <w:kern w:val="0"/>
                <w:sz w:val="24"/>
                <w:u w:val="single"/>
              </w:rPr>
              <w:t>高排气筒</w:t>
            </w:r>
            <w:r w:rsidRPr="00CE0683">
              <w:rPr>
                <w:rFonts w:hint="eastAsia"/>
                <w:b/>
                <w:kern w:val="0"/>
                <w:sz w:val="24"/>
                <w:u w:val="single"/>
              </w:rPr>
              <w:t>DA001</w:t>
            </w:r>
            <w:r w:rsidRPr="00CE0683">
              <w:rPr>
                <w:rFonts w:hint="eastAsia"/>
                <w:b/>
                <w:kern w:val="0"/>
                <w:sz w:val="24"/>
                <w:u w:val="single"/>
              </w:rPr>
              <w:t>（内径</w:t>
            </w:r>
            <w:r w:rsidRPr="00CE0683">
              <w:rPr>
                <w:rFonts w:hint="eastAsia"/>
                <w:b/>
                <w:kern w:val="0"/>
                <w:sz w:val="24"/>
                <w:u w:val="single"/>
              </w:rPr>
              <w:t>0.8m</w:t>
            </w:r>
            <w:r w:rsidRPr="00CE0683">
              <w:rPr>
                <w:rFonts w:hint="eastAsia"/>
                <w:b/>
                <w:kern w:val="0"/>
                <w:sz w:val="24"/>
                <w:u w:val="single"/>
              </w:rPr>
              <w:t>）排放</w:t>
            </w:r>
          </w:p>
        </w:tc>
        <w:tc>
          <w:tcPr>
            <w:tcW w:w="2006" w:type="dxa"/>
            <w:vAlign w:val="center"/>
          </w:tcPr>
          <w:p w:rsidR="007B6A19" w:rsidRPr="00CE0683" w:rsidRDefault="007B6A19" w:rsidP="007B6A19">
            <w:pPr>
              <w:adjustRightInd w:val="0"/>
              <w:snapToGrid w:val="0"/>
              <w:jc w:val="center"/>
              <w:rPr>
                <w:b/>
                <w:sz w:val="24"/>
                <w:u w:val="single"/>
              </w:rPr>
            </w:pPr>
            <w:r w:rsidRPr="00CE0683">
              <w:rPr>
                <w:b/>
                <w:sz w:val="24"/>
                <w:u w:val="single"/>
              </w:rPr>
              <w:t>《恶臭污染物排放标准》（</w:t>
            </w:r>
            <w:r w:rsidRPr="00CE0683">
              <w:rPr>
                <w:b/>
                <w:sz w:val="24"/>
                <w:u w:val="single"/>
              </w:rPr>
              <w:t>GB14554-93</w:t>
            </w:r>
            <w:r w:rsidRPr="00CE0683">
              <w:rPr>
                <w:b/>
                <w:sz w:val="24"/>
                <w:u w:val="single"/>
              </w:rPr>
              <w:t>）中的有组织排放标准</w:t>
            </w:r>
          </w:p>
        </w:tc>
      </w:tr>
      <w:tr w:rsidR="007B6A19" w:rsidRPr="00CE0683" w:rsidTr="00CE0683">
        <w:trPr>
          <w:trHeight w:hRule="exact" w:val="1130"/>
          <w:jc w:val="center"/>
        </w:trPr>
        <w:tc>
          <w:tcPr>
            <w:tcW w:w="726" w:type="dxa"/>
            <w:vMerge/>
            <w:vAlign w:val="center"/>
          </w:tcPr>
          <w:p w:rsidR="007B6A19" w:rsidRPr="00CE0683" w:rsidRDefault="007B6A19" w:rsidP="007B6A19">
            <w:pPr>
              <w:adjustRightInd w:val="0"/>
              <w:snapToGrid w:val="0"/>
              <w:jc w:val="center"/>
              <w:rPr>
                <w:b/>
                <w:sz w:val="24"/>
                <w:u w:val="single"/>
              </w:rPr>
            </w:pPr>
          </w:p>
        </w:tc>
        <w:tc>
          <w:tcPr>
            <w:tcW w:w="625" w:type="dxa"/>
            <w:vAlign w:val="center"/>
          </w:tcPr>
          <w:p w:rsidR="007B6A19" w:rsidRPr="00CE0683" w:rsidRDefault="007B6A19" w:rsidP="007B6A19">
            <w:pPr>
              <w:adjustRightInd w:val="0"/>
              <w:snapToGrid w:val="0"/>
              <w:jc w:val="center"/>
              <w:rPr>
                <w:b/>
                <w:sz w:val="24"/>
                <w:u w:val="single"/>
              </w:rPr>
            </w:pPr>
            <w:r w:rsidRPr="00CE0683">
              <w:rPr>
                <w:b/>
                <w:sz w:val="24"/>
                <w:u w:val="single"/>
              </w:rPr>
              <w:t>DA002</w:t>
            </w:r>
          </w:p>
        </w:tc>
        <w:tc>
          <w:tcPr>
            <w:tcW w:w="907" w:type="dxa"/>
            <w:vAlign w:val="center"/>
          </w:tcPr>
          <w:p w:rsidR="007B6A19" w:rsidRPr="00CE0683" w:rsidRDefault="007B6A19" w:rsidP="007B6A19">
            <w:pPr>
              <w:adjustRightInd w:val="0"/>
              <w:snapToGrid w:val="0"/>
              <w:jc w:val="center"/>
              <w:rPr>
                <w:b/>
                <w:kern w:val="0"/>
                <w:sz w:val="24"/>
                <w:u w:val="single"/>
              </w:rPr>
            </w:pPr>
            <w:r w:rsidRPr="00CE0683">
              <w:rPr>
                <w:b/>
                <w:kern w:val="0"/>
                <w:sz w:val="24"/>
                <w:u w:val="single"/>
              </w:rPr>
              <w:t>锅炉烟气</w:t>
            </w:r>
          </w:p>
        </w:tc>
        <w:tc>
          <w:tcPr>
            <w:tcW w:w="1276" w:type="dxa"/>
            <w:vAlign w:val="center"/>
          </w:tcPr>
          <w:p w:rsidR="007B6A19" w:rsidRPr="00CE0683" w:rsidRDefault="007B6A19" w:rsidP="007B6A19">
            <w:pPr>
              <w:adjustRightInd w:val="0"/>
              <w:snapToGrid w:val="0"/>
              <w:jc w:val="center"/>
              <w:rPr>
                <w:b/>
                <w:szCs w:val="21"/>
                <w:u w:val="single"/>
              </w:rPr>
            </w:pPr>
            <w:r w:rsidRPr="00CE0683">
              <w:rPr>
                <w:b/>
                <w:szCs w:val="21"/>
                <w:u w:val="single"/>
              </w:rPr>
              <w:t>颗粒物、</w:t>
            </w:r>
            <w:r w:rsidRPr="00CE0683">
              <w:rPr>
                <w:b/>
                <w:szCs w:val="21"/>
                <w:u w:val="single"/>
              </w:rPr>
              <w:t>SO</w:t>
            </w:r>
            <w:r w:rsidRPr="00CE0683">
              <w:rPr>
                <w:b/>
                <w:szCs w:val="21"/>
                <w:u w:val="single"/>
                <w:vertAlign w:val="subscript"/>
              </w:rPr>
              <w:t>2</w:t>
            </w:r>
            <w:r w:rsidRPr="00CE0683">
              <w:rPr>
                <w:b/>
                <w:szCs w:val="21"/>
                <w:u w:val="single"/>
              </w:rPr>
              <w:t>、</w:t>
            </w:r>
            <w:r w:rsidRPr="00CE0683">
              <w:rPr>
                <w:b/>
                <w:szCs w:val="21"/>
                <w:u w:val="single"/>
              </w:rPr>
              <w:t>NO</w:t>
            </w:r>
            <w:r w:rsidRPr="00CE0683">
              <w:rPr>
                <w:b/>
                <w:szCs w:val="21"/>
                <w:u w:val="single"/>
                <w:vertAlign w:val="subscript"/>
              </w:rPr>
              <w:t>x</w:t>
            </w:r>
          </w:p>
        </w:tc>
        <w:tc>
          <w:tcPr>
            <w:tcW w:w="3260" w:type="dxa"/>
            <w:vAlign w:val="center"/>
          </w:tcPr>
          <w:p w:rsidR="007B6A19" w:rsidRPr="00CE0683" w:rsidRDefault="007B6A19" w:rsidP="007B6A19">
            <w:pPr>
              <w:adjustRightInd w:val="0"/>
              <w:snapToGrid w:val="0"/>
              <w:jc w:val="center"/>
              <w:rPr>
                <w:b/>
                <w:szCs w:val="21"/>
                <w:u w:val="single"/>
              </w:rPr>
            </w:pPr>
            <w:r w:rsidRPr="00CE0683">
              <w:rPr>
                <w:b/>
                <w:szCs w:val="21"/>
                <w:u w:val="single"/>
              </w:rPr>
              <w:t>低氮燃烧</w:t>
            </w:r>
            <w:r w:rsidR="00CE0683" w:rsidRPr="00CE0683">
              <w:rPr>
                <w:rFonts w:hint="eastAsia"/>
                <w:b/>
                <w:szCs w:val="21"/>
                <w:u w:val="single"/>
              </w:rPr>
              <w:t>器</w:t>
            </w:r>
            <w:r w:rsidRPr="00CE0683">
              <w:rPr>
                <w:b/>
                <w:szCs w:val="21"/>
                <w:u w:val="single"/>
              </w:rPr>
              <w:t>，烟气通过一根高</w:t>
            </w:r>
            <w:r w:rsidRPr="00CE0683">
              <w:rPr>
                <w:b/>
                <w:szCs w:val="21"/>
                <w:u w:val="single"/>
              </w:rPr>
              <w:t>8m</w:t>
            </w:r>
            <w:r w:rsidRPr="00CE0683">
              <w:rPr>
                <w:b/>
                <w:szCs w:val="21"/>
                <w:u w:val="single"/>
              </w:rPr>
              <w:t>（内径</w:t>
            </w:r>
            <w:r w:rsidRPr="00CE0683">
              <w:rPr>
                <w:b/>
                <w:szCs w:val="21"/>
                <w:u w:val="single"/>
              </w:rPr>
              <w:t>0.4m</w:t>
            </w:r>
            <w:r w:rsidRPr="00CE0683">
              <w:rPr>
                <w:b/>
                <w:szCs w:val="21"/>
                <w:u w:val="single"/>
              </w:rPr>
              <w:t>）的烟囱（</w:t>
            </w:r>
            <w:r w:rsidRPr="00CE0683">
              <w:rPr>
                <w:b/>
                <w:szCs w:val="21"/>
                <w:u w:val="single"/>
              </w:rPr>
              <w:t>DA002</w:t>
            </w:r>
            <w:r w:rsidRPr="00CE0683">
              <w:rPr>
                <w:b/>
                <w:szCs w:val="21"/>
                <w:u w:val="single"/>
              </w:rPr>
              <w:t>）排放</w:t>
            </w:r>
          </w:p>
        </w:tc>
        <w:tc>
          <w:tcPr>
            <w:tcW w:w="2006" w:type="dxa"/>
            <w:vAlign w:val="center"/>
          </w:tcPr>
          <w:p w:rsidR="007B6A19" w:rsidRPr="00CE0683" w:rsidRDefault="007B6A19" w:rsidP="007B6A19">
            <w:pPr>
              <w:adjustRightInd w:val="0"/>
              <w:snapToGrid w:val="0"/>
              <w:jc w:val="center"/>
              <w:rPr>
                <w:b/>
                <w:szCs w:val="21"/>
                <w:u w:val="single"/>
              </w:rPr>
            </w:pPr>
            <w:r w:rsidRPr="00CE0683">
              <w:rPr>
                <w:b/>
                <w:szCs w:val="21"/>
                <w:u w:val="single"/>
              </w:rPr>
              <w:t>《锅炉大气污染物排放标准》（</w:t>
            </w:r>
            <w:r w:rsidRPr="00CE0683">
              <w:rPr>
                <w:b/>
                <w:szCs w:val="21"/>
                <w:u w:val="single"/>
              </w:rPr>
              <w:t>DB41/2089-2021</w:t>
            </w:r>
            <w:r w:rsidRPr="00CE0683">
              <w:rPr>
                <w:b/>
                <w:szCs w:val="21"/>
                <w:u w:val="single"/>
              </w:rPr>
              <w:t>）值</w:t>
            </w:r>
          </w:p>
        </w:tc>
      </w:tr>
      <w:tr w:rsidR="007B6A19" w:rsidRPr="00CE0683" w:rsidTr="00CE0683">
        <w:trPr>
          <w:trHeight w:hRule="exact" w:val="976"/>
          <w:jc w:val="center"/>
        </w:trPr>
        <w:tc>
          <w:tcPr>
            <w:tcW w:w="726" w:type="dxa"/>
            <w:vMerge/>
            <w:vAlign w:val="center"/>
          </w:tcPr>
          <w:p w:rsidR="007B6A19" w:rsidRPr="00CE0683" w:rsidRDefault="007B6A19" w:rsidP="007B6A19">
            <w:pPr>
              <w:adjustRightInd w:val="0"/>
              <w:snapToGrid w:val="0"/>
              <w:jc w:val="center"/>
              <w:rPr>
                <w:b/>
                <w:sz w:val="24"/>
                <w:u w:val="single"/>
              </w:rPr>
            </w:pPr>
          </w:p>
        </w:tc>
        <w:tc>
          <w:tcPr>
            <w:tcW w:w="1532" w:type="dxa"/>
            <w:gridSpan w:val="2"/>
            <w:vAlign w:val="center"/>
          </w:tcPr>
          <w:p w:rsidR="007B6A19" w:rsidRPr="00CE0683" w:rsidRDefault="007B6A19" w:rsidP="007B6A19">
            <w:pPr>
              <w:adjustRightInd w:val="0"/>
              <w:snapToGrid w:val="0"/>
              <w:jc w:val="center"/>
              <w:rPr>
                <w:b/>
                <w:szCs w:val="21"/>
                <w:u w:val="single"/>
              </w:rPr>
            </w:pPr>
            <w:r w:rsidRPr="00CE0683">
              <w:rPr>
                <w:b/>
                <w:szCs w:val="21"/>
                <w:u w:val="single"/>
              </w:rPr>
              <w:t>车间无组织恶臭</w:t>
            </w:r>
          </w:p>
        </w:tc>
        <w:tc>
          <w:tcPr>
            <w:tcW w:w="1276" w:type="dxa"/>
            <w:vMerge w:val="restart"/>
            <w:vAlign w:val="center"/>
          </w:tcPr>
          <w:p w:rsidR="007B6A19" w:rsidRPr="00CE0683" w:rsidRDefault="007B6A19" w:rsidP="007B6A19">
            <w:pPr>
              <w:adjustRightInd w:val="0"/>
              <w:snapToGrid w:val="0"/>
              <w:jc w:val="center"/>
              <w:rPr>
                <w:b/>
                <w:szCs w:val="21"/>
                <w:u w:val="single"/>
              </w:rPr>
            </w:pPr>
            <w:r w:rsidRPr="00CE0683">
              <w:rPr>
                <w:b/>
                <w:bCs/>
                <w:szCs w:val="21"/>
                <w:u w:val="single"/>
              </w:rPr>
              <w:t>NH</w:t>
            </w:r>
            <w:r w:rsidRPr="00CE0683">
              <w:rPr>
                <w:b/>
                <w:bCs/>
                <w:szCs w:val="21"/>
                <w:u w:val="single"/>
                <w:vertAlign w:val="subscript"/>
              </w:rPr>
              <w:t>3</w:t>
            </w:r>
            <w:r w:rsidRPr="00CE0683">
              <w:rPr>
                <w:b/>
                <w:bCs/>
                <w:szCs w:val="21"/>
                <w:u w:val="single"/>
              </w:rPr>
              <w:t>、</w:t>
            </w:r>
            <w:r w:rsidRPr="00CE0683">
              <w:rPr>
                <w:b/>
                <w:bCs/>
                <w:szCs w:val="21"/>
                <w:u w:val="single"/>
              </w:rPr>
              <w:t>H</w:t>
            </w:r>
            <w:r w:rsidRPr="00CE0683">
              <w:rPr>
                <w:b/>
                <w:bCs/>
                <w:szCs w:val="21"/>
                <w:u w:val="single"/>
                <w:vertAlign w:val="subscript"/>
              </w:rPr>
              <w:t>2</w:t>
            </w:r>
            <w:r w:rsidRPr="00CE0683">
              <w:rPr>
                <w:b/>
                <w:bCs/>
                <w:szCs w:val="21"/>
                <w:u w:val="single"/>
              </w:rPr>
              <w:t>S</w:t>
            </w:r>
            <w:r w:rsidRPr="00CE0683">
              <w:rPr>
                <w:b/>
                <w:bCs/>
                <w:szCs w:val="21"/>
                <w:u w:val="single"/>
              </w:rPr>
              <w:t>、臭气浓度</w:t>
            </w:r>
          </w:p>
        </w:tc>
        <w:tc>
          <w:tcPr>
            <w:tcW w:w="3260" w:type="dxa"/>
            <w:vAlign w:val="center"/>
          </w:tcPr>
          <w:p w:rsidR="007B6A19" w:rsidRPr="00CE0683" w:rsidRDefault="007B6A19" w:rsidP="007B6A19">
            <w:pPr>
              <w:adjustRightInd w:val="0"/>
              <w:snapToGrid w:val="0"/>
              <w:jc w:val="center"/>
              <w:rPr>
                <w:b/>
                <w:szCs w:val="21"/>
                <w:u w:val="single"/>
              </w:rPr>
            </w:pPr>
            <w:r w:rsidRPr="00CE0683">
              <w:rPr>
                <w:b/>
                <w:szCs w:val="21"/>
                <w:u w:val="single"/>
              </w:rPr>
              <w:t>处理车间封闭、保持微负压抽吸，抽吸的臭气送</w:t>
            </w:r>
            <w:r w:rsidR="00CE0683" w:rsidRPr="00CE0683">
              <w:rPr>
                <w:rFonts w:hint="eastAsia"/>
                <w:b/>
                <w:szCs w:val="21"/>
                <w:u w:val="single"/>
              </w:rPr>
              <w:t>废气</w:t>
            </w:r>
            <w:r w:rsidRPr="00CE0683">
              <w:rPr>
                <w:b/>
                <w:szCs w:val="21"/>
                <w:u w:val="single"/>
              </w:rPr>
              <w:t>处理设施处理</w:t>
            </w:r>
            <w:r w:rsidR="00CE0683" w:rsidRPr="00CE0683">
              <w:rPr>
                <w:rFonts w:hint="eastAsia"/>
                <w:b/>
                <w:szCs w:val="21"/>
                <w:u w:val="single"/>
              </w:rPr>
              <w:t>，生产区四周绿化</w:t>
            </w:r>
          </w:p>
        </w:tc>
        <w:tc>
          <w:tcPr>
            <w:tcW w:w="2006" w:type="dxa"/>
            <w:vMerge w:val="restart"/>
            <w:vAlign w:val="center"/>
          </w:tcPr>
          <w:p w:rsidR="007B6A19" w:rsidRPr="00CE0683" w:rsidRDefault="007B6A19" w:rsidP="007B6A19">
            <w:pPr>
              <w:adjustRightInd w:val="0"/>
              <w:snapToGrid w:val="0"/>
              <w:jc w:val="center"/>
              <w:rPr>
                <w:b/>
                <w:szCs w:val="21"/>
                <w:u w:val="single"/>
              </w:rPr>
            </w:pPr>
            <w:r w:rsidRPr="00CE0683">
              <w:rPr>
                <w:b/>
                <w:szCs w:val="21"/>
                <w:u w:val="single"/>
              </w:rPr>
              <w:t>《恶臭污染物排放标准》（</w:t>
            </w:r>
            <w:r w:rsidRPr="00CE0683">
              <w:rPr>
                <w:b/>
                <w:szCs w:val="21"/>
                <w:u w:val="single"/>
              </w:rPr>
              <w:t>GB14554-93</w:t>
            </w:r>
            <w:r w:rsidRPr="00CE0683">
              <w:rPr>
                <w:b/>
                <w:szCs w:val="21"/>
                <w:u w:val="single"/>
              </w:rPr>
              <w:t>）中的二级新改扩建标准</w:t>
            </w:r>
          </w:p>
        </w:tc>
      </w:tr>
      <w:tr w:rsidR="007B6A19" w:rsidRPr="00CE0683" w:rsidTr="00CE0683">
        <w:trPr>
          <w:trHeight w:hRule="exact" w:val="859"/>
          <w:jc w:val="center"/>
        </w:trPr>
        <w:tc>
          <w:tcPr>
            <w:tcW w:w="726" w:type="dxa"/>
            <w:vMerge/>
            <w:vAlign w:val="center"/>
          </w:tcPr>
          <w:p w:rsidR="007B6A19" w:rsidRPr="00CE0683" w:rsidRDefault="007B6A19" w:rsidP="007B6A19">
            <w:pPr>
              <w:adjustRightInd w:val="0"/>
              <w:snapToGrid w:val="0"/>
              <w:jc w:val="center"/>
              <w:rPr>
                <w:b/>
                <w:sz w:val="24"/>
                <w:u w:val="single"/>
              </w:rPr>
            </w:pPr>
          </w:p>
        </w:tc>
        <w:tc>
          <w:tcPr>
            <w:tcW w:w="1532" w:type="dxa"/>
            <w:gridSpan w:val="2"/>
            <w:vAlign w:val="center"/>
          </w:tcPr>
          <w:p w:rsidR="007B6A19" w:rsidRPr="00CE0683" w:rsidRDefault="007B6A19" w:rsidP="007B6A19">
            <w:pPr>
              <w:adjustRightInd w:val="0"/>
              <w:snapToGrid w:val="0"/>
              <w:jc w:val="center"/>
              <w:rPr>
                <w:b/>
                <w:szCs w:val="21"/>
                <w:u w:val="single"/>
              </w:rPr>
            </w:pPr>
            <w:r w:rsidRPr="00CE0683">
              <w:rPr>
                <w:b/>
                <w:szCs w:val="21"/>
                <w:u w:val="single"/>
              </w:rPr>
              <w:t>废水处理站</w:t>
            </w:r>
            <w:r w:rsidR="00CE0683" w:rsidRPr="00CE0683">
              <w:rPr>
                <w:rFonts w:hint="eastAsia"/>
                <w:b/>
                <w:szCs w:val="21"/>
                <w:u w:val="single"/>
              </w:rPr>
              <w:t>无组织</w:t>
            </w:r>
            <w:r w:rsidRPr="00CE0683">
              <w:rPr>
                <w:b/>
                <w:szCs w:val="21"/>
                <w:u w:val="single"/>
              </w:rPr>
              <w:t>恶臭</w:t>
            </w:r>
          </w:p>
        </w:tc>
        <w:tc>
          <w:tcPr>
            <w:tcW w:w="1276" w:type="dxa"/>
            <w:vMerge/>
            <w:vAlign w:val="center"/>
          </w:tcPr>
          <w:p w:rsidR="007B6A19" w:rsidRPr="00CE0683" w:rsidRDefault="007B6A19" w:rsidP="007B6A19">
            <w:pPr>
              <w:adjustRightInd w:val="0"/>
              <w:snapToGrid w:val="0"/>
              <w:jc w:val="center"/>
              <w:rPr>
                <w:b/>
                <w:sz w:val="24"/>
                <w:u w:val="single"/>
              </w:rPr>
            </w:pPr>
          </w:p>
        </w:tc>
        <w:tc>
          <w:tcPr>
            <w:tcW w:w="3260" w:type="dxa"/>
            <w:vAlign w:val="center"/>
          </w:tcPr>
          <w:p w:rsidR="007B6A19" w:rsidRPr="00CE0683" w:rsidRDefault="007B6A19" w:rsidP="007B6A19">
            <w:pPr>
              <w:spacing w:line="240" w:lineRule="atLeast"/>
              <w:jc w:val="center"/>
              <w:rPr>
                <w:b/>
                <w:bCs/>
                <w:sz w:val="24"/>
                <w:u w:val="single"/>
              </w:rPr>
            </w:pPr>
            <w:r w:rsidRPr="00CE0683">
              <w:rPr>
                <w:b/>
                <w:szCs w:val="21"/>
                <w:u w:val="single"/>
              </w:rPr>
              <w:t>对气浮池、厌氧池、兼氧池等加盖处理</w:t>
            </w:r>
            <w:r w:rsidR="00CE0683" w:rsidRPr="00CE0683">
              <w:rPr>
                <w:rFonts w:hint="eastAsia"/>
                <w:b/>
                <w:szCs w:val="21"/>
                <w:u w:val="single"/>
              </w:rPr>
              <w:t>，风机引至废气</w:t>
            </w:r>
            <w:r w:rsidR="00CE0683" w:rsidRPr="00CE0683">
              <w:rPr>
                <w:b/>
                <w:szCs w:val="21"/>
                <w:u w:val="single"/>
              </w:rPr>
              <w:t>处理设施处理</w:t>
            </w:r>
            <w:r w:rsidR="00CE0683" w:rsidRPr="00CE0683">
              <w:rPr>
                <w:rFonts w:hint="eastAsia"/>
                <w:b/>
                <w:szCs w:val="21"/>
                <w:u w:val="single"/>
              </w:rPr>
              <w:t>，生产区四周绿化</w:t>
            </w:r>
          </w:p>
        </w:tc>
        <w:tc>
          <w:tcPr>
            <w:tcW w:w="2006" w:type="dxa"/>
            <w:vMerge/>
            <w:vAlign w:val="center"/>
          </w:tcPr>
          <w:p w:rsidR="007B6A19" w:rsidRPr="00CE0683" w:rsidRDefault="007B6A19" w:rsidP="007B6A19">
            <w:pPr>
              <w:spacing w:line="240" w:lineRule="atLeast"/>
              <w:jc w:val="center"/>
              <w:rPr>
                <w:b/>
                <w:bCs/>
                <w:sz w:val="24"/>
                <w:u w:val="single"/>
              </w:rPr>
            </w:pPr>
          </w:p>
        </w:tc>
      </w:tr>
      <w:tr w:rsidR="007B6A19" w:rsidRPr="00CE0683" w:rsidTr="00CE0683">
        <w:trPr>
          <w:trHeight w:val="425"/>
          <w:jc w:val="center"/>
        </w:trPr>
        <w:tc>
          <w:tcPr>
            <w:tcW w:w="726" w:type="dxa"/>
            <w:vMerge w:val="restart"/>
            <w:vAlign w:val="center"/>
          </w:tcPr>
          <w:p w:rsidR="007B6A19" w:rsidRPr="00CE0683" w:rsidRDefault="007B6A19" w:rsidP="007B6A19">
            <w:pPr>
              <w:adjustRightInd w:val="0"/>
              <w:snapToGrid w:val="0"/>
              <w:jc w:val="center"/>
              <w:rPr>
                <w:b/>
                <w:sz w:val="24"/>
                <w:u w:val="single"/>
              </w:rPr>
            </w:pPr>
            <w:r w:rsidRPr="00CE0683">
              <w:rPr>
                <w:b/>
                <w:sz w:val="24"/>
                <w:u w:val="single"/>
              </w:rPr>
              <w:t>地表水环境</w:t>
            </w:r>
          </w:p>
        </w:tc>
        <w:tc>
          <w:tcPr>
            <w:tcW w:w="1532" w:type="dxa"/>
            <w:gridSpan w:val="2"/>
            <w:vAlign w:val="center"/>
          </w:tcPr>
          <w:p w:rsidR="007B6A19" w:rsidRPr="00CE0683" w:rsidRDefault="007B6A19" w:rsidP="007B6A19">
            <w:pPr>
              <w:adjustRightInd w:val="0"/>
              <w:snapToGrid w:val="0"/>
              <w:jc w:val="center"/>
              <w:rPr>
                <w:b/>
                <w:sz w:val="24"/>
                <w:u w:val="single"/>
              </w:rPr>
            </w:pPr>
            <w:r w:rsidRPr="00CE0683">
              <w:rPr>
                <w:b/>
                <w:kern w:val="0"/>
                <w:sz w:val="24"/>
                <w:u w:val="single"/>
              </w:rPr>
              <w:t>生活污水</w:t>
            </w:r>
          </w:p>
        </w:tc>
        <w:tc>
          <w:tcPr>
            <w:tcW w:w="1276" w:type="dxa"/>
            <w:vAlign w:val="center"/>
          </w:tcPr>
          <w:p w:rsidR="007B6A19" w:rsidRPr="00CE0683" w:rsidRDefault="007B6A19" w:rsidP="007B6A19">
            <w:pPr>
              <w:jc w:val="center"/>
              <w:rPr>
                <w:b/>
                <w:sz w:val="24"/>
                <w:u w:val="single"/>
              </w:rPr>
            </w:pPr>
            <w:r w:rsidRPr="00CE0683">
              <w:rPr>
                <w:b/>
                <w:sz w:val="24"/>
                <w:u w:val="single"/>
              </w:rPr>
              <w:t>COD</w:t>
            </w:r>
          </w:p>
          <w:p w:rsidR="007B6A19" w:rsidRPr="00CE0683" w:rsidRDefault="007B6A19" w:rsidP="007B6A19">
            <w:pPr>
              <w:pStyle w:val="a1"/>
              <w:jc w:val="center"/>
              <w:rPr>
                <w:rFonts w:ascii="Times New Roman" w:hAnsi="Times New Roman"/>
                <w:b/>
                <w:sz w:val="24"/>
                <w:szCs w:val="24"/>
                <w:u w:val="single"/>
              </w:rPr>
            </w:pPr>
            <w:r w:rsidRPr="00CE0683">
              <w:rPr>
                <w:rFonts w:ascii="Times New Roman" w:hAnsi="Times New Roman"/>
                <w:b/>
                <w:sz w:val="24"/>
                <w:szCs w:val="24"/>
                <w:u w:val="single"/>
              </w:rPr>
              <w:t>BOD</w:t>
            </w:r>
          </w:p>
          <w:p w:rsidR="007B6A19" w:rsidRPr="00CE0683" w:rsidRDefault="007B6A19" w:rsidP="007B6A19">
            <w:pPr>
              <w:pStyle w:val="a1"/>
              <w:jc w:val="center"/>
              <w:rPr>
                <w:rFonts w:ascii="Times New Roman" w:hAnsi="Times New Roman"/>
                <w:b/>
                <w:sz w:val="24"/>
                <w:szCs w:val="24"/>
                <w:u w:val="single"/>
              </w:rPr>
            </w:pPr>
            <w:r w:rsidRPr="00CE0683">
              <w:rPr>
                <w:rFonts w:ascii="Times New Roman" w:hAnsi="Times New Roman"/>
                <w:b/>
                <w:sz w:val="24"/>
                <w:szCs w:val="24"/>
                <w:u w:val="single"/>
              </w:rPr>
              <w:t>SS</w:t>
            </w:r>
          </w:p>
          <w:p w:rsidR="007B6A19" w:rsidRPr="00CE0683" w:rsidRDefault="007B6A19" w:rsidP="007B6A19">
            <w:pPr>
              <w:adjustRightInd w:val="0"/>
              <w:snapToGrid w:val="0"/>
              <w:jc w:val="center"/>
              <w:rPr>
                <w:b/>
                <w:sz w:val="24"/>
                <w:u w:val="single"/>
              </w:rPr>
            </w:pPr>
            <w:r w:rsidRPr="00CE0683">
              <w:rPr>
                <w:b/>
                <w:sz w:val="24"/>
                <w:u w:val="single"/>
              </w:rPr>
              <w:t>NH</w:t>
            </w:r>
            <w:r w:rsidRPr="00CE0683">
              <w:rPr>
                <w:b/>
                <w:sz w:val="24"/>
                <w:u w:val="single"/>
                <w:vertAlign w:val="subscript"/>
              </w:rPr>
              <w:t>3</w:t>
            </w:r>
            <w:r w:rsidRPr="00CE0683">
              <w:rPr>
                <w:b/>
                <w:sz w:val="24"/>
                <w:u w:val="single"/>
              </w:rPr>
              <w:t>-N</w:t>
            </w:r>
          </w:p>
        </w:tc>
        <w:tc>
          <w:tcPr>
            <w:tcW w:w="3260" w:type="dxa"/>
            <w:vAlign w:val="center"/>
          </w:tcPr>
          <w:p w:rsidR="007B6A19" w:rsidRPr="00CE0683" w:rsidRDefault="007B6A19" w:rsidP="007B6A19">
            <w:pPr>
              <w:widowControl/>
              <w:jc w:val="center"/>
              <w:rPr>
                <w:b/>
                <w:sz w:val="24"/>
                <w:u w:val="single"/>
              </w:rPr>
            </w:pPr>
            <w:r w:rsidRPr="00CE0683">
              <w:rPr>
                <w:b/>
                <w:sz w:val="24"/>
                <w:u w:val="single"/>
              </w:rPr>
              <w:t>10m</w:t>
            </w:r>
            <w:r w:rsidRPr="00CE0683">
              <w:rPr>
                <w:b/>
                <w:sz w:val="24"/>
                <w:u w:val="single"/>
                <w:vertAlign w:val="superscript"/>
              </w:rPr>
              <w:t>3</w:t>
            </w:r>
            <w:r w:rsidRPr="00CE0683">
              <w:rPr>
                <w:b/>
                <w:sz w:val="24"/>
                <w:u w:val="single"/>
              </w:rPr>
              <w:t>化粪池</w:t>
            </w:r>
            <w:r w:rsidRPr="00CE0683">
              <w:rPr>
                <w:b/>
                <w:color w:val="000000"/>
                <w:sz w:val="24"/>
                <w:u w:val="single"/>
              </w:rPr>
              <w:t>1</w:t>
            </w:r>
            <w:r w:rsidRPr="00CE0683">
              <w:rPr>
                <w:b/>
                <w:color w:val="000000"/>
                <w:sz w:val="24"/>
                <w:u w:val="single"/>
              </w:rPr>
              <w:t>座</w:t>
            </w:r>
          </w:p>
        </w:tc>
        <w:tc>
          <w:tcPr>
            <w:tcW w:w="2006" w:type="dxa"/>
            <w:vAlign w:val="center"/>
          </w:tcPr>
          <w:p w:rsidR="007B6A19" w:rsidRPr="00CE0683" w:rsidRDefault="007B6A19" w:rsidP="007B6A19">
            <w:pPr>
              <w:widowControl/>
              <w:jc w:val="center"/>
              <w:rPr>
                <w:b/>
                <w:sz w:val="24"/>
                <w:u w:val="single"/>
              </w:rPr>
            </w:pPr>
            <w:r w:rsidRPr="00CE0683">
              <w:rPr>
                <w:b/>
                <w:sz w:val="24"/>
                <w:u w:val="single"/>
              </w:rPr>
              <w:t>综合利用，不外排</w:t>
            </w:r>
          </w:p>
        </w:tc>
      </w:tr>
      <w:tr w:rsidR="007B6A19" w:rsidRPr="00CE0683" w:rsidTr="00CE0683">
        <w:trPr>
          <w:trHeight w:val="425"/>
          <w:jc w:val="center"/>
        </w:trPr>
        <w:tc>
          <w:tcPr>
            <w:tcW w:w="726" w:type="dxa"/>
            <w:vMerge/>
            <w:vAlign w:val="center"/>
          </w:tcPr>
          <w:p w:rsidR="007B6A19" w:rsidRPr="00CE0683" w:rsidRDefault="007B6A19" w:rsidP="007B6A19">
            <w:pPr>
              <w:adjustRightInd w:val="0"/>
              <w:snapToGrid w:val="0"/>
              <w:jc w:val="center"/>
              <w:rPr>
                <w:b/>
                <w:sz w:val="24"/>
                <w:u w:val="single"/>
              </w:rPr>
            </w:pPr>
          </w:p>
        </w:tc>
        <w:tc>
          <w:tcPr>
            <w:tcW w:w="1532" w:type="dxa"/>
            <w:gridSpan w:val="2"/>
            <w:vAlign w:val="center"/>
          </w:tcPr>
          <w:p w:rsidR="007B6A19" w:rsidRPr="00CE0683" w:rsidRDefault="007B6A19" w:rsidP="007B6A19">
            <w:pPr>
              <w:adjustRightInd w:val="0"/>
              <w:snapToGrid w:val="0"/>
              <w:jc w:val="center"/>
              <w:rPr>
                <w:b/>
                <w:kern w:val="0"/>
                <w:sz w:val="24"/>
                <w:u w:val="single"/>
              </w:rPr>
            </w:pPr>
            <w:r w:rsidRPr="00CE0683">
              <w:rPr>
                <w:b/>
                <w:kern w:val="0"/>
                <w:sz w:val="24"/>
                <w:u w:val="single"/>
              </w:rPr>
              <w:t>生产废水</w:t>
            </w:r>
          </w:p>
        </w:tc>
        <w:tc>
          <w:tcPr>
            <w:tcW w:w="1276" w:type="dxa"/>
            <w:vAlign w:val="center"/>
          </w:tcPr>
          <w:p w:rsidR="007B6A19" w:rsidRPr="00CE0683" w:rsidRDefault="007B6A19" w:rsidP="007B6A19">
            <w:pPr>
              <w:jc w:val="center"/>
              <w:rPr>
                <w:b/>
                <w:sz w:val="24"/>
                <w:u w:val="single"/>
              </w:rPr>
            </w:pPr>
            <w:r w:rsidRPr="00CE0683">
              <w:rPr>
                <w:b/>
                <w:sz w:val="24"/>
                <w:u w:val="single"/>
              </w:rPr>
              <w:t>COD</w:t>
            </w:r>
          </w:p>
          <w:p w:rsidR="007B6A19" w:rsidRPr="00CE0683" w:rsidRDefault="007B6A19" w:rsidP="007B6A19">
            <w:pPr>
              <w:pStyle w:val="a1"/>
              <w:jc w:val="center"/>
              <w:rPr>
                <w:rFonts w:ascii="Times New Roman" w:hAnsi="Times New Roman"/>
                <w:b/>
                <w:sz w:val="24"/>
                <w:szCs w:val="24"/>
                <w:u w:val="single"/>
              </w:rPr>
            </w:pPr>
            <w:r w:rsidRPr="00CE0683">
              <w:rPr>
                <w:rFonts w:ascii="Times New Roman" w:hAnsi="Times New Roman"/>
                <w:b/>
                <w:sz w:val="24"/>
                <w:szCs w:val="24"/>
                <w:u w:val="single"/>
              </w:rPr>
              <w:t>BOD</w:t>
            </w:r>
          </w:p>
          <w:p w:rsidR="007B6A19" w:rsidRPr="00CE0683" w:rsidRDefault="007B6A19" w:rsidP="007B6A19">
            <w:pPr>
              <w:pStyle w:val="a1"/>
              <w:jc w:val="center"/>
              <w:rPr>
                <w:rFonts w:ascii="Times New Roman" w:hAnsi="Times New Roman"/>
                <w:b/>
                <w:sz w:val="24"/>
                <w:szCs w:val="24"/>
                <w:u w:val="single"/>
              </w:rPr>
            </w:pPr>
            <w:r w:rsidRPr="00CE0683">
              <w:rPr>
                <w:rFonts w:ascii="Times New Roman" w:hAnsi="Times New Roman"/>
                <w:b/>
                <w:sz w:val="24"/>
                <w:szCs w:val="24"/>
                <w:u w:val="single"/>
              </w:rPr>
              <w:t>SS</w:t>
            </w:r>
          </w:p>
          <w:p w:rsidR="007B6A19" w:rsidRPr="00CE0683" w:rsidRDefault="007B6A19" w:rsidP="007B6A19">
            <w:pPr>
              <w:jc w:val="center"/>
              <w:rPr>
                <w:b/>
                <w:sz w:val="24"/>
                <w:u w:val="single"/>
              </w:rPr>
            </w:pPr>
            <w:r w:rsidRPr="00CE0683">
              <w:rPr>
                <w:b/>
                <w:sz w:val="24"/>
                <w:u w:val="single"/>
              </w:rPr>
              <w:t>NH</w:t>
            </w:r>
            <w:r w:rsidRPr="00CE0683">
              <w:rPr>
                <w:b/>
                <w:sz w:val="24"/>
                <w:u w:val="single"/>
                <w:vertAlign w:val="subscript"/>
              </w:rPr>
              <w:t>3</w:t>
            </w:r>
            <w:r w:rsidRPr="00CE0683">
              <w:rPr>
                <w:b/>
                <w:sz w:val="24"/>
                <w:u w:val="single"/>
              </w:rPr>
              <w:t>-N</w:t>
            </w:r>
          </w:p>
          <w:p w:rsidR="007B6A19" w:rsidRPr="00CE0683" w:rsidRDefault="007B6A19" w:rsidP="007B6A19">
            <w:pPr>
              <w:pStyle w:val="1"/>
              <w:jc w:val="center"/>
              <w:rPr>
                <w:u w:val="single"/>
              </w:rPr>
            </w:pPr>
            <w:r w:rsidRPr="00CE0683">
              <w:rPr>
                <w:rFonts w:eastAsia="宋体"/>
                <w:bCs w:val="0"/>
                <w:color w:val="auto"/>
                <w:kern w:val="2"/>
                <w:sz w:val="24"/>
                <w:szCs w:val="24"/>
                <w:u w:val="single"/>
              </w:rPr>
              <w:t>动植物油</w:t>
            </w:r>
          </w:p>
        </w:tc>
        <w:tc>
          <w:tcPr>
            <w:tcW w:w="3260" w:type="dxa"/>
            <w:vAlign w:val="center"/>
          </w:tcPr>
          <w:p w:rsidR="007B6A19" w:rsidRPr="00CE0683" w:rsidRDefault="007B6A19" w:rsidP="00CE0683">
            <w:pPr>
              <w:widowControl/>
              <w:jc w:val="center"/>
              <w:rPr>
                <w:b/>
                <w:sz w:val="24"/>
                <w:u w:val="single"/>
              </w:rPr>
            </w:pPr>
            <w:r w:rsidRPr="00CE0683">
              <w:rPr>
                <w:b/>
                <w:sz w:val="24"/>
                <w:u w:val="single"/>
              </w:rPr>
              <w:t>120m</w:t>
            </w:r>
            <w:r w:rsidRPr="00CE0683">
              <w:rPr>
                <w:b/>
                <w:sz w:val="24"/>
                <w:u w:val="single"/>
                <w:vertAlign w:val="superscript"/>
              </w:rPr>
              <w:t>3</w:t>
            </w:r>
            <w:r w:rsidRPr="00CE0683">
              <w:rPr>
                <w:b/>
                <w:sz w:val="24"/>
                <w:u w:val="single"/>
              </w:rPr>
              <w:t>/d</w:t>
            </w:r>
            <w:r w:rsidRPr="00CE0683">
              <w:rPr>
                <w:b/>
                <w:sz w:val="24"/>
                <w:u w:val="single"/>
              </w:rPr>
              <w:t>的废水处理站，处理工艺：污水</w:t>
            </w:r>
            <w:r w:rsidRPr="00CE0683">
              <w:rPr>
                <w:b/>
                <w:sz w:val="24"/>
                <w:u w:val="single"/>
              </w:rPr>
              <w:t>-</w:t>
            </w:r>
            <w:r w:rsidRPr="00CE0683">
              <w:rPr>
                <w:b/>
                <w:sz w:val="24"/>
                <w:u w:val="single"/>
              </w:rPr>
              <w:t>气浮</w:t>
            </w:r>
            <w:r w:rsidRPr="00CE0683">
              <w:rPr>
                <w:b/>
                <w:sz w:val="24"/>
                <w:u w:val="single"/>
              </w:rPr>
              <w:t>-</w:t>
            </w:r>
            <w:r w:rsidRPr="00CE0683">
              <w:rPr>
                <w:b/>
                <w:sz w:val="24"/>
                <w:u w:val="single"/>
              </w:rPr>
              <w:t>过滤</w:t>
            </w:r>
            <w:r w:rsidRPr="00CE0683">
              <w:rPr>
                <w:b/>
                <w:sz w:val="24"/>
                <w:u w:val="single"/>
              </w:rPr>
              <w:t>-</w:t>
            </w:r>
            <w:r w:rsidR="00CE0683" w:rsidRPr="00CE0683">
              <w:rPr>
                <w:b/>
                <w:sz w:val="24"/>
                <w:u w:val="single"/>
              </w:rPr>
              <w:t>厌氧池</w:t>
            </w:r>
            <w:r w:rsidRPr="00CE0683">
              <w:rPr>
                <w:b/>
                <w:sz w:val="24"/>
                <w:u w:val="single"/>
              </w:rPr>
              <w:t>-</w:t>
            </w:r>
            <w:r w:rsidRPr="00CE0683">
              <w:rPr>
                <w:b/>
                <w:sz w:val="24"/>
                <w:u w:val="single"/>
              </w:rPr>
              <w:t>缺氧</w:t>
            </w:r>
            <w:r w:rsidRPr="00CE0683">
              <w:rPr>
                <w:b/>
                <w:sz w:val="24"/>
                <w:u w:val="single"/>
              </w:rPr>
              <w:t>/</w:t>
            </w:r>
            <w:r w:rsidRPr="00CE0683">
              <w:rPr>
                <w:b/>
                <w:sz w:val="24"/>
                <w:u w:val="single"/>
              </w:rPr>
              <w:t>好氧池</w:t>
            </w:r>
            <w:r w:rsidRPr="00CE0683">
              <w:rPr>
                <w:b/>
                <w:sz w:val="24"/>
                <w:u w:val="single"/>
              </w:rPr>
              <w:t>-</w:t>
            </w:r>
            <w:r w:rsidRPr="00CE0683">
              <w:rPr>
                <w:b/>
                <w:sz w:val="24"/>
                <w:u w:val="single"/>
              </w:rPr>
              <w:t>二沉池</w:t>
            </w:r>
            <w:r w:rsidRPr="00CE0683">
              <w:rPr>
                <w:b/>
                <w:sz w:val="24"/>
                <w:u w:val="single"/>
              </w:rPr>
              <w:t>-</w:t>
            </w:r>
            <w:r w:rsidRPr="00CE0683">
              <w:rPr>
                <w:b/>
                <w:sz w:val="24"/>
                <w:u w:val="single"/>
              </w:rPr>
              <w:t>消毒</w:t>
            </w:r>
            <w:r w:rsidRPr="00CE0683">
              <w:rPr>
                <w:b/>
                <w:sz w:val="24"/>
                <w:u w:val="single"/>
              </w:rPr>
              <w:t>-</w:t>
            </w:r>
            <w:r w:rsidRPr="00CE0683">
              <w:rPr>
                <w:b/>
                <w:sz w:val="24"/>
                <w:u w:val="single"/>
              </w:rPr>
              <w:t>清水池；暂存池（</w:t>
            </w:r>
            <w:r w:rsidR="00CE0683" w:rsidRPr="00CE0683">
              <w:rPr>
                <w:b/>
                <w:sz w:val="24"/>
                <w:u w:val="single"/>
              </w:rPr>
              <w:t>3</w:t>
            </w:r>
            <w:r w:rsidR="00CE0683" w:rsidRPr="00CE0683">
              <w:rPr>
                <w:rFonts w:hint="eastAsia"/>
                <w:b/>
                <w:sz w:val="24"/>
                <w:u w:val="single"/>
              </w:rPr>
              <w:t>座</w:t>
            </w:r>
            <w:r w:rsidR="00CE0683" w:rsidRPr="00CE0683">
              <w:rPr>
                <w:rFonts w:hint="eastAsia"/>
                <w:b/>
                <w:sz w:val="24"/>
                <w:u w:val="single"/>
              </w:rPr>
              <w:t>1</w:t>
            </w:r>
            <w:r w:rsidRPr="00CE0683">
              <w:rPr>
                <w:b/>
                <w:sz w:val="24"/>
                <w:u w:val="single"/>
              </w:rPr>
              <w:t>00m</w:t>
            </w:r>
            <w:r w:rsidRPr="00CE0683">
              <w:rPr>
                <w:b/>
                <w:sz w:val="24"/>
                <w:u w:val="single"/>
                <w:vertAlign w:val="superscript"/>
              </w:rPr>
              <w:t>3</w:t>
            </w:r>
            <w:r w:rsidRPr="00CE0683">
              <w:rPr>
                <w:b/>
                <w:sz w:val="24"/>
                <w:u w:val="single"/>
              </w:rPr>
              <w:t>）；山林</w:t>
            </w:r>
            <w:r w:rsidR="004A5088" w:rsidRPr="00CE0683">
              <w:rPr>
                <w:b/>
                <w:sz w:val="24"/>
                <w:u w:val="single"/>
              </w:rPr>
              <w:t>浇灌</w:t>
            </w:r>
            <w:r w:rsidRPr="00CE0683">
              <w:rPr>
                <w:b/>
                <w:sz w:val="24"/>
                <w:u w:val="single"/>
              </w:rPr>
              <w:t>系统</w:t>
            </w:r>
          </w:p>
        </w:tc>
        <w:tc>
          <w:tcPr>
            <w:tcW w:w="2006" w:type="dxa"/>
            <w:vAlign w:val="center"/>
          </w:tcPr>
          <w:p w:rsidR="007B6A19" w:rsidRPr="00CE0683" w:rsidRDefault="007B6A19" w:rsidP="002D25F7">
            <w:pPr>
              <w:widowControl/>
              <w:jc w:val="center"/>
              <w:rPr>
                <w:b/>
                <w:sz w:val="24"/>
                <w:u w:val="single"/>
              </w:rPr>
            </w:pPr>
            <w:r w:rsidRPr="00CE0683">
              <w:rPr>
                <w:b/>
                <w:sz w:val="24"/>
                <w:u w:val="single"/>
              </w:rPr>
              <w:t>《农田灌溉水质标准》（</w:t>
            </w:r>
            <w:r w:rsidRPr="00CE0683">
              <w:rPr>
                <w:b/>
                <w:sz w:val="24"/>
                <w:u w:val="single"/>
              </w:rPr>
              <w:t>GB5084-2021</w:t>
            </w:r>
            <w:r w:rsidRPr="00CE0683">
              <w:rPr>
                <w:b/>
                <w:sz w:val="24"/>
                <w:u w:val="single"/>
              </w:rPr>
              <w:t>）中的农田旱作物灌溉标准</w:t>
            </w:r>
          </w:p>
        </w:tc>
      </w:tr>
      <w:tr w:rsidR="007B6A19" w:rsidRPr="00CE0683" w:rsidTr="00CE0683">
        <w:trPr>
          <w:trHeight w:val="1304"/>
          <w:jc w:val="center"/>
        </w:trPr>
        <w:tc>
          <w:tcPr>
            <w:tcW w:w="726" w:type="dxa"/>
            <w:vAlign w:val="center"/>
          </w:tcPr>
          <w:p w:rsidR="007B6A19" w:rsidRPr="00CE0683" w:rsidRDefault="007B6A19" w:rsidP="007B6A19">
            <w:pPr>
              <w:adjustRightInd w:val="0"/>
              <w:snapToGrid w:val="0"/>
              <w:jc w:val="center"/>
              <w:rPr>
                <w:b/>
                <w:sz w:val="24"/>
                <w:u w:val="single"/>
              </w:rPr>
            </w:pPr>
            <w:r w:rsidRPr="00CE0683">
              <w:rPr>
                <w:b/>
                <w:sz w:val="24"/>
                <w:u w:val="single"/>
              </w:rPr>
              <w:t>声环境</w:t>
            </w:r>
          </w:p>
        </w:tc>
        <w:tc>
          <w:tcPr>
            <w:tcW w:w="1532" w:type="dxa"/>
            <w:gridSpan w:val="2"/>
            <w:vAlign w:val="center"/>
          </w:tcPr>
          <w:p w:rsidR="007B6A19" w:rsidRPr="00CE0683" w:rsidRDefault="007B6A19" w:rsidP="007B6A19">
            <w:pPr>
              <w:adjustRightInd w:val="0"/>
              <w:snapToGrid w:val="0"/>
              <w:jc w:val="center"/>
              <w:rPr>
                <w:b/>
                <w:sz w:val="24"/>
                <w:u w:val="single"/>
              </w:rPr>
            </w:pPr>
            <w:r w:rsidRPr="00CE0683">
              <w:rPr>
                <w:b/>
                <w:kern w:val="0"/>
                <w:sz w:val="24"/>
                <w:u w:val="single"/>
              </w:rPr>
              <w:t>生产设备</w:t>
            </w:r>
          </w:p>
        </w:tc>
        <w:tc>
          <w:tcPr>
            <w:tcW w:w="1276" w:type="dxa"/>
            <w:vAlign w:val="center"/>
          </w:tcPr>
          <w:p w:rsidR="007B6A19" w:rsidRPr="00CE0683" w:rsidRDefault="007B6A19" w:rsidP="007B6A19">
            <w:pPr>
              <w:adjustRightInd w:val="0"/>
              <w:snapToGrid w:val="0"/>
              <w:jc w:val="center"/>
              <w:rPr>
                <w:b/>
                <w:sz w:val="24"/>
                <w:u w:val="single"/>
              </w:rPr>
            </w:pPr>
            <w:r w:rsidRPr="00CE0683">
              <w:rPr>
                <w:b/>
                <w:sz w:val="24"/>
                <w:u w:val="single"/>
              </w:rPr>
              <w:t>噪声</w:t>
            </w:r>
          </w:p>
        </w:tc>
        <w:tc>
          <w:tcPr>
            <w:tcW w:w="3260" w:type="dxa"/>
            <w:vAlign w:val="center"/>
          </w:tcPr>
          <w:p w:rsidR="007B6A19" w:rsidRPr="00CE0683" w:rsidRDefault="007B6A19" w:rsidP="007B6A19">
            <w:pPr>
              <w:adjustRightInd w:val="0"/>
              <w:snapToGrid w:val="0"/>
              <w:jc w:val="center"/>
              <w:rPr>
                <w:b/>
                <w:sz w:val="24"/>
                <w:u w:val="single"/>
              </w:rPr>
            </w:pPr>
            <w:r w:rsidRPr="00CE0683">
              <w:rPr>
                <w:b/>
                <w:sz w:val="24"/>
                <w:u w:val="single"/>
              </w:rPr>
              <w:t>基础减震，厂房隔声</w:t>
            </w:r>
          </w:p>
        </w:tc>
        <w:tc>
          <w:tcPr>
            <w:tcW w:w="2006" w:type="dxa"/>
            <w:vAlign w:val="center"/>
          </w:tcPr>
          <w:p w:rsidR="007B6A19" w:rsidRPr="00CE0683" w:rsidRDefault="007B6A19" w:rsidP="007B6A19">
            <w:pPr>
              <w:adjustRightInd w:val="0"/>
              <w:snapToGrid w:val="0"/>
              <w:jc w:val="center"/>
              <w:rPr>
                <w:b/>
                <w:sz w:val="24"/>
                <w:u w:val="single"/>
              </w:rPr>
            </w:pPr>
            <w:r w:rsidRPr="00CE0683">
              <w:rPr>
                <w:b/>
                <w:sz w:val="24"/>
                <w:u w:val="single"/>
              </w:rPr>
              <w:t>《工业企业厂界环境噪声排放标准》（</w:t>
            </w:r>
            <w:r w:rsidRPr="00CE0683">
              <w:rPr>
                <w:b/>
                <w:sz w:val="24"/>
                <w:u w:val="single"/>
              </w:rPr>
              <w:t>GB12348-2008</w:t>
            </w:r>
            <w:r w:rsidRPr="00CE0683">
              <w:rPr>
                <w:b/>
                <w:sz w:val="24"/>
                <w:u w:val="single"/>
              </w:rPr>
              <w:t>）</w:t>
            </w:r>
            <w:r w:rsidRPr="00CE0683">
              <w:rPr>
                <w:b/>
                <w:sz w:val="24"/>
                <w:u w:val="single"/>
              </w:rPr>
              <w:t>2</w:t>
            </w:r>
            <w:r w:rsidRPr="00CE0683">
              <w:rPr>
                <w:b/>
                <w:sz w:val="24"/>
                <w:u w:val="single"/>
              </w:rPr>
              <w:t>类标准</w:t>
            </w:r>
          </w:p>
        </w:tc>
      </w:tr>
      <w:tr w:rsidR="007B6A19" w:rsidRPr="00CE0683" w:rsidTr="00CE0683">
        <w:trPr>
          <w:trHeight w:val="425"/>
          <w:jc w:val="center"/>
        </w:trPr>
        <w:tc>
          <w:tcPr>
            <w:tcW w:w="726" w:type="dxa"/>
            <w:vAlign w:val="center"/>
          </w:tcPr>
          <w:p w:rsidR="007B6A19" w:rsidRPr="00CE0683" w:rsidRDefault="007B6A19" w:rsidP="007B6A19">
            <w:pPr>
              <w:adjustRightInd w:val="0"/>
              <w:snapToGrid w:val="0"/>
              <w:jc w:val="center"/>
              <w:rPr>
                <w:b/>
                <w:sz w:val="24"/>
                <w:u w:val="single"/>
              </w:rPr>
            </w:pPr>
            <w:r w:rsidRPr="00CE0683">
              <w:rPr>
                <w:b/>
                <w:sz w:val="24"/>
                <w:u w:val="single"/>
              </w:rPr>
              <w:t>电磁辐射</w:t>
            </w:r>
          </w:p>
        </w:tc>
        <w:tc>
          <w:tcPr>
            <w:tcW w:w="1532" w:type="dxa"/>
            <w:gridSpan w:val="2"/>
            <w:vAlign w:val="center"/>
          </w:tcPr>
          <w:p w:rsidR="007B6A19" w:rsidRPr="00CE0683" w:rsidRDefault="007B6A19" w:rsidP="007B6A19">
            <w:pPr>
              <w:adjustRightInd w:val="0"/>
              <w:snapToGrid w:val="0"/>
              <w:jc w:val="center"/>
              <w:rPr>
                <w:b/>
                <w:sz w:val="24"/>
                <w:u w:val="single"/>
              </w:rPr>
            </w:pPr>
            <w:r w:rsidRPr="00CE0683">
              <w:rPr>
                <w:b/>
                <w:sz w:val="24"/>
                <w:u w:val="single"/>
              </w:rPr>
              <w:t>/</w:t>
            </w:r>
          </w:p>
        </w:tc>
        <w:tc>
          <w:tcPr>
            <w:tcW w:w="1276" w:type="dxa"/>
            <w:vAlign w:val="center"/>
          </w:tcPr>
          <w:p w:rsidR="007B6A19" w:rsidRPr="00CE0683" w:rsidRDefault="007B6A19" w:rsidP="007B6A19">
            <w:pPr>
              <w:adjustRightInd w:val="0"/>
              <w:snapToGrid w:val="0"/>
              <w:jc w:val="center"/>
              <w:rPr>
                <w:b/>
                <w:sz w:val="24"/>
                <w:u w:val="single"/>
              </w:rPr>
            </w:pPr>
            <w:r w:rsidRPr="00CE0683">
              <w:rPr>
                <w:b/>
                <w:sz w:val="24"/>
                <w:u w:val="single"/>
              </w:rPr>
              <w:t>/</w:t>
            </w:r>
          </w:p>
        </w:tc>
        <w:tc>
          <w:tcPr>
            <w:tcW w:w="3260" w:type="dxa"/>
            <w:vAlign w:val="center"/>
          </w:tcPr>
          <w:p w:rsidR="007B6A19" w:rsidRPr="00CE0683" w:rsidRDefault="007B6A19" w:rsidP="007B6A19">
            <w:pPr>
              <w:adjustRightInd w:val="0"/>
              <w:snapToGrid w:val="0"/>
              <w:jc w:val="center"/>
              <w:rPr>
                <w:b/>
                <w:sz w:val="24"/>
                <w:u w:val="single"/>
              </w:rPr>
            </w:pPr>
            <w:r w:rsidRPr="00CE0683">
              <w:rPr>
                <w:b/>
                <w:sz w:val="24"/>
                <w:u w:val="single"/>
              </w:rPr>
              <w:t>/</w:t>
            </w:r>
          </w:p>
        </w:tc>
        <w:tc>
          <w:tcPr>
            <w:tcW w:w="2006" w:type="dxa"/>
            <w:vAlign w:val="center"/>
          </w:tcPr>
          <w:p w:rsidR="007B6A19" w:rsidRPr="00CE0683" w:rsidRDefault="007B6A19" w:rsidP="007B6A19">
            <w:pPr>
              <w:adjustRightInd w:val="0"/>
              <w:snapToGrid w:val="0"/>
              <w:jc w:val="center"/>
              <w:rPr>
                <w:b/>
                <w:sz w:val="24"/>
                <w:u w:val="single"/>
              </w:rPr>
            </w:pPr>
            <w:r w:rsidRPr="00CE0683">
              <w:rPr>
                <w:b/>
                <w:sz w:val="24"/>
                <w:u w:val="single"/>
              </w:rPr>
              <w:t>/</w:t>
            </w:r>
          </w:p>
        </w:tc>
      </w:tr>
      <w:tr w:rsidR="007B6A19" w:rsidRPr="00CE0683">
        <w:trPr>
          <w:trHeight w:val="1003"/>
          <w:jc w:val="center"/>
        </w:trPr>
        <w:tc>
          <w:tcPr>
            <w:tcW w:w="726" w:type="dxa"/>
            <w:vAlign w:val="center"/>
          </w:tcPr>
          <w:p w:rsidR="007B6A19" w:rsidRPr="00CE0683" w:rsidRDefault="007B6A19" w:rsidP="007B6A19">
            <w:pPr>
              <w:adjustRightInd w:val="0"/>
              <w:snapToGrid w:val="0"/>
              <w:jc w:val="center"/>
              <w:rPr>
                <w:b/>
                <w:sz w:val="24"/>
                <w:u w:val="single"/>
              </w:rPr>
            </w:pPr>
            <w:r w:rsidRPr="00CE0683">
              <w:rPr>
                <w:b/>
                <w:sz w:val="24"/>
                <w:u w:val="single"/>
              </w:rPr>
              <w:lastRenderedPageBreak/>
              <w:t>固体废物</w:t>
            </w:r>
          </w:p>
        </w:tc>
        <w:tc>
          <w:tcPr>
            <w:tcW w:w="8074" w:type="dxa"/>
            <w:gridSpan w:val="5"/>
            <w:vAlign w:val="center"/>
          </w:tcPr>
          <w:p w:rsidR="00ED47B1" w:rsidRPr="00CE0683" w:rsidRDefault="00ED47B1" w:rsidP="00FD52EE">
            <w:pPr>
              <w:adjustRightInd w:val="0"/>
              <w:snapToGrid w:val="0"/>
              <w:spacing w:line="360" w:lineRule="auto"/>
              <w:ind w:firstLineChars="200" w:firstLine="482"/>
              <w:rPr>
                <w:b/>
                <w:color w:val="000000"/>
                <w:sz w:val="24"/>
                <w:u w:val="single"/>
              </w:rPr>
            </w:pPr>
            <w:r w:rsidRPr="00CE0683">
              <w:rPr>
                <w:rFonts w:hint="eastAsia"/>
                <w:b/>
                <w:color w:val="000000"/>
                <w:sz w:val="24"/>
                <w:u w:val="single"/>
              </w:rPr>
              <w:t>一般工业固废：废树脂厂家更换下来后回收；废水处理站污泥委托环卫部门定期</w:t>
            </w:r>
            <w:r w:rsidR="00361F74">
              <w:rPr>
                <w:rFonts w:hint="eastAsia"/>
                <w:b/>
                <w:color w:val="000000"/>
                <w:sz w:val="24"/>
                <w:u w:val="single"/>
              </w:rPr>
              <w:t>清运</w:t>
            </w:r>
            <w:r w:rsidRPr="00CE0683">
              <w:rPr>
                <w:rFonts w:hint="eastAsia"/>
                <w:b/>
                <w:color w:val="000000"/>
                <w:sz w:val="24"/>
                <w:u w:val="single"/>
              </w:rPr>
              <w:t>。</w:t>
            </w:r>
          </w:p>
          <w:p w:rsidR="007B6A19" w:rsidRPr="00CE0683" w:rsidRDefault="007B6A19" w:rsidP="00FD52EE">
            <w:pPr>
              <w:adjustRightInd w:val="0"/>
              <w:snapToGrid w:val="0"/>
              <w:spacing w:line="360" w:lineRule="auto"/>
              <w:ind w:firstLineChars="200" w:firstLine="482"/>
              <w:rPr>
                <w:b/>
                <w:color w:val="000000"/>
                <w:sz w:val="24"/>
                <w:u w:val="single"/>
              </w:rPr>
            </w:pPr>
            <w:r w:rsidRPr="00CE0683">
              <w:rPr>
                <w:b/>
                <w:color w:val="000000"/>
                <w:sz w:val="24"/>
                <w:u w:val="single"/>
              </w:rPr>
              <w:t>生活垃圾：生活垃圾收集后</w:t>
            </w:r>
            <w:r w:rsidR="000C0820" w:rsidRPr="00CE0683">
              <w:rPr>
                <w:b/>
                <w:color w:val="000000"/>
                <w:sz w:val="24"/>
                <w:u w:val="single"/>
              </w:rPr>
              <w:t>交由当地环卫部门处置</w:t>
            </w:r>
            <w:r w:rsidRPr="00CE0683">
              <w:rPr>
                <w:b/>
                <w:color w:val="000000"/>
                <w:sz w:val="24"/>
                <w:u w:val="single"/>
              </w:rPr>
              <w:t>；未分类收集的含油抹布手套并入生活垃圾一同处置。</w:t>
            </w:r>
          </w:p>
          <w:p w:rsidR="007B6A19" w:rsidRPr="00CE0683" w:rsidRDefault="007B6A19" w:rsidP="00FD52EE">
            <w:pPr>
              <w:adjustRightInd w:val="0"/>
              <w:snapToGrid w:val="0"/>
              <w:spacing w:line="360" w:lineRule="auto"/>
              <w:ind w:firstLineChars="200" w:firstLine="482"/>
              <w:rPr>
                <w:b/>
                <w:color w:val="000000"/>
                <w:sz w:val="24"/>
                <w:u w:val="single"/>
              </w:rPr>
            </w:pPr>
            <w:r w:rsidRPr="00CE0683">
              <w:rPr>
                <w:b/>
                <w:color w:val="000000"/>
                <w:sz w:val="24"/>
                <w:u w:val="single"/>
              </w:rPr>
              <w:t>危险废物：废矿物油</w:t>
            </w:r>
            <w:r w:rsidR="000C0820" w:rsidRPr="00CE0683">
              <w:rPr>
                <w:b/>
                <w:color w:val="000000"/>
                <w:sz w:val="24"/>
                <w:u w:val="single"/>
              </w:rPr>
              <w:t>、废活性炭</w:t>
            </w:r>
            <w:r w:rsidRPr="00CE0683">
              <w:rPr>
                <w:b/>
                <w:color w:val="000000"/>
                <w:sz w:val="24"/>
                <w:u w:val="single"/>
              </w:rPr>
              <w:t>委托有资质的单位回收处置。</w:t>
            </w:r>
          </w:p>
          <w:p w:rsidR="007B6A19" w:rsidRPr="00CE0683" w:rsidRDefault="007B6A19" w:rsidP="00FD52EE">
            <w:pPr>
              <w:spacing w:line="360" w:lineRule="auto"/>
              <w:ind w:firstLineChars="200" w:firstLine="482"/>
              <w:rPr>
                <w:b/>
                <w:color w:val="000000"/>
                <w:sz w:val="24"/>
                <w:u w:val="single"/>
              </w:rPr>
            </w:pPr>
            <w:r w:rsidRPr="00CE0683">
              <w:rPr>
                <w:b/>
                <w:color w:val="000000"/>
                <w:sz w:val="24"/>
                <w:u w:val="single"/>
              </w:rPr>
              <w:t>固废规范处置率为</w:t>
            </w:r>
            <w:r w:rsidRPr="00CE0683">
              <w:rPr>
                <w:b/>
                <w:color w:val="000000"/>
                <w:sz w:val="24"/>
                <w:u w:val="single"/>
              </w:rPr>
              <w:t>100%</w:t>
            </w:r>
            <w:r w:rsidRPr="00CE0683">
              <w:rPr>
                <w:b/>
                <w:color w:val="000000"/>
                <w:sz w:val="24"/>
                <w:u w:val="single"/>
              </w:rPr>
              <w:t>。</w:t>
            </w:r>
          </w:p>
        </w:tc>
      </w:tr>
      <w:tr w:rsidR="007B6A19" w:rsidRPr="00CE0683">
        <w:trPr>
          <w:trHeight w:val="1276"/>
          <w:jc w:val="center"/>
        </w:trPr>
        <w:tc>
          <w:tcPr>
            <w:tcW w:w="726" w:type="dxa"/>
            <w:vAlign w:val="center"/>
          </w:tcPr>
          <w:p w:rsidR="007B6A19" w:rsidRPr="00CE0683" w:rsidRDefault="007B6A19" w:rsidP="007B6A19">
            <w:pPr>
              <w:adjustRightInd w:val="0"/>
              <w:snapToGrid w:val="0"/>
              <w:jc w:val="center"/>
              <w:rPr>
                <w:b/>
                <w:sz w:val="24"/>
                <w:u w:val="single"/>
              </w:rPr>
            </w:pPr>
            <w:r w:rsidRPr="00CE0683">
              <w:rPr>
                <w:b/>
                <w:sz w:val="24"/>
                <w:u w:val="single"/>
              </w:rPr>
              <w:t>土壤及地下水</w:t>
            </w:r>
          </w:p>
          <w:p w:rsidR="007B6A19" w:rsidRPr="00CE0683" w:rsidRDefault="007B6A19" w:rsidP="007B6A19">
            <w:pPr>
              <w:adjustRightInd w:val="0"/>
              <w:snapToGrid w:val="0"/>
              <w:jc w:val="center"/>
              <w:rPr>
                <w:b/>
                <w:sz w:val="24"/>
                <w:u w:val="single"/>
              </w:rPr>
            </w:pPr>
            <w:r w:rsidRPr="00CE0683">
              <w:rPr>
                <w:b/>
                <w:sz w:val="24"/>
                <w:u w:val="single"/>
              </w:rPr>
              <w:t>污染防治措施</w:t>
            </w:r>
          </w:p>
        </w:tc>
        <w:tc>
          <w:tcPr>
            <w:tcW w:w="8074" w:type="dxa"/>
            <w:gridSpan w:val="5"/>
            <w:vAlign w:val="center"/>
          </w:tcPr>
          <w:p w:rsidR="000C0820" w:rsidRPr="00CE0683" w:rsidRDefault="000C0820" w:rsidP="00FD52EE">
            <w:pPr>
              <w:adjustRightInd w:val="0"/>
              <w:snapToGrid w:val="0"/>
              <w:spacing w:line="360" w:lineRule="auto"/>
              <w:ind w:firstLineChars="200" w:firstLine="482"/>
              <w:rPr>
                <w:b/>
                <w:color w:val="000000"/>
                <w:sz w:val="24"/>
                <w:u w:val="single"/>
              </w:rPr>
            </w:pPr>
            <w:r w:rsidRPr="00CE0683">
              <w:rPr>
                <w:b/>
                <w:color w:val="000000"/>
                <w:sz w:val="24"/>
                <w:u w:val="single"/>
              </w:rPr>
              <w:t>无害化处置车间、化粪池、污水处理站、危废暂存间等重点防渗（</w:t>
            </w:r>
            <w:r w:rsidR="00ED47B1" w:rsidRPr="00CE0683">
              <w:rPr>
                <w:rFonts w:hint="eastAsia"/>
                <w:b/>
                <w:color w:val="000000"/>
                <w:sz w:val="24"/>
                <w:u w:val="single"/>
              </w:rPr>
              <w:t>等效黏土防渗层</w:t>
            </w:r>
            <w:r w:rsidR="00ED47B1" w:rsidRPr="00CE0683">
              <w:rPr>
                <w:rFonts w:hint="eastAsia"/>
                <w:b/>
                <w:color w:val="000000"/>
                <w:sz w:val="24"/>
                <w:u w:val="single"/>
              </w:rPr>
              <w:t>Mb</w:t>
            </w:r>
            <w:r w:rsidR="00ED47B1" w:rsidRPr="00CE0683">
              <w:rPr>
                <w:rFonts w:hint="eastAsia"/>
                <w:b/>
                <w:color w:val="000000"/>
                <w:sz w:val="24"/>
                <w:u w:val="single"/>
              </w:rPr>
              <w:t>≥</w:t>
            </w:r>
            <w:r w:rsidR="00ED47B1" w:rsidRPr="00CE0683">
              <w:rPr>
                <w:rFonts w:hint="eastAsia"/>
                <w:b/>
                <w:color w:val="000000"/>
                <w:sz w:val="24"/>
                <w:u w:val="single"/>
              </w:rPr>
              <w:t>6.0 m</w:t>
            </w:r>
            <w:r w:rsidR="00ED47B1" w:rsidRPr="00CE0683">
              <w:rPr>
                <w:rFonts w:hint="eastAsia"/>
                <w:b/>
                <w:color w:val="000000"/>
                <w:sz w:val="24"/>
                <w:u w:val="single"/>
              </w:rPr>
              <w:t>，</w:t>
            </w:r>
            <w:r w:rsidR="00ED47B1" w:rsidRPr="00CE0683">
              <w:rPr>
                <w:rFonts w:hint="eastAsia"/>
                <w:b/>
                <w:color w:val="000000"/>
                <w:sz w:val="24"/>
                <w:u w:val="single"/>
              </w:rPr>
              <w:t>K</w:t>
            </w:r>
            <w:r w:rsidR="00ED47B1" w:rsidRPr="00CE0683">
              <w:rPr>
                <w:rFonts w:hint="eastAsia"/>
                <w:b/>
                <w:color w:val="000000"/>
                <w:sz w:val="24"/>
                <w:u w:val="single"/>
              </w:rPr>
              <w:t>≤</w:t>
            </w:r>
            <w:r w:rsidR="00ED47B1" w:rsidRPr="00CE0683">
              <w:rPr>
                <w:rFonts w:hint="eastAsia"/>
                <w:b/>
                <w:color w:val="000000"/>
                <w:sz w:val="24"/>
                <w:u w:val="single"/>
              </w:rPr>
              <w:t>1</w:t>
            </w:r>
            <w:r w:rsidR="00ED47B1" w:rsidRPr="00CE0683">
              <w:rPr>
                <w:rFonts w:hint="eastAsia"/>
                <w:b/>
                <w:color w:val="000000"/>
                <w:sz w:val="24"/>
                <w:u w:val="single"/>
              </w:rPr>
              <w:t>×</w:t>
            </w:r>
            <w:r w:rsidR="00ED47B1" w:rsidRPr="00CE0683">
              <w:rPr>
                <w:rFonts w:hint="eastAsia"/>
                <w:b/>
                <w:color w:val="000000"/>
                <w:sz w:val="24"/>
                <w:u w:val="single"/>
              </w:rPr>
              <w:t xml:space="preserve"> 10</w:t>
            </w:r>
            <w:r w:rsidR="00ED47B1" w:rsidRPr="00CE0683">
              <w:rPr>
                <w:rFonts w:hint="eastAsia"/>
                <w:b/>
                <w:color w:val="000000"/>
                <w:sz w:val="24"/>
                <w:u w:val="single"/>
                <w:vertAlign w:val="superscript"/>
              </w:rPr>
              <w:t>-7</w:t>
            </w:r>
            <w:r w:rsidR="00ED47B1" w:rsidRPr="00CE0683">
              <w:rPr>
                <w:rFonts w:hint="eastAsia"/>
                <w:b/>
                <w:color w:val="000000"/>
                <w:sz w:val="24"/>
                <w:u w:val="single"/>
              </w:rPr>
              <w:t>cm/s</w:t>
            </w:r>
            <w:r w:rsidR="00ED47B1" w:rsidRPr="00CE0683">
              <w:rPr>
                <w:rFonts w:hint="eastAsia"/>
                <w:b/>
                <w:color w:val="000000"/>
                <w:sz w:val="24"/>
                <w:u w:val="single"/>
              </w:rPr>
              <w:t>，或至少</w:t>
            </w:r>
            <w:r w:rsidR="00ED47B1" w:rsidRPr="00CE0683">
              <w:rPr>
                <w:rFonts w:hint="eastAsia"/>
                <w:b/>
                <w:color w:val="000000"/>
                <w:sz w:val="24"/>
                <w:u w:val="single"/>
              </w:rPr>
              <w:t>2mm</w:t>
            </w:r>
            <w:r w:rsidR="00ED47B1" w:rsidRPr="00CE0683">
              <w:rPr>
                <w:rFonts w:hint="eastAsia"/>
                <w:b/>
                <w:color w:val="000000"/>
                <w:sz w:val="24"/>
                <w:u w:val="single"/>
              </w:rPr>
              <w:t>厚高密度聚乙烯膜等人工防渗材料（渗透系数不大于</w:t>
            </w:r>
            <w:r w:rsidR="00ED47B1" w:rsidRPr="00CE0683">
              <w:rPr>
                <w:rFonts w:hint="eastAsia"/>
                <w:b/>
                <w:color w:val="000000"/>
                <w:sz w:val="24"/>
                <w:u w:val="single"/>
              </w:rPr>
              <w:t>10</w:t>
            </w:r>
            <w:r w:rsidR="00ED47B1" w:rsidRPr="00CE0683">
              <w:rPr>
                <w:rFonts w:hint="eastAsia"/>
                <w:b/>
                <w:color w:val="000000"/>
                <w:sz w:val="24"/>
                <w:u w:val="single"/>
                <w:vertAlign w:val="superscript"/>
              </w:rPr>
              <w:t>-10</w:t>
            </w:r>
            <w:r w:rsidR="00ED47B1" w:rsidRPr="00CE0683">
              <w:rPr>
                <w:rFonts w:hint="eastAsia"/>
                <w:b/>
                <w:color w:val="000000"/>
                <w:sz w:val="24"/>
                <w:u w:val="single"/>
              </w:rPr>
              <w:t>cm/s</w:t>
            </w:r>
            <w:r w:rsidR="00ED47B1" w:rsidRPr="00CE0683">
              <w:rPr>
                <w:rFonts w:hint="eastAsia"/>
                <w:b/>
                <w:color w:val="000000"/>
                <w:sz w:val="24"/>
                <w:u w:val="single"/>
              </w:rPr>
              <w:t>），或其他防渗性能等效的材料（防渗漆）；或参照</w:t>
            </w:r>
            <w:r w:rsidR="00ED47B1" w:rsidRPr="00CE0683">
              <w:rPr>
                <w:rFonts w:hint="eastAsia"/>
                <w:b/>
                <w:color w:val="000000"/>
                <w:sz w:val="24"/>
                <w:u w:val="single"/>
              </w:rPr>
              <w:t>GB18598</w:t>
            </w:r>
            <w:r w:rsidR="00ED47B1" w:rsidRPr="00CE0683">
              <w:rPr>
                <w:rFonts w:hint="eastAsia"/>
                <w:b/>
                <w:color w:val="000000"/>
                <w:sz w:val="24"/>
                <w:u w:val="single"/>
              </w:rPr>
              <w:t>执行</w:t>
            </w:r>
            <w:r w:rsidRPr="00CE0683">
              <w:rPr>
                <w:b/>
                <w:color w:val="000000"/>
                <w:sz w:val="24"/>
                <w:u w:val="single"/>
              </w:rPr>
              <w:t>）</w:t>
            </w:r>
            <w:r w:rsidR="00CD43AC" w:rsidRPr="00CE0683">
              <w:rPr>
                <w:b/>
                <w:color w:val="000000"/>
                <w:sz w:val="24"/>
                <w:u w:val="single"/>
              </w:rPr>
              <w:t>。</w:t>
            </w:r>
          </w:p>
          <w:p w:rsidR="000C0820" w:rsidRPr="00CE0683" w:rsidRDefault="000C0820" w:rsidP="00FD52EE">
            <w:pPr>
              <w:adjustRightInd w:val="0"/>
              <w:snapToGrid w:val="0"/>
              <w:spacing w:line="360" w:lineRule="auto"/>
              <w:ind w:firstLineChars="200" w:firstLine="482"/>
              <w:rPr>
                <w:b/>
                <w:color w:val="000000"/>
                <w:sz w:val="24"/>
                <w:u w:val="single"/>
              </w:rPr>
            </w:pPr>
            <w:r w:rsidRPr="00CE0683">
              <w:rPr>
                <w:b/>
                <w:color w:val="000000"/>
                <w:sz w:val="24"/>
                <w:u w:val="single"/>
              </w:rPr>
              <w:t>一般固废库、仓库、卫生间、废气处理设备布局区等一般防渗（</w:t>
            </w:r>
            <w:r w:rsidR="00ED47B1" w:rsidRPr="00CE0683">
              <w:rPr>
                <w:rFonts w:hint="eastAsia"/>
                <w:b/>
                <w:color w:val="000000"/>
                <w:sz w:val="24"/>
                <w:u w:val="single"/>
              </w:rPr>
              <w:t>等效黏土防渗层</w:t>
            </w:r>
            <w:r w:rsidR="00ED47B1" w:rsidRPr="00CE0683">
              <w:rPr>
                <w:rFonts w:hint="eastAsia"/>
                <w:b/>
                <w:color w:val="000000"/>
                <w:sz w:val="24"/>
                <w:u w:val="single"/>
              </w:rPr>
              <w:t>Mb</w:t>
            </w:r>
            <w:r w:rsidR="00ED47B1" w:rsidRPr="00CE0683">
              <w:rPr>
                <w:rFonts w:hint="eastAsia"/>
                <w:b/>
                <w:color w:val="000000"/>
                <w:sz w:val="24"/>
                <w:u w:val="single"/>
              </w:rPr>
              <w:t>≥</w:t>
            </w:r>
            <w:r w:rsidR="00ED47B1" w:rsidRPr="00CE0683">
              <w:rPr>
                <w:rFonts w:hint="eastAsia"/>
                <w:b/>
                <w:color w:val="000000"/>
                <w:sz w:val="24"/>
                <w:u w:val="single"/>
              </w:rPr>
              <w:t>1.5m</w:t>
            </w:r>
            <w:r w:rsidR="00ED47B1" w:rsidRPr="00CE0683">
              <w:rPr>
                <w:rFonts w:hint="eastAsia"/>
                <w:b/>
                <w:color w:val="000000"/>
                <w:sz w:val="24"/>
                <w:u w:val="single"/>
              </w:rPr>
              <w:t>，</w:t>
            </w:r>
            <w:r w:rsidR="00ED47B1" w:rsidRPr="00CE0683">
              <w:rPr>
                <w:rFonts w:hint="eastAsia"/>
                <w:b/>
                <w:color w:val="000000"/>
                <w:sz w:val="24"/>
                <w:u w:val="single"/>
              </w:rPr>
              <w:t>K</w:t>
            </w:r>
            <w:r w:rsidR="00ED47B1" w:rsidRPr="00CE0683">
              <w:rPr>
                <w:rFonts w:hint="eastAsia"/>
                <w:b/>
                <w:color w:val="000000"/>
                <w:sz w:val="24"/>
                <w:u w:val="single"/>
              </w:rPr>
              <w:t>≤</w:t>
            </w:r>
            <w:r w:rsidR="00ED47B1" w:rsidRPr="00CE0683">
              <w:rPr>
                <w:rFonts w:hint="eastAsia"/>
                <w:b/>
                <w:color w:val="000000"/>
                <w:sz w:val="24"/>
                <w:u w:val="single"/>
              </w:rPr>
              <w:t>1</w:t>
            </w:r>
            <w:r w:rsidR="00ED47B1" w:rsidRPr="00CE0683">
              <w:rPr>
                <w:rFonts w:hint="eastAsia"/>
                <w:b/>
                <w:color w:val="000000"/>
                <w:sz w:val="24"/>
                <w:u w:val="single"/>
              </w:rPr>
              <w:t>×</w:t>
            </w:r>
            <w:r w:rsidR="00ED47B1" w:rsidRPr="00CE0683">
              <w:rPr>
                <w:rFonts w:hint="eastAsia"/>
                <w:b/>
                <w:color w:val="000000"/>
                <w:sz w:val="24"/>
                <w:u w:val="single"/>
              </w:rPr>
              <w:t>10</w:t>
            </w:r>
            <w:r w:rsidR="00ED47B1" w:rsidRPr="00CE0683">
              <w:rPr>
                <w:rFonts w:hint="eastAsia"/>
                <w:b/>
                <w:color w:val="000000"/>
                <w:sz w:val="24"/>
                <w:u w:val="single"/>
                <w:vertAlign w:val="superscript"/>
              </w:rPr>
              <w:t>-7</w:t>
            </w:r>
            <w:r w:rsidR="00ED47B1" w:rsidRPr="00CE0683">
              <w:rPr>
                <w:rFonts w:hint="eastAsia"/>
                <w:b/>
                <w:color w:val="000000"/>
                <w:sz w:val="24"/>
                <w:u w:val="single"/>
              </w:rPr>
              <w:t>cm/s</w:t>
            </w:r>
            <w:r w:rsidR="00ED47B1" w:rsidRPr="00CE0683">
              <w:rPr>
                <w:rFonts w:hint="eastAsia"/>
                <w:b/>
                <w:color w:val="000000"/>
                <w:sz w:val="24"/>
                <w:u w:val="single"/>
              </w:rPr>
              <w:t>；或参照</w:t>
            </w:r>
            <w:r w:rsidR="00ED47B1" w:rsidRPr="00CE0683">
              <w:rPr>
                <w:rFonts w:hint="eastAsia"/>
                <w:b/>
                <w:color w:val="000000"/>
                <w:sz w:val="24"/>
                <w:u w:val="single"/>
              </w:rPr>
              <w:t>GB18599</w:t>
            </w:r>
            <w:r w:rsidR="00ED47B1" w:rsidRPr="00CE0683">
              <w:rPr>
                <w:rFonts w:hint="eastAsia"/>
                <w:b/>
                <w:color w:val="000000"/>
                <w:sz w:val="24"/>
                <w:u w:val="single"/>
              </w:rPr>
              <w:t>执行</w:t>
            </w:r>
            <w:r w:rsidRPr="00CE0683">
              <w:rPr>
                <w:b/>
                <w:color w:val="000000"/>
                <w:sz w:val="24"/>
                <w:u w:val="single"/>
              </w:rPr>
              <w:t>）。</w:t>
            </w:r>
          </w:p>
          <w:p w:rsidR="007B6A19" w:rsidRPr="00CE0683" w:rsidRDefault="000C0820" w:rsidP="00FD52EE">
            <w:pPr>
              <w:autoSpaceDE w:val="0"/>
              <w:autoSpaceDN w:val="0"/>
              <w:adjustRightInd w:val="0"/>
              <w:snapToGrid w:val="0"/>
              <w:spacing w:line="360" w:lineRule="auto"/>
              <w:ind w:firstLineChars="200" w:firstLine="482"/>
              <w:rPr>
                <w:b/>
                <w:color w:val="000000"/>
                <w:sz w:val="24"/>
                <w:u w:val="single"/>
              </w:rPr>
            </w:pPr>
            <w:r w:rsidRPr="00CE0683">
              <w:rPr>
                <w:b/>
                <w:color w:val="000000"/>
                <w:sz w:val="24"/>
                <w:u w:val="single"/>
              </w:rPr>
              <w:t>项目应按照设计及环评要求，完善雨污分流管网，对产生的废水进行严格管理，设置排水管道、废水处理站对废水进行收集处理达标后部分回用于项目区，剩余部分用于周边山林</w:t>
            </w:r>
            <w:r w:rsidR="004A5088" w:rsidRPr="00CE0683">
              <w:rPr>
                <w:b/>
                <w:color w:val="000000"/>
                <w:sz w:val="24"/>
                <w:u w:val="single"/>
              </w:rPr>
              <w:t>浇灌</w:t>
            </w:r>
            <w:r w:rsidRPr="00CE0683">
              <w:rPr>
                <w:b/>
                <w:color w:val="000000"/>
                <w:sz w:val="24"/>
                <w:u w:val="single"/>
              </w:rPr>
              <w:t>，不外排；从而最大限度的减少污染物的排放，减轻地下水的污染负荷。项目建成后运行期须定期检查排水管道、化粪池及污水处理站防渗层的破损情况，若发现有破损部位须及时进行修补。项目运行期间，需加强管理和监督检查，杜绝非正常情况的发生，避免污染物进入土壤及地下水含水层中。</w:t>
            </w:r>
          </w:p>
        </w:tc>
      </w:tr>
      <w:tr w:rsidR="007B6A19" w:rsidRPr="00CE0683">
        <w:trPr>
          <w:trHeight w:val="1506"/>
          <w:jc w:val="center"/>
        </w:trPr>
        <w:tc>
          <w:tcPr>
            <w:tcW w:w="726" w:type="dxa"/>
            <w:vAlign w:val="center"/>
          </w:tcPr>
          <w:p w:rsidR="007B6A19" w:rsidRPr="00CE0683" w:rsidRDefault="007B6A19" w:rsidP="007B6A19">
            <w:pPr>
              <w:adjustRightInd w:val="0"/>
              <w:snapToGrid w:val="0"/>
              <w:jc w:val="center"/>
              <w:rPr>
                <w:b/>
                <w:sz w:val="24"/>
                <w:u w:val="single"/>
              </w:rPr>
            </w:pPr>
            <w:r w:rsidRPr="00CE0683">
              <w:rPr>
                <w:b/>
                <w:sz w:val="24"/>
                <w:u w:val="single"/>
              </w:rPr>
              <w:t>生态保护措施</w:t>
            </w:r>
          </w:p>
        </w:tc>
        <w:tc>
          <w:tcPr>
            <w:tcW w:w="8074" w:type="dxa"/>
            <w:gridSpan w:val="5"/>
            <w:vAlign w:val="center"/>
          </w:tcPr>
          <w:p w:rsidR="007B6A19" w:rsidRPr="00CE0683" w:rsidRDefault="000C0820" w:rsidP="007B6A19">
            <w:pPr>
              <w:adjustRightInd w:val="0"/>
              <w:snapToGrid w:val="0"/>
              <w:spacing w:line="360" w:lineRule="auto"/>
              <w:jc w:val="center"/>
              <w:rPr>
                <w:b/>
                <w:sz w:val="24"/>
                <w:u w:val="single"/>
              </w:rPr>
            </w:pPr>
            <w:r w:rsidRPr="00CE0683">
              <w:rPr>
                <w:b/>
                <w:sz w:val="24"/>
                <w:u w:val="single"/>
              </w:rPr>
              <w:t>厂区绿化</w:t>
            </w:r>
          </w:p>
        </w:tc>
      </w:tr>
      <w:tr w:rsidR="007B6A19" w:rsidRPr="00CE0683">
        <w:trPr>
          <w:trHeight w:val="626"/>
          <w:jc w:val="center"/>
        </w:trPr>
        <w:tc>
          <w:tcPr>
            <w:tcW w:w="726" w:type="dxa"/>
            <w:vAlign w:val="center"/>
          </w:tcPr>
          <w:p w:rsidR="007B6A19" w:rsidRPr="00CE0683" w:rsidRDefault="007B6A19" w:rsidP="007B6A19">
            <w:pPr>
              <w:adjustRightInd w:val="0"/>
              <w:snapToGrid w:val="0"/>
              <w:jc w:val="center"/>
              <w:rPr>
                <w:b/>
                <w:spacing w:val="-8"/>
                <w:sz w:val="24"/>
                <w:u w:val="single"/>
              </w:rPr>
            </w:pPr>
            <w:r w:rsidRPr="00CE0683">
              <w:rPr>
                <w:b/>
                <w:spacing w:val="-8"/>
                <w:sz w:val="24"/>
                <w:u w:val="single"/>
              </w:rPr>
              <w:t>环境风险</w:t>
            </w:r>
          </w:p>
          <w:p w:rsidR="007B6A19" w:rsidRPr="00CE0683" w:rsidRDefault="007B6A19" w:rsidP="007B6A19">
            <w:pPr>
              <w:adjustRightInd w:val="0"/>
              <w:snapToGrid w:val="0"/>
              <w:jc w:val="center"/>
              <w:rPr>
                <w:b/>
                <w:spacing w:val="-8"/>
                <w:sz w:val="24"/>
                <w:u w:val="single"/>
              </w:rPr>
            </w:pPr>
            <w:r w:rsidRPr="00CE0683">
              <w:rPr>
                <w:b/>
                <w:spacing w:val="-8"/>
                <w:sz w:val="24"/>
                <w:u w:val="single"/>
              </w:rPr>
              <w:t>防范措施</w:t>
            </w:r>
          </w:p>
        </w:tc>
        <w:tc>
          <w:tcPr>
            <w:tcW w:w="8074" w:type="dxa"/>
            <w:gridSpan w:val="5"/>
            <w:vAlign w:val="center"/>
          </w:tcPr>
          <w:p w:rsidR="000C0820" w:rsidRPr="00CE0683" w:rsidRDefault="000C0820" w:rsidP="00FD52EE">
            <w:pPr>
              <w:adjustRightInd w:val="0"/>
              <w:snapToGrid w:val="0"/>
              <w:spacing w:line="360" w:lineRule="auto"/>
              <w:ind w:firstLineChars="200" w:firstLine="482"/>
              <w:rPr>
                <w:b/>
                <w:color w:val="000000"/>
                <w:sz w:val="24"/>
                <w:u w:val="single"/>
              </w:rPr>
            </w:pPr>
            <w:r w:rsidRPr="00CE0683">
              <w:rPr>
                <w:rFonts w:ascii="宋体" w:hAnsi="宋体" w:cs="宋体" w:hint="eastAsia"/>
                <w:b/>
                <w:color w:val="000000"/>
                <w:sz w:val="24"/>
                <w:u w:val="single"/>
              </w:rPr>
              <w:t>①</w:t>
            </w:r>
            <w:r w:rsidRPr="00CE0683">
              <w:rPr>
                <w:b/>
                <w:color w:val="000000"/>
                <w:sz w:val="24"/>
                <w:u w:val="single"/>
              </w:rPr>
              <w:t>废气处理设施必须确保日常运行。若治理措施因故不能运行，则生产必须停止。</w:t>
            </w:r>
            <w:r w:rsidRPr="00CE0683">
              <w:rPr>
                <w:b/>
                <w:color w:val="000000"/>
                <w:sz w:val="24"/>
                <w:u w:val="single"/>
              </w:rPr>
              <w:t xml:space="preserve"> </w:t>
            </w:r>
          </w:p>
          <w:p w:rsidR="000C0820" w:rsidRPr="00CE0683" w:rsidRDefault="000C0820" w:rsidP="00FD52EE">
            <w:pPr>
              <w:adjustRightInd w:val="0"/>
              <w:snapToGrid w:val="0"/>
              <w:spacing w:line="360" w:lineRule="auto"/>
              <w:ind w:firstLineChars="200" w:firstLine="482"/>
              <w:rPr>
                <w:b/>
                <w:color w:val="000000"/>
                <w:sz w:val="24"/>
                <w:u w:val="single"/>
              </w:rPr>
            </w:pPr>
            <w:r w:rsidRPr="00CE0683">
              <w:rPr>
                <w:rFonts w:ascii="宋体" w:hAnsi="宋体" w:cs="宋体" w:hint="eastAsia"/>
                <w:b/>
                <w:color w:val="000000"/>
                <w:sz w:val="24"/>
                <w:u w:val="single"/>
              </w:rPr>
              <w:t>②</w:t>
            </w:r>
            <w:r w:rsidRPr="00CE0683">
              <w:rPr>
                <w:b/>
                <w:color w:val="000000"/>
                <w:sz w:val="24"/>
                <w:u w:val="single"/>
              </w:rPr>
              <w:t>为确保处理效果，在项目区的设备检修期间，废气处理系统也应同时进行检修，日常应有专人负责进行维护。</w:t>
            </w:r>
            <w:r w:rsidRPr="00CE0683">
              <w:rPr>
                <w:b/>
                <w:color w:val="000000"/>
                <w:sz w:val="24"/>
                <w:u w:val="single"/>
              </w:rPr>
              <w:t xml:space="preserve"> </w:t>
            </w:r>
          </w:p>
          <w:p w:rsidR="000C0820" w:rsidRPr="00CE0683" w:rsidRDefault="000C0820" w:rsidP="00FD52EE">
            <w:pPr>
              <w:pStyle w:val="ab"/>
              <w:spacing w:line="360" w:lineRule="auto"/>
              <w:ind w:firstLineChars="200" w:firstLine="482"/>
              <w:jc w:val="both"/>
              <w:rPr>
                <w:b/>
                <w:color w:val="000000"/>
                <w:kern w:val="2"/>
                <w:szCs w:val="24"/>
                <w:u w:val="single"/>
              </w:rPr>
            </w:pPr>
            <w:r w:rsidRPr="00CE0683">
              <w:rPr>
                <w:rFonts w:ascii="宋体" w:hAnsi="宋体" w:cs="宋体" w:hint="eastAsia"/>
                <w:b/>
                <w:color w:val="000000"/>
                <w:kern w:val="2"/>
                <w:szCs w:val="24"/>
                <w:u w:val="single"/>
              </w:rPr>
              <w:t>③</w:t>
            </w:r>
            <w:r w:rsidRPr="00CE0683">
              <w:rPr>
                <w:b/>
                <w:color w:val="000000"/>
                <w:kern w:val="2"/>
                <w:szCs w:val="24"/>
                <w:u w:val="single"/>
              </w:rPr>
              <w:t>建设规范的危废暂存间，对项目产生的危废废矿物油设置围堰，规范储存，定期外运交有资质单位处理。</w:t>
            </w:r>
          </w:p>
          <w:p w:rsidR="000C0820" w:rsidRPr="00CE0683" w:rsidRDefault="000C0820" w:rsidP="00FD52EE">
            <w:pPr>
              <w:pStyle w:val="ab"/>
              <w:spacing w:line="360" w:lineRule="auto"/>
              <w:ind w:firstLineChars="200" w:firstLine="482"/>
              <w:jc w:val="both"/>
              <w:rPr>
                <w:b/>
                <w:color w:val="000000"/>
                <w:kern w:val="2"/>
                <w:szCs w:val="24"/>
                <w:u w:val="single"/>
              </w:rPr>
            </w:pPr>
            <w:r w:rsidRPr="00CE0683">
              <w:rPr>
                <w:rFonts w:ascii="宋体" w:hAnsi="宋体" w:cs="宋体" w:hint="eastAsia"/>
                <w:b/>
                <w:color w:val="000000"/>
                <w:kern w:val="2"/>
                <w:szCs w:val="24"/>
                <w:u w:val="single"/>
              </w:rPr>
              <w:lastRenderedPageBreak/>
              <w:t>④</w:t>
            </w:r>
            <w:r w:rsidRPr="00CE0683">
              <w:rPr>
                <w:b/>
                <w:color w:val="000000"/>
                <w:kern w:val="2"/>
                <w:szCs w:val="24"/>
                <w:u w:val="single"/>
              </w:rPr>
              <w:t>废水处理设施必须确保日常运行。若治理措施因故不能运行，则生产必须停止。</w:t>
            </w:r>
            <w:r w:rsidRPr="00CE0683">
              <w:rPr>
                <w:b/>
                <w:color w:val="000000"/>
                <w:kern w:val="2"/>
                <w:szCs w:val="24"/>
                <w:u w:val="single"/>
              </w:rPr>
              <w:t xml:space="preserve"> </w:t>
            </w:r>
          </w:p>
          <w:p w:rsidR="000C0820" w:rsidRPr="00CE0683" w:rsidRDefault="000C0820" w:rsidP="00FD52EE">
            <w:pPr>
              <w:spacing w:line="360" w:lineRule="auto"/>
              <w:ind w:firstLineChars="200" w:firstLine="482"/>
              <w:rPr>
                <w:b/>
                <w:color w:val="000000"/>
                <w:sz w:val="24"/>
                <w:u w:val="single"/>
              </w:rPr>
            </w:pPr>
            <w:r w:rsidRPr="00CE0683">
              <w:rPr>
                <w:rFonts w:ascii="宋体" w:hAnsi="宋体" w:cs="宋体" w:hint="eastAsia"/>
                <w:b/>
                <w:color w:val="000000"/>
                <w:sz w:val="24"/>
                <w:u w:val="single"/>
              </w:rPr>
              <w:t>⑤</w:t>
            </w:r>
            <w:r w:rsidRPr="00CE0683">
              <w:rPr>
                <w:b/>
                <w:color w:val="000000"/>
                <w:sz w:val="24"/>
                <w:u w:val="single"/>
              </w:rPr>
              <w:t>加强对污处理系统操作员工的业务培训，一旦污水处理系统发生运行故障，可及时找出原因，采取相应的对策措施解决，减轻废水事故排放影响程度和范围。</w:t>
            </w:r>
          </w:p>
          <w:p w:rsidR="000C0820" w:rsidRPr="00CE0683" w:rsidRDefault="000C0820" w:rsidP="00FD52EE">
            <w:pPr>
              <w:spacing w:line="360" w:lineRule="auto"/>
              <w:ind w:firstLineChars="200" w:firstLine="482"/>
              <w:rPr>
                <w:b/>
                <w:color w:val="000000"/>
                <w:sz w:val="24"/>
                <w:u w:val="single"/>
              </w:rPr>
            </w:pPr>
            <w:r w:rsidRPr="00CE0683">
              <w:rPr>
                <w:rFonts w:ascii="宋体" w:hAnsi="宋体" w:cs="宋体" w:hint="eastAsia"/>
                <w:b/>
                <w:color w:val="000000"/>
                <w:sz w:val="24"/>
                <w:u w:val="single"/>
              </w:rPr>
              <w:t>⑥</w:t>
            </w:r>
            <w:r w:rsidRPr="00CE0683">
              <w:rPr>
                <w:b/>
                <w:color w:val="000000"/>
                <w:sz w:val="24"/>
                <w:u w:val="single"/>
              </w:rPr>
              <w:t>次氯酸钠储存于阴凉、干燥、通风的仓库内；远离火种、热源，防止阳光直射；应与还原剂、易燃或可燃物、酸类、碱类分开存放；分装盒搬运作业应注意个人防护，搬运时应轻装轻卸，防止包装盒容器损坏。</w:t>
            </w:r>
          </w:p>
          <w:p w:rsidR="006C03DC" w:rsidRDefault="000C0820" w:rsidP="00FD52EE">
            <w:pPr>
              <w:spacing w:line="360" w:lineRule="auto"/>
              <w:ind w:firstLineChars="200" w:firstLine="482"/>
              <w:rPr>
                <w:b/>
                <w:color w:val="000000"/>
                <w:sz w:val="24"/>
                <w:u w:val="single"/>
              </w:rPr>
            </w:pPr>
            <w:r w:rsidRPr="00CE0683">
              <w:rPr>
                <w:rFonts w:ascii="宋体" w:hAnsi="宋体" w:cs="宋体" w:hint="eastAsia"/>
                <w:b/>
                <w:color w:val="000000"/>
                <w:sz w:val="24"/>
                <w:u w:val="single"/>
              </w:rPr>
              <w:t>⑦</w:t>
            </w:r>
            <w:r w:rsidRPr="00CE0683">
              <w:rPr>
                <w:b/>
                <w:color w:val="000000"/>
                <w:sz w:val="24"/>
                <w:u w:val="single"/>
              </w:rPr>
              <w:t>制定和落实防火安全责任制及消防安全规章制度，定期进行消防知识培训。制定灭火和应急疏散预案，同时设置安全疏散通道。灭火器应布置在明显便于取用的地方，并定期维护检查，确保能正常使用。</w:t>
            </w:r>
          </w:p>
          <w:p w:rsidR="00A34211" w:rsidRDefault="006C03DC" w:rsidP="00A34211">
            <w:pPr>
              <w:spacing w:line="360" w:lineRule="auto"/>
              <w:ind w:firstLineChars="200" w:firstLine="482"/>
              <w:rPr>
                <w:b/>
                <w:color w:val="000000"/>
                <w:sz w:val="24"/>
                <w:u w:val="single"/>
              </w:rPr>
            </w:pPr>
            <w:r>
              <w:rPr>
                <w:b/>
                <w:color w:val="000000"/>
                <w:sz w:val="24"/>
                <w:u w:val="single"/>
              </w:rPr>
              <w:fldChar w:fldCharType="begin"/>
            </w:r>
            <w:r>
              <w:rPr>
                <w:b/>
                <w:color w:val="000000"/>
                <w:sz w:val="24"/>
                <w:u w:val="single"/>
              </w:rPr>
              <w:instrText xml:space="preserve"> </w:instrText>
            </w:r>
            <w:r>
              <w:rPr>
                <w:rFonts w:hint="eastAsia"/>
                <w:b/>
                <w:color w:val="000000"/>
                <w:sz w:val="24"/>
                <w:u w:val="single"/>
              </w:rPr>
              <w:instrText>= 8 \* GB3</w:instrText>
            </w:r>
            <w:r>
              <w:rPr>
                <w:b/>
                <w:color w:val="000000"/>
                <w:sz w:val="24"/>
                <w:u w:val="single"/>
              </w:rPr>
              <w:instrText xml:space="preserve"> </w:instrText>
            </w:r>
            <w:r>
              <w:rPr>
                <w:b/>
                <w:color w:val="000000"/>
                <w:sz w:val="24"/>
                <w:u w:val="single"/>
              </w:rPr>
              <w:fldChar w:fldCharType="separate"/>
            </w:r>
            <w:r>
              <w:rPr>
                <w:rFonts w:hint="eastAsia"/>
                <w:b/>
                <w:noProof/>
                <w:color w:val="000000"/>
                <w:sz w:val="24"/>
                <w:u w:val="single"/>
              </w:rPr>
              <w:t>⑧</w:t>
            </w:r>
            <w:r>
              <w:rPr>
                <w:b/>
                <w:color w:val="000000"/>
                <w:sz w:val="24"/>
                <w:u w:val="single"/>
              </w:rPr>
              <w:fldChar w:fldCharType="end"/>
            </w:r>
            <w:r>
              <w:rPr>
                <w:rFonts w:hint="eastAsia"/>
                <w:b/>
                <w:color w:val="000000"/>
                <w:sz w:val="24"/>
                <w:u w:val="single"/>
              </w:rPr>
              <w:t>设置备用柴油发电机组，保证突发停电情况下废气、废水处理设施正常运行。</w:t>
            </w:r>
            <w:r w:rsidR="00A34211">
              <w:rPr>
                <w:rFonts w:hint="eastAsia"/>
                <w:b/>
                <w:color w:val="000000"/>
                <w:sz w:val="24"/>
                <w:u w:val="single"/>
              </w:rPr>
              <w:t>m</w:t>
            </w:r>
          </w:p>
          <w:p w:rsidR="007B6A19" w:rsidRPr="00CE0683" w:rsidRDefault="00A34211" w:rsidP="00A34211">
            <w:pPr>
              <w:spacing w:line="360" w:lineRule="auto"/>
              <w:ind w:firstLineChars="200" w:firstLine="482"/>
              <w:rPr>
                <w:rFonts w:hint="eastAsia"/>
                <w:b/>
                <w:color w:val="000000"/>
                <w:sz w:val="24"/>
                <w:u w:val="single"/>
              </w:rPr>
            </w:pPr>
            <w:r>
              <w:rPr>
                <w:b/>
                <w:color w:val="000000"/>
                <w:sz w:val="24"/>
                <w:u w:val="single"/>
              </w:rPr>
              <w:fldChar w:fldCharType="begin"/>
            </w:r>
            <w:r>
              <w:rPr>
                <w:b/>
                <w:color w:val="000000"/>
                <w:sz w:val="24"/>
                <w:u w:val="single"/>
              </w:rPr>
              <w:instrText xml:space="preserve"> </w:instrText>
            </w:r>
            <w:r>
              <w:rPr>
                <w:rFonts w:hint="eastAsia"/>
                <w:b/>
                <w:color w:val="000000"/>
                <w:sz w:val="24"/>
                <w:u w:val="single"/>
              </w:rPr>
              <w:instrText>= 9 \* GB3</w:instrText>
            </w:r>
            <w:r>
              <w:rPr>
                <w:b/>
                <w:color w:val="000000"/>
                <w:sz w:val="24"/>
                <w:u w:val="single"/>
              </w:rPr>
              <w:instrText xml:space="preserve"> </w:instrText>
            </w:r>
            <w:r>
              <w:rPr>
                <w:b/>
                <w:color w:val="000000"/>
                <w:sz w:val="24"/>
                <w:u w:val="single"/>
              </w:rPr>
              <w:fldChar w:fldCharType="separate"/>
            </w:r>
            <w:r>
              <w:rPr>
                <w:rFonts w:hint="eastAsia"/>
                <w:b/>
                <w:noProof/>
                <w:color w:val="000000"/>
                <w:sz w:val="24"/>
                <w:u w:val="single"/>
              </w:rPr>
              <w:t>⑨</w:t>
            </w:r>
            <w:r>
              <w:rPr>
                <w:b/>
                <w:color w:val="000000"/>
                <w:sz w:val="24"/>
                <w:u w:val="single"/>
              </w:rPr>
              <w:fldChar w:fldCharType="end"/>
            </w:r>
            <w:r>
              <w:rPr>
                <w:rFonts w:hint="eastAsia"/>
                <w:b/>
                <w:color w:val="000000"/>
                <w:sz w:val="24"/>
                <w:u w:val="single"/>
              </w:rPr>
              <w:t>项目污水处理站气浮池（兼调节池、应急池）容积为</w:t>
            </w:r>
            <w:r>
              <w:rPr>
                <w:rFonts w:hint="eastAsia"/>
                <w:b/>
                <w:color w:val="000000"/>
                <w:sz w:val="24"/>
                <w:u w:val="single"/>
              </w:rPr>
              <w:t>8</w:t>
            </w:r>
            <w:r>
              <w:rPr>
                <w:b/>
                <w:color w:val="000000"/>
                <w:sz w:val="24"/>
                <w:u w:val="single"/>
              </w:rPr>
              <w:t>0m</w:t>
            </w:r>
            <w:r w:rsidRPr="00A34211">
              <w:rPr>
                <w:b/>
                <w:color w:val="000000"/>
                <w:sz w:val="24"/>
                <w:u w:val="single"/>
                <w:vertAlign w:val="superscript"/>
              </w:rPr>
              <w:t>3</w:t>
            </w:r>
            <w:r>
              <w:rPr>
                <w:b/>
                <w:color w:val="000000"/>
                <w:sz w:val="24"/>
                <w:u w:val="single"/>
              </w:rPr>
              <w:t>，</w:t>
            </w:r>
            <w:r w:rsidRPr="00EB0C3F">
              <w:rPr>
                <w:b/>
                <w:bCs/>
                <w:sz w:val="24"/>
                <w:u w:val="single"/>
              </w:rPr>
              <w:t>可暂存约</w:t>
            </w:r>
            <w:r w:rsidRPr="00EB0C3F">
              <w:rPr>
                <w:b/>
                <w:bCs/>
                <w:sz w:val="24"/>
                <w:u w:val="single"/>
              </w:rPr>
              <w:t>2d</w:t>
            </w:r>
            <w:r w:rsidRPr="00EB0C3F">
              <w:rPr>
                <w:b/>
                <w:bCs/>
                <w:sz w:val="24"/>
                <w:u w:val="single"/>
              </w:rPr>
              <w:t>的废水量，</w:t>
            </w:r>
            <w:r w:rsidRPr="00EB0C3F">
              <w:rPr>
                <w:b/>
                <w:bCs/>
                <w:sz w:val="24"/>
                <w:u w:val="single"/>
              </w:rPr>
              <w:t>2d</w:t>
            </w:r>
            <w:r w:rsidRPr="00EB0C3F">
              <w:rPr>
                <w:b/>
                <w:bCs/>
                <w:sz w:val="24"/>
                <w:u w:val="single"/>
              </w:rPr>
              <w:t>足够废水站维修发生故障的设施设备。</w:t>
            </w:r>
          </w:p>
        </w:tc>
      </w:tr>
      <w:tr w:rsidR="007B6A19" w:rsidRPr="00CE0683">
        <w:trPr>
          <w:trHeight w:val="1002"/>
          <w:jc w:val="center"/>
        </w:trPr>
        <w:tc>
          <w:tcPr>
            <w:tcW w:w="726" w:type="dxa"/>
            <w:vAlign w:val="center"/>
          </w:tcPr>
          <w:p w:rsidR="007B6A19" w:rsidRPr="00CE0683" w:rsidRDefault="007B6A19" w:rsidP="007B6A19">
            <w:pPr>
              <w:adjustRightInd w:val="0"/>
              <w:snapToGrid w:val="0"/>
              <w:jc w:val="center"/>
              <w:rPr>
                <w:b/>
                <w:spacing w:val="-8"/>
                <w:sz w:val="24"/>
                <w:u w:val="single"/>
              </w:rPr>
            </w:pPr>
            <w:r w:rsidRPr="00CE0683">
              <w:rPr>
                <w:b/>
                <w:spacing w:val="-8"/>
                <w:sz w:val="24"/>
                <w:u w:val="single"/>
              </w:rPr>
              <w:lastRenderedPageBreak/>
              <w:t>其他环境</w:t>
            </w:r>
          </w:p>
          <w:p w:rsidR="007B6A19" w:rsidRPr="00CE0683" w:rsidRDefault="007B6A19" w:rsidP="007B6A19">
            <w:pPr>
              <w:adjustRightInd w:val="0"/>
              <w:snapToGrid w:val="0"/>
              <w:jc w:val="center"/>
              <w:rPr>
                <w:b/>
                <w:spacing w:val="-8"/>
                <w:sz w:val="24"/>
                <w:u w:val="single"/>
              </w:rPr>
            </w:pPr>
            <w:r w:rsidRPr="00CE0683">
              <w:rPr>
                <w:b/>
                <w:spacing w:val="-8"/>
                <w:sz w:val="24"/>
                <w:u w:val="single"/>
              </w:rPr>
              <w:t>管理要求</w:t>
            </w:r>
          </w:p>
        </w:tc>
        <w:tc>
          <w:tcPr>
            <w:tcW w:w="8074" w:type="dxa"/>
            <w:gridSpan w:val="5"/>
            <w:vAlign w:val="center"/>
          </w:tcPr>
          <w:p w:rsidR="007B6A19" w:rsidRPr="00CE0683" w:rsidRDefault="007B6A19" w:rsidP="00FD52EE">
            <w:pPr>
              <w:adjustRightInd w:val="0"/>
              <w:snapToGrid w:val="0"/>
              <w:spacing w:line="360" w:lineRule="auto"/>
              <w:ind w:firstLineChars="200" w:firstLine="482"/>
              <w:rPr>
                <w:b/>
                <w:sz w:val="24"/>
                <w:u w:val="single"/>
              </w:rPr>
            </w:pPr>
            <w:r w:rsidRPr="00CE0683">
              <w:rPr>
                <w:b/>
                <w:color w:val="000000"/>
                <w:sz w:val="24"/>
                <w:u w:val="single"/>
              </w:rPr>
              <w:fldChar w:fldCharType="begin"/>
            </w:r>
            <w:r w:rsidRPr="00CE0683">
              <w:rPr>
                <w:b/>
                <w:color w:val="000000"/>
                <w:sz w:val="24"/>
                <w:u w:val="single"/>
              </w:rPr>
              <w:instrText xml:space="preserve"> = 1 \* GB3 \* MERGEFORMAT </w:instrText>
            </w:r>
            <w:r w:rsidRPr="00CE0683">
              <w:rPr>
                <w:b/>
                <w:color w:val="000000"/>
                <w:sz w:val="24"/>
                <w:u w:val="single"/>
              </w:rPr>
              <w:fldChar w:fldCharType="separate"/>
            </w:r>
            <w:r w:rsidRPr="00CE0683">
              <w:rPr>
                <w:rFonts w:ascii="宋体" w:hAnsi="宋体" w:cs="宋体" w:hint="eastAsia"/>
                <w:b/>
                <w:color w:val="000000"/>
                <w:sz w:val="24"/>
                <w:u w:val="single"/>
              </w:rPr>
              <w:t>①</w:t>
            </w:r>
            <w:r w:rsidRPr="00CE0683">
              <w:rPr>
                <w:b/>
                <w:color w:val="000000"/>
                <w:sz w:val="24"/>
                <w:u w:val="single"/>
              </w:rPr>
              <w:fldChar w:fldCharType="end"/>
            </w:r>
            <w:r w:rsidRPr="00CE0683">
              <w:rPr>
                <w:b/>
                <w:color w:val="000000"/>
                <w:sz w:val="24"/>
                <w:u w:val="single"/>
              </w:rPr>
              <w:t>建立环境管理机构及明确职责；</w:t>
            </w:r>
            <w:r w:rsidRPr="00CE0683">
              <w:rPr>
                <w:b/>
                <w:color w:val="000000"/>
                <w:sz w:val="24"/>
                <w:u w:val="single"/>
              </w:rPr>
              <w:fldChar w:fldCharType="begin"/>
            </w:r>
            <w:r w:rsidRPr="00CE0683">
              <w:rPr>
                <w:b/>
                <w:color w:val="000000"/>
                <w:sz w:val="24"/>
                <w:u w:val="single"/>
              </w:rPr>
              <w:instrText xml:space="preserve"> = 2 \* GB3 \* MERGEFORMAT </w:instrText>
            </w:r>
            <w:r w:rsidRPr="00CE0683">
              <w:rPr>
                <w:b/>
                <w:color w:val="000000"/>
                <w:sz w:val="24"/>
                <w:u w:val="single"/>
              </w:rPr>
              <w:fldChar w:fldCharType="separate"/>
            </w:r>
            <w:r w:rsidRPr="00CE0683">
              <w:rPr>
                <w:rFonts w:ascii="宋体" w:hAnsi="宋体" w:cs="宋体" w:hint="eastAsia"/>
                <w:b/>
                <w:color w:val="000000"/>
                <w:sz w:val="24"/>
                <w:u w:val="single"/>
              </w:rPr>
              <w:t>②</w:t>
            </w:r>
            <w:r w:rsidRPr="00CE0683">
              <w:rPr>
                <w:b/>
                <w:color w:val="000000"/>
                <w:sz w:val="24"/>
                <w:u w:val="single"/>
              </w:rPr>
              <w:fldChar w:fldCharType="end"/>
            </w:r>
            <w:r w:rsidRPr="00CE0683">
              <w:rPr>
                <w:b/>
                <w:color w:val="000000"/>
                <w:sz w:val="24"/>
                <w:u w:val="single"/>
              </w:rPr>
              <w:t>建设单位应制订合理的环保管理制度，健全环保设备的安全操作规程和岗位管理责任制，设置各种设备运行台帐记录，规范操作程序。同时要按照环保部门的要求，按时上报环保设施运行情况及排污申报表，接受环保部门的日常监督；</w:t>
            </w:r>
            <w:r w:rsidRPr="00CE0683">
              <w:rPr>
                <w:b/>
                <w:color w:val="000000"/>
                <w:sz w:val="24"/>
                <w:u w:val="single"/>
              </w:rPr>
              <w:fldChar w:fldCharType="begin"/>
            </w:r>
            <w:r w:rsidRPr="00CE0683">
              <w:rPr>
                <w:b/>
                <w:color w:val="000000"/>
                <w:sz w:val="24"/>
                <w:u w:val="single"/>
              </w:rPr>
              <w:instrText xml:space="preserve"> = 3 \* GB3 \* MERGEFORMAT </w:instrText>
            </w:r>
            <w:r w:rsidRPr="00CE0683">
              <w:rPr>
                <w:b/>
                <w:color w:val="000000"/>
                <w:sz w:val="24"/>
                <w:u w:val="single"/>
              </w:rPr>
              <w:fldChar w:fldCharType="separate"/>
            </w:r>
            <w:r w:rsidRPr="00CE0683">
              <w:rPr>
                <w:rFonts w:ascii="宋体" w:hAnsi="宋体" w:cs="宋体" w:hint="eastAsia"/>
                <w:b/>
                <w:color w:val="000000"/>
                <w:sz w:val="24"/>
                <w:u w:val="single"/>
              </w:rPr>
              <w:t>③</w:t>
            </w:r>
            <w:r w:rsidRPr="00CE0683">
              <w:rPr>
                <w:b/>
                <w:color w:val="000000"/>
                <w:sz w:val="24"/>
                <w:u w:val="single"/>
              </w:rPr>
              <w:fldChar w:fldCharType="end"/>
            </w:r>
            <w:r w:rsidRPr="00CE0683">
              <w:rPr>
                <w:b/>
                <w:color w:val="000000"/>
                <w:sz w:val="24"/>
                <w:u w:val="single"/>
              </w:rPr>
              <w:t>制定环境监测计划：有组织废气、无组织废气均为每</w:t>
            </w:r>
            <w:r w:rsidR="000C0820" w:rsidRPr="00CE0683">
              <w:rPr>
                <w:b/>
                <w:color w:val="000000"/>
                <w:sz w:val="24"/>
                <w:u w:val="single"/>
              </w:rPr>
              <w:t>半</w:t>
            </w:r>
            <w:r w:rsidRPr="00CE0683">
              <w:rPr>
                <w:b/>
                <w:color w:val="000000"/>
                <w:sz w:val="24"/>
                <w:u w:val="single"/>
              </w:rPr>
              <w:t>年监测一次，噪声每季度监测一次；</w:t>
            </w:r>
            <w:r w:rsidRPr="00CE0683">
              <w:rPr>
                <w:rFonts w:ascii="宋体" w:hAnsi="宋体" w:cs="宋体" w:hint="eastAsia"/>
                <w:b/>
                <w:color w:val="000000"/>
                <w:sz w:val="24"/>
                <w:u w:val="single"/>
              </w:rPr>
              <w:t>④</w:t>
            </w:r>
            <w:r w:rsidRPr="00CE0683">
              <w:rPr>
                <w:b/>
                <w:color w:val="000000"/>
                <w:sz w:val="24"/>
                <w:u w:val="single"/>
              </w:rPr>
              <w:t>按照相关规范要求设置标准化监测孔。</w:t>
            </w:r>
          </w:p>
        </w:tc>
      </w:tr>
    </w:tbl>
    <w:p w:rsidR="00CC03BF" w:rsidRPr="002C7743" w:rsidRDefault="004E1C52">
      <w:pPr>
        <w:pStyle w:val="afc"/>
        <w:jc w:val="center"/>
        <w:outlineLvl w:val="0"/>
        <w:rPr>
          <w:rFonts w:ascii="Times New Roman" w:eastAsia="黑体" w:hAnsi="Times New Roman"/>
          <w:snapToGrid w:val="0"/>
          <w:sz w:val="30"/>
          <w:szCs w:val="30"/>
        </w:rPr>
      </w:pPr>
      <w:r w:rsidRPr="002C7743">
        <w:rPr>
          <w:rFonts w:ascii="Times New Roman" w:hAnsi="Times New Roman"/>
          <w:snapToGrid w:val="0"/>
        </w:rPr>
        <w:br w:type="page"/>
      </w:r>
      <w:r w:rsidRPr="002C7743">
        <w:rPr>
          <w:rFonts w:ascii="Times New Roman" w:eastAsia="黑体" w:hAnsi="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CC03BF" w:rsidRPr="002C7743">
        <w:trPr>
          <w:trHeight w:val="11991"/>
          <w:jc w:val="center"/>
        </w:trPr>
        <w:tc>
          <w:tcPr>
            <w:tcW w:w="8865" w:type="dxa"/>
          </w:tcPr>
          <w:p w:rsidR="00CC03BF" w:rsidRPr="002C7743" w:rsidRDefault="004E1C52">
            <w:pPr>
              <w:spacing w:line="520" w:lineRule="exact"/>
              <w:ind w:firstLineChars="200" w:firstLine="480"/>
              <w:rPr>
                <w:sz w:val="24"/>
              </w:rPr>
            </w:pPr>
            <w:r w:rsidRPr="002C7743">
              <w:rPr>
                <w:sz w:val="24"/>
              </w:rPr>
              <w:t>本项目一期工程符合国家有关产业政策，选址合理。评价认为，项目一期工程采取的污染防治措施有效、可行，建设单位在严格落实环境影响报告表提出的环保对策和措施后，各项污染物可实现达标排放或合理处置，项目一期工程建设对区域环境质量影响可以接受。因此，从环保角度考虑，本项目一期工程建设是可行的。</w:t>
            </w:r>
          </w:p>
          <w:p w:rsidR="00CC03BF" w:rsidRPr="002C7743" w:rsidRDefault="00CC03BF">
            <w:pPr>
              <w:spacing w:line="360" w:lineRule="auto"/>
              <w:rPr>
                <w:sz w:val="24"/>
              </w:rPr>
            </w:pPr>
          </w:p>
        </w:tc>
      </w:tr>
    </w:tbl>
    <w:p w:rsidR="00CC03BF" w:rsidRPr="002C7743" w:rsidRDefault="00CC03BF">
      <w:pPr>
        <w:sectPr w:rsidR="00CC03BF" w:rsidRPr="002C7743">
          <w:pgSz w:w="11906" w:h="16838"/>
          <w:pgMar w:top="1701" w:right="1531" w:bottom="1701" w:left="1531" w:header="851" w:footer="851" w:gutter="0"/>
          <w:cols w:space="720"/>
          <w:docGrid w:linePitch="312"/>
        </w:sectPr>
      </w:pPr>
    </w:p>
    <w:p w:rsidR="00CC03BF" w:rsidRPr="002C7743" w:rsidRDefault="004E1C52">
      <w:pPr>
        <w:pStyle w:val="afc"/>
        <w:adjustRightInd w:val="0"/>
        <w:snapToGrid w:val="0"/>
        <w:spacing w:before="0" w:beforeAutospacing="0" w:after="0" w:afterAutospacing="0"/>
        <w:outlineLvl w:val="0"/>
        <w:rPr>
          <w:rFonts w:ascii="Times New Roman" w:eastAsia="黑体" w:hAnsi="Times New Roman"/>
          <w:snapToGrid w:val="0"/>
          <w:sz w:val="32"/>
          <w:szCs w:val="32"/>
        </w:rPr>
      </w:pPr>
      <w:r w:rsidRPr="002C7743">
        <w:rPr>
          <w:rFonts w:ascii="Times New Roman" w:eastAsia="黑体" w:hAnsi="Times New Roman"/>
          <w:snapToGrid w:val="0"/>
          <w:sz w:val="32"/>
          <w:szCs w:val="32"/>
        </w:rPr>
        <w:lastRenderedPageBreak/>
        <w:t>附表</w:t>
      </w:r>
    </w:p>
    <w:p w:rsidR="00CC03BF" w:rsidRPr="002C7743" w:rsidRDefault="004E1C52">
      <w:pPr>
        <w:pStyle w:val="afc"/>
        <w:adjustRightInd w:val="0"/>
        <w:snapToGrid w:val="0"/>
        <w:spacing w:before="0" w:beforeAutospacing="0" w:after="0" w:afterAutospacing="0"/>
        <w:jc w:val="center"/>
        <w:outlineLvl w:val="0"/>
        <w:rPr>
          <w:rFonts w:ascii="Times New Roman" w:eastAsia="方正小标宋_GBK" w:hAnsi="Times New Roman"/>
          <w:snapToGrid w:val="0"/>
          <w:sz w:val="38"/>
          <w:szCs w:val="38"/>
        </w:rPr>
      </w:pPr>
      <w:r w:rsidRPr="002C7743">
        <w:rPr>
          <w:rFonts w:ascii="Times New Roman" w:eastAsia="方正小标宋_GBK" w:hAnsi="Times New Roman"/>
          <w:snapToGrid w:val="0"/>
          <w:sz w:val="38"/>
          <w:szCs w:val="38"/>
        </w:rPr>
        <w:t>建设项目一期工程污染物排放量汇总表</w:t>
      </w:r>
      <w:r w:rsidRPr="002C7743">
        <w:rPr>
          <w:rFonts w:ascii="Times New Roman" w:eastAsia="方正小标宋_GBK" w:hAnsi="Times New Roman"/>
          <w:snapToGrid w:val="0"/>
          <w:sz w:val="38"/>
          <w:szCs w:val="38"/>
        </w:rPr>
        <w:t xml:space="preserve"> </w:t>
      </w:r>
    </w:p>
    <w:tbl>
      <w:tblPr>
        <w:tblW w:w="136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72"/>
        <w:gridCol w:w="1417"/>
        <w:gridCol w:w="1701"/>
        <w:gridCol w:w="1276"/>
        <w:gridCol w:w="1701"/>
        <w:gridCol w:w="1559"/>
        <w:gridCol w:w="1761"/>
        <w:gridCol w:w="1563"/>
        <w:gridCol w:w="1512"/>
      </w:tblGrid>
      <w:tr w:rsidR="00CC03BF" w:rsidRPr="002C7743">
        <w:trPr>
          <w:trHeight w:val="794"/>
          <w:jc w:val="center"/>
        </w:trPr>
        <w:tc>
          <w:tcPr>
            <w:tcW w:w="1172" w:type="dxa"/>
            <w:tcBorders>
              <w:tl2br w:val="single" w:sz="4" w:space="0" w:color="auto"/>
            </w:tcBorders>
            <w:tcMar>
              <w:left w:w="28" w:type="dxa"/>
              <w:right w:w="28" w:type="dxa"/>
            </w:tcMar>
            <w:vAlign w:val="center"/>
          </w:tcPr>
          <w:p w:rsidR="00CC03BF" w:rsidRPr="002C7743" w:rsidRDefault="004E1C52">
            <w:pPr>
              <w:pStyle w:val="aff7"/>
              <w:spacing w:beforeLines="0" w:afterLines="0" w:line="240" w:lineRule="auto"/>
              <w:jc w:val="right"/>
              <w:rPr>
                <w:rFonts w:ascii="Times New Roman" w:eastAsia="黑体"/>
                <w:snapToGrid w:val="0"/>
                <w:color w:val="000000"/>
                <w:spacing w:val="-6"/>
                <w:kern w:val="21"/>
                <w:szCs w:val="21"/>
              </w:rPr>
            </w:pPr>
            <w:r w:rsidRPr="002C7743">
              <w:rPr>
                <w:rFonts w:ascii="Times New Roman" w:eastAsia="黑体"/>
                <w:snapToGrid w:val="0"/>
                <w:color w:val="000000"/>
                <w:spacing w:val="-6"/>
                <w:kern w:val="21"/>
                <w:szCs w:val="21"/>
              </w:rPr>
              <w:t>项目</w:t>
            </w:r>
          </w:p>
          <w:p w:rsidR="00CC03BF" w:rsidRPr="002C7743" w:rsidRDefault="004E1C52">
            <w:pPr>
              <w:pStyle w:val="aff7"/>
              <w:spacing w:beforeLines="0" w:afterLines="0" w:line="240" w:lineRule="auto"/>
              <w:jc w:val="left"/>
              <w:rPr>
                <w:rFonts w:ascii="Times New Roman" w:eastAsia="黑体"/>
                <w:snapToGrid w:val="0"/>
                <w:color w:val="000000"/>
                <w:spacing w:val="-6"/>
                <w:kern w:val="21"/>
                <w:szCs w:val="21"/>
              </w:rPr>
            </w:pPr>
            <w:r w:rsidRPr="002C7743">
              <w:rPr>
                <w:rFonts w:ascii="Times New Roman" w:eastAsia="黑体"/>
                <w:snapToGrid w:val="0"/>
                <w:color w:val="000000"/>
                <w:spacing w:val="-6"/>
                <w:kern w:val="21"/>
                <w:szCs w:val="21"/>
              </w:rPr>
              <w:t>分类</w:t>
            </w:r>
          </w:p>
        </w:tc>
        <w:tc>
          <w:tcPr>
            <w:tcW w:w="1417" w:type="dxa"/>
            <w:tcMar>
              <w:left w:w="28" w:type="dxa"/>
              <w:right w:w="28" w:type="dxa"/>
            </w:tcMar>
            <w:vAlign w:val="center"/>
          </w:tcPr>
          <w:p w:rsidR="00CC03BF" w:rsidRPr="002C7743" w:rsidRDefault="004E1C52">
            <w:pPr>
              <w:pStyle w:val="aff7"/>
              <w:spacing w:beforeLines="0" w:afterLines="0" w:line="240" w:lineRule="auto"/>
              <w:rPr>
                <w:rFonts w:ascii="Times New Roman" w:eastAsia="黑体"/>
                <w:snapToGrid w:val="0"/>
                <w:color w:val="000000"/>
                <w:spacing w:val="-6"/>
                <w:kern w:val="21"/>
                <w:szCs w:val="21"/>
              </w:rPr>
            </w:pPr>
            <w:r w:rsidRPr="002C7743">
              <w:rPr>
                <w:rFonts w:ascii="Times New Roman" w:eastAsia="黑体"/>
                <w:snapToGrid w:val="0"/>
                <w:color w:val="000000"/>
                <w:kern w:val="21"/>
                <w:szCs w:val="21"/>
              </w:rPr>
              <w:t>污染物名称</w:t>
            </w:r>
          </w:p>
        </w:tc>
        <w:tc>
          <w:tcPr>
            <w:tcW w:w="1701" w:type="dxa"/>
            <w:tcMar>
              <w:left w:w="28" w:type="dxa"/>
              <w:right w:w="28" w:type="dxa"/>
            </w:tcMar>
            <w:vAlign w:val="center"/>
          </w:tcPr>
          <w:p w:rsidR="00CC03BF" w:rsidRPr="002C7743" w:rsidRDefault="004E1C52">
            <w:pPr>
              <w:pStyle w:val="aff7"/>
              <w:spacing w:beforeLines="0" w:afterLines="0" w:line="240" w:lineRule="auto"/>
              <w:rPr>
                <w:rFonts w:ascii="Times New Roman" w:eastAsia="黑体"/>
                <w:snapToGrid w:val="0"/>
                <w:color w:val="000000"/>
                <w:kern w:val="21"/>
                <w:szCs w:val="21"/>
              </w:rPr>
            </w:pPr>
            <w:r w:rsidRPr="002C7743">
              <w:rPr>
                <w:rFonts w:ascii="Times New Roman" w:eastAsia="黑体"/>
                <w:snapToGrid w:val="0"/>
                <w:color w:val="000000"/>
                <w:kern w:val="21"/>
                <w:szCs w:val="21"/>
              </w:rPr>
              <w:t>现有工程</w:t>
            </w:r>
          </w:p>
          <w:p w:rsidR="00CC03BF" w:rsidRPr="002C7743" w:rsidRDefault="004E1C52">
            <w:pPr>
              <w:pStyle w:val="aff7"/>
              <w:spacing w:beforeLines="0" w:afterLines="0" w:line="240" w:lineRule="auto"/>
              <w:rPr>
                <w:rFonts w:ascii="Times New Roman" w:eastAsia="黑体"/>
                <w:snapToGrid w:val="0"/>
                <w:color w:val="000000"/>
                <w:spacing w:val="-6"/>
                <w:kern w:val="21"/>
                <w:szCs w:val="21"/>
              </w:rPr>
            </w:pPr>
            <w:r w:rsidRPr="002C7743">
              <w:rPr>
                <w:rFonts w:ascii="Times New Roman" w:eastAsia="黑体"/>
                <w:snapToGrid w:val="0"/>
                <w:color w:val="000000"/>
                <w:kern w:val="21"/>
                <w:szCs w:val="21"/>
              </w:rPr>
              <w:t>排放量（固体废物产生量）</w:t>
            </w:r>
            <w:r w:rsidRPr="002C7743">
              <w:rPr>
                <w:rFonts w:ascii="Times New Roman" w:eastAsia="黑体"/>
                <w:snapToGrid w:val="0"/>
                <w:color w:val="000000"/>
                <w:kern w:val="21"/>
                <w:szCs w:val="21"/>
              </w:rPr>
              <w:fldChar w:fldCharType="begin"/>
            </w:r>
            <w:r w:rsidRPr="002C7743">
              <w:rPr>
                <w:rFonts w:ascii="Times New Roman" w:eastAsia="黑体"/>
                <w:snapToGrid w:val="0"/>
                <w:color w:val="000000"/>
                <w:kern w:val="21"/>
                <w:szCs w:val="21"/>
              </w:rPr>
              <w:instrText xml:space="preserve"> = 1 \* GB3 \* MERGEFORMAT </w:instrText>
            </w:r>
            <w:r w:rsidRPr="002C7743">
              <w:rPr>
                <w:rFonts w:ascii="Times New Roman" w:eastAsia="黑体"/>
                <w:snapToGrid w:val="0"/>
                <w:color w:val="000000"/>
                <w:kern w:val="21"/>
                <w:szCs w:val="21"/>
              </w:rPr>
              <w:fldChar w:fldCharType="separate"/>
            </w:r>
            <w:r w:rsidRPr="002C7743">
              <w:rPr>
                <w:rFonts w:hAnsi="宋体" w:cs="宋体" w:hint="eastAsia"/>
                <w:kern w:val="21"/>
                <w:szCs w:val="21"/>
              </w:rPr>
              <w:t>①</w:t>
            </w:r>
            <w:r w:rsidRPr="002C7743">
              <w:rPr>
                <w:rFonts w:ascii="Times New Roman" w:eastAsia="黑体"/>
                <w:snapToGrid w:val="0"/>
                <w:color w:val="000000"/>
                <w:kern w:val="21"/>
                <w:szCs w:val="21"/>
              </w:rPr>
              <w:fldChar w:fldCharType="end"/>
            </w:r>
          </w:p>
        </w:tc>
        <w:tc>
          <w:tcPr>
            <w:tcW w:w="1276" w:type="dxa"/>
            <w:tcMar>
              <w:left w:w="28" w:type="dxa"/>
              <w:right w:w="28" w:type="dxa"/>
            </w:tcMar>
            <w:vAlign w:val="center"/>
          </w:tcPr>
          <w:p w:rsidR="00CC03BF" w:rsidRPr="002C7743" w:rsidRDefault="004E1C52">
            <w:pPr>
              <w:pStyle w:val="aff7"/>
              <w:spacing w:beforeLines="0" w:afterLines="0" w:line="240" w:lineRule="auto"/>
              <w:rPr>
                <w:rFonts w:ascii="Times New Roman" w:eastAsia="黑体"/>
                <w:snapToGrid w:val="0"/>
                <w:color w:val="000000"/>
                <w:kern w:val="21"/>
                <w:szCs w:val="21"/>
              </w:rPr>
            </w:pPr>
            <w:r w:rsidRPr="002C7743">
              <w:rPr>
                <w:rFonts w:ascii="Times New Roman" w:eastAsia="黑体"/>
                <w:snapToGrid w:val="0"/>
                <w:color w:val="000000"/>
                <w:kern w:val="21"/>
                <w:szCs w:val="21"/>
              </w:rPr>
              <w:t>现有工程</w:t>
            </w:r>
          </w:p>
          <w:p w:rsidR="00CC03BF" w:rsidRPr="002C7743" w:rsidRDefault="004E1C52">
            <w:pPr>
              <w:pStyle w:val="aff7"/>
              <w:spacing w:beforeLines="0" w:afterLines="0" w:line="240" w:lineRule="auto"/>
              <w:rPr>
                <w:rFonts w:ascii="Times New Roman" w:eastAsia="黑体"/>
                <w:snapToGrid w:val="0"/>
                <w:color w:val="000000"/>
                <w:kern w:val="21"/>
                <w:szCs w:val="21"/>
              </w:rPr>
            </w:pPr>
            <w:r w:rsidRPr="002C7743">
              <w:rPr>
                <w:rFonts w:ascii="Times New Roman" w:eastAsia="黑体"/>
                <w:snapToGrid w:val="0"/>
                <w:color w:val="000000"/>
                <w:kern w:val="21"/>
                <w:szCs w:val="21"/>
              </w:rPr>
              <w:t>许可排放量</w:t>
            </w:r>
          </w:p>
          <w:p w:rsidR="00CC03BF" w:rsidRPr="002C7743" w:rsidRDefault="004E1C52">
            <w:pPr>
              <w:pStyle w:val="aff7"/>
              <w:spacing w:beforeLines="0" w:afterLines="0"/>
              <w:rPr>
                <w:rFonts w:ascii="Times New Roman" w:eastAsia="黑体"/>
                <w:snapToGrid w:val="0"/>
                <w:color w:val="000000"/>
                <w:spacing w:val="-6"/>
                <w:kern w:val="21"/>
                <w:szCs w:val="21"/>
              </w:rPr>
            </w:pPr>
            <w:r w:rsidRPr="002C7743">
              <w:rPr>
                <w:rFonts w:ascii="Times New Roman" w:eastAsia="黑体"/>
                <w:snapToGrid w:val="0"/>
                <w:color w:val="000000"/>
                <w:kern w:val="21"/>
                <w:szCs w:val="21"/>
              </w:rPr>
              <w:fldChar w:fldCharType="begin"/>
            </w:r>
            <w:r w:rsidRPr="002C7743">
              <w:rPr>
                <w:rFonts w:ascii="Times New Roman" w:eastAsia="黑体"/>
                <w:snapToGrid w:val="0"/>
                <w:color w:val="000000"/>
                <w:kern w:val="21"/>
                <w:szCs w:val="21"/>
              </w:rPr>
              <w:instrText xml:space="preserve"> = 2 \* GB3 \* MERGEFORMAT </w:instrText>
            </w:r>
            <w:r w:rsidRPr="002C7743">
              <w:rPr>
                <w:rFonts w:ascii="Times New Roman" w:eastAsia="黑体"/>
                <w:snapToGrid w:val="0"/>
                <w:color w:val="000000"/>
                <w:kern w:val="21"/>
                <w:szCs w:val="21"/>
              </w:rPr>
              <w:fldChar w:fldCharType="separate"/>
            </w:r>
            <w:r w:rsidRPr="002C7743">
              <w:rPr>
                <w:rFonts w:hAnsi="宋体" w:cs="宋体" w:hint="eastAsia"/>
                <w:snapToGrid w:val="0"/>
                <w:color w:val="000000"/>
                <w:kern w:val="21"/>
                <w:szCs w:val="21"/>
              </w:rPr>
              <w:t>②</w:t>
            </w:r>
            <w:r w:rsidRPr="002C7743">
              <w:rPr>
                <w:rFonts w:ascii="Times New Roman" w:eastAsia="黑体"/>
                <w:snapToGrid w:val="0"/>
                <w:color w:val="000000"/>
                <w:kern w:val="21"/>
                <w:szCs w:val="21"/>
              </w:rPr>
              <w:fldChar w:fldCharType="end"/>
            </w:r>
          </w:p>
        </w:tc>
        <w:tc>
          <w:tcPr>
            <w:tcW w:w="1701" w:type="dxa"/>
            <w:tcMar>
              <w:left w:w="28" w:type="dxa"/>
              <w:right w:w="28" w:type="dxa"/>
            </w:tcMar>
            <w:vAlign w:val="center"/>
          </w:tcPr>
          <w:p w:rsidR="00CC03BF" w:rsidRPr="002C7743" w:rsidRDefault="004E1C52">
            <w:pPr>
              <w:pStyle w:val="aff7"/>
              <w:spacing w:beforeLines="0" w:afterLines="0" w:line="240" w:lineRule="auto"/>
              <w:rPr>
                <w:rFonts w:ascii="Times New Roman" w:eastAsia="黑体"/>
                <w:snapToGrid w:val="0"/>
                <w:color w:val="000000"/>
                <w:kern w:val="21"/>
                <w:szCs w:val="21"/>
              </w:rPr>
            </w:pPr>
            <w:r w:rsidRPr="002C7743">
              <w:rPr>
                <w:rFonts w:ascii="Times New Roman" w:eastAsia="黑体"/>
                <w:snapToGrid w:val="0"/>
                <w:color w:val="000000"/>
                <w:kern w:val="21"/>
                <w:szCs w:val="21"/>
              </w:rPr>
              <w:t>在建工程</w:t>
            </w:r>
          </w:p>
          <w:p w:rsidR="00CC03BF" w:rsidRPr="002C7743" w:rsidRDefault="004E1C52">
            <w:pPr>
              <w:pStyle w:val="aff7"/>
              <w:spacing w:beforeLines="0" w:afterLines="0" w:line="240" w:lineRule="auto"/>
              <w:rPr>
                <w:rFonts w:ascii="Times New Roman" w:eastAsia="黑体"/>
                <w:snapToGrid w:val="0"/>
                <w:color w:val="000000"/>
                <w:spacing w:val="-6"/>
                <w:kern w:val="21"/>
                <w:szCs w:val="21"/>
              </w:rPr>
            </w:pPr>
            <w:r w:rsidRPr="002C7743">
              <w:rPr>
                <w:rFonts w:ascii="Times New Roman" w:eastAsia="黑体"/>
                <w:snapToGrid w:val="0"/>
                <w:color w:val="000000"/>
                <w:kern w:val="21"/>
                <w:szCs w:val="21"/>
              </w:rPr>
              <w:t>排放量（固体废物产生量）</w:t>
            </w:r>
            <w:r w:rsidRPr="002C7743">
              <w:rPr>
                <w:rFonts w:ascii="Times New Roman" w:eastAsia="黑体"/>
                <w:snapToGrid w:val="0"/>
                <w:color w:val="000000"/>
                <w:kern w:val="21"/>
                <w:szCs w:val="21"/>
              </w:rPr>
              <w:fldChar w:fldCharType="begin"/>
            </w:r>
            <w:r w:rsidRPr="002C7743">
              <w:rPr>
                <w:rFonts w:ascii="Times New Roman" w:eastAsia="黑体"/>
                <w:snapToGrid w:val="0"/>
                <w:color w:val="000000"/>
                <w:kern w:val="21"/>
                <w:szCs w:val="21"/>
              </w:rPr>
              <w:instrText xml:space="preserve"> = 3 \* GB3 \* MERGEFORMAT </w:instrText>
            </w:r>
            <w:r w:rsidRPr="002C7743">
              <w:rPr>
                <w:rFonts w:ascii="Times New Roman" w:eastAsia="黑体"/>
                <w:snapToGrid w:val="0"/>
                <w:color w:val="000000"/>
                <w:kern w:val="21"/>
                <w:szCs w:val="21"/>
              </w:rPr>
              <w:fldChar w:fldCharType="separate"/>
            </w:r>
            <w:r w:rsidRPr="002C7743">
              <w:rPr>
                <w:rFonts w:hAnsi="宋体" w:cs="宋体" w:hint="eastAsia"/>
                <w:kern w:val="21"/>
                <w:szCs w:val="21"/>
              </w:rPr>
              <w:t>③</w:t>
            </w:r>
            <w:r w:rsidRPr="002C7743">
              <w:rPr>
                <w:rFonts w:ascii="Times New Roman" w:eastAsia="黑体"/>
                <w:snapToGrid w:val="0"/>
                <w:color w:val="000000"/>
                <w:kern w:val="21"/>
                <w:szCs w:val="21"/>
              </w:rPr>
              <w:fldChar w:fldCharType="end"/>
            </w:r>
          </w:p>
        </w:tc>
        <w:tc>
          <w:tcPr>
            <w:tcW w:w="1559" w:type="dxa"/>
            <w:tcMar>
              <w:left w:w="28" w:type="dxa"/>
              <w:right w:w="28" w:type="dxa"/>
            </w:tcMar>
            <w:vAlign w:val="center"/>
          </w:tcPr>
          <w:p w:rsidR="00CC03BF" w:rsidRPr="002C7743" w:rsidRDefault="004E1C52">
            <w:pPr>
              <w:pStyle w:val="aff7"/>
              <w:spacing w:beforeLines="0" w:afterLines="0" w:line="240" w:lineRule="auto"/>
              <w:rPr>
                <w:rFonts w:ascii="Times New Roman" w:eastAsia="黑体"/>
                <w:snapToGrid w:val="0"/>
                <w:color w:val="000000"/>
                <w:kern w:val="21"/>
                <w:szCs w:val="21"/>
              </w:rPr>
            </w:pPr>
            <w:r w:rsidRPr="002C7743">
              <w:rPr>
                <w:rFonts w:ascii="Times New Roman" w:eastAsia="黑体"/>
                <w:snapToGrid w:val="0"/>
                <w:color w:val="000000"/>
                <w:kern w:val="21"/>
                <w:szCs w:val="21"/>
              </w:rPr>
              <w:t>本项目</w:t>
            </w:r>
          </w:p>
          <w:p w:rsidR="00CC03BF" w:rsidRPr="002C7743" w:rsidRDefault="004E1C52">
            <w:pPr>
              <w:pStyle w:val="aff7"/>
              <w:spacing w:beforeLines="0" w:afterLines="0" w:line="240" w:lineRule="auto"/>
              <w:rPr>
                <w:rFonts w:ascii="Times New Roman" w:eastAsia="黑体"/>
                <w:snapToGrid w:val="0"/>
                <w:color w:val="000000"/>
                <w:spacing w:val="-6"/>
                <w:kern w:val="21"/>
                <w:szCs w:val="21"/>
              </w:rPr>
            </w:pPr>
            <w:r w:rsidRPr="002C7743">
              <w:rPr>
                <w:rFonts w:ascii="Times New Roman" w:eastAsia="黑体"/>
                <w:snapToGrid w:val="0"/>
                <w:color w:val="000000"/>
                <w:kern w:val="21"/>
                <w:szCs w:val="21"/>
              </w:rPr>
              <w:t>排放量（固体废物产生量）</w:t>
            </w:r>
            <w:r w:rsidRPr="002C7743">
              <w:rPr>
                <w:rFonts w:ascii="Times New Roman" w:eastAsia="黑体"/>
                <w:snapToGrid w:val="0"/>
                <w:color w:val="000000"/>
                <w:kern w:val="21"/>
                <w:szCs w:val="21"/>
              </w:rPr>
              <w:fldChar w:fldCharType="begin"/>
            </w:r>
            <w:r w:rsidRPr="002C7743">
              <w:rPr>
                <w:rFonts w:ascii="Times New Roman" w:eastAsia="黑体"/>
                <w:snapToGrid w:val="0"/>
                <w:color w:val="000000"/>
                <w:kern w:val="21"/>
                <w:szCs w:val="21"/>
              </w:rPr>
              <w:instrText xml:space="preserve"> = 4 \* GB3 \* MERGEFORMAT </w:instrText>
            </w:r>
            <w:r w:rsidRPr="002C7743">
              <w:rPr>
                <w:rFonts w:ascii="Times New Roman" w:eastAsia="黑体"/>
                <w:snapToGrid w:val="0"/>
                <w:color w:val="000000"/>
                <w:kern w:val="21"/>
                <w:szCs w:val="21"/>
              </w:rPr>
              <w:fldChar w:fldCharType="separate"/>
            </w:r>
            <w:r w:rsidRPr="002C7743">
              <w:rPr>
                <w:rFonts w:hAnsi="宋体" w:cs="宋体" w:hint="eastAsia"/>
                <w:kern w:val="21"/>
                <w:szCs w:val="21"/>
              </w:rPr>
              <w:t>④</w:t>
            </w:r>
            <w:r w:rsidRPr="002C7743">
              <w:rPr>
                <w:rFonts w:ascii="Times New Roman" w:eastAsia="黑体"/>
                <w:snapToGrid w:val="0"/>
                <w:color w:val="000000"/>
                <w:kern w:val="21"/>
                <w:szCs w:val="21"/>
              </w:rPr>
              <w:fldChar w:fldCharType="end"/>
            </w:r>
          </w:p>
        </w:tc>
        <w:tc>
          <w:tcPr>
            <w:tcW w:w="1761" w:type="dxa"/>
            <w:tcMar>
              <w:left w:w="28" w:type="dxa"/>
              <w:right w:w="28" w:type="dxa"/>
            </w:tcMar>
            <w:vAlign w:val="center"/>
          </w:tcPr>
          <w:p w:rsidR="00CC03BF" w:rsidRPr="002C7743" w:rsidRDefault="004E1C52">
            <w:pPr>
              <w:pStyle w:val="aff7"/>
              <w:spacing w:beforeLines="0" w:afterLines="0" w:line="240" w:lineRule="auto"/>
              <w:rPr>
                <w:rFonts w:ascii="Times New Roman" w:eastAsia="黑体"/>
                <w:snapToGrid w:val="0"/>
                <w:color w:val="000000"/>
                <w:kern w:val="21"/>
                <w:szCs w:val="21"/>
              </w:rPr>
            </w:pPr>
            <w:r w:rsidRPr="002C7743">
              <w:rPr>
                <w:rFonts w:ascii="Times New Roman" w:eastAsia="黑体"/>
                <w:snapToGrid w:val="0"/>
                <w:color w:val="000000"/>
                <w:kern w:val="21"/>
                <w:szCs w:val="21"/>
              </w:rPr>
              <w:t>以新带老削减量</w:t>
            </w:r>
          </w:p>
          <w:p w:rsidR="00CC03BF" w:rsidRPr="002C7743" w:rsidRDefault="004E1C52">
            <w:pPr>
              <w:pStyle w:val="aff7"/>
              <w:spacing w:beforeLines="0" w:afterLines="0" w:line="240" w:lineRule="auto"/>
              <w:rPr>
                <w:rFonts w:ascii="Times New Roman" w:eastAsia="黑体"/>
                <w:snapToGrid w:val="0"/>
                <w:color w:val="000000"/>
                <w:spacing w:val="-16"/>
                <w:kern w:val="21"/>
                <w:szCs w:val="21"/>
              </w:rPr>
            </w:pPr>
            <w:r w:rsidRPr="002C7743">
              <w:rPr>
                <w:rFonts w:ascii="Times New Roman" w:eastAsia="黑体"/>
                <w:snapToGrid w:val="0"/>
                <w:color w:val="000000"/>
                <w:kern w:val="21"/>
                <w:szCs w:val="21"/>
              </w:rPr>
              <w:t>（新建项目不填）</w:t>
            </w:r>
            <w:r w:rsidRPr="002C7743">
              <w:rPr>
                <w:rFonts w:ascii="Times New Roman" w:eastAsia="黑体"/>
                <w:snapToGrid w:val="0"/>
                <w:color w:val="000000"/>
                <w:kern w:val="21"/>
                <w:szCs w:val="21"/>
              </w:rPr>
              <w:fldChar w:fldCharType="begin"/>
            </w:r>
            <w:r w:rsidRPr="002C7743">
              <w:rPr>
                <w:rFonts w:ascii="Times New Roman" w:eastAsia="黑体"/>
                <w:snapToGrid w:val="0"/>
                <w:color w:val="000000"/>
                <w:kern w:val="21"/>
                <w:szCs w:val="21"/>
              </w:rPr>
              <w:instrText xml:space="preserve"> = 5 \* GB3 \* MERGEFORMAT </w:instrText>
            </w:r>
            <w:r w:rsidRPr="002C7743">
              <w:rPr>
                <w:rFonts w:ascii="Times New Roman" w:eastAsia="黑体"/>
                <w:snapToGrid w:val="0"/>
                <w:color w:val="000000"/>
                <w:kern w:val="21"/>
                <w:szCs w:val="21"/>
              </w:rPr>
              <w:fldChar w:fldCharType="separate"/>
            </w:r>
            <w:r w:rsidRPr="002C7743">
              <w:rPr>
                <w:rFonts w:hAnsi="宋体" w:cs="宋体" w:hint="eastAsia"/>
                <w:kern w:val="21"/>
                <w:szCs w:val="21"/>
              </w:rPr>
              <w:t>⑤</w:t>
            </w:r>
            <w:r w:rsidRPr="002C7743">
              <w:rPr>
                <w:rFonts w:ascii="Times New Roman" w:eastAsia="黑体"/>
                <w:snapToGrid w:val="0"/>
                <w:color w:val="000000"/>
                <w:kern w:val="21"/>
                <w:szCs w:val="21"/>
              </w:rPr>
              <w:fldChar w:fldCharType="end"/>
            </w:r>
          </w:p>
        </w:tc>
        <w:tc>
          <w:tcPr>
            <w:tcW w:w="1563" w:type="dxa"/>
            <w:tcMar>
              <w:left w:w="28" w:type="dxa"/>
              <w:right w:w="28" w:type="dxa"/>
            </w:tcMar>
            <w:vAlign w:val="center"/>
          </w:tcPr>
          <w:p w:rsidR="00CC03BF" w:rsidRPr="002C7743" w:rsidRDefault="004E1C52">
            <w:pPr>
              <w:pStyle w:val="aff7"/>
              <w:spacing w:beforeLines="0" w:afterLines="0" w:line="240" w:lineRule="auto"/>
              <w:rPr>
                <w:rFonts w:ascii="Times New Roman" w:eastAsia="黑体"/>
                <w:snapToGrid w:val="0"/>
                <w:color w:val="000000"/>
                <w:kern w:val="21"/>
                <w:szCs w:val="21"/>
              </w:rPr>
            </w:pPr>
            <w:r w:rsidRPr="002C7743">
              <w:rPr>
                <w:rFonts w:ascii="Times New Roman" w:eastAsia="黑体"/>
                <w:snapToGrid w:val="0"/>
                <w:color w:val="000000"/>
                <w:kern w:val="21"/>
                <w:szCs w:val="21"/>
              </w:rPr>
              <w:t>本项目建成后</w:t>
            </w:r>
          </w:p>
          <w:p w:rsidR="00CC03BF" w:rsidRPr="002C7743" w:rsidRDefault="004E1C52">
            <w:pPr>
              <w:pStyle w:val="aff7"/>
              <w:spacing w:beforeLines="0" w:afterLines="0" w:line="240" w:lineRule="auto"/>
              <w:rPr>
                <w:rFonts w:ascii="Times New Roman" w:eastAsia="黑体"/>
                <w:snapToGrid w:val="0"/>
                <w:color w:val="000000"/>
                <w:spacing w:val="-16"/>
                <w:kern w:val="21"/>
                <w:szCs w:val="21"/>
              </w:rPr>
            </w:pPr>
            <w:r w:rsidRPr="002C7743">
              <w:rPr>
                <w:rFonts w:ascii="Times New Roman" w:eastAsia="黑体"/>
                <w:snapToGrid w:val="0"/>
                <w:color w:val="000000"/>
                <w:kern w:val="21"/>
                <w:szCs w:val="21"/>
              </w:rPr>
              <w:t>全厂排放量（固体废物产生量）</w:t>
            </w:r>
            <w:r w:rsidRPr="002C7743">
              <w:rPr>
                <w:rFonts w:ascii="Times New Roman" w:eastAsia="黑体"/>
                <w:snapToGrid w:val="0"/>
                <w:color w:val="000000"/>
                <w:kern w:val="21"/>
                <w:szCs w:val="21"/>
              </w:rPr>
              <w:fldChar w:fldCharType="begin"/>
            </w:r>
            <w:r w:rsidRPr="002C7743">
              <w:rPr>
                <w:rFonts w:ascii="Times New Roman" w:eastAsia="黑体"/>
                <w:snapToGrid w:val="0"/>
                <w:color w:val="000000"/>
                <w:kern w:val="21"/>
                <w:szCs w:val="21"/>
              </w:rPr>
              <w:instrText xml:space="preserve"> = 6 \* GB3 \* MERGEFORMAT </w:instrText>
            </w:r>
            <w:r w:rsidRPr="002C7743">
              <w:rPr>
                <w:rFonts w:ascii="Times New Roman" w:eastAsia="黑体"/>
                <w:snapToGrid w:val="0"/>
                <w:color w:val="000000"/>
                <w:kern w:val="21"/>
                <w:szCs w:val="21"/>
              </w:rPr>
              <w:fldChar w:fldCharType="separate"/>
            </w:r>
            <w:r w:rsidRPr="002C7743">
              <w:rPr>
                <w:rFonts w:hAnsi="宋体" w:cs="宋体" w:hint="eastAsia"/>
                <w:kern w:val="21"/>
                <w:szCs w:val="21"/>
              </w:rPr>
              <w:t>⑥</w:t>
            </w:r>
            <w:r w:rsidRPr="002C7743">
              <w:rPr>
                <w:rFonts w:ascii="Times New Roman" w:eastAsia="黑体"/>
                <w:snapToGrid w:val="0"/>
                <w:color w:val="000000"/>
                <w:kern w:val="21"/>
                <w:szCs w:val="21"/>
              </w:rPr>
              <w:fldChar w:fldCharType="end"/>
            </w:r>
          </w:p>
        </w:tc>
        <w:tc>
          <w:tcPr>
            <w:tcW w:w="1512" w:type="dxa"/>
            <w:tcMar>
              <w:left w:w="28" w:type="dxa"/>
              <w:right w:w="28" w:type="dxa"/>
            </w:tcMar>
            <w:vAlign w:val="center"/>
          </w:tcPr>
          <w:p w:rsidR="00CC03BF" w:rsidRPr="002C7743" w:rsidRDefault="004E1C52">
            <w:pPr>
              <w:pStyle w:val="aff7"/>
              <w:spacing w:beforeLines="0" w:afterLines="0" w:line="240" w:lineRule="auto"/>
              <w:rPr>
                <w:rFonts w:ascii="Times New Roman" w:eastAsia="黑体"/>
                <w:snapToGrid w:val="0"/>
                <w:color w:val="000000"/>
                <w:kern w:val="21"/>
                <w:szCs w:val="21"/>
              </w:rPr>
            </w:pPr>
            <w:r w:rsidRPr="002C7743">
              <w:rPr>
                <w:rFonts w:ascii="Times New Roman" w:eastAsia="黑体"/>
                <w:snapToGrid w:val="0"/>
                <w:color w:val="000000"/>
                <w:kern w:val="21"/>
                <w:szCs w:val="21"/>
              </w:rPr>
              <w:t>变化量</w:t>
            </w:r>
          </w:p>
          <w:p w:rsidR="00CC03BF" w:rsidRPr="002C7743" w:rsidRDefault="004E1C52">
            <w:pPr>
              <w:pStyle w:val="aff7"/>
              <w:spacing w:beforeLines="0" w:afterLines="0" w:line="240" w:lineRule="auto"/>
              <w:rPr>
                <w:rFonts w:ascii="Times New Roman" w:eastAsia="黑体"/>
                <w:snapToGrid w:val="0"/>
                <w:color w:val="000000"/>
                <w:spacing w:val="-6"/>
                <w:kern w:val="21"/>
                <w:szCs w:val="21"/>
              </w:rPr>
            </w:pPr>
            <w:r w:rsidRPr="002C7743">
              <w:rPr>
                <w:rFonts w:ascii="Times New Roman" w:eastAsia="黑体"/>
                <w:snapToGrid w:val="0"/>
                <w:color w:val="000000"/>
                <w:kern w:val="21"/>
                <w:szCs w:val="21"/>
              </w:rPr>
              <w:fldChar w:fldCharType="begin"/>
            </w:r>
            <w:r w:rsidRPr="002C7743">
              <w:rPr>
                <w:rFonts w:ascii="Times New Roman" w:eastAsia="黑体"/>
                <w:snapToGrid w:val="0"/>
                <w:color w:val="000000"/>
                <w:kern w:val="21"/>
                <w:szCs w:val="21"/>
              </w:rPr>
              <w:instrText xml:space="preserve"> = 7 \* GB3 \* MERGEFORMAT </w:instrText>
            </w:r>
            <w:r w:rsidRPr="002C7743">
              <w:rPr>
                <w:rFonts w:ascii="Times New Roman" w:eastAsia="黑体"/>
                <w:snapToGrid w:val="0"/>
                <w:color w:val="000000"/>
                <w:kern w:val="21"/>
                <w:szCs w:val="21"/>
              </w:rPr>
              <w:fldChar w:fldCharType="separate"/>
            </w:r>
            <w:r w:rsidRPr="002C7743">
              <w:rPr>
                <w:rFonts w:hAnsi="宋体" w:cs="宋体" w:hint="eastAsia"/>
                <w:kern w:val="21"/>
                <w:szCs w:val="21"/>
              </w:rPr>
              <w:t>⑦</w:t>
            </w:r>
            <w:r w:rsidRPr="002C7743">
              <w:rPr>
                <w:rFonts w:ascii="Times New Roman" w:eastAsia="黑体"/>
                <w:snapToGrid w:val="0"/>
                <w:color w:val="000000"/>
                <w:kern w:val="21"/>
                <w:szCs w:val="21"/>
              </w:rPr>
              <w:fldChar w:fldCharType="end"/>
            </w:r>
          </w:p>
        </w:tc>
      </w:tr>
      <w:tr w:rsidR="00A71DFC" w:rsidRPr="002C7743">
        <w:trPr>
          <w:trHeight w:val="482"/>
          <w:jc w:val="center"/>
        </w:trPr>
        <w:tc>
          <w:tcPr>
            <w:tcW w:w="1172" w:type="dxa"/>
            <w:vMerge w:val="restart"/>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废气</w:t>
            </w:r>
          </w:p>
        </w:tc>
        <w:tc>
          <w:tcPr>
            <w:tcW w:w="1417" w:type="dxa"/>
            <w:vAlign w:val="center"/>
          </w:tcPr>
          <w:p w:rsidR="00A71DFC" w:rsidRPr="002C7743" w:rsidRDefault="00A71DFC" w:rsidP="00A71DFC">
            <w:pPr>
              <w:adjustRightInd w:val="0"/>
              <w:snapToGrid w:val="0"/>
              <w:jc w:val="center"/>
              <w:rPr>
                <w:snapToGrid w:val="0"/>
                <w:kern w:val="21"/>
                <w:szCs w:val="21"/>
              </w:rPr>
            </w:pPr>
            <w:r w:rsidRPr="002C7743">
              <w:rPr>
                <w:szCs w:val="21"/>
              </w:rPr>
              <w:t>颗粒物</w:t>
            </w:r>
          </w:p>
        </w:tc>
        <w:tc>
          <w:tcPr>
            <w:tcW w:w="1701" w:type="dxa"/>
            <w:vAlign w:val="center"/>
          </w:tcPr>
          <w:p w:rsidR="00A71DFC" w:rsidRPr="002C7743" w:rsidRDefault="00A71DFC" w:rsidP="00A71DFC">
            <w:pPr>
              <w:jc w:val="center"/>
              <w:rPr>
                <w:snapToGrid w:val="0"/>
                <w:kern w:val="21"/>
                <w:szCs w:val="21"/>
              </w:rPr>
            </w:pPr>
            <w:r w:rsidRPr="002C7743">
              <w:rPr>
                <w:snapToGrid w:val="0"/>
                <w:kern w:val="21"/>
                <w:szCs w:val="21"/>
              </w:rPr>
              <w:t>/</w:t>
            </w:r>
          </w:p>
        </w:tc>
        <w:tc>
          <w:tcPr>
            <w:tcW w:w="1276"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70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59" w:type="dxa"/>
            <w:vAlign w:val="center"/>
          </w:tcPr>
          <w:p w:rsidR="00A71DFC" w:rsidRPr="002C7743" w:rsidRDefault="00A71DFC" w:rsidP="00A71DFC">
            <w:pPr>
              <w:jc w:val="center"/>
              <w:rPr>
                <w:color w:val="000000"/>
                <w:szCs w:val="21"/>
              </w:rPr>
            </w:pPr>
            <w:r w:rsidRPr="002C7743">
              <w:rPr>
                <w:color w:val="000000"/>
                <w:szCs w:val="21"/>
              </w:rPr>
              <w:t>0.017t/a</w:t>
            </w:r>
          </w:p>
        </w:tc>
        <w:tc>
          <w:tcPr>
            <w:tcW w:w="176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63" w:type="dxa"/>
            <w:vAlign w:val="center"/>
          </w:tcPr>
          <w:p w:rsidR="00A71DFC" w:rsidRPr="002C7743" w:rsidRDefault="00A71DFC" w:rsidP="00A71DFC">
            <w:pPr>
              <w:jc w:val="center"/>
              <w:rPr>
                <w:color w:val="000000"/>
                <w:szCs w:val="21"/>
              </w:rPr>
            </w:pPr>
            <w:r w:rsidRPr="002C7743">
              <w:rPr>
                <w:color w:val="000000"/>
                <w:szCs w:val="21"/>
              </w:rPr>
              <w:t>0.017t/a</w:t>
            </w:r>
          </w:p>
        </w:tc>
        <w:tc>
          <w:tcPr>
            <w:tcW w:w="1512" w:type="dxa"/>
            <w:vAlign w:val="center"/>
          </w:tcPr>
          <w:p w:rsidR="00A71DFC" w:rsidRPr="002C7743" w:rsidRDefault="00A71DFC" w:rsidP="00A71DFC">
            <w:pPr>
              <w:jc w:val="center"/>
              <w:rPr>
                <w:color w:val="000000"/>
                <w:szCs w:val="21"/>
              </w:rPr>
            </w:pPr>
            <w:r w:rsidRPr="002C7743">
              <w:rPr>
                <w:color w:val="000000"/>
                <w:szCs w:val="21"/>
              </w:rPr>
              <w:t>+0.017t/a</w:t>
            </w:r>
          </w:p>
        </w:tc>
      </w:tr>
      <w:tr w:rsidR="00A71DFC" w:rsidRPr="002C7743">
        <w:trPr>
          <w:trHeight w:val="482"/>
          <w:jc w:val="center"/>
        </w:trPr>
        <w:tc>
          <w:tcPr>
            <w:tcW w:w="1172" w:type="dxa"/>
            <w:vMerge/>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p>
        </w:tc>
        <w:tc>
          <w:tcPr>
            <w:tcW w:w="1417" w:type="dxa"/>
            <w:vAlign w:val="center"/>
          </w:tcPr>
          <w:p w:rsidR="00A71DFC" w:rsidRPr="002C7743" w:rsidRDefault="00A71DFC" w:rsidP="00A71DFC">
            <w:pPr>
              <w:adjustRightInd w:val="0"/>
              <w:snapToGrid w:val="0"/>
              <w:jc w:val="center"/>
              <w:rPr>
                <w:snapToGrid w:val="0"/>
                <w:kern w:val="21"/>
                <w:szCs w:val="21"/>
              </w:rPr>
            </w:pPr>
            <w:r w:rsidRPr="002C7743">
              <w:rPr>
                <w:szCs w:val="21"/>
              </w:rPr>
              <w:t>二氧化硫</w:t>
            </w:r>
          </w:p>
        </w:tc>
        <w:tc>
          <w:tcPr>
            <w:tcW w:w="1701" w:type="dxa"/>
            <w:vAlign w:val="center"/>
          </w:tcPr>
          <w:p w:rsidR="00A71DFC" w:rsidRPr="002C7743" w:rsidRDefault="00A71DFC" w:rsidP="00A71DFC">
            <w:pPr>
              <w:jc w:val="center"/>
              <w:rPr>
                <w:snapToGrid w:val="0"/>
                <w:kern w:val="21"/>
                <w:szCs w:val="21"/>
              </w:rPr>
            </w:pPr>
            <w:r w:rsidRPr="002C7743">
              <w:rPr>
                <w:snapToGrid w:val="0"/>
                <w:kern w:val="21"/>
                <w:szCs w:val="21"/>
              </w:rPr>
              <w:t>/</w:t>
            </w:r>
          </w:p>
        </w:tc>
        <w:tc>
          <w:tcPr>
            <w:tcW w:w="1276"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70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59" w:type="dxa"/>
            <w:vAlign w:val="center"/>
          </w:tcPr>
          <w:p w:rsidR="00A71DFC" w:rsidRPr="002C7743" w:rsidRDefault="00A71DFC" w:rsidP="00A71DFC">
            <w:pPr>
              <w:jc w:val="center"/>
              <w:rPr>
                <w:color w:val="000000"/>
                <w:szCs w:val="21"/>
              </w:rPr>
            </w:pPr>
            <w:r w:rsidRPr="002C7743">
              <w:rPr>
                <w:color w:val="000000"/>
                <w:szCs w:val="21"/>
              </w:rPr>
              <w:t>0.015t/a</w:t>
            </w:r>
          </w:p>
        </w:tc>
        <w:tc>
          <w:tcPr>
            <w:tcW w:w="176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63" w:type="dxa"/>
            <w:vAlign w:val="center"/>
          </w:tcPr>
          <w:p w:rsidR="00A71DFC" w:rsidRPr="002C7743" w:rsidRDefault="00A71DFC" w:rsidP="00A71DFC">
            <w:pPr>
              <w:jc w:val="center"/>
              <w:rPr>
                <w:color w:val="000000"/>
                <w:szCs w:val="21"/>
              </w:rPr>
            </w:pPr>
            <w:r w:rsidRPr="002C7743">
              <w:rPr>
                <w:color w:val="000000"/>
                <w:szCs w:val="21"/>
              </w:rPr>
              <w:t>0.015t/a</w:t>
            </w:r>
          </w:p>
        </w:tc>
        <w:tc>
          <w:tcPr>
            <w:tcW w:w="1512" w:type="dxa"/>
            <w:vAlign w:val="center"/>
          </w:tcPr>
          <w:p w:rsidR="00A71DFC" w:rsidRPr="002C7743" w:rsidRDefault="00A71DFC" w:rsidP="00A71DFC">
            <w:pPr>
              <w:jc w:val="center"/>
              <w:rPr>
                <w:color w:val="000000"/>
                <w:szCs w:val="21"/>
              </w:rPr>
            </w:pPr>
            <w:r w:rsidRPr="002C7743">
              <w:rPr>
                <w:color w:val="000000"/>
                <w:szCs w:val="21"/>
              </w:rPr>
              <w:t>+0.015t/a</w:t>
            </w:r>
          </w:p>
        </w:tc>
      </w:tr>
      <w:tr w:rsidR="00A71DFC" w:rsidRPr="002C7743">
        <w:trPr>
          <w:trHeight w:val="482"/>
          <w:jc w:val="center"/>
        </w:trPr>
        <w:tc>
          <w:tcPr>
            <w:tcW w:w="1172" w:type="dxa"/>
            <w:vMerge/>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p>
        </w:tc>
        <w:tc>
          <w:tcPr>
            <w:tcW w:w="1417" w:type="dxa"/>
            <w:vAlign w:val="center"/>
          </w:tcPr>
          <w:p w:rsidR="00A71DFC" w:rsidRPr="002C7743" w:rsidRDefault="00A71DFC" w:rsidP="00A71DFC">
            <w:pPr>
              <w:adjustRightInd w:val="0"/>
              <w:snapToGrid w:val="0"/>
              <w:jc w:val="center"/>
              <w:rPr>
                <w:snapToGrid w:val="0"/>
                <w:kern w:val="21"/>
                <w:szCs w:val="21"/>
              </w:rPr>
            </w:pPr>
            <w:r w:rsidRPr="002C7743">
              <w:rPr>
                <w:szCs w:val="21"/>
              </w:rPr>
              <w:t>氮氧化物</w:t>
            </w:r>
          </w:p>
        </w:tc>
        <w:tc>
          <w:tcPr>
            <w:tcW w:w="1701" w:type="dxa"/>
            <w:vAlign w:val="center"/>
          </w:tcPr>
          <w:p w:rsidR="00A71DFC" w:rsidRPr="002C7743" w:rsidRDefault="00A71DFC" w:rsidP="00A71DFC">
            <w:pPr>
              <w:jc w:val="center"/>
              <w:rPr>
                <w:snapToGrid w:val="0"/>
                <w:kern w:val="21"/>
                <w:szCs w:val="21"/>
              </w:rPr>
            </w:pPr>
            <w:r w:rsidRPr="002C7743">
              <w:rPr>
                <w:snapToGrid w:val="0"/>
                <w:kern w:val="21"/>
                <w:szCs w:val="21"/>
              </w:rPr>
              <w:t>/</w:t>
            </w:r>
          </w:p>
        </w:tc>
        <w:tc>
          <w:tcPr>
            <w:tcW w:w="1276"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70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59" w:type="dxa"/>
            <w:vAlign w:val="center"/>
          </w:tcPr>
          <w:p w:rsidR="00A71DFC" w:rsidRPr="002C7743" w:rsidRDefault="00A71DFC" w:rsidP="00A71DFC">
            <w:pPr>
              <w:jc w:val="center"/>
              <w:rPr>
                <w:color w:val="000000"/>
                <w:szCs w:val="21"/>
              </w:rPr>
            </w:pPr>
            <w:r w:rsidRPr="002C7743">
              <w:rPr>
                <w:color w:val="000000"/>
                <w:szCs w:val="21"/>
              </w:rPr>
              <w:t>0.116t/a</w:t>
            </w:r>
          </w:p>
        </w:tc>
        <w:tc>
          <w:tcPr>
            <w:tcW w:w="176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63" w:type="dxa"/>
            <w:vAlign w:val="center"/>
          </w:tcPr>
          <w:p w:rsidR="00A71DFC" w:rsidRPr="002C7743" w:rsidRDefault="00A71DFC" w:rsidP="00A71DFC">
            <w:pPr>
              <w:jc w:val="center"/>
              <w:rPr>
                <w:color w:val="000000"/>
                <w:szCs w:val="21"/>
              </w:rPr>
            </w:pPr>
            <w:r w:rsidRPr="002C7743">
              <w:rPr>
                <w:color w:val="000000"/>
                <w:szCs w:val="21"/>
              </w:rPr>
              <w:t>0.116t/a</w:t>
            </w:r>
          </w:p>
        </w:tc>
        <w:tc>
          <w:tcPr>
            <w:tcW w:w="1512" w:type="dxa"/>
            <w:vAlign w:val="center"/>
          </w:tcPr>
          <w:p w:rsidR="00A71DFC" w:rsidRPr="002C7743" w:rsidRDefault="00A71DFC" w:rsidP="00A71DFC">
            <w:pPr>
              <w:jc w:val="center"/>
              <w:rPr>
                <w:color w:val="000000"/>
                <w:szCs w:val="21"/>
              </w:rPr>
            </w:pPr>
            <w:r w:rsidRPr="002C7743">
              <w:rPr>
                <w:color w:val="000000"/>
                <w:szCs w:val="21"/>
              </w:rPr>
              <w:t>+0.116t/a</w:t>
            </w:r>
          </w:p>
        </w:tc>
      </w:tr>
      <w:tr w:rsidR="00A71DFC" w:rsidRPr="002C7743">
        <w:trPr>
          <w:trHeight w:val="482"/>
          <w:jc w:val="center"/>
        </w:trPr>
        <w:tc>
          <w:tcPr>
            <w:tcW w:w="1172" w:type="dxa"/>
            <w:vMerge/>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p>
        </w:tc>
        <w:tc>
          <w:tcPr>
            <w:tcW w:w="1417" w:type="dxa"/>
            <w:vAlign w:val="center"/>
          </w:tcPr>
          <w:p w:rsidR="00A71DFC" w:rsidRPr="002C7743" w:rsidRDefault="00A71DFC" w:rsidP="00A71DFC">
            <w:pPr>
              <w:jc w:val="center"/>
            </w:pPr>
            <w:r w:rsidRPr="002C7743">
              <w:t>氨</w:t>
            </w:r>
          </w:p>
        </w:tc>
        <w:tc>
          <w:tcPr>
            <w:tcW w:w="1701" w:type="dxa"/>
            <w:vAlign w:val="center"/>
          </w:tcPr>
          <w:p w:rsidR="00A71DFC" w:rsidRPr="002C7743" w:rsidRDefault="00A71DFC" w:rsidP="00A71DFC">
            <w:pPr>
              <w:jc w:val="center"/>
              <w:rPr>
                <w:snapToGrid w:val="0"/>
                <w:kern w:val="21"/>
                <w:szCs w:val="21"/>
              </w:rPr>
            </w:pPr>
            <w:r w:rsidRPr="002C7743">
              <w:rPr>
                <w:snapToGrid w:val="0"/>
                <w:kern w:val="21"/>
                <w:szCs w:val="21"/>
              </w:rPr>
              <w:t>/</w:t>
            </w:r>
          </w:p>
        </w:tc>
        <w:tc>
          <w:tcPr>
            <w:tcW w:w="1276"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70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59" w:type="dxa"/>
            <w:vAlign w:val="center"/>
          </w:tcPr>
          <w:p w:rsidR="00A71DFC" w:rsidRPr="002C7743" w:rsidRDefault="00A71DFC" w:rsidP="00A71DFC">
            <w:pPr>
              <w:jc w:val="center"/>
              <w:rPr>
                <w:color w:val="000000"/>
                <w:szCs w:val="21"/>
              </w:rPr>
            </w:pPr>
            <w:r w:rsidRPr="002C7743">
              <w:rPr>
                <w:color w:val="000000"/>
                <w:szCs w:val="21"/>
              </w:rPr>
              <w:t>0.324t/a</w:t>
            </w:r>
          </w:p>
        </w:tc>
        <w:tc>
          <w:tcPr>
            <w:tcW w:w="176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63" w:type="dxa"/>
            <w:vAlign w:val="center"/>
          </w:tcPr>
          <w:p w:rsidR="00A71DFC" w:rsidRPr="002C7743" w:rsidRDefault="00A71DFC" w:rsidP="00A71DFC">
            <w:pPr>
              <w:jc w:val="center"/>
              <w:rPr>
                <w:color w:val="000000"/>
                <w:szCs w:val="21"/>
              </w:rPr>
            </w:pPr>
            <w:r w:rsidRPr="002C7743">
              <w:rPr>
                <w:color w:val="000000"/>
                <w:szCs w:val="21"/>
              </w:rPr>
              <w:t>0.324t/a</w:t>
            </w:r>
          </w:p>
        </w:tc>
        <w:tc>
          <w:tcPr>
            <w:tcW w:w="1512" w:type="dxa"/>
            <w:vAlign w:val="center"/>
          </w:tcPr>
          <w:p w:rsidR="00A71DFC" w:rsidRPr="002C7743" w:rsidRDefault="00A71DFC" w:rsidP="00A71DFC">
            <w:pPr>
              <w:jc w:val="center"/>
              <w:rPr>
                <w:color w:val="000000"/>
                <w:szCs w:val="21"/>
              </w:rPr>
            </w:pPr>
            <w:r w:rsidRPr="002C7743">
              <w:rPr>
                <w:color w:val="000000"/>
                <w:szCs w:val="21"/>
              </w:rPr>
              <w:t>+0.324t/a</w:t>
            </w:r>
          </w:p>
        </w:tc>
      </w:tr>
      <w:tr w:rsidR="00A71DFC" w:rsidRPr="002C7743">
        <w:trPr>
          <w:trHeight w:val="482"/>
          <w:jc w:val="center"/>
        </w:trPr>
        <w:tc>
          <w:tcPr>
            <w:tcW w:w="1172" w:type="dxa"/>
            <w:vMerge/>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p>
        </w:tc>
        <w:tc>
          <w:tcPr>
            <w:tcW w:w="1417" w:type="dxa"/>
            <w:vAlign w:val="center"/>
          </w:tcPr>
          <w:p w:rsidR="00A71DFC" w:rsidRPr="002C7743" w:rsidRDefault="00A71DFC" w:rsidP="00A71DFC">
            <w:pPr>
              <w:jc w:val="center"/>
            </w:pPr>
            <w:r w:rsidRPr="002C7743">
              <w:t>硫化氢</w:t>
            </w:r>
          </w:p>
        </w:tc>
        <w:tc>
          <w:tcPr>
            <w:tcW w:w="1701" w:type="dxa"/>
            <w:vAlign w:val="center"/>
          </w:tcPr>
          <w:p w:rsidR="00A71DFC" w:rsidRPr="002C7743" w:rsidRDefault="00A71DFC" w:rsidP="00A71DFC">
            <w:pPr>
              <w:jc w:val="center"/>
              <w:rPr>
                <w:snapToGrid w:val="0"/>
                <w:kern w:val="21"/>
                <w:szCs w:val="21"/>
              </w:rPr>
            </w:pPr>
            <w:r w:rsidRPr="002C7743">
              <w:rPr>
                <w:snapToGrid w:val="0"/>
                <w:kern w:val="21"/>
                <w:szCs w:val="21"/>
              </w:rPr>
              <w:t>/</w:t>
            </w:r>
          </w:p>
        </w:tc>
        <w:tc>
          <w:tcPr>
            <w:tcW w:w="1276"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70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59" w:type="dxa"/>
            <w:vAlign w:val="center"/>
          </w:tcPr>
          <w:p w:rsidR="00A71DFC" w:rsidRPr="002C7743" w:rsidRDefault="00A71DFC" w:rsidP="00A71DFC">
            <w:pPr>
              <w:jc w:val="center"/>
              <w:rPr>
                <w:color w:val="000000"/>
                <w:szCs w:val="21"/>
              </w:rPr>
            </w:pPr>
            <w:r w:rsidRPr="002C7743">
              <w:rPr>
                <w:color w:val="000000"/>
                <w:szCs w:val="21"/>
              </w:rPr>
              <w:t>0.016t/a</w:t>
            </w:r>
          </w:p>
        </w:tc>
        <w:tc>
          <w:tcPr>
            <w:tcW w:w="1761" w:type="dxa"/>
            <w:vAlign w:val="center"/>
          </w:tcPr>
          <w:p w:rsidR="00A71DFC" w:rsidRPr="002C7743" w:rsidRDefault="00A71DFC" w:rsidP="00A71DFC">
            <w:pPr>
              <w:pStyle w:val="aff7"/>
              <w:spacing w:beforeLines="0" w:afterLines="0" w:line="240" w:lineRule="auto"/>
              <w:rPr>
                <w:rFonts w:ascii="Times New Roman"/>
                <w:snapToGrid w:val="0"/>
                <w:kern w:val="21"/>
                <w:szCs w:val="21"/>
              </w:rPr>
            </w:pPr>
            <w:r w:rsidRPr="002C7743">
              <w:rPr>
                <w:rFonts w:ascii="Times New Roman"/>
                <w:snapToGrid w:val="0"/>
                <w:kern w:val="21"/>
                <w:szCs w:val="21"/>
              </w:rPr>
              <w:t>/</w:t>
            </w:r>
          </w:p>
        </w:tc>
        <w:tc>
          <w:tcPr>
            <w:tcW w:w="1563" w:type="dxa"/>
            <w:vAlign w:val="center"/>
          </w:tcPr>
          <w:p w:rsidR="00A71DFC" w:rsidRPr="002C7743" w:rsidRDefault="00A71DFC" w:rsidP="00A71DFC">
            <w:pPr>
              <w:jc w:val="center"/>
              <w:rPr>
                <w:color w:val="000000"/>
                <w:szCs w:val="21"/>
              </w:rPr>
            </w:pPr>
            <w:r w:rsidRPr="002C7743">
              <w:rPr>
                <w:color w:val="000000"/>
                <w:szCs w:val="21"/>
              </w:rPr>
              <w:t>0.016t/a</w:t>
            </w:r>
          </w:p>
        </w:tc>
        <w:tc>
          <w:tcPr>
            <w:tcW w:w="1512" w:type="dxa"/>
            <w:vAlign w:val="center"/>
          </w:tcPr>
          <w:p w:rsidR="00A71DFC" w:rsidRPr="002C7743" w:rsidRDefault="00A71DFC" w:rsidP="00A71DFC">
            <w:pPr>
              <w:jc w:val="center"/>
              <w:rPr>
                <w:color w:val="000000"/>
                <w:szCs w:val="21"/>
              </w:rPr>
            </w:pPr>
            <w:r w:rsidRPr="002C7743">
              <w:rPr>
                <w:color w:val="000000"/>
                <w:szCs w:val="21"/>
              </w:rPr>
              <w:t>+0.016t/a</w:t>
            </w:r>
          </w:p>
        </w:tc>
      </w:tr>
      <w:tr w:rsidR="00A71DFC" w:rsidRPr="002C7743">
        <w:trPr>
          <w:trHeight w:val="482"/>
          <w:jc w:val="center"/>
        </w:trPr>
        <w:tc>
          <w:tcPr>
            <w:tcW w:w="1172" w:type="dxa"/>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废水</w:t>
            </w:r>
          </w:p>
        </w:tc>
        <w:tc>
          <w:tcPr>
            <w:tcW w:w="1417" w:type="dxa"/>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废水量</w:t>
            </w:r>
          </w:p>
        </w:tc>
        <w:tc>
          <w:tcPr>
            <w:tcW w:w="1701" w:type="dxa"/>
            <w:vAlign w:val="center"/>
          </w:tcPr>
          <w:p w:rsidR="00A71DFC" w:rsidRPr="002C7743" w:rsidRDefault="00A71DFC" w:rsidP="00A71DFC">
            <w:pPr>
              <w:jc w:val="center"/>
              <w:rPr>
                <w:snapToGrid w:val="0"/>
                <w:color w:val="000000"/>
                <w:kern w:val="21"/>
                <w:szCs w:val="21"/>
              </w:rPr>
            </w:pPr>
            <w:r w:rsidRPr="002C7743">
              <w:rPr>
                <w:snapToGrid w:val="0"/>
                <w:kern w:val="21"/>
                <w:szCs w:val="21"/>
              </w:rPr>
              <w:t>/</w:t>
            </w:r>
          </w:p>
        </w:tc>
        <w:tc>
          <w:tcPr>
            <w:tcW w:w="1276" w:type="dxa"/>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w:t>
            </w:r>
          </w:p>
        </w:tc>
        <w:tc>
          <w:tcPr>
            <w:tcW w:w="1701" w:type="dxa"/>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w:t>
            </w:r>
          </w:p>
        </w:tc>
        <w:tc>
          <w:tcPr>
            <w:tcW w:w="1559" w:type="dxa"/>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0</w:t>
            </w:r>
          </w:p>
        </w:tc>
        <w:tc>
          <w:tcPr>
            <w:tcW w:w="1761" w:type="dxa"/>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w:t>
            </w:r>
          </w:p>
        </w:tc>
        <w:tc>
          <w:tcPr>
            <w:tcW w:w="1563" w:type="dxa"/>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0</w:t>
            </w:r>
          </w:p>
        </w:tc>
        <w:tc>
          <w:tcPr>
            <w:tcW w:w="1512" w:type="dxa"/>
            <w:vAlign w:val="center"/>
          </w:tcPr>
          <w:p w:rsidR="00A71DFC" w:rsidRPr="002C7743" w:rsidRDefault="00A71DFC" w:rsidP="00A71DFC">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0</w:t>
            </w:r>
          </w:p>
        </w:tc>
      </w:tr>
      <w:tr w:rsidR="00273154" w:rsidRPr="002C7743">
        <w:trPr>
          <w:trHeight w:val="482"/>
          <w:jc w:val="center"/>
        </w:trPr>
        <w:tc>
          <w:tcPr>
            <w:tcW w:w="1172" w:type="dxa"/>
            <w:vMerge w:val="restart"/>
            <w:vAlign w:val="center"/>
          </w:tcPr>
          <w:p w:rsidR="00273154" w:rsidRPr="002C7743" w:rsidRDefault="00273154" w:rsidP="00273154">
            <w:pPr>
              <w:pStyle w:val="aff7"/>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一般固体废物</w:t>
            </w:r>
          </w:p>
        </w:tc>
        <w:tc>
          <w:tcPr>
            <w:tcW w:w="1417" w:type="dxa"/>
            <w:vAlign w:val="center"/>
          </w:tcPr>
          <w:p w:rsidR="00273154" w:rsidRPr="002C7743" w:rsidRDefault="00273154" w:rsidP="00273154">
            <w:pPr>
              <w:pStyle w:val="aff7"/>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废树脂</w:t>
            </w:r>
          </w:p>
        </w:tc>
        <w:tc>
          <w:tcPr>
            <w:tcW w:w="1701"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276"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701" w:type="dxa"/>
            <w:vAlign w:val="center"/>
          </w:tcPr>
          <w:p w:rsidR="00273154" w:rsidRPr="002C7743" w:rsidRDefault="00273154" w:rsidP="00273154">
            <w:pPr>
              <w:jc w:val="center"/>
              <w:rPr>
                <w:color w:val="000000"/>
                <w:szCs w:val="21"/>
              </w:rPr>
            </w:pPr>
            <w:r w:rsidRPr="002C7743">
              <w:rPr>
                <w:snapToGrid w:val="0"/>
                <w:kern w:val="21"/>
                <w:szCs w:val="21"/>
              </w:rPr>
              <w:t>/</w:t>
            </w:r>
          </w:p>
        </w:tc>
        <w:tc>
          <w:tcPr>
            <w:tcW w:w="1559"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Pr>
                <w:rFonts w:ascii="Times New Roman"/>
                <w:color w:val="000000"/>
                <w:kern w:val="2"/>
                <w:szCs w:val="21"/>
              </w:rPr>
              <w:t>0.08</w:t>
            </w:r>
            <w:r w:rsidRPr="002C7743">
              <w:rPr>
                <w:rFonts w:ascii="Times New Roman"/>
                <w:color w:val="000000"/>
                <w:kern w:val="2"/>
                <w:szCs w:val="21"/>
              </w:rPr>
              <w:t>t/</w:t>
            </w:r>
            <w:r>
              <w:rPr>
                <w:rFonts w:ascii="Times New Roman"/>
                <w:color w:val="000000"/>
                <w:kern w:val="2"/>
                <w:szCs w:val="21"/>
              </w:rPr>
              <w:t>2</w:t>
            </w:r>
            <w:r w:rsidRPr="002C7743">
              <w:rPr>
                <w:rFonts w:ascii="Times New Roman"/>
                <w:color w:val="000000"/>
                <w:kern w:val="2"/>
                <w:szCs w:val="21"/>
              </w:rPr>
              <w:t>a</w:t>
            </w:r>
          </w:p>
        </w:tc>
        <w:tc>
          <w:tcPr>
            <w:tcW w:w="1761" w:type="dxa"/>
            <w:vAlign w:val="center"/>
          </w:tcPr>
          <w:p w:rsidR="00273154" w:rsidRPr="002C7743" w:rsidRDefault="00273154" w:rsidP="00273154">
            <w:pPr>
              <w:jc w:val="center"/>
              <w:rPr>
                <w:color w:val="000000"/>
                <w:szCs w:val="21"/>
              </w:rPr>
            </w:pPr>
            <w:r w:rsidRPr="002C7743">
              <w:rPr>
                <w:snapToGrid w:val="0"/>
                <w:kern w:val="21"/>
                <w:szCs w:val="21"/>
              </w:rPr>
              <w:t>/</w:t>
            </w:r>
          </w:p>
        </w:tc>
        <w:tc>
          <w:tcPr>
            <w:tcW w:w="1563"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Pr>
                <w:rFonts w:ascii="Times New Roman"/>
                <w:color w:val="000000"/>
                <w:kern w:val="2"/>
                <w:szCs w:val="21"/>
              </w:rPr>
              <w:t>0.08</w:t>
            </w:r>
            <w:r w:rsidRPr="002C7743">
              <w:rPr>
                <w:rFonts w:ascii="Times New Roman"/>
                <w:color w:val="000000"/>
                <w:kern w:val="2"/>
                <w:szCs w:val="21"/>
              </w:rPr>
              <w:t>t/</w:t>
            </w:r>
            <w:r>
              <w:rPr>
                <w:rFonts w:ascii="Times New Roman"/>
                <w:color w:val="000000"/>
                <w:kern w:val="2"/>
                <w:szCs w:val="21"/>
              </w:rPr>
              <w:t>2</w:t>
            </w:r>
            <w:r w:rsidRPr="002C7743">
              <w:rPr>
                <w:rFonts w:ascii="Times New Roman"/>
                <w:color w:val="000000"/>
                <w:kern w:val="2"/>
                <w:szCs w:val="21"/>
              </w:rPr>
              <w:t>a</w:t>
            </w:r>
          </w:p>
        </w:tc>
        <w:tc>
          <w:tcPr>
            <w:tcW w:w="1512"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sidRPr="002C7743">
              <w:rPr>
                <w:rFonts w:ascii="Times New Roman"/>
                <w:color w:val="000000"/>
                <w:kern w:val="2"/>
                <w:szCs w:val="21"/>
              </w:rPr>
              <w:t>+</w:t>
            </w:r>
            <w:r>
              <w:rPr>
                <w:rFonts w:ascii="Times New Roman"/>
                <w:color w:val="000000"/>
                <w:kern w:val="2"/>
                <w:szCs w:val="21"/>
              </w:rPr>
              <w:t>0.08</w:t>
            </w:r>
            <w:r w:rsidRPr="002C7743">
              <w:rPr>
                <w:rFonts w:ascii="Times New Roman"/>
                <w:color w:val="000000"/>
                <w:kern w:val="2"/>
                <w:szCs w:val="21"/>
              </w:rPr>
              <w:t>t/</w:t>
            </w:r>
            <w:r>
              <w:rPr>
                <w:rFonts w:ascii="Times New Roman"/>
                <w:color w:val="000000"/>
                <w:kern w:val="2"/>
                <w:szCs w:val="21"/>
              </w:rPr>
              <w:t>2</w:t>
            </w:r>
            <w:r w:rsidRPr="002C7743">
              <w:rPr>
                <w:rFonts w:ascii="Times New Roman"/>
                <w:color w:val="000000"/>
                <w:kern w:val="2"/>
                <w:szCs w:val="21"/>
              </w:rPr>
              <w:t>a</w:t>
            </w:r>
          </w:p>
        </w:tc>
      </w:tr>
      <w:tr w:rsidR="00273154" w:rsidRPr="002C7743" w:rsidTr="00273154">
        <w:trPr>
          <w:trHeight w:val="474"/>
          <w:jc w:val="center"/>
        </w:trPr>
        <w:tc>
          <w:tcPr>
            <w:tcW w:w="1172" w:type="dxa"/>
            <w:vMerge/>
            <w:vAlign w:val="center"/>
          </w:tcPr>
          <w:p w:rsidR="00273154" w:rsidRDefault="00273154" w:rsidP="00273154">
            <w:pPr>
              <w:pStyle w:val="aff7"/>
              <w:spacing w:beforeLines="0" w:afterLines="0" w:line="240" w:lineRule="auto"/>
              <w:rPr>
                <w:rFonts w:ascii="Times New Roman"/>
                <w:snapToGrid w:val="0"/>
                <w:color w:val="000000"/>
                <w:kern w:val="21"/>
                <w:szCs w:val="21"/>
              </w:rPr>
            </w:pPr>
          </w:p>
        </w:tc>
        <w:tc>
          <w:tcPr>
            <w:tcW w:w="1417" w:type="dxa"/>
            <w:vAlign w:val="center"/>
          </w:tcPr>
          <w:p w:rsidR="00273154" w:rsidRPr="002C7743" w:rsidRDefault="00273154" w:rsidP="00273154">
            <w:pPr>
              <w:pStyle w:val="aff7"/>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污泥</w:t>
            </w:r>
          </w:p>
        </w:tc>
        <w:tc>
          <w:tcPr>
            <w:tcW w:w="1701"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276"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701" w:type="dxa"/>
            <w:vAlign w:val="center"/>
          </w:tcPr>
          <w:p w:rsidR="00273154" w:rsidRPr="002C7743" w:rsidRDefault="00273154" w:rsidP="00273154">
            <w:pPr>
              <w:jc w:val="center"/>
              <w:rPr>
                <w:color w:val="000000"/>
                <w:szCs w:val="21"/>
              </w:rPr>
            </w:pPr>
            <w:r w:rsidRPr="002C7743">
              <w:rPr>
                <w:snapToGrid w:val="0"/>
                <w:kern w:val="21"/>
                <w:szCs w:val="21"/>
              </w:rPr>
              <w:t>/</w:t>
            </w:r>
          </w:p>
        </w:tc>
        <w:tc>
          <w:tcPr>
            <w:tcW w:w="1559" w:type="dxa"/>
            <w:vAlign w:val="center"/>
          </w:tcPr>
          <w:p w:rsidR="00273154" w:rsidRPr="002C7743" w:rsidRDefault="00AB26EB" w:rsidP="00273154">
            <w:pPr>
              <w:pStyle w:val="aff7"/>
              <w:spacing w:beforeLines="0" w:afterLines="0" w:line="240" w:lineRule="auto"/>
              <w:rPr>
                <w:rFonts w:ascii="Times New Roman"/>
                <w:color w:val="000000"/>
                <w:kern w:val="2"/>
                <w:szCs w:val="21"/>
              </w:rPr>
            </w:pPr>
            <w:r>
              <w:rPr>
                <w:rFonts w:ascii="Times New Roman"/>
                <w:color w:val="000000"/>
                <w:kern w:val="2"/>
                <w:szCs w:val="21"/>
              </w:rPr>
              <w:t>1.18</w:t>
            </w:r>
            <w:r w:rsidR="00273154" w:rsidRPr="002C7743">
              <w:rPr>
                <w:rFonts w:ascii="Times New Roman"/>
                <w:color w:val="000000"/>
                <w:kern w:val="2"/>
                <w:szCs w:val="21"/>
              </w:rPr>
              <w:t>t/a</w:t>
            </w:r>
          </w:p>
        </w:tc>
        <w:tc>
          <w:tcPr>
            <w:tcW w:w="1761" w:type="dxa"/>
            <w:vAlign w:val="center"/>
          </w:tcPr>
          <w:p w:rsidR="00273154" w:rsidRPr="002C7743" w:rsidRDefault="00273154" w:rsidP="00273154">
            <w:pPr>
              <w:jc w:val="center"/>
              <w:rPr>
                <w:color w:val="000000"/>
                <w:szCs w:val="21"/>
              </w:rPr>
            </w:pPr>
            <w:r w:rsidRPr="002C7743">
              <w:rPr>
                <w:snapToGrid w:val="0"/>
                <w:kern w:val="21"/>
                <w:szCs w:val="21"/>
              </w:rPr>
              <w:t>/</w:t>
            </w:r>
          </w:p>
        </w:tc>
        <w:tc>
          <w:tcPr>
            <w:tcW w:w="1563" w:type="dxa"/>
            <w:vAlign w:val="center"/>
          </w:tcPr>
          <w:p w:rsidR="00273154" w:rsidRPr="002C7743" w:rsidRDefault="00AB26EB" w:rsidP="00273154">
            <w:pPr>
              <w:pStyle w:val="aff7"/>
              <w:spacing w:beforeLines="0" w:afterLines="0" w:line="240" w:lineRule="auto"/>
              <w:rPr>
                <w:rFonts w:ascii="Times New Roman"/>
                <w:color w:val="000000"/>
                <w:kern w:val="2"/>
                <w:szCs w:val="21"/>
              </w:rPr>
            </w:pPr>
            <w:r>
              <w:rPr>
                <w:rFonts w:ascii="Times New Roman"/>
                <w:color w:val="000000"/>
                <w:kern w:val="2"/>
                <w:szCs w:val="21"/>
              </w:rPr>
              <w:t>1.18</w:t>
            </w:r>
            <w:r w:rsidR="00273154" w:rsidRPr="002C7743">
              <w:rPr>
                <w:rFonts w:ascii="Times New Roman"/>
                <w:color w:val="000000"/>
                <w:kern w:val="2"/>
                <w:szCs w:val="21"/>
              </w:rPr>
              <w:t>t/a</w:t>
            </w:r>
          </w:p>
        </w:tc>
        <w:tc>
          <w:tcPr>
            <w:tcW w:w="1512" w:type="dxa"/>
            <w:vAlign w:val="center"/>
          </w:tcPr>
          <w:p w:rsidR="00273154" w:rsidRPr="002C7743" w:rsidRDefault="00273154" w:rsidP="00AB26EB">
            <w:pPr>
              <w:pStyle w:val="aff7"/>
              <w:spacing w:beforeLines="0" w:afterLines="0" w:line="240" w:lineRule="auto"/>
              <w:rPr>
                <w:rFonts w:ascii="Times New Roman"/>
                <w:color w:val="000000"/>
                <w:kern w:val="2"/>
                <w:szCs w:val="21"/>
              </w:rPr>
            </w:pPr>
            <w:r w:rsidRPr="002C7743">
              <w:rPr>
                <w:rFonts w:ascii="Times New Roman"/>
                <w:color w:val="000000"/>
                <w:kern w:val="2"/>
                <w:szCs w:val="21"/>
              </w:rPr>
              <w:t>+</w:t>
            </w:r>
            <w:r w:rsidR="00AB26EB">
              <w:rPr>
                <w:rFonts w:ascii="Times New Roman"/>
                <w:color w:val="000000"/>
                <w:kern w:val="2"/>
                <w:szCs w:val="21"/>
              </w:rPr>
              <w:t>1.18</w:t>
            </w:r>
            <w:r w:rsidRPr="002C7743">
              <w:rPr>
                <w:rFonts w:ascii="Times New Roman"/>
                <w:color w:val="000000"/>
                <w:kern w:val="2"/>
                <w:szCs w:val="21"/>
              </w:rPr>
              <w:t>t/a</w:t>
            </w:r>
          </w:p>
        </w:tc>
      </w:tr>
      <w:tr w:rsidR="00273154" w:rsidRPr="002C7743">
        <w:trPr>
          <w:trHeight w:val="482"/>
          <w:jc w:val="center"/>
        </w:trPr>
        <w:tc>
          <w:tcPr>
            <w:tcW w:w="1172" w:type="dxa"/>
            <w:vMerge w:val="restart"/>
            <w:vAlign w:val="center"/>
          </w:tcPr>
          <w:p w:rsidR="00273154" w:rsidRPr="002C7743" w:rsidRDefault="00273154" w:rsidP="00273154">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危险废物</w:t>
            </w:r>
          </w:p>
        </w:tc>
        <w:tc>
          <w:tcPr>
            <w:tcW w:w="1417" w:type="dxa"/>
            <w:vAlign w:val="center"/>
          </w:tcPr>
          <w:p w:rsidR="00273154" w:rsidRPr="002C7743" w:rsidRDefault="00273154" w:rsidP="00273154">
            <w:pPr>
              <w:pStyle w:val="af"/>
              <w:adjustRightInd w:val="0"/>
              <w:snapToGrid w:val="0"/>
              <w:spacing w:line="360" w:lineRule="exact"/>
              <w:ind w:leftChars="-50" w:left="-105" w:rightChars="-50" w:right="-105"/>
              <w:jc w:val="center"/>
              <w:rPr>
                <w:bCs/>
                <w:sz w:val="21"/>
                <w:szCs w:val="21"/>
              </w:rPr>
            </w:pPr>
            <w:r w:rsidRPr="002C7743">
              <w:rPr>
                <w:bCs/>
                <w:sz w:val="21"/>
                <w:szCs w:val="21"/>
              </w:rPr>
              <w:t>废劳保用品</w:t>
            </w:r>
          </w:p>
        </w:tc>
        <w:tc>
          <w:tcPr>
            <w:tcW w:w="1701"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276"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701" w:type="dxa"/>
            <w:vAlign w:val="center"/>
          </w:tcPr>
          <w:p w:rsidR="00273154" w:rsidRPr="002C7743" w:rsidRDefault="00273154" w:rsidP="00273154">
            <w:pPr>
              <w:jc w:val="center"/>
              <w:rPr>
                <w:color w:val="000000"/>
                <w:szCs w:val="21"/>
              </w:rPr>
            </w:pPr>
            <w:r w:rsidRPr="002C7743">
              <w:rPr>
                <w:snapToGrid w:val="0"/>
                <w:kern w:val="21"/>
                <w:szCs w:val="21"/>
              </w:rPr>
              <w:t>/</w:t>
            </w:r>
          </w:p>
        </w:tc>
        <w:tc>
          <w:tcPr>
            <w:tcW w:w="1559"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sidRPr="002C7743">
              <w:rPr>
                <w:rFonts w:ascii="Times New Roman"/>
                <w:color w:val="000000"/>
                <w:kern w:val="2"/>
                <w:szCs w:val="21"/>
              </w:rPr>
              <w:t>3.0t/a</w:t>
            </w:r>
          </w:p>
        </w:tc>
        <w:tc>
          <w:tcPr>
            <w:tcW w:w="1761" w:type="dxa"/>
            <w:vAlign w:val="center"/>
          </w:tcPr>
          <w:p w:rsidR="00273154" w:rsidRPr="002C7743" w:rsidRDefault="00273154" w:rsidP="00273154">
            <w:pPr>
              <w:jc w:val="center"/>
              <w:rPr>
                <w:color w:val="000000"/>
                <w:szCs w:val="21"/>
              </w:rPr>
            </w:pPr>
            <w:r w:rsidRPr="002C7743">
              <w:rPr>
                <w:snapToGrid w:val="0"/>
                <w:kern w:val="21"/>
                <w:szCs w:val="21"/>
              </w:rPr>
              <w:t>/</w:t>
            </w:r>
          </w:p>
        </w:tc>
        <w:tc>
          <w:tcPr>
            <w:tcW w:w="1563"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sidRPr="002C7743">
              <w:rPr>
                <w:rFonts w:ascii="Times New Roman"/>
                <w:color w:val="000000"/>
                <w:kern w:val="2"/>
                <w:szCs w:val="21"/>
              </w:rPr>
              <w:t>3.0t/a</w:t>
            </w:r>
          </w:p>
        </w:tc>
        <w:tc>
          <w:tcPr>
            <w:tcW w:w="1512"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sidRPr="002C7743">
              <w:rPr>
                <w:rFonts w:ascii="Times New Roman"/>
                <w:color w:val="000000"/>
                <w:kern w:val="2"/>
                <w:szCs w:val="21"/>
              </w:rPr>
              <w:t>+3.0t/a</w:t>
            </w:r>
          </w:p>
        </w:tc>
      </w:tr>
      <w:tr w:rsidR="00273154" w:rsidRPr="002C7743" w:rsidTr="002C7743">
        <w:trPr>
          <w:trHeight w:val="474"/>
          <w:jc w:val="center"/>
        </w:trPr>
        <w:tc>
          <w:tcPr>
            <w:tcW w:w="1172" w:type="dxa"/>
            <w:vMerge/>
            <w:vAlign w:val="center"/>
          </w:tcPr>
          <w:p w:rsidR="00273154" w:rsidRPr="002C7743" w:rsidRDefault="00273154" w:rsidP="00273154">
            <w:pPr>
              <w:pStyle w:val="aff7"/>
              <w:spacing w:beforeLines="0" w:afterLines="0" w:line="240" w:lineRule="auto"/>
              <w:rPr>
                <w:rFonts w:ascii="Times New Roman"/>
                <w:snapToGrid w:val="0"/>
                <w:color w:val="000000"/>
                <w:kern w:val="21"/>
                <w:szCs w:val="21"/>
              </w:rPr>
            </w:pPr>
          </w:p>
        </w:tc>
        <w:tc>
          <w:tcPr>
            <w:tcW w:w="1417" w:type="dxa"/>
            <w:vAlign w:val="center"/>
          </w:tcPr>
          <w:p w:rsidR="00273154" w:rsidRPr="002C7743" w:rsidRDefault="00273154" w:rsidP="00273154">
            <w:pPr>
              <w:pStyle w:val="af"/>
              <w:adjustRightInd w:val="0"/>
              <w:snapToGrid w:val="0"/>
              <w:spacing w:line="360" w:lineRule="exact"/>
              <w:ind w:leftChars="-50" w:left="-105" w:rightChars="-50" w:right="-105"/>
              <w:jc w:val="center"/>
              <w:rPr>
                <w:bCs/>
                <w:sz w:val="21"/>
                <w:szCs w:val="21"/>
              </w:rPr>
            </w:pPr>
            <w:r w:rsidRPr="002C7743">
              <w:rPr>
                <w:bCs/>
                <w:sz w:val="21"/>
                <w:szCs w:val="21"/>
              </w:rPr>
              <w:t>废润滑油</w:t>
            </w:r>
          </w:p>
        </w:tc>
        <w:tc>
          <w:tcPr>
            <w:tcW w:w="1701" w:type="dxa"/>
            <w:vAlign w:val="center"/>
          </w:tcPr>
          <w:p w:rsidR="00273154" w:rsidRPr="002C7743" w:rsidRDefault="00273154" w:rsidP="00273154">
            <w:pPr>
              <w:jc w:val="center"/>
              <w:rPr>
                <w:snapToGrid w:val="0"/>
                <w:kern w:val="21"/>
                <w:szCs w:val="21"/>
              </w:rPr>
            </w:pPr>
            <w:r w:rsidRPr="002C7743">
              <w:rPr>
                <w:snapToGrid w:val="0"/>
                <w:kern w:val="21"/>
                <w:szCs w:val="21"/>
              </w:rPr>
              <w:t>/</w:t>
            </w:r>
          </w:p>
        </w:tc>
        <w:tc>
          <w:tcPr>
            <w:tcW w:w="1276"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701" w:type="dxa"/>
            <w:vAlign w:val="center"/>
          </w:tcPr>
          <w:p w:rsidR="00273154" w:rsidRPr="002C7743" w:rsidRDefault="00273154" w:rsidP="00273154">
            <w:pPr>
              <w:jc w:val="center"/>
              <w:rPr>
                <w:color w:val="000000"/>
                <w:szCs w:val="21"/>
              </w:rPr>
            </w:pPr>
            <w:r w:rsidRPr="002C7743">
              <w:rPr>
                <w:snapToGrid w:val="0"/>
                <w:kern w:val="21"/>
                <w:szCs w:val="21"/>
              </w:rPr>
              <w:t>/</w:t>
            </w:r>
          </w:p>
        </w:tc>
        <w:tc>
          <w:tcPr>
            <w:tcW w:w="1559"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sidRPr="002C7743">
              <w:rPr>
                <w:rFonts w:ascii="Times New Roman"/>
                <w:color w:val="000000"/>
                <w:kern w:val="2"/>
                <w:szCs w:val="21"/>
              </w:rPr>
              <w:t>0.</w:t>
            </w:r>
            <w:r>
              <w:rPr>
                <w:rFonts w:ascii="Times New Roman"/>
                <w:color w:val="000000"/>
                <w:kern w:val="2"/>
                <w:szCs w:val="21"/>
              </w:rPr>
              <w:t>1</w:t>
            </w:r>
            <w:r w:rsidRPr="002C7743">
              <w:rPr>
                <w:rFonts w:ascii="Times New Roman"/>
                <w:color w:val="000000"/>
                <w:kern w:val="2"/>
                <w:szCs w:val="21"/>
              </w:rPr>
              <w:t>t/a</w:t>
            </w:r>
          </w:p>
        </w:tc>
        <w:tc>
          <w:tcPr>
            <w:tcW w:w="1761" w:type="dxa"/>
            <w:vAlign w:val="center"/>
          </w:tcPr>
          <w:p w:rsidR="00273154" w:rsidRPr="002C7743" w:rsidRDefault="00273154" w:rsidP="00273154">
            <w:pPr>
              <w:jc w:val="center"/>
              <w:rPr>
                <w:color w:val="000000"/>
                <w:szCs w:val="21"/>
              </w:rPr>
            </w:pPr>
            <w:r w:rsidRPr="002C7743">
              <w:rPr>
                <w:snapToGrid w:val="0"/>
                <w:kern w:val="21"/>
                <w:szCs w:val="21"/>
              </w:rPr>
              <w:t>/</w:t>
            </w:r>
          </w:p>
        </w:tc>
        <w:tc>
          <w:tcPr>
            <w:tcW w:w="1563"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sidRPr="002C7743">
              <w:rPr>
                <w:rFonts w:ascii="Times New Roman"/>
                <w:color w:val="000000"/>
                <w:kern w:val="2"/>
                <w:szCs w:val="21"/>
              </w:rPr>
              <w:t>0.</w:t>
            </w:r>
            <w:r>
              <w:rPr>
                <w:rFonts w:ascii="Times New Roman"/>
                <w:color w:val="000000"/>
                <w:kern w:val="2"/>
                <w:szCs w:val="21"/>
              </w:rPr>
              <w:t>1</w:t>
            </w:r>
            <w:r w:rsidRPr="002C7743">
              <w:rPr>
                <w:rFonts w:ascii="Times New Roman"/>
                <w:color w:val="000000"/>
                <w:kern w:val="2"/>
                <w:szCs w:val="21"/>
              </w:rPr>
              <w:t>t/a</w:t>
            </w:r>
          </w:p>
        </w:tc>
        <w:tc>
          <w:tcPr>
            <w:tcW w:w="1512"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sidRPr="002C7743">
              <w:rPr>
                <w:rFonts w:ascii="Times New Roman"/>
                <w:color w:val="000000"/>
                <w:kern w:val="2"/>
                <w:szCs w:val="21"/>
              </w:rPr>
              <w:t>+0.</w:t>
            </w:r>
            <w:r>
              <w:rPr>
                <w:rFonts w:ascii="Times New Roman"/>
                <w:color w:val="000000"/>
                <w:kern w:val="2"/>
                <w:szCs w:val="21"/>
              </w:rPr>
              <w:t>1</w:t>
            </w:r>
            <w:r w:rsidRPr="002C7743">
              <w:rPr>
                <w:rFonts w:ascii="Times New Roman"/>
                <w:color w:val="000000"/>
                <w:kern w:val="2"/>
                <w:szCs w:val="21"/>
              </w:rPr>
              <w:t>t/a</w:t>
            </w:r>
          </w:p>
        </w:tc>
      </w:tr>
      <w:tr w:rsidR="00273154" w:rsidRPr="002C7743" w:rsidTr="002C7743">
        <w:trPr>
          <w:trHeight w:val="410"/>
          <w:jc w:val="center"/>
        </w:trPr>
        <w:tc>
          <w:tcPr>
            <w:tcW w:w="1172" w:type="dxa"/>
            <w:vMerge/>
            <w:vAlign w:val="center"/>
          </w:tcPr>
          <w:p w:rsidR="00273154" w:rsidRPr="002C7743" w:rsidRDefault="00273154" w:rsidP="00273154">
            <w:pPr>
              <w:pStyle w:val="aff7"/>
              <w:spacing w:beforeLines="0" w:afterLines="0" w:line="240" w:lineRule="auto"/>
              <w:rPr>
                <w:rFonts w:ascii="Times New Roman"/>
                <w:snapToGrid w:val="0"/>
                <w:color w:val="000000"/>
                <w:kern w:val="21"/>
                <w:szCs w:val="21"/>
              </w:rPr>
            </w:pPr>
          </w:p>
        </w:tc>
        <w:tc>
          <w:tcPr>
            <w:tcW w:w="1417" w:type="dxa"/>
            <w:vAlign w:val="center"/>
          </w:tcPr>
          <w:p w:rsidR="00273154" w:rsidRPr="002C7743" w:rsidRDefault="00273154" w:rsidP="00273154">
            <w:pPr>
              <w:pStyle w:val="af"/>
              <w:adjustRightInd w:val="0"/>
              <w:snapToGrid w:val="0"/>
              <w:spacing w:line="360" w:lineRule="exact"/>
              <w:ind w:leftChars="-50" w:left="-105" w:rightChars="-50" w:right="-105"/>
              <w:jc w:val="center"/>
              <w:rPr>
                <w:bCs/>
                <w:sz w:val="21"/>
                <w:szCs w:val="21"/>
              </w:rPr>
            </w:pPr>
            <w:r w:rsidRPr="002C7743">
              <w:rPr>
                <w:bCs/>
                <w:sz w:val="21"/>
                <w:szCs w:val="21"/>
              </w:rPr>
              <w:t>废活性炭</w:t>
            </w:r>
          </w:p>
        </w:tc>
        <w:tc>
          <w:tcPr>
            <w:tcW w:w="1701" w:type="dxa"/>
            <w:vAlign w:val="center"/>
          </w:tcPr>
          <w:p w:rsidR="00273154" w:rsidRPr="002C7743" w:rsidRDefault="00273154" w:rsidP="00273154">
            <w:pPr>
              <w:jc w:val="center"/>
              <w:rPr>
                <w:snapToGrid w:val="0"/>
                <w:kern w:val="21"/>
                <w:szCs w:val="21"/>
              </w:rPr>
            </w:pPr>
            <w:r w:rsidRPr="002C7743">
              <w:rPr>
                <w:snapToGrid w:val="0"/>
                <w:kern w:val="21"/>
                <w:szCs w:val="21"/>
              </w:rPr>
              <w:t>/</w:t>
            </w:r>
          </w:p>
        </w:tc>
        <w:tc>
          <w:tcPr>
            <w:tcW w:w="1276"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701" w:type="dxa"/>
            <w:vAlign w:val="center"/>
          </w:tcPr>
          <w:p w:rsidR="00273154" w:rsidRPr="002C7743" w:rsidRDefault="00273154" w:rsidP="00273154">
            <w:pPr>
              <w:jc w:val="center"/>
              <w:rPr>
                <w:color w:val="000000"/>
                <w:szCs w:val="21"/>
              </w:rPr>
            </w:pPr>
            <w:r w:rsidRPr="002C7743">
              <w:rPr>
                <w:snapToGrid w:val="0"/>
                <w:kern w:val="21"/>
                <w:szCs w:val="21"/>
              </w:rPr>
              <w:t>/</w:t>
            </w:r>
          </w:p>
        </w:tc>
        <w:tc>
          <w:tcPr>
            <w:tcW w:w="1559"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Pr>
                <w:rFonts w:ascii="Times New Roman"/>
                <w:color w:val="000000"/>
                <w:kern w:val="2"/>
                <w:szCs w:val="21"/>
              </w:rPr>
              <w:t>2.0</w:t>
            </w:r>
            <w:r w:rsidRPr="002C7743">
              <w:rPr>
                <w:rFonts w:ascii="Times New Roman"/>
                <w:color w:val="000000"/>
                <w:kern w:val="2"/>
                <w:szCs w:val="21"/>
              </w:rPr>
              <w:t>t/a</w:t>
            </w:r>
          </w:p>
        </w:tc>
        <w:tc>
          <w:tcPr>
            <w:tcW w:w="1761" w:type="dxa"/>
            <w:vAlign w:val="center"/>
          </w:tcPr>
          <w:p w:rsidR="00273154" w:rsidRPr="002C7743" w:rsidRDefault="00273154" w:rsidP="00273154">
            <w:pPr>
              <w:jc w:val="center"/>
              <w:rPr>
                <w:snapToGrid w:val="0"/>
                <w:kern w:val="21"/>
                <w:szCs w:val="21"/>
              </w:rPr>
            </w:pPr>
            <w:r w:rsidRPr="002C7743">
              <w:rPr>
                <w:snapToGrid w:val="0"/>
                <w:kern w:val="21"/>
                <w:szCs w:val="21"/>
              </w:rPr>
              <w:t>/</w:t>
            </w:r>
          </w:p>
        </w:tc>
        <w:tc>
          <w:tcPr>
            <w:tcW w:w="1563"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Pr>
                <w:rFonts w:ascii="Times New Roman"/>
                <w:color w:val="000000"/>
                <w:kern w:val="2"/>
                <w:szCs w:val="21"/>
              </w:rPr>
              <w:t>2.0</w:t>
            </w:r>
            <w:r w:rsidRPr="002C7743">
              <w:rPr>
                <w:rFonts w:ascii="Times New Roman"/>
                <w:color w:val="000000"/>
                <w:kern w:val="2"/>
                <w:szCs w:val="21"/>
              </w:rPr>
              <w:t>t/a</w:t>
            </w:r>
          </w:p>
        </w:tc>
        <w:tc>
          <w:tcPr>
            <w:tcW w:w="1512" w:type="dxa"/>
            <w:vAlign w:val="center"/>
          </w:tcPr>
          <w:p w:rsidR="00273154" w:rsidRPr="002C7743" w:rsidRDefault="00273154" w:rsidP="00273154">
            <w:pPr>
              <w:pStyle w:val="aff7"/>
              <w:spacing w:beforeLines="0" w:afterLines="0" w:line="240" w:lineRule="auto"/>
              <w:rPr>
                <w:rFonts w:ascii="Times New Roman"/>
                <w:color w:val="000000"/>
                <w:kern w:val="2"/>
                <w:szCs w:val="21"/>
              </w:rPr>
            </w:pPr>
            <w:r w:rsidRPr="002C7743">
              <w:rPr>
                <w:rFonts w:ascii="Times New Roman"/>
                <w:color w:val="000000"/>
                <w:kern w:val="2"/>
                <w:szCs w:val="21"/>
              </w:rPr>
              <w:t>+</w:t>
            </w:r>
            <w:r>
              <w:rPr>
                <w:rFonts w:ascii="Times New Roman"/>
                <w:color w:val="000000"/>
                <w:kern w:val="2"/>
                <w:szCs w:val="21"/>
              </w:rPr>
              <w:t>2.0</w:t>
            </w:r>
            <w:r w:rsidRPr="002C7743">
              <w:rPr>
                <w:rFonts w:ascii="Times New Roman"/>
                <w:color w:val="000000"/>
                <w:kern w:val="2"/>
                <w:szCs w:val="21"/>
              </w:rPr>
              <w:t>t/a</w:t>
            </w:r>
          </w:p>
        </w:tc>
      </w:tr>
      <w:tr w:rsidR="00273154" w:rsidRPr="002C7743" w:rsidTr="002C7743">
        <w:trPr>
          <w:trHeight w:val="487"/>
          <w:jc w:val="center"/>
        </w:trPr>
        <w:tc>
          <w:tcPr>
            <w:tcW w:w="2589" w:type="dxa"/>
            <w:gridSpan w:val="2"/>
            <w:vAlign w:val="center"/>
          </w:tcPr>
          <w:p w:rsidR="00273154" w:rsidRPr="002C7743" w:rsidRDefault="00273154" w:rsidP="00273154">
            <w:pPr>
              <w:widowControl/>
              <w:tabs>
                <w:tab w:val="left" w:pos="4984"/>
              </w:tabs>
              <w:spacing w:before="24" w:line="320" w:lineRule="exact"/>
              <w:jc w:val="center"/>
              <w:rPr>
                <w:snapToGrid w:val="0"/>
                <w:color w:val="000000"/>
                <w:kern w:val="21"/>
                <w:szCs w:val="21"/>
              </w:rPr>
            </w:pPr>
            <w:r w:rsidRPr="002C7743">
              <w:rPr>
                <w:kern w:val="0"/>
                <w:szCs w:val="21"/>
              </w:rPr>
              <w:t>生活垃圾</w:t>
            </w:r>
          </w:p>
        </w:tc>
        <w:tc>
          <w:tcPr>
            <w:tcW w:w="1701"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276"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701"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559" w:type="dxa"/>
            <w:vAlign w:val="center"/>
          </w:tcPr>
          <w:p w:rsidR="00273154" w:rsidRPr="002C7743" w:rsidRDefault="00AB26EB" w:rsidP="00273154">
            <w:pPr>
              <w:pStyle w:val="aff7"/>
              <w:spacing w:beforeLines="0" w:afterLines="0" w:line="240" w:lineRule="auto"/>
              <w:rPr>
                <w:rFonts w:ascii="Times New Roman"/>
                <w:snapToGrid w:val="0"/>
                <w:color w:val="000000"/>
                <w:kern w:val="21"/>
                <w:szCs w:val="21"/>
              </w:rPr>
            </w:pPr>
            <w:r>
              <w:rPr>
                <w:rFonts w:ascii="Times New Roman"/>
                <w:color w:val="000000"/>
                <w:kern w:val="2"/>
                <w:szCs w:val="21"/>
              </w:rPr>
              <w:t>2.5</w:t>
            </w:r>
            <w:r w:rsidR="00273154" w:rsidRPr="002C7743">
              <w:rPr>
                <w:rFonts w:ascii="Times New Roman"/>
                <w:color w:val="000000"/>
                <w:kern w:val="2"/>
                <w:szCs w:val="21"/>
              </w:rPr>
              <w:t>t/a</w:t>
            </w:r>
          </w:p>
        </w:tc>
        <w:tc>
          <w:tcPr>
            <w:tcW w:w="1761" w:type="dxa"/>
            <w:vAlign w:val="center"/>
          </w:tcPr>
          <w:p w:rsidR="00273154" w:rsidRPr="002C7743" w:rsidRDefault="00273154" w:rsidP="00273154">
            <w:pPr>
              <w:jc w:val="center"/>
              <w:rPr>
                <w:snapToGrid w:val="0"/>
                <w:color w:val="000000"/>
                <w:kern w:val="21"/>
                <w:szCs w:val="21"/>
              </w:rPr>
            </w:pPr>
            <w:r w:rsidRPr="002C7743">
              <w:rPr>
                <w:snapToGrid w:val="0"/>
                <w:kern w:val="21"/>
                <w:szCs w:val="21"/>
              </w:rPr>
              <w:t>/</w:t>
            </w:r>
          </w:p>
        </w:tc>
        <w:tc>
          <w:tcPr>
            <w:tcW w:w="1563" w:type="dxa"/>
            <w:vAlign w:val="center"/>
          </w:tcPr>
          <w:p w:rsidR="00273154" w:rsidRPr="002C7743" w:rsidRDefault="00AB26EB" w:rsidP="00273154">
            <w:pPr>
              <w:pStyle w:val="aff7"/>
              <w:spacing w:beforeLines="0" w:afterLines="0" w:line="240" w:lineRule="auto"/>
              <w:rPr>
                <w:rFonts w:ascii="Times New Roman"/>
                <w:snapToGrid w:val="0"/>
                <w:color w:val="000000"/>
                <w:kern w:val="21"/>
                <w:szCs w:val="21"/>
              </w:rPr>
            </w:pPr>
            <w:r>
              <w:rPr>
                <w:rFonts w:ascii="Times New Roman"/>
                <w:color w:val="000000"/>
                <w:kern w:val="2"/>
                <w:szCs w:val="21"/>
              </w:rPr>
              <w:t>2.5</w:t>
            </w:r>
            <w:r w:rsidR="00273154" w:rsidRPr="002C7743">
              <w:rPr>
                <w:rFonts w:ascii="Times New Roman"/>
                <w:color w:val="000000"/>
                <w:kern w:val="2"/>
                <w:szCs w:val="21"/>
              </w:rPr>
              <w:t>t/a</w:t>
            </w:r>
          </w:p>
        </w:tc>
        <w:tc>
          <w:tcPr>
            <w:tcW w:w="1512" w:type="dxa"/>
            <w:vAlign w:val="center"/>
          </w:tcPr>
          <w:p w:rsidR="00273154" w:rsidRPr="002C7743" w:rsidRDefault="00273154" w:rsidP="00AB26EB">
            <w:pPr>
              <w:pStyle w:val="aff7"/>
              <w:spacing w:beforeLines="0" w:afterLines="0" w:line="240" w:lineRule="auto"/>
              <w:rPr>
                <w:rFonts w:ascii="Times New Roman"/>
                <w:snapToGrid w:val="0"/>
                <w:color w:val="000000"/>
                <w:kern w:val="21"/>
                <w:szCs w:val="21"/>
              </w:rPr>
            </w:pPr>
            <w:r w:rsidRPr="002C7743">
              <w:rPr>
                <w:rFonts w:ascii="Times New Roman"/>
                <w:snapToGrid w:val="0"/>
                <w:color w:val="000000"/>
                <w:kern w:val="21"/>
                <w:szCs w:val="21"/>
              </w:rPr>
              <w:t>+</w:t>
            </w:r>
            <w:r w:rsidR="00AB26EB">
              <w:rPr>
                <w:rFonts w:ascii="Times New Roman"/>
                <w:color w:val="000000"/>
                <w:kern w:val="2"/>
                <w:szCs w:val="21"/>
              </w:rPr>
              <w:t>2.5</w:t>
            </w:r>
            <w:r w:rsidRPr="002C7743">
              <w:rPr>
                <w:rFonts w:ascii="Times New Roman"/>
                <w:color w:val="000000"/>
                <w:kern w:val="2"/>
                <w:szCs w:val="21"/>
              </w:rPr>
              <w:t>t/a</w:t>
            </w:r>
          </w:p>
        </w:tc>
      </w:tr>
    </w:tbl>
    <w:p w:rsidR="00CC03BF" w:rsidRPr="002C7743" w:rsidRDefault="004E1C52" w:rsidP="00273154">
      <w:pPr>
        <w:pStyle w:val="aff7"/>
        <w:spacing w:beforeLines="80" w:before="192" w:after="24"/>
        <w:jc w:val="left"/>
        <w:rPr>
          <w:rFonts w:eastAsia="黑体"/>
        </w:rPr>
      </w:pPr>
      <w:r w:rsidRPr="002C7743">
        <w:rPr>
          <w:rFonts w:ascii="Times New Roman"/>
          <w:snapToGrid w:val="0"/>
          <w:color w:val="000000"/>
          <w:kern w:val="21"/>
          <w:szCs w:val="21"/>
        </w:rPr>
        <w:t>注：</w:t>
      </w:r>
      <w:r w:rsidRPr="002C7743">
        <w:rPr>
          <w:rFonts w:ascii="Times New Roman"/>
          <w:snapToGrid w:val="0"/>
          <w:color w:val="000000"/>
          <w:spacing w:val="-16"/>
          <w:kern w:val="21"/>
          <w:szCs w:val="21"/>
        </w:rPr>
        <w:fldChar w:fldCharType="begin"/>
      </w:r>
      <w:r w:rsidRPr="002C7743">
        <w:rPr>
          <w:rFonts w:ascii="Times New Roman"/>
          <w:snapToGrid w:val="0"/>
          <w:color w:val="000000"/>
          <w:spacing w:val="-16"/>
          <w:kern w:val="21"/>
          <w:szCs w:val="21"/>
        </w:rPr>
        <w:instrText xml:space="preserve"> = 6 \* GB3 \* MERGEFORMAT </w:instrText>
      </w:r>
      <w:r w:rsidRPr="002C7743">
        <w:rPr>
          <w:rFonts w:ascii="Times New Roman"/>
          <w:snapToGrid w:val="0"/>
          <w:color w:val="000000"/>
          <w:spacing w:val="-16"/>
          <w:kern w:val="21"/>
          <w:szCs w:val="21"/>
        </w:rPr>
        <w:fldChar w:fldCharType="separate"/>
      </w:r>
      <w:r w:rsidRPr="002C7743">
        <w:rPr>
          <w:rFonts w:hAnsi="宋体" w:cs="宋体" w:hint="eastAsia"/>
          <w:szCs w:val="21"/>
        </w:rPr>
        <w:t>⑥</w:t>
      </w:r>
      <w:r w:rsidRPr="002C7743">
        <w:rPr>
          <w:rFonts w:ascii="Times New Roman"/>
          <w:snapToGrid w:val="0"/>
          <w:color w:val="000000"/>
          <w:spacing w:val="-16"/>
          <w:kern w:val="21"/>
          <w:szCs w:val="21"/>
        </w:rPr>
        <w:fldChar w:fldCharType="end"/>
      </w:r>
      <w:r w:rsidRPr="002C7743">
        <w:rPr>
          <w:rFonts w:ascii="Times New Roman"/>
          <w:snapToGrid w:val="0"/>
          <w:color w:val="000000"/>
          <w:spacing w:val="-16"/>
          <w:kern w:val="21"/>
          <w:szCs w:val="21"/>
        </w:rPr>
        <w:t>=</w:t>
      </w:r>
      <w:r w:rsidRPr="002C7743">
        <w:rPr>
          <w:rFonts w:ascii="Times New Roman"/>
          <w:snapToGrid w:val="0"/>
          <w:color w:val="000000"/>
          <w:spacing w:val="-6"/>
          <w:kern w:val="21"/>
          <w:szCs w:val="21"/>
        </w:rPr>
        <w:fldChar w:fldCharType="begin"/>
      </w:r>
      <w:r w:rsidRPr="002C7743">
        <w:rPr>
          <w:rFonts w:ascii="Times New Roman"/>
          <w:snapToGrid w:val="0"/>
          <w:color w:val="000000"/>
          <w:spacing w:val="-6"/>
          <w:kern w:val="21"/>
          <w:szCs w:val="21"/>
        </w:rPr>
        <w:instrText xml:space="preserve"> = 1 \* GB3 \* MERGEFORMAT </w:instrText>
      </w:r>
      <w:r w:rsidRPr="002C7743">
        <w:rPr>
          <w:rFonts w:ascii="Times New Roman"/>
          <w:snapToGrid w:val="0"/>
          <w:color w:val="000000"/>
          <w:spacing w:val="-6"/>
          <w:kern w:val="21"/>
          <w:szCs w:val="21"/>
        </w:rPr>
        <w:fldChar w:fldCharType="separate"/>
      </w:r>
      <w:r w:rsidRPr="002C7743">
        <w:rPr>
          <w:rFonts w:hAnsi="宋体" w:cs="宋体" w:hint="eastAsia"/>
          <w:szCs w:val="21"/>
        </w:rPr>
        <w:t>①</w:t>
      </w:r>
      <w:r w:rsidRPr="002C7743">
        <w:rPr>
          <w:rFonts w:ascii="Times New Roman"/>
          <w:snapToGrid w:val="0"/>
          <w:color w:val="000000"/>
          <w:spacing w:val="-6"/>
          <w:kern w:val="21"/>
          <w:szCs w:val="21"/>
        </w:rPr>
        <w:fldChar w:fldCharType="end"/>
      </w:r>
      <w:r w:rsidRPr="002C7743">
        <w:rPr>
          <w:rFonts w:ascii="Times New Roman"/>
          <w:snapToGrid w:val="0"/>
          <w:color w:val="000000"/>
          <w:spacing w:val="-6"/>
          <w:kern w:val="21"/>
          <w:szCs w:val="21"/>
        </w:rPr>
        <w:t>+</w:t>
      </w:r>
      <w:r w:rsidRPr="002C7743">
        <w:rPr>
          <w:rFonts w:ascii="Times New Roman"/>
          <w:snapToGrid w:val="0"/>
          <w:color w:val="000000"/>
          <w:spacing w:val="-6"/>
          <w:kern w:val="21"/>
          <w:szCs w:val="21"/>
        </w:rPr>
        <w:fldChar w:fldCharType="begin"/>
      </w:r>
      <w:r w:rsidRPr="002C7743">
        <w:rPr>
          <w:rFonts w:ascii="Times New Roman"/>
          <w:snapToGrid w:val="0"/>
          <w:color w:val="000000"/>
          <w:spacing w:val="-6"/>
          <w:kern w:val="21"/>
          <w:szCs w:val="21"/>
        </w:rPr>
        <w:instrText xml:space="preserve"> = 3 \* GB3 \* MERGEFORMAT </w:instrText>
      </w:r>
      <w:r w:rsidRPr="002C7743">
        <w:rPr>
          <w:rFonts w:ascii="Times New Roman"/>
          <w:snapToGrid w:val="0"/>
          <w:color w:val="000000"/>
          <w:spacing w:val="-6"/>
          <w:kern w:val="21"/>
          <w:szCs w:val="21"/>
        </w:rPr>
        <w:fldChar w:fldCharType="separate"/>
      </w:r>
      <w:r w:rsidRPr="002C7743">
        <w:rPr>
          <w:rFonts w:hAnsi="宋体" w:cs="宋体" w:hint="eastAsia"/>
          <w:szCs w:val="21"/>
        </w:rPr>
        <w:t>③</w:t>
      </w:r>
      <w:r w:rsidRPr="002C7743">
        <w:rPr>
          <w:rFonts w:ascii="Times New Roman"/>
          <w:snapToGrid w:val="0"/>
          <w:color w:val="000000"/>
          <w:spacing w:val="-6"/>
          <w:kern w:val="21"/>
          <w:szCs w:val="21"/>
        </w:rPr>
        <w:fldChar w:fldCharType="end"/>
      </w:r>
      <w:r w:rsidRPr="002C7743">
        <w:rPr>
          <w:rFonts w:ascii="Times New Roman"/>
          <w:snapToGrid w:val="0"/>
          <w:color w:val="000000"/>
          <w:spacing w:val="-6"/>
          <w:kern w:val="21"/>
          <w:szCs w:val="21"/>
        </w:rPr>
        <w:t>+</w:t>
      </w:r>
      <w:r w:rsidRPr="002C7743">
        <w:rPr>
          <w:rFonts w:ascii="Times New Roman"/>
          <w:snapToGrid w:val="0"/>
          <w:color w:val="000000"/>
          <w:spacing w:val="-6"/>
          <w:kern w:val="21"/>
          <w:szCs w:val="21"/>
        </w:rPr>
        <w:fldChar w:fldCharType="begin"/>
      </w:r>
      <w:r w:rsidRPr="002C7743">
        <w:rPr>
          <w:rFonts w:ascii="Times New Roman"/>
          <w:snapToGrid w:val="0"/>
          <w:color w:val="000000"/>
          <w:spacing w:val="-6"/>
          <w:kern w:val="21"/>
          <w:szCs w:val="21"/>
        </w:rPr>
        <w:instrText xml:space="preserve"> = 4 \* GB3 \* MERGEFORMAT </w:instrText>
      </w:r>
      <w:r w:rsidRPr="002C7743">
        <w:rPr>
          <w:rFonts w:ascii="Times New Roman"/>
          <w:snapToGrid w:val="0"/>
          <w:color w:val="000000"/>
          <w:spacing w:val="-6"/>
          <w:kern w:val="21"/>
          <w:szCs w:val="21"/>
        </w:rPr>
        <w:fldChar w:fldCharType="separate"/>
      </w:r>
      <w:r w:rsidRPr="002C7743">
        <w:rPr>
          <w:rFonts w:hAnsi="宋体" w:cs="宋体" w:hint="eastAsia"/>
          <w:szCs w:val="21"/>
        </w:rPr>
        <w:t>④</w:t>
      </w:r>
      <w:r w:rsidRPr="002C7743">
        <w:rPr>
          <w:rFonts w:ascii="Times New Roman"/>
          <w:snapToGrid w:val="0"/>
          <w:color w:val="000000"/>
          <w:spacing w:val="-6"/>
          <w:kern w:val="21"/>
          <w:szCs w:val="21"/>
        </w:rPr>
        <w:fldChar w:fldCharType="end"/>
      </w:r>
      <w:r w:rsidRPr="002C7743">
        <w:rPr>
          <w:rFonts w:ascii="Times New Roman"/>
          <w:snapToGrid w:val="0"/>
          <w:color w:val="000000"/>
          <w:spacing w:val="-6"/>
          <w:kern w:val="21"/>
          <w:szCs w:val="21"/>
        </w:rPr>
        <w:t>-</w:t>
      </w:r>
      <w:r w:rsidRPr="002C7743">
        <w:rPr>
          <w:rFonts w:ascii="Times New Roman"/>
          <w:snapToGrid w:val="0"/>
          <w:color w:val="000000"/>
          <w:spacing w:val="-16"/>
          <w:kern w:val="21"/>
          <w:szCs w:val="21"/>
        </w:rPr>
        <w:fldChar w:fldCharType="begin"/>
      </w:r>
      <w:r w:rsidRPr="002C7743">
        <w:rPr>
          <w:rFonts w:ascii="Times New Roman"/>
          <w:snapToGrid w:val="0"/>
          <w:color w:val="000000"/>
          <w:spacing w:val="-16"/>
          <w:kern w:val="21"/>
          <w:szCs w:val="21"/>
        </w:rPr>
        <w:instrText xml:space="preserve"> = 5 \* GB3 \* MERGEFORMAT </w:instrText>
      </w:r>
      <w:r w:rsidRPr="002C7743">
        <w:rPr>
          <w:rFonts w:ascii="Times New Roman"/>
          <w:snapToGrid w:val="0"/>
          <w:color w:val="000000"/>
          <w:spacing w:val="-16"/>
          <w:kern w:val="21"/>
          <w:szCs w:val="21"/>
        </w:rPr>
        <w:fldChar w:fldCharType="separate"/>
      </w:r>
      <w:r w:rsidRPr="002C7743">
        <w:rPr>
          <w:rFonts w:hAnsi="宋体" w:cs="宋体" w:hint="eastAsia"/>
          <w:szCs w:val="21"/>
        </w:rPr>
        <w:t>⑤</w:t>
      </w:r>
      <w:r w:rsidRPr="002C7743">
        <w:rPr>
          <w:rFonts w:ascii="Times New Roman"/>
          <w:snapToGrid w:val="0"/>
          <w:color w:val="000000"/>
          <w:spacing w:val="-16"/>
          <w:kern w:val="21"/>
          <w:szCs w:val="21"/>
        </w:rPr>
        <w:fldChar w:fldCharType="end"/>
      </w:r>
      <w:r w:rsidRPr="002C7743">
        <w:rPr>
          <w:rFonts w:ascii="Times New Roman"/>
          <w:snapToGrid w:val="0"/>
          <w:color w:val="000000"/>
          <w:spacing w:val="-16"/>
          <w:kern w:val="21"/>
          <w:szCs w:val="21"/>
        </w:rPr>
        <w:t>；</w:t>
      </w:r>
      <w:r w:rsidRPr="002C7743">
        <w:rPr>
          <w:rFonts w:ascii="Times New Roman"/>
          <w:snapToGrid w:val="0"/>
          <w:color w:val="000000"/>
          <w:spacing w:val="-6"/>
          <w:kern w:val="21"/>
          <w:szCs w:val="21"/>
        </w:rPr>
        <w:fldChar w:fldCharType="begin"/>
      </w:r>
      <w:r w:rsidRPr="002C7743">
        <w:rPr>
          <w:rFonts w:ascii="Times New Roman"/>
          <w:snapToGrid w:val="0"/>
          <w:color w:val="000000"/>
          <w:spacing w:val="-6"/>
          <w:kern w:val="21"/>
          <w:szCs w:val="21"/>
        </w:rPr>
        <w:instrText xml:space="preserve"> = 7 \* GB3 \* MERGEFORMAT </w:instrText>
      </w:r>
      <w:r w:rsidRPr="002C7743">
        <w:rPr>
          <w:rFonts w:ascii="Times New Roman"/>
          <w:snapToGrid w:val="0"/>
          <w:color w:val="000000"/>
          <w:spacing w:val="-6"/>
          <w:kern w:val="21"/>
          <w:szCs w:val="21"/>
        </w:rPr>
        <w:fldChar w:fldCharType="separate"/>
      </w:r>
      <w:r w:rsidRPr="002C7743">
        <w:rPr>
          <w:rFonts w:hAnsi="宋体" w:cs="宋体" w:hint="eastAsia"/>
          <w:szCs w:val="21"/>
        </w:rPr>
        <w:t>⑦</w:t>
      </w:r>
      <w:r w:rsidRPr="002C7743">
        <w:rPr>
          <w:rFonts w:ascii="Times New Roman"/>
          <w:snapToGrid w:val="0"/>
          <w:color w:val="000000"/>
          <w:spacing w:val="-6"/>
          <w:kern w:val="21"/>
          <w:szCs w:val="21"/>
        </w:rPr>
        <w:fldChar w:fldCharType="end"/>
      </w:r>
      <w:r w:rsidRPr="002C7743">
        <w:rPr>
          <w:rFonts w:ascii="Times New Roman"/>
          <w:snapToGrid w:val="0"/>
          <w:color w:val="000000"/>
          <w:spacing w:val="-6"/>
          <w:kern w:val="21"/>
          <w:szCs w:val="21"/>
        </w:rPr>
        <w:t>=</w:t>
      </w:r>
      <w:r w:rsidRPr="002C7743">
        <w:rPr>
          <w:rFonts w:ascii="Times New Roman"/>
          <w:snapToGrid w:val="0"/>
          <w:color w:val="000000"/>
          <w:spacing w:val="-16"/>
          <w:kern w:val="21"/>
          <w:szCs w:val="21"/>
        </w:rPr>
        <w:fldChar w:fldCharType="begin"/>
      </w:r>
      <w:r w:rsidRPr="002C7743">
        <w:rPr>
          <w:rFonts w:ascii="Times New Roman"/>
          <w:snapToGrid w:val="0"/>
          <w:color w:val="000000"/>
          <w:spacing w:val="-16"/>
          <w:kern w:val="21"/>
          <w:szCs w:val="21"/>
        </w:rPr>
        <w:instrText xml:space="preserve"> = 6 \* GB3 \* MERGEFORMAT </w:instrText>
      </w:r>
      <w:r w:rsidRPr="002C7743">
        <w:rPr>
          <w:rFonts w:ascii="Times New Roman"/>
          <w:snapToGrid w:val="0"/>
          <w:color w:val="000000"/>
          <w:spacing w:val="-16"/>
          <w:kern w:val="21"/>
          <w:szCs w:val="21"/>
        </w:rPr>
        <w:fldChar w:fldCharType="separate"/>
      </w:r>
      <w:r w:rsidRPr="002C7743">
        <w:rPr>
          <w:rFonts w:hAnsi="宋体" w:cs="宋体" w:hint="eastAsia"/>
          <w:szCs w:val="21"/>
        </w:rPr>
        <w:t>⑥</w:t>
      </w:r>
      <w:r w:rsidRPr="002C7743">
        <w:rPr>
          <w:rFonts w:ascii="Times New Roman"/>
          <w:snapToGrid w:val="0"/>
          <w:color w:val="000000"/>
          <w:spacing w:val="-16"/>
          <w:kern w:val="21"/>
          <w:szCs w:val="21"/>
        </w:rPr>
        <w:fldChar w:fldCharType="end"/>
      </w:r>
      <w:r w:rsidRPr="002C7743">
        <w:rPr>
          <w:rFonts w:ascii="Times New Roman"/>
          <w:snapToGrid w:val="0"/>
          <w:color w:val="000000"/>
          <w:spacing w:val="-16"/>
          <w:kern w:val="21"/>
          <w:szCs w:val="21"/>
        </w:rPr>
        <w:t>-</w:t>
      </w:r>
      <w:r w:rsidRPr="002C7743">
        <w:rPr>
          <w:rFonts w:ascii="Times New Roman"/>
          <w:snapToGrid w:val="0"/>
          <w:color w:val="000000"/>
          <w:spacing w:val="-6"/>
          <w:kern w:val="21"/>
          <w:szCs w:val="21"/>
        </w:rPr>
        <w:fldChar w:fldCharType="begin"/>
      </w:r>
      <w:r w:rsidRPr="002C7743">
        <w:rPr>
          <w:rFonts w:ascii="Times New Roman"/>
          <w:snapToGrid w:val="0"/>
          <w:color w:val="000000"/>
          <w:spacing w:val="-6"/>
          <w:kern w:val="21"/>
          <w:szCs w:val="21"/>
        </w:rPr>
        <w:instrText xml:space="preserve"> = 1 \* GB3 \* MERGEFORMAT </w:instrText>
      </w:r>
      <w:r w:rsidRPr="002C7743">
        <w:rPr>
          <w:rFonts w:ascii="Times New Roman"/>
          <w:snapToGrid w:val="0"/>
          <w:color w:val="000000"/>
          <w:spacing w:val="-6"/>
          <w:kern w:val="21"/>
          <w:szCs w:val="21"/>
        </w:rPr>
        <w:fldChar w:fldCharType="separate"/>
      </w:r>
      <w:r w:rsidRPr="002C7743">
        <w:rPr>
          <w:rFonts w:hAnsi="宋体" w:cs="宋体" w:hint="eastAsia"/>
          <w:szCs w:val="21"/>
        </w:rPr>
        <w:t>①</w:t>
      </w:r>
      <w:r w:rsidRPr="002C7743">
        <w:rPr>
          <w:rFonts w:ascii="Times New Roman"/>
          <w:snapToGrid w:val="0"/>
          <w:color w:val="000000"/>
          <w:spacing w:val="-6"/>
          <w:kern w:val="21"/>
          <w:szCs w:val="21"/>
        </w:rPr>
        <w:fldChar w:fldCharType="end"/>
      </w:r>
    </w:p>
    <w:sectPr w:rsidR="00CC03BF" w:rsidRPr="002C7743" w:rsidSect="00273154">
      <w:footerReference w:type="default" r:id="rId20"/>
      <w:pgSz w:w="16838" w:h="11906" w:orient="landscape"/>
      <w:pgMar w:top="1531" w:right="1701" w:bottom="1531" w:left="1701" w:header="851" w:footer="851"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92E" w:rsidRDefault="00B2492E">
      <w:r>
        <w:separator/>
      </w:r>
    </w:p>
  </w:endnote>
  <w:endnote w:type="continuationSeparator" w:id="0">
    <w:p w:rsidR="00B2492E" w:rsidRDefault="00B24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notTrueType/>
    <w:pitch w:val="fixed"/>
    <w:sig w:usb0="00000001" w:usb1="08080000" w:usb2="00000010" w:usb3="00000000" w:csb0="00100000"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华文行楷">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roman"/>
    <w:pitch w:val="default"/>
    <w:sig w:usb0="E00002FF" w:usb1="6AC7FDFB" w:usb2="00000012" w:usb3="00000000" w:csb0="4002009F" w:csb1="DFD7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745238"/>
    </w:sdtPr>
    <w:sdtContent>
      <w:p w:rsidR="00361F74" w:rsidRDefault="00361F74">
        <w:pPr>
          <w:pStyle w:val="af7"/>
          <w:jc w:val="center"/>
        </w:pPr>
        <w:r>
          <w:fldChar w:fldCharType="begin"/>
        </w:r>
        <w:r>
          <w:instrText>PAGE   \* MERGEFORMAT</w:instrText>
        </w:r>
        <w:r>
          <w:fldChar w:fldCharType="separate"/>
        </w:r>
        <w:r w:rsidR="008D0C5B" w:rsidRPr="008D0C5B">
          <w:rPr>
            <w:noProof/>
            <w:lang w:val="zh-CN"/>
          </w:rPr>
          <w:t>95</w:t>
        </w:r>
        <w:r>
          <w:fldChar w:fldCharType="end"/>
        </w:r>
      </w:p>
    </w:sdtContent>
  </w:sdt>
  <w:p w:rsidR="00361F74" w:rsidRDefault="00361F74">
    <w:pPr>
      <w:pStyle w:val="af7"/>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057655"/>
    </w:sdtPr>
    <w:sdtContent>
      <w:p w:rsidR="00361F74" w:rsidRDefault="00361F74">
        <w:pPr>
          <w:pStyle w:val="af7"/>
          <w:jc w:val="center"/>
        </w:pPr>
        <w:r>
          <w:fldChar w:fldCharType="begin"/>
        </w:r>
        <w:r>
          <w:instrText>PAGE   \* MERGEFORMAT</w:instrText>
        </w:r>
        <w:r>
          <w:fldChar w:fldCharType="separate"/>
        </w:r>
        <w:r w:rsidR="00C155FC" w:rsidRPr="00C155FC">
          <w:rPr>
            <w:noProof/>
            <w:lang w:val="zh-CN"/>
          </w:rPr>
          <w:t>104</w:t>
        </w:r>
        <w:r>
          <w:fldChar w:fldCharType="end"/>
        </w:r>
      </w:p>
    </w:sdtContent>
  </w:sdt>
  <w:p w:rsidR="00361F74" w:rsidRDefault="00361F74">
    <w:pPr>
      <w:pStyle w:val="af7"/>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92E" w:rsidRDefault="00B2492E">
      <w:r>
        <w:separator/>
      </w:r>
    </w:p>
  </w:footnote>
  <w:footnote w:type="continuationSeparator" w:id="0">
    <w:p w:rsidR="00B2492E" w:rsidRDefault="00B24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4EF4D56"/>
    <w:multiLevelType w:val="singleLevel"/>
    <w:tmpl w:val="A4EF4D56"/>
    <w:lvl w:ilvl="0">
      <w:start w:val="5"/>
      <w:numFmt w:val="decimal"/>
      <w:suff w:val="nothing"/>
      <w:lvlText w:val="（%1）"/>
      <w:lvlJc w:val="left"/>
    </w:lvl>
  </w:abstractNum>
  <w:abstractNum w:abstractNumId="1" w15:restartNumberingAfterBreak="0">
    <w:nsid w:val="D126E408"/>
    <w:multiLevelType w:val="singleLevel"/>
    <w:tmpl w:val="D126E408"/>
    <w:lvl w:ilvl="0">
      <w:start w:val="1"/>
      <w:numFmt w:val="decimal"/>
      <w:suff w:val="nothing"/>
      <w:lvlText w:val="（%1）"/>
      <w:lvlJc w:val="left"/>
    </w:lvl>
  </w:abstractNum>
  <w:abstractNum w:abstractNumId="2" w15:restartNumberingAfterBreak="0">
    <w:nsid w:val="D4A94F6C"/>
    <w:multiLevelType w:val="singleLevel"/>
    <w:tmpl w:val="D4A94F6C"/>
    <w:lvl w:ilvl="0">
      <w:start w:val="1"/>
      <w:numFmt w:val="decimal"/>
      <w:suff w:val="nothing"/>
      <w:lvlText w:val="%1、"/>
      <w:lvlJc w:val="left"/>
    </w:lvl>
  </w:abstractNum>
  <w:abstractNum w:abstractNumId="3" w15:restartNumberingAfterBreak="0">
    <w:nsid w:val="E6601ED9"/>
    <w:multiLevelType w:val="singleLevel"/>
    <w:tmpl w:val="E6601ED9"/>
    <w:lvl w:ilvl="0">
      <w:start w:val="1"/>
      <w:numFmt w:val="decimal"/>
      <w:suff w:val="nothing"/>
      <w:lvlText w:val="%1、"/>
      <w:lvlJc w:val="left"/>
    </w:lvl>
  </w:abstractNum>
  <w:abstractNum w:abstractNumId="4" w15:restartNumberingAfterBreak="0">
    <w:nsid w:val="F131F7B7"/>
    <w:multiLevelType w:val="singleLevel"/>
    <w:tmpl w:val="F131F7B7"/>
    <w:lvl w:ilvl="0">
      <w:start w:val="1"/>
      <w:numFmt w:val="bullet"/>
      <w:pStyle w:val="5"/>
      <w:lvlText w:val=""/>
      <w:lvlJc w:val="left"/>
      <w:pPr>
        <w:tabs>
          <w:tab w:val="left" w:pos="2040"/>
        </w:tabs>
        <w:ind w:left="2040" w:hanging="360"/>
      </w:pPr>
      <w:rPr>
        <w:rFonts w:ascii="Wingdings" w:hAnsi="Wingdings" w:hint="default"/>
      </w:rPr>
    </w:lvl>
  </w:abstractNum>
  <w:abstractNum w:abstractNumId="5" w15:restartNumberingAfterBreak="0">
    <w:nsid w:val="00000019"/>
    <w:multiLevelType w:val="singleLevel"/>
    <w:tmpl w:val="00000019"/>
    <w:lvl w:ilvl="0">
      <w:start w:val="1"/>
      <w:numFmt w:val="decimal"/>
      <w:pStyle w:val="a"/>
      <w:suff w:val="nothing"/>
      <w:lvlText w:val="%1."/>
      <w:lvlJc w:val="left"/>
      <w:pPr>
        <w:ind w:left="0" w:firstLine="0"/>
      </w:pPr>
    </w:lvl>
  </w:abstractNum>
  <w:abstractNum w:abstractNumId="6" w15:restartNumberingAfterBreak="0">
    <w:nsid w:val="01F8243C"/>
    <w:multiLevelType w:val="multilevel"/>
    <w:tmpl w:val="35E4BD82"/>
    <w:lvl w:ilvl="0">
      <w:start w:val="1"/>
      <w:numFmt w:val="decimal"/>
      <w:lvlText w:val="表2-%1   "/>
      <w:lvlJc w:val="center"/>
      <w:pPr>
        <w:ind w:left="2405" w:hanging="420"/>
      </w:pPr>
      <w:rPr>
        <w:rFonts w:ascii="Times New Roman" w:eastAsia="宋体" w:hAnsi="Times New Roman" w:hint="default"/>
        <w:b/>
        <w:i w:val="0"/>
        <w:color w:val="000000"/>
        <w:sz w:val="21"/>
        <w:szCs w:val="21"/>
        <w:lang w:val="en-US"/>
      </w:r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7" w15:restartNumberingAfterBreak="0">
    <w:nsid w:val="0FC93DC6"/>
    <w:multiLevelType w:val="hybridMultilevel"/>
    <w:tmpl w:val="E53EFB32"/>
    <w:lvl w:ilvl="0" w:tplc="B5A63FC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873092"/>
    <w:multiLevelType w:val="multilevel"/>
    <w:tmpl w:val="1B873092"/>
    <w:lvl w:ilvl="0">
      <w:start w:val="1"/>
      <w:numFmt w:val="decimal"/>
      <w:suff w:val="nothing"/>
      <w:lvlText w:val="%1"/>
      <w:lvlJc w:val="center"/>
      <w:pPr>
        <w:ind w:left="0" w:firstLine="0"/>
      </w:pPr>
      <w:rPr>
        <w:rFonts w:hint="eastAsia"/>
      </w:rPr>
    </w:lvl>
    <w:lvl w:ilvl="1">
      <w:start w:val="1"/>
      <w:numFmt w:val="decimal"/>
      <w:lvlText w:val="%1.%2"/>
      <w:lvlJc w:val="left"/>
      <w:pPr>
        <w:tabs>
          <w:tab w:val="num" w:pos="992"/>
        </w:tabs>
        <w:ind w:left="992" w:hanging="992"/>
      </w:pPr>
      <w:rPr>
        <w:rFonts w:hint="eastAsia"/>
      </w:rPr>
    </w:lvl>
    <w:lvl w:ilvl="2">
      <w:start w:val="1"/>
      <w:numFmt w:val="decimal"/>
      <w:suff w:val="space"/>
      <w:lvlText w:val="%1.%2.%3"/>
      <w:lvlJc w:val="left"/>
      <w:pPr>
        <w:ind w:left="0" w:firstLine="0"/>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9" w15:restartNumberingAfterBreak="0">
    <w:nsid w:val="1BC93346"/>
    <w:multiLevelType w:val="hybridMultilevel"/>
    <w:tmpl w:val="2EACF5AA"/>
    <w:lvl w:ilvl="0" w:tplc="C14893B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5351734"/>
    <w:multiLevelType w:val="hybridMultilevel"/>
    <w:tmpl w:val="0DD4D3E2"/>
    <w:lvl w:ilvl="0" w:tplc="7AC07738">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5FA12A8"/>
    <w:multiLevelType w:val="hybridMultilevel"/>
    <w:tmpl w:val="9BB4F608"/>
    <w:lvl w:ilvl="0" w:tplc="3364DD3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BBF7649"/>
    <w:multiLevelType w:val="hybridMultilevel"/>
    <w:tmpl w:val="485A1870"/>
    <w:lvl w:ilvl="0" w:tplc="F5B0187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D011A82"/>
    <w:multiLevelType w:val="hybridMultilevel"/>
    <w:tmpl w:val="C4CC56A2"/>
    <w:lvl w:ilvl="0" w:tplc="41548CEC">
      <w:start w:val="1"/>
      <w:numFmt w:val="decimalEnclosedCircle"/>
      <w:lvlText w:val="%1"/>
      <w:lvlJc w:val="left"/>
      <w:pPr>
        <w:ind w:left="840" w:hanging="360"/>
      </w:pPr>
      <w:rPr>
        <w:rFonts w:cs="宋体"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468D5A73"/>
    <w:multiLevelType w:val="multilevel"/>
    <w:tmpl w:val="468D5A73"/>
    <w:lvl w:ilvl="0">
      <w:start w:val="1"/>
      <w:numFmt w:val="chineseCountingThousand"/>
      <w:suff w:val="nothing"/>
      <w:lvlText w:val="第%1章  "/>
      <w:lvlJc w:val="center"/>
      <w:pPr>
        <w:ind w:left="9983" w:firstLine="2268"/>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284" w:firstLine="568"/>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3">
      <w:start w:val="1"/>
      <w:numFmt w:val="decimal"/>
      <w:isLgl/>
      <w:suff w:val="space"/>
      <w:lvlText w:val="%1.%2.%3.%4"/>
      <w:lvlJc w:val="left"/>
      <w:pPr>
        <w:ind w:left="426" w:firstLine="0"/>
      </w:pPr>
      <w:rPr>
        <w:rFonts w:hint="eastAsia"/>
      </w:rPr>
    </w:lvl>
    <w:lvl w:ilvl="4">
      <w:start w:val="1"/>
      <w:numFmt w:val="decimal"/>
      <w:lvlRestart w:val="2"/>
      <w:isLgl/>
      <w:lvlText w:val="表%1.%2-%5  "/>
      <w:lvlJc w:val="center"/>
      <w:pPr>
        <w:ind w:left="5100" w:firstLine="288"/>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5">
      <w:start w:val="1"/>
      <w:numFmt w:val="none"/>
      <w:lvlRestart w:val="1"/>
      <w:isLgl/>
      <w:suff w:val="nothing"/>
      <w:lvlText w:val=""/>
      <w:lvlJc w:val="left"/>
      <w:pPr>
        <w:ind w:left="0" w:firstLine="0"/>
      </w:pPr>
      <w:rPr>
        <w:rFonts w:ascii="Times New Roman" w:hAnsi="Times New Roman" w:cs="Times New Roman" w:hint="default"/>
        <w:b w:val="0"/>
        <w:bCs w:val="0"/>
        <w:i w:val="0"/>
        <w:iCs w:val="0"/>
        <w:caps w:val="0"/>
        <w:strike w:val="0"/>
        <w:dstrike w:val="0"/>
        <w:vanish w:val="0"/>
        <w:color w:val="000000"/>
        <w:spacing w:val="0"/>
        <w:position w:val="0"/>
        <w:u w:val="none"/>
        <w:vertAlign w:val="baseline"/>
      </w:rPr>
    </w:lvl>
    <w:lvl w:ilvl="6">
      <w:start w:val="1"/>
      <w:numFmt w:val="decimal"/>
      <w:lvlRestart w:val="1"/>
      <w:isLgl/>
      <w:lvlText w:val="图%1-%7"/>
      <w:lvlJc w:val="left"/>
      <w:pPr>
        <w:ind w:left="4560" w:firstLine="0"/>
      </w:pPr>
      <w:rPr>
        <w:rFonts w:ascii="Times New Roman" w:hAnsi="Times New Roman" w:hint="default"/>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5" w15:restartNumberingAfterBreak="0">
    <w:nsid w:val="48E0745A"/>
    <w:multiLevelType w:val="hybridMultilevel"/>
    <w:tmpl w:val="0C6E538C"/>
    <w:lvl w:ilvl="0" w:tplc="FC6EBA5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3245305"/>
    <w:multiLevelType w:val="multilevel"/>
    <w:tmpl w:val="53245305"/>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564279C3"/>
    <w:multiLevelType w:val="hybridMultilevel"/>
    <w:tmpl w:val="EC5AC2FE"/>
    <w:lvl w:ilvl="0" w:tplc="022827FA">
      <w:start w:val="1"/>
      <w:numFmt w:val="decimal"/>
      <w:suff w:val="nothing"/>
      <w:lvlText w:val="%1"/>
      <w:lvlJc w:val="center"/>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9117F68"/>
    <w:multiLevelType w:val="singleLevel"/>
    <w:tmpl w:val="59117F68"/>
    <w:lvl w:ilvl="0">
      <w:start w:val="1"/>
      <w:numFmt w:val="decimal"/>
      <w:lvlText w:val="表%1    "/>
      <w:lvlJc w:val="left"/>
      <w:pPr>
        <w:tabs>
          <w:tab w:val="num" w:pos="420"/>
        </w:tabs>
        <w:ind w:left="425" w:hanging="425"/>
      </w:pPr>
      <w:rPr>
        <w:b/>
        <w:sz w:val="21"/>
      </w:rPr>
    </w:lvl>
  </w:abstractNum>
  <w:abstractNum w:abstractNumId="19" w15:restartNumberingAfterBreak="0">
    <w:nsid w:val="5B4EFD03"/>
    <w:multiLevelType w:val="singleLevel"/>
    <w:tmpl w:val="5B4EFD03"/>
    <w:lvl w:ilvl="0">
      <w:start w:val="3"/>
      <w:numFmt w:val="decimal"/>
      <w:suff w:val="nothing"/>
      <w:lvlText w:val="（%1）"/>
      <w:lvlJc w:val="left"/>
      <w:pPr>
        <w:ind w:left="150"/>
      </w:pPr>
    </w:lvl>
  </w:abstractNum>
  <w:abstractNum w:abstractNumId="20" w15:restartNumberingAfterBreak="0">
    <w:nsid w:val="5E7B5EB0"/>
    <w:multiLevelType w:val="hybridMultilevel"/>
    <w:tmpl w:val="EC5AC2FE"/>
    <w:lvl w:ilvl="0" w:tplc="022827FA">
      <w:start w:val="1"/>
      <w:numFmt w:val="decimal"/>
      <w:suff w:val="nothing"/>
      <w:lvlText w:val="%1"/>
      <w:lvlJc w:val="center"/>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EDA2676"/>
    <w:multiLevelType w:val="hybridMultilevel"/>
    <w:tmpl w:val="A56A763E"/>
    <w:lvl w:ilvl="0" w:tplc="D62269F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42B1838"/>
    <w:multiLevelType w:val="hybridMultilevel"/>
    <w:tmpl w:val="4782BF40"/>
    <w:lvl w:ilvl="0" w:tplc="9DCAC8F0">
      <w:start w:val="1"/>
      <w:numFmt w:val="decimal"/>
      <w:suff w:val="nothing"/>
      <w:lvlText w:val="%1"/>
      <w:lvlJc w:val="left"/>
      <w:pPr>
        <w:ind w:left="0" w:hanging="105"/>
      </w:pPr>
      <w:rPr>
        <w:rFonts w:hint="eastAsia"/>
      </w:rPr>
    </w:lvl>
    <w:lvl w:ilvl="1" w:tplc="04090019" w:tentative="1">
      <w:start w:val="1"/>
      <w:numFmt w:val="lowerLetter"/>
      <w:lvlText w:val="%2)"/>
      <w:lvlJc w:val="left"/>
      <w:pPr>
        <w:ind w:left="735" w:hanging="420"/>
      </w:pPr>
    </w:lvl>
    <w:lvl w:ilvl="2" w:tplc="0409001B" w:tentative="1">
      <w:start w:val="1"/>
      <w:numFmt w:val="lowerRoman"/>
      <w:lvlText w:val="%3."/>
      <w:lvlJc w:val="right"/>
      <w:pPr>
        <w:ind w:left="1155" w:hanging="420"/>
      </w:pPr>
    </w:lvl>
    <w:lvl w:ilvl="3" w:tplc="0409000F" w:tentative="1">
      <w:start w:val="1"/>
      <w:numFmt w:val="decimal"/>
      <w:lvlText w:val="%4."/>
      <w:lvlJc w:val="left"/>
      <w:pPr>
        <w:ind w:left="1575" w:hanging="420"/>
      </w:pPr>
    </w:lvl>
    <w:lvl w:ilvl="4" w:tplc="04090019" w:tentative="1">
      <w:start w:val="1"/>
      <w:numFmt w:val="lowerLetter"/>
      <w:lvlText w:val="%5)"/>
      <w:lvlJc w:val="left"/>
      <w:pPr>
        <w:ind w:left="1995" w:hanging="420"/>
      </w:pPr>
    </w:lvl>
    <w:lvl w:ilvl="5" w:tplc="0409001B" w:tentative="1">
      <w:start w:val="1"/>
      <w:numFmt w:val="lowerRoman"/>
      <w:lvlText w:val="%6."/>
      <w:lvlJc w:val="right"/>
      <w:pPr>
        <w:ind w:left="2415" w:hanging="420"/>
      </w:pPr>
    </w:lvl>
    <w:lvl w:ilvl="6" w:tplc="0409000F" w:tentative="1">
      <w:start w:val="1"/>
      <w:numFmt w:val="decimal"/>
      <w:lvlText w:val="%7."/>
      <w:lvlJc w:val="left"/>
      <w:pPr>
        <w:ind w:left="2835" w:hanging="420"/>
      </w:pPr>
    </w:lvl>
    <w:lvl w:ilvl="7" w:tplc="04090019" w:tentative="1">
      <w:start w:val="1"/>
      <w:numFmt w:val="lowerLetter"/>
      <w:lvlText w:val="%8)"/>
      <w:lvlJc w:val="left"/>
      <w:pPr>
        <w:ind w:left="3255" w:hanging="420"/>
      </w:pPr>
    </w:lvl>
    <w:lvl w:ilvl="8" w:tplc="0409001B" w:tentative="1">
      <w:start w:val="1"/>
      <w:numFmt w:val="lowerRoman"/>
      <w:lvlText w:val="%9."/>
      <w:lvlJc w:val="right"/>
      <w:pPr>
        <w:ind w:left="3675" w:hanging="420"/>
      </w:pPr>
    </w:lvl>
  </w:abstractNum>
  <w:abstractNum w:abstractNumId="23" w15:restartNumberingAfterBreak="0">
    <w:nsid w:val="661741AD"/>
    <w:multiLevelType w:val="multilevel"/>
    <w:tmpl w:val="661741AD"/>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67BD7E25"/>
    <w:multiLevelType w:val="hybridMultilevel"/>
    <w:tmpl w:val="A9EC40A2"/>
    <w:lvl w:ilvl="0" w:tplc="6E10C3A8">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A0C0250"/>
    <w:multiLevelType w:val="hybridMultilevel"/>
    <w:tmpl w:val="E53EFB32"/>
    <w:lvl w:ilvl="0" w:tplc="B5A63FC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BD44F69"/>
    <w:multiLevelType w:val="singleLevel"/>
    <w:tmpl w:val="7BD44F69"/>
    <w:lvl w:ilvl="0">
      <w:start w:val="1"/>
      <w:numFmt w:val="decimal"/>
      <w:suff w:val="nothing"/>
      <w:lvlText w:val="（%1）"/>
      <w:lvlJc w:val="left"/>
    </w:lvl>
  </w:abstractNum>
  <w:num w:numId="1">
    <w:abstractNumId w:val="4"/>
  </w:num>
  <w:num w:numId="2">
    <w:abstractNumId w:val="2"/>
  </w:num>
  <w:num w:numId="3">
    <w:abstractNumId w:val="3"/>
  </w:num>
  <w:num w:numId="4">
    <w:abstractNumId w:val="1"/>
  </w:num>
  <w:num w:numId="5">
    <w:abstractNumId w:val="19"/>
  </w:num>
  <w:num w:numId="6">
    <w:abstractNumId w:val="26"/>
  </w:num>
  <w:num w:numId="7">
    <w:abstractNumId w:val="14"/>
  </w:num>
  <w:num w:numId="8">
    <w:abstractNumId w:val="15"/>
  </w:num>
  <w:num w:numId="9">
    <w:abstractNumId w:val="0"/>
  </w:num>
  <w:num w:numId="10">
    <w:abstractNumId w:val="5"/>
  </w:num>
  <w:num w:numId="11">
    <w:abstractNumId w:val="8"/>
  </w:num>
  <w:num w:numId="12">
    <w:abstractNumId w:val="16"/>
  </w:num>
  <w:num w:numId="13">
    <w:abstractNumId w:val="23"/>
  </w:num>
  <w:num w:numId="14">
    <w:abstractNumId w:val="18"/>
    <w:lvlOverride w:ilvl="0">
      <w:startOverride w:val="1"/>
    </w:lvlOverride>
  </w:num>
  <w:num w:numId="15">
    <w:abstractNumId w:val="21"/>
  </w:num>
  <w:num w:numId="16">
    <w:abstractNumId w:val="11"/>
  </w:num>
  <w:num w:numId="17">
    <w:abstractNumId w:val="25"/>
  </w:num>
  <w:num w:numId="18">
    <w:abstractNumId w:val="7"/>
  </w:num>
  <w:num w:numId="19">
    <w:abstractNumId w:val="22"/>
  </w:num>
  <w:num w:numId="20">
    <w:abstractNumId w:val="12"/>
  </w:num>
  <w:num w:numId="21">
    <w:abstractNumId w:val="9"/>
  </w:num>
  <w:num w:numId="22">
    <w:abstractNumId w:val="24"/>
  </w:num>
  <w:num w:numId="23">
    <w:abstractNumId w:val="6"/>
  </w:num>
  <w:num w:numId="24">
    <w:abstractNumId w:val="10"/>
  </w:num>
  <w:num w:numId="25">
    <w:abstractNumId w:val="13"/>
  </w:num>
  <w:num w:numId="26">
    <w:abstractNumId w:val="2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ExNjRiMDMzZjZhN2ViMmEyMDM1ZjYyYzU2NjA1MjQifQ=="/>
  </w:docVars>
  <w:rsids>
    <w:rsidRoot w:val="00A14947"/>
    <w:rsid w:val="000042A1"/>
    <w:rsid w:val="000060B3"/>
    <w:rsid w:val="00007E66"/>
    <w:rsid w:val="0001159E"/>
    <w:rsid w:val="00012FC3"/>
    <w:rsid w:val="000177C8"/>
    <w:rsid w:val="00020950"/>
    <w:rsid w:val="00025625"/>
    <w:rsid w:val="000303A2"/>
    <w:rsid w:val="00035E30"/>
    <w:rsid w:val="0004364B"/>
    <w:rsid w:val="000458DE"/>
    <w:rsid w:val="00046250"/>
    <w:rsid w:val="00052AD8"/>
    <w:rsid w:val="00052E80"/>
    <w:rsid w:val="00053269"/>
    <w:rsid w:val="0006135E"/>
    <w:rsid w:val="00061B1F"/>
    <w:rsid w:val="000624BD"/>
    <w:rsid w:val="00063706"/>
    <w:rsid w:val="00064E53"/>
    <w:rsid w:val="00065BFC"/>
    <w:rsid w:val="0006709C"/>
    <w:rsid w:val="000705F2"/>
    <w:rsid w:val="000733C4"/>
    <w:rsid w:val="00074783"/>
    <w:rsid w:val="00076432"/>
    <w:rsid w:val="0008070B"/>
    <w:rsid w:val="000810AC"/>
    <w:rsid w:val="00081A02"/>
    <w:rsid w:val="00082231"/>
    <w:rsid w:val="00083388"/>
    <w:rsid w:val="00087641"/>
    <w:rsid w:val="00092509"/>
    <w:rsid w:val="00092D38"/>
    <w:rsid w:val="00092DF8"/>
    <w:rsid w:val="000931F5"/>
    <w:rsid w:val="0009377B"/>
    <w:rsid w:val="000A20C9"/>
    <w:rsid w:val="000B0256"/>
    <w:rsid w:val="000B058F"/>
    <w:rsid w:val="000B0A9C"/>
    <w:rsid w:val="000B1F28"/>
    <w:rsid w:val="000B3C46"/>
    <w:rsid w:val="000B4467"/>
    <w:rsid w:val="000B4DB9"/>
    <w:rsid w:val="000C0820"/>
    <w:rsid w:val="000C09AC"/>
    <w:rsid w:val="000C380C"/>
    <w:rsid w:val="000C4144"/>
    <w:rsid w:val="000C4E2F"/>
    <w:rsid w:val="000C5AD0"/>
    <w:rsid w:val="000C767F"/>
    <w:rsid w:val="000D01BD"/>
    <w:rsid w:val="000D3253"/>
    <w:rsid w:val="000D3F3D"/>
    <w:rsid w:val="000D5A44"/>
    <w:rsid w:val="000E28A8"/>
    <w:rsid w:val="000E2998"/>
    <w:rsid w:val="000E33D1"/>
    <w:rsid w:val="000E3ED2"/>
    <w:rsid w:val="000E4AB2"/>
    <w:rsid w:val="000F0EE3"/>
    <w:rsid w:val="000F32E4"/>
    <w:rsid w:val="000F4A49"/>
    <w:rsid w:val="000F6956"/>
    <w:rsid w:val="000F7910"/>
    <w:rsid w:val="00102922"/>
    <w:rsid w:val="0011447F"/>
    <w:rsid w:val="00127B7D"/>
    <w:rsid w:val="001315D9"/>
    <w:rsid w:val="00131F42"/>
    <w:rsid w:val="001357F1"/>
    <w:rsid w:val="00136117"/>
    <w:rsid w:val="00140FA8"/>
    <w:rsid w:val="00142376"/>
    <w:rsid w:val="00142FEB"/>
    <w:rsid w:val="00143A2D"/>
    <w:rsid w:val="00145A41"/>
    <w:rsid w:val="0015120C"/>
    <w:rsid w:val="00151675"/>
    <w:rsid w:val="00151F49"/>
    <w:rsid w:val="001532B1"/>
    <w:rsid w:val="00155CC9"/>
    <w:rsid w:val="00155DFF"/>
    <w:rsid w:val="00157435"/>
    <w:rsid w:val="001604BA"/>
    <w:rsid w:val="001621A9"/>
    <w:rsid w:val="00167768"/>
    <w:rsid w:val="00170E32"/>
    <w:rsid w:val="0017504D"/>
    <w:rsid w:val="00176371"/>
    <w:rsid w:val="0017671A"/>
    <w:rsid w:val="00177422"/>
    <w:rsid w:val="00184590"/>
    <w:rsid w:val="00185274"/>
    <w:rsid w:val="001870D1"/>
    <w:rsid w:val="0018781E"/>
    <w:rsid w:val="0019262D"/>
    <w:rsid w:val="00197CA7"/>
    <w:rsid w:val="001A0E2E"/>
    <w:rsid w:val="001A1B35"/>
    <w:rsid w:val="001A48A2"/>
    <w:rsid w:val="001A5A39"/>
    <w:rsid w:val="001A6F61"/>
    <w:rsid w:val="001A7DC6"/>
    <w:rsid w:val="001B223C"/>
    <w:rsid w:val="001B72B8"/>
    <w:rsid w:val="001C69B3"/>
    <w:rsid w:val="001D0F5A"/>
    <w:rsid w:val="001D5595"/>
    <w:rsid w:val="001D58A0"/>
    <w:rsid w:val="001D7874"/>
    <w:rsid w:val="001D7F22"/>
    <w:rsid w:val="001E57C0"/>
    <w:rsid w:val="001F0F17"/>
    <w:rsid w:val="001F3347"/>
    <w:rsid w:val="001F69E4"/>
    <w:rsid w:val="0020408D"/>
    <w:rsid w:val="00204098"/>
    <w:rsid w:val="002106DC"/>
    <w:rsid w:val="002117AC"/>
    <w:rsid w:val="00211B0F"/>
    <w:rsid w:val="002121AB"/>
    <w:rsid w:val="002125B4"/>
    <w:rsid w:val="002134FC"/>
    <w:rsid w:val="002135A3"/>
    <w:rsid w:val="002155B8"/>
    <w:rsid w:val="00223A86"/>
    <w:rsid w:val="00224839"/>
    <w:rsid w:val="002249B2"/>
    <w:rsid w:val="00225866"/>
    <w:rsid w:val="00226574"/>
    <w:rsid w:val="0022699B"/>
    <w:rsid w:val="002278EC"/>
    <w:rsid w:val="002315F5"/>
    <w:rsid w:val="0023280E"/>
    <w:rsid w:val="00235877"/>
    <w:rsid w:val="002377D1"/>
    <w:rsid w:val="002405BB"/>
    <w:rsid w:val="0024134D"/>
    <w:rsid w:val="00244F58"/>
    <w:rsid w:val="0024607F"/>
    <w:rsid w:val="00246D9C"/>
    <w:rsid w:val="002506BC"/>
    <w:rsid w:val="0025113C"/>
    <w:rsid w:val="0025375A"/>
    <w:rsid w:val="00254345"/>
    <w:rsid w:val="00260246"/>
    <w:rsid w:val="00264557"/>
    <w:rsid w:val="00270BE1"/>
    <w:rsid w:val="00273154"/>
    <w:rsid w:val="00274093"/>
    <w:rsid w:val="002751A0"/>
    <w:rsid w:val="002777E2"/>
    <w:rsid w:val="002805AB"/>
    <w:rsid w:val="00284204"/>
    <w:rsid w:val="00291773"/>
    <w:rsid w:val="002940D9"/>
    <w:rsid w:val="00297B7C"/>
    <w:rsid w:val="002A168C"/>
    <w:rsid w:val="002A1CE6"/>
    <w:rsid w:val="002A3DC7"/>
    <w:rsid w:val="002B0BAD"/>
    <w:rsid w:val="002B1E6A"/>
    <w:rsid w:val="002B49E2"/>
    <w:rsid w:val="002B507D"/>
    <w:rsid w:val="002B7B00"/>
    <w:rsid w:val="002B7C44"/>
    <w:rsid w:val="002C2B17"/>
    <w:rsid w:val="002C5202"/>
    <w:rsid w:val="002C74E2"/>
    <w:rsid w:val="002C7743"/>
    <w:rsid w:val="002D0318"/>
    <w:rsid w:val="002D25F7"/>
    <w:rsid w:val="002D3DD0"/>
    <w:rsid w:val="002E01C1"/>
    <w:rsid w:val="002E1F3A"/>
    <w:rsid w:val="002E234E"/>
    <w:rsid w:val="002E298A"/>
    <w:rsid w:val="002E4BEE"/>
    <w:rsid w:val="002E5646"/>
    <w:rsid w:val="002F39ED"/>
    <w:rsid w:val="003013A3"/>
    <w:rsid w:val="003017C4"/>
    <w:rsid w:val="00301978"/>
    <w:rsid w:val="0030332C"/>
    <w:rsid w:val="003051C2"/>
    <w:rsid w:val="003101ED"/>
    <w:rsid w:val="00312296"/>
    <w:rsid w:val="0031365F"/>
    <w:rsid w:val="00314F0E"/>
    <w:rsid w:val="003177A4"/>
    <w:rsid w:val="00321C14"/>
    <w:rsid w:val="00321D8E"/>
    <w:rsid w:val="003221D2"/>
    <w:rsid w:val="00325928"/>
    <w:rsid w:val="00332269"/>
    <w:rsid w:val="00332863"/>
    <w:rsid w:val="0033684D"/>
    <w:rsid w:val="00337B42"/>
    <w:rsid w:val="00341B42"/>
    <w:rsid w:val="00341CCE"/>
    <w:rsid w:val="0034348F"/>
    <w:rsid w:val="00344FA5"/>
    <w:rsid w:val="00345C2F"/>
    <w:rsid w:val="003471E1"/>
    <w:rsid w:val="003507A0"/>
    <w:rsid w:val="00353A58"/>
    <w:rsid w:val="00354CB2"/>
    <w:rsid w:val="00356653"/>
    <w:rsid w:val="0035743F"/>
    <w:rsid w:val="00357BE2"/>
    <w:rsid w:val="0036170C"/>
    <w:rsid w:val="00361F74"/>
    <w:rsid w:val="00366242"/>
    <w:rsid w:val="00366E0F"/>
    <w:rsid w:val="00376A72"/>
    <w:rsid w:val="003773DB"/>
    <w:rsid w:val="003810FF"/>
    <w:rsid w:val="00381A72"/>
    <w:rsid w:val="00384264"/>
    <w:rsid w:val="00384676"/>
    <w:rsid w:val="00390857"/>
    <w:rsid w:val="003A353C"/>
    <w:rsid w:val="003A3791"/>
    <w:rsid w:val="003A4BF3"/>
    <w:rsid w:val="003B420D"/>
    <w:rsid w:val="003C25D9"/>
    <w:rsid w:val="003C6C16"/>
    <w:rsid w:val="003D61CF"/>
    <w:rsid w:val="003D794D"/>
    <w:rsid w:val="003E3058"/>
    <w:rsid w:val="003E76A9"/>
    <w:rsid w:val="003F0809"/>
    <w:rsid w:val="003F3A5F"/>
    <w:rsid w:val="003F3A60"/>
    <w:rsid w:val="003F6A8C"/>
    <w:rsid w:val="003F6C3F"/>
    <w:rsid w:val="003F7497"/>
    <w:rsid w:val="003F755C"/>
    <w:rsid w:val="004025AA"/>
    <w:rsid w:val="004063F6"/>
    <w:rsid w:val="00406F01"/>
    <w:rsid w:val="0041306F"/>
    <w:rsid w:val="00416D50"/>
    <w:rsid w:val="00416FD5"/>
    <w:rsid w:val="00417772"/>
    <w:rsid w:val="00420E6A"/>
    <w:rsid w:val="00421310"/>
    <w:rsid w:val="00425A9E"/>
    <w:rsid w:val="00426D6B"/>
    <w:rsid w:val="00431E6C"/>
    <w:rsid w:val="00433CE7"/>
    <w:rsid w:val="0043687B"/>
    <w:rsid w:val="00437936"/>
    <w:rsid w:val="00441B5C"/>
    <w:rsid w:val="00452738"/>
    <w:rsid w:val="0045430D"/>
    <w:rsid w:val="00456091"/>
    <w:rsid w:val="00466321"/>
    <w:rsid w:val="00466D36"/>
    <w:rsid w:val="004751B6"/>
    <w:rsid w:val="004840F6"/>
    <w:rsid w:val="00484B9B"/>
    <w:rsid w:val="004855F6"/>
    <w:rsid w:val="0048661E"/>
    <w:rsid w:val="00486831"/>
    <w:rsid w:val="00494670"/>
    <w:rsid w:val="0049597A"/>
    <w:rsid w:val="0049620D"/>
    <w:rsid w:val="004A2590"/>
    <w:rsid w:val="004A25DC"/>
    <w:rsid w:val="004A3823"/>
    <w:rsid w:val="004A5088"/>
    <w:rsid w:val="004A5491"/>
    <w:rsid w:val="004A6F06"/>
    <w:rsid w:val="004B2B21"/>
    <w:rsid w:val="004B3E91"/>
    <w:rsid w:val="004B6AC3"/>
    <w:rsid w:val="004C5087"/>
    <w:rsid w:val="004E1C52"/>
    <w:rsid w:val="004E6946"/>
    <w:rsid w:val="004F1AD8"/>
    <w:rsid w:val="004F6A2F"/>
    <w:rsid w:val="004F7FCC"/>
    <w:rsid w:val="00501BB4"/>
    <w:rsid w:val="005039CB"/>
    <w:rsid w:val="0050558F"/>
    <w:rsid w:val="00506286"/>
    <w:rsid w:val="00510813"/>
    <w:rsid w:val="00511990"/>
    <w:rsid w:val="00511DE0"/>
    <w:rsid w:val="0051238C"/>
    <w:rsid w:val="005126C1"/>
    <w:rsid w:val="00514870"/>
    <w:rsid w:val="00514B9B"/>
    <w:rsid w:val="005168E2"/>
    <w:rsid w:val="00517F02"/>
    <w:rsid w:val="00522330"/>
    <w:rsid w:val="00523B96"/>
    <w:rsid w:val="00524303"/>
    <w:rsid w:val="00524F9F"/>
    <w:rsid w:val="005258A2"/>
    <w:rsid w:val="005276F5"/>
    <w:rsid w:val="0053325D"/>
    <w:rsid w:val="005374CF"/>
    <w:rsid w:val="005401AE"/>
    <w:rsid w:val="00542E07"/>
    <w:rsid w:val="00543168"/>
    <w:rsid w:val="00545424"/>
    <w:rsid w:val="00554A7B"/>
    <w:rsid w:val="0055572C"/>
    <w:rsid w:val="005604C6"/>
    <w:rsid w:val="0056106A"/>
    <w:rsid w:val="00566220"/>
    <w:rsid w:val="005720AE"/>
    <w:rsid w:val="00581C57"/>
    <w:rsid w:val="0058702C"/>
    <w:rsid w:val="0059255C"/>
    <w:rsid w:val="00594D77"/>
    <w:rsid w:val="00595224"/>
    <w:rsid w:val="005969E4"/>
    <w:rsid w:val="005A06B7"/>
    <w:rsid w:val="005A0D91"/>
    <w:rsid w:val="005A1759"/>
    <w:rsid w:val="005A66C0"/>
    <w:rsid w:val="005A68A7"/>
    <w:rsid w:val="005C724A"/>
    <w:rsid w:val="005C77E7"/>
    <w:rsid w:val="005C7EC7"/>
    <w:rsid w:val="005D1F81"/>
    <w:rsid w:val="005D36AB"/>
    <w:rsid w:val="005E0AA6"/>
    <w:rsid w:val="005F474B"/>
    <w:rsid w:val="005F47CA"/>
    <w:rsid w:val="005F56E0"/>
    <w:rsid w:val="005F66F4"/>
    <w:rsid w:val="006058FB"/>
    <w:rsid w:val="00610626"/>
    <w:rsid w:val="00613924"/>
    <w:rsid w:val="00617CC3"/>
    <w:rsid w:val="00627318"/>
    <w:rsid w:val="00627E82"/>
    <w:rsid w:val="00630386"/>
    <w:rsid w:val="006326F6"/>
    <w:rsid w:val="00636E70"/>
    <w:rsid w:val="006377A6"/>
    <w:rsid w:val="00637A3D"/>
    <w:rsid w:val="00640513"/>
    <w:rsid w:val="006411EF"/>
    <w:rsid w:val="00642EF0"/>
    <w:rsid w:val="006501B9"/>
    <w:rsid w:val="00652312"/>
    <w:rsid w:val="00653D8B"/>
    <w:rsid w:val="00654ECF"/>
    <w:rsid w:val="00655E6C"/>
    <w:rsid w:val="00665345"/>
    <w:rsid w:val="00670798"/>
    <w:rsid w:val="006748B8"/>
    <w:rsid w:val="00675481"/>
    <w:rsid w:val="006775C3"/>
    <w:rsid w:val="006811C7"/>
    <w:rsid w:val="006836A3"/>
    <w:rsid w:val="00683D9E"/>
    <w:rsid w:val="00690337"/>
    <w:rsid w:val="0069290A"/>
    <w:rsid w:val="00692FA7"/>
    <w:rsid w:val="0069684B"/>
    <w:rsid w:val="0069775A"/>
    <w:rsid w:val="00697813"/>
    <w:rsid w:val="006A3EE8"/>
    <w:rsid w:val="006A44BF"/>
    <w:rsid w:val="006A72BF"/>
    <w:rsid w:val="006B03F2"/>
    <w:rsid w:val="006B37DC"/>
    <w:rsid w:val="006B444B"/>
    <w:rsid w:val="006B4F68"/>
    <w:rsid w:val="006B5DAA"/>
    <w:rsid w:val="006B5EEF"/>
    <w:rsid w:val="006B7A21"/>
    <w:rsid w:val="006C03DC"/>
    <w:rsid w:val="006C0592"/>
    <w:rsid w:val="006C272E"/>
    <w:rsid w:val="006C5479"/>
    <w:rsid w:val="006D13B5"/>
    <w:rsid w:val="006D35DA"/>
    <w:rsid w:val="006D4C1D"/>
    <w:rsid w:val="006D6010"/>
    <w:rsid w:val="006E12FF"/>
    <w:rsid w:val="006E3824"/>
    <w:rsid w:val="006E607E"/>
    <w:rsid w:val="006E6EA4"/>
    <w:rsid w:val="006F041A"/>
    <w:rsid w:val="006F7FF0"/>
    <w:rsid w:val="00703D6A"/>
    <w:rsid w:val="00706C5D"/>
    <w:rsid w:val="00706E84"/>
    <w:rsid w:val="00707A49"/>
    <w:rsid w:val="007125CE"/>
    <w:rsid w:val="00713127"/>
    <w:rsid w:val="007169C6"/>
    <w:rsid w:val="00716FAF"/>
    <w:rsid w:val="00732078"/>
    <w:rsid w:val="00732922"/>
    <w:rsid w:val="00734146"/>
    <w:rsid w:val="00734B73"/>
    <w:rsid w:val="007369F1"/>
    <w:rsid w:val="00741E23"/>
    <w:rsid w:val="0074287A"/>
    <w:rsid w:val="00745347"/>
    <w:rsid w:val="007464E0"/>
    <w:rsid w:val="0075075E"/>
    <w:rsid w:val="0075162E"/>
    <w:rsid w:val="00754034"/>
    <w:rsid w:val="00754269"/>
    <w:rsid w:val="00754D8E"/>
    <w:rsid w:val="00756556"/>
    <w:rsid w:val="007617E6"/>
    <w:rsid w:val="007618C4"/>
    <w:rsid w:val="007644C9"/>
    <w:rsid w:val="00767980"/>
    <w:rsid w:val="00767AF8"/>
    <w:rsid w:val="00770B19"/>
    <w:rsid w:val="0077463F"/>
    <w:rsid w:val="00780E42"/>
    <w:rsid w:val="0078143C"/>
    <w:rsid w:val="007836EA"/>
    <w:rsid w:val="00784CDA"/>
    <w:rsid w:val="0078768E"/>
    <w:rsid w:val="007906C4"/>
    <w:rsid w:val="00790EAE"/>
    <w:rsid w:val="00791D4C"/>
    <w:rsid w:val="007940EA"/>
    <w:rsid w:val="007967E8"/>
    <w:rsid w:val="007A2170"/>
    <w:rsid w:val="007A22BF"/>
    <w:rsid w:val="007A3323"/>
    <w:rsid w:val="007B0DC4"/>
    <w:rsid w:val="007B6A19"/>
    <w:rsid w:val="007B6CC1"/>
    <w:rsid w:val="007B72B8"/>
    <w:rsid w:val="007B74BD"/>
    <w:rsid w:val="007B7A58"/>
    <w:rsid w:val="007C21B5"/>
    <w:rsid w:val="007C40BC"/>
    <w:rsid w:val="007D4070"/>
    <w:rsid w:val="007D5C22"/>
    <w:rsid w:val="007E219D"/>
    <w:rsid w:val="007E36CD"/>
    <w:rsid w:val="007E4BD2"/>
    <w:rsid w:val="007E5CD6"/>
    <w:rsid w:val="007E66D4"/>
    <w:rsid w:val="007E777A"/>
    <w:rsid w:val="008009E4"/>
    <w:rsid w:val="00801250"/>
    <w:rsid w:val="00801393"/>
    <w:rsid w:val="00802F88"/>
    <w:rsid w:val="00811004"/>
    <w:rsid w:val="00811950"/>
    <w:rsid w:val="0081293E"/>
    <w:rsid w:val="00815465"/>
    <w:rsid w:val="00817D33"/>
    <w:rsid w:val="00817E9A"/>
    <w:rsid w:val="00824A86"/>
    <w:rsid w:val="008306BD"/>
    <w:rsid w:val="00830989"/>
    <w:rsid w:val="008317B5"/>
    <w:rsid w:val="00831A80"/>
    <w:rsid w:val="00832E96"/>
    <w:rsid w:val="00833743"/>
    <w:rsid w:val="008340A4"/>
    <w:rsid w:val="0084070D"/>
    <w:rsid w:val="0084160C"/>
    <w:rsid w:val="00842162"/>
    <w:rsid w:val="00843B3E"/>
    <w:rsid w:val="0084597F"/>
    <w:rsid w:val="0084709C"/>
    <w:rsid w:val="008609A3"/>
    <w:rsid w:val="00861078"/>
    <w:rsid w:val="00861F24"/>
    <w:rsid w:val="00866C7A"/>
    <w:rsid w:val="00867410"/>
    <w:rsid w:val="0087109A"/>
    <w:rsid w:val="0087135F"/>
    <w:rsid w:val="008720DE"/>
    <w:rsid w:val="00872D94"/>
    <w:rsid w:val="00875877"/>
    <w:rsid w:val="00880364"/>
    <w:rsid w:val="00886856"/>
    <w:rsid w:val="00890EBB"/>
    <w:rsid w:val="00891592"/>
    <w:rsid w:val="00891E1E"/>
    <w:rsid w:val="00891E9E"/>
    <w:rsid w:val="0089306A"/>
    <w:rsid w:val="00893925"/>
    <w:rsid w:val="008A1DD9"/>
    <w:rsid w:val="008A2F68"/>
    <w:rsid w:val="008B3626"/>
    <w:rsid w:val="008B4FA6"/>
    <w:rsid w:val="008B5282"/>
    <w:rsid w:val="008B73C2"/>
    <w:rsid w:val="008B7C17"/>
    <w:rsid w:val="008C1594"/>
    <w:rsid w:val="008C2D01"/>
    <w:rsid w:val="008C39F5"/>
    <w:rsid w:val="008C40E6"/>
    <w:rsid w:val="008C5491"/>
    <w:rsid w:val="008C751C"/>
    <w:rsid w:val="008D0C5B"/>
    <w:rsid w:val="008D0F7A"/>
    <w:rsid w:val="008D68E4"/>
    <w:rsid w:val="008E0211"/>
    <w:rsid w:val="008E0506"/>
    <w:rsid w:val="008E0CFF"/>
    <w:rsid w:val="008E28BD"/>
    <w:rsid w:val="008E5D6B"/>
    <w:rsid w:val="008E76F0"/>
    <w:rsid w:val="008F15FE"/>
    <w:rsid w:val="008F2D29"/>
    <w:rsid w:val="008F5187"/>
    <w:rsid w:val="008F60D8"/>
    <w:rsid w:val="008F70B3"/>
    <w:rsid w:val="008F79A0"/>
    <w:rsid w:val="00900C56"/>
    <w:rsid w:val="00902727"/>
    <w:rsid w:val="0090312B"/>
    <w:rsid w:val="0090334A"/>
    <w:rsid w:val="009133F3"/>
    <w:rsid w:val="00915381"/>
    <w:rsid w:val="0091736D"/>
    <w:rsid w:val="00922C4E"/>
    <w:rsid w:val="0093037A"/>
    <w:rsid w:val="00930E46"/>
    <w:rsid w:val="00935A57"/>
    <w:rsid w:val="00937301"/>
    <w:rsid w:val="00937460"/>
    <w:rsid w:val="0094154D"/>
    <w:rsid w:val="00945150"/>
    <w:rsid w:val="009457AD"/>
    <w:rsid w:val="00950240"/>
    <w:rsid w:val="0095155F"/>
    <w:rsid w:val="009525D0"/>
    <w:rsid w:val="00953745"/>
    <w:rsid w:val="00954429"/>
    <w:rsid w:val="009563CE"/>
    <w:rsid w:val="00957E29"/>
    <w:rsid w:val="0096034C"/>
    <w:rsid w:val="009648C8"/>
    <w:rsid w:val="00970237"/>
    <w:rsid w:val="00971B57"/>
    <w:rsid w:val="009726D9"/>
    <w:rsid w:val="00972A04"/>
    <w:rsid w:val="00976328"/>
    <w:rsid w:val="0097680D"/>
    <w:rsid w:val="00977D9C"/>
    <w:rsid w:val="00981DA8"/>
    <w:rsid w:val="00982438"/>
    <w:rsid w:val="00982C93"/>
    <w:rsid w:val="0098404C"/>
    <w:rsid w:val="00985283"/>
    <w:rsid w:val="00995992"/>
    <w:rsid w:val="00997B8C"/>
    <w:rsid w:val="009A03E5"/>
    <w:rsid w:val="009A0F3B"/>
    <w:rsid w:val="009A1BB4"/>
    <w:rsid w:val="009A2628"/>
    <w:rsid w:val="009A3200"/>
    <w:rsid w:val="009B0897"/>
    <w:rsid w:val="009B21F4"/>
    <w:rsid w:val="009B37C5"/>
    <w:rsid w:val="009B6F8C"/>
    <w:rsid w:val="009B7BD9"/>
    <w:rsid w:val="009C0321"/>
    <w:rsid w:val="009C5099"/>
    <w:rsid w:val="009C7DD5"/>
    <w:rsid w:val="009D084D"/>
    <w:rsid w:val="009D14A8"/>
    <w:rsid w:val="009D491D"/>
    <w:rsid w:val="009D4E81"/>
    <w:rsid w:val="009D7E38"/>
    <w:rsid w:val="009E227D"/>
    <w:rsid w:val="009E5019"/>
    <w:rsid w:val="009E5916"/>
    <w:rsid w:val="00A04F1B"/>
    <w:rsid w:val="00A0501B"/>
    <w:rsid w:val="00A07898"/>
    <w:rsid w:val="00A12F0C"/>
    <w:rsid w:val="00A14947"/>
    <w:rsid w:val="00A175FB"/>
    <w:rsid w:val="00A20A38"/>
    <w:rsid w:val="00A2679B"/>
    <w:rsid w:val="00A32926"/>
    <w:rsid w:val="00A32A83"/>
    <w:rsid w:val="00A33333"/>
    <w:rsid w:val="00A34211"/>
    <w:rsid w:val="00A355D3"/>
    <w:rsid w:val="00A35ED8"/>
    <w:rsid w:val="00A368DB"/>
    <w:rsid w:val="00A41323"/>
    <w:rsid w:val="00A423AA"/>
    <w:rsid w:val="00A42F2D"/>
    <w:rsid w:val="00A474AB"/>
    <w:rsid w:val="00A52997"/>
    <w:rsid w:val="00A53EC6"/>
    <w:rsid w:val="00A55C0F"/>
    <w:rsid w:val="00A56385"/>
    <w:rsid w:val="00A56603"/>
    <w:rsid w:val="00A67454"/>
    <w:rsid w:val="00A67F1B"/>
    <w:rsid w:val="00A71DFC"/>
    <w:rsid w:val="00A7641B"/>
    <w:rsid w:val="00A8183B"/>
    <w:rsid w:val="00A8713F"/>
    <w:rsid w:val="00A902E7"/>
    <w:rsid w:val="00A90452"/>
    <w:rsid w:val="00A90BA1"/>
    <w:rsid w:val="00A92549"/>
    <w:rsid w:val="00A93133"/>
    <w:rsid w:val="00A97A9A"/>
    <w:rsid w:val="00AA0671"/>
    <w:rsid w:val="00AA1797"/>
    <w:rsid w:val="00AA2531"/>
    <w:rsid w:val="00AA2AB7"/>
    <w:rsid w:val="00AA35FE"/>
    <w:rsid w:val="00AB1E09"/>
    <w:rsid w:val="00AB26EB"/>
    <w:rsid w:val="00AB4A3C"/>
    <w:rsid w:val="00AB5330"/>
    <w:rsid w:val="00AB637A"/>
    <w:rsid w:val="00AB7747"/>
    <w:rsid w:val="00AB7A64"/>
    <w:rsid w:val="00AC14CE"/>
    <w:rsid w:val="00AC2A56"/>
    <w:rsid w:val="00AC3BDE"/>
    <w:rsid w:val="00AC7602"/>
    <w:rsid w:val="00AC7DB6"/>
    <w:rsid w:val="00AD055E"/>
    <w:rsid w:val="00AD47A7"/>
    <w:rsid w:val="00AD6621"/>
    <w:rsid w:val="00AF0CBF"/>
    <w:rsid w:val="00AF257F"/>
    <w:rsid w:val="00AF33CF"/>
    <w:rsid w:val="00AF4D50"/>
    <w:rsid w:val="00AF5664"/>
    <w:rsid w:val="00AF6179"/>
    <w:rsid w:val="00AF66F5"/>
    <w:rsid w:val="00B06515"/>
    <w:rsid w:val="00B11EE7"/>
    <w:rsid w:val="00B1295A"/>
    <w:rsid w:val="00B12CF5"/>
    <w:rsid w:val="00B13C49"/>
    <w:rsid w:val="00B20A45"/>
    <w:rsid w:val="00B22C5C"/>
    <w:rsid w:val="00B22F34"/>
    <w:rsid w:val="00B233DF"/>
    <w:rsid w:val="00B2492E"/>
    <w:rsid w:val="00B24F30"/>
    <w:rsid w:val="00B25713"/>
    <w:rsid w:val="00B26D37"/>
    <w:rsid w:val="00B31ABF"/>
    <w:rsid w:val="00B33BE3"/>
    <w:rsid w:val="00B3497D"/>
    <w:rsid w:val="00B430CE"/>
    <w:rsid w:val="00B43E31"/>
    <w:rsid w:val="00B53B5D"/>
    <w:rsid w:val="00B54029"/>
    <w:rsid w:val="00B57FE5"/>
    <w:rsid w:val="00B6055E"/>
    <w:rsid w:val="00B6317D"/>
    <w:rsid w:val="00B75941"/>
    <w:rsid w:val="00B7723F"/>
    <w:rsid w:val="00B80534"/>
    <w:rsid w:val="00B82064"/>
    <w:rsid w:val="00B8433C"/>
    <w:rsid w:val="00B846A4"/>
    <w:rsid w:val="00B87491"/>
    <w:rsid w:val="00B92181"/>
    <w:rsid w:val="00B9660E"/>
    <w:rsid w:val="00BA051D"/>
    <w:rsid w:val="00BA2078"/>
    <w:rsid w:val="00BA29E9"/>
    <w:rsid w:val="00BA2ACE"/>
    <w:rsid w:val="00BA6FFE"/>
    <w:rsid w:val="00BA7142"/>
    <w:rsid w:val="00BB0C9B"/>
    <w:rsid w:val="00BB237C"/>
    <w:rsid w:val="00BB2ADE"/>
    <w:rsid w:val="00BB41A3"/>
    <w:rsid w:val="00BB5E74"/>
    <w:rsid w:val="00BB7679"/>
    <w:rsid w:val="00BC32DC"/>
    <w:rsid w:val="00BC33F6"/>
    <w:rsid w:val="00BC35B6"/>
    <w:rsid w:val="00BD0064"/>
    <w:rsid w:val="00BD1729"/>
    <w:rsid w:val="00BD1B51"/>
    <w:rsid w:val="00BD4596"/>
    <w:rsid w:val="00BD5245"/>
    <w:rsid w:val="00BE1405"/>
    <w:rsid w:val="00BE312D"/>
    <w:rsid w:val="00BF16C4"/>
    <w:rsid w:val="00BF1C20"/>
    <w:rsid w:val="00BF6C1A"/>
    <w:rsid w:val="00BF77CA"/>
    <w:rsid w:val="00C0331E"/>
    <w:rsid w:val="00C038F8"/>
    <w:rsid w:val="00C03F57"/>
    <w:rsid w:val="00C0524E"/>
    <w:rsid w:val="00C05733"/>
    <w:rsid w:val="00C10578"/>
    <w:rsid w:val="00C10762"/>
    <w:rsid w:val="00C135BC"/>
    <w:rsid w:val="00C155FC"/>
    <w:rsid w:val="00C15C95"/>
    <w:rsid w:val="00C21C9F"/>
    <w:rsid w:val="00C2596A"/>
    <w:rsid w:val="00C27537"/>
    <w:rsid w:val="00C328FE"/>
    <w:rsid w:val="00C33507"/>
    <w:rsid w:val="00C37CD0"/>
    <w:rsid w:val="00C40DD4"/>
    <w:rsid w:val="00C43489"/>
    <w:rsid w:val="00C43DBE"/>
    <w:rsid w:val="00C4409D"/>
    <w:rsid w:val="00C44E72"/>
    <w:rsid w:val="00C45A06"/>
    <w:rsid w:val="00C47E5B"/>
    <w:rsid w:val="00C61A79"/>
    <w:rsid w:val="00C61E4B"/>
    <w:rsid w:val="00C64BFF"/>
    <w:rsid w:val="00C65931"/>
    <w:rsid w:val="00C65A3F"/>
    <w:rsid w:val="00C704E9"/>
    <w:rsid w:val="00C74164"/>
    <w:rsid w:val="00C75D1F"/>
    <w:rsid w:val="00C763C9"/>
    <w:rsid w:val="00C80057"/>
    <w:rsid w:val="00C81EA4"/>
    <w:rsid w:val="00C82232"/>
    <w:rsid w:val="00C82913"/>
    <w:rsid w:val="00C82ACD"/>
    <w:rsid w:val="00C972B1"/>
    <w:rsid w:val="00CA29C2"/>
    <w:rsid w:val="00CA2CCE"/>
    <w:rsid w:val="00CA43FD"/>
    <w:rsid w:val="00CA6F35"/>
    <w:rsid w:val="00CA7EF8"/>
    <w:rsid w:val="00CB00D9"/>
    <w:rsid w:val="00CB028C"/>
    <w:rsid w:val="00CC03BF"/>
    <w:rsid w:val="00CC04BE"/>
    <w:rsid w:val="00CC16E8"/>
    <w:rsid w:val="00CC489B"/>
    <w:rsid w:val="00CC4D85"/>
    <w:rsid w:val="00CC7487"/>
    <w:rsid w:val="00CD1788"/>
    <w:rsid w:val="00CD22FF"/>
    <w:rsid w:val="00CD2BCD"/>
    <w:rsid w:val="00CD3A4C"/>
    <w:rsid w:val="00CD43AC"/>
    <w:rsid w:val="00CE0683"/>
    <w:rsid w:val="00CE10E9"/>
    <w:rsid w:val="00CE1906"/>
    <w:rsid w:val="00CE2910"/>
    <w:rsid w:val="00CE5393"/>
    <w:rsid w:val="00CF0837"/>
    <w:rsid w:val="00CF1110"/>
    <w:rsid w:val="00CF36BE"/>
    <w:rsid w:val="00CF6000"/>
    <w:rsid w:val="00CF7EED"/>
    <w:rsid w:val="00D0019C"/>
    <w:rsid w:val="00D003F3"/>
    <w:rsid w:val="00D0364F"/>
    <w:rsid w:val="00D03D73"/>
    <w:rsid w:val="00D046C5"/>
    <w:rsid w:val="00D06834"/>
    <w:rsid w:val="00D12808"/>
    <w:rsid w:val="00D16E5C"/>
    <w:rsid w:val="00D26C17"/>
    <w:rsid w:val="00D308ED"/>
    <w:rsid w:val="00D32CBF"/>
    <w:rsid w:val="00D36D86"/>
    <w:rsid w:val="00D37A42"/>
    <w:rsid w:val="00D40D69"/>
    <w:rsid w:val="00D428AA"/>
    <w:rsid w:val="00D43404"/>
    <w:rsid w:val="00D4627F"/>
    <w:rsid w:val="00D50A34"/>
    <w:rsid w:val="00D53EFA"/>
    <w:rsid w:val="00D6389C"/>
    <w:rsid w:val="00D756EF"/>
    <w:rsid w:val="00D759ED"/>
    <w:rsid w:val="00D85ACA"/>
    <w:rsid w:val="00D94A7C"/>
    <w:rsid w:val="00D95896"/>
    <w:rsid w:val="00DA590A"/>
    <w:rsid w:val="00DA5F20"/>
    <w:rsid w:val="00DB2983"/>
    <w:rsid w:val="00DC1257"/>
    <w:rsid w:val="00DC2FFE"/>
    <w:rsid w:val="00DC3DC0"/>
    <w:rsid w:val="00DC51A1"/>
    <w:rsid w:val="00DC5634"/>
    <w:rsid w:val="00DC5B2B"/>
    <w:rsid w:val="00DD013A"/>
    <w:rsid w:val="00DD318D"/>
    <w:rsid w:val="00DD5570"/>
    <w:rsid w:val="00DE6617"/>
    <w:rsid w:val="00DE6CAA"/>
    <w:rsid w:val="00DF2E12"/>
    <w:rsid w:val="00DF514A"/>
    <w:rsid w:val="00DF6690"/>
    <w:rsid w:val="00DF6804"/>
    <w:rsid w:val="00E0358D"/>
    <w:rsid w:val="00E04323"/>
    <w:rsid w:val="00E070A2"/>
    <w:rsid w:val="00E16196"/>
    <w:rsid w:val="00E16C17"/>
    <w:rsid w:val="00E17BFE"/>
    <w:rsid w:val="00E20963"/>
    <w:rsid w:val="00E24197"/>
    <w:rsid w:val="00E2656A"/>
    <w:rsid w:val="00E274A0"/>
    <w:rsid w:val="00E27E52"/>
    <w:rsid w:val="00E412D0"/>
    <w:rsid w:val="00E4370B"/>
    <w:rsid w:val="00E513D9"/>
    <w:rsid w:val="00E5470A"/>
    <w:rsid w:val="00E56322"/>
    <w:rsid w:val="00E567E7"/>
    <w:rsid w:val="00E60982"/>
    <w:rsid w:val="00E62C62"/>
    <w:rsid w:val="00E654C1"/>
    <w:rsid w:val="00E65D97"/>
    <w:rsid w:val="00E72A5A"/>
    <w:rsid w:val="00E72E92"/>
    <w:rsid w:val="00E73354"/>
    <w:rsid w:val="00E742F4"/>
    <w:rsid w:val="00E74C6F"/>
    <w:rsid w:val="00E84F3B"/>
    <w:rsid w:val="00E8506E"/>
    <w:rsid w:val="00E85A27"/>
    <w:rsid w:val="00E8701E"/>
    <w:rsid w:val="00E917AB"/>
    <w:rsid w:val="00E9242D"/>
    <w:rsid w:val="00EA0087"/>
    <w:rsid w:val="00EA261B"/>
    <w:rsid w:val="00EA6786"/>
    <w:rsid w:val="00EB0C3F"/>
    <w:rsid w:val="00EB22DF"/>
    <w:rsid w:val="00EB4E56"/>
    <w:rsid w:val="00EB5255"/>
    <w:rsid w:val="00EB5C47"/>
    <w:rsid w:val="00EC09D0"/>
    <w:rsid w:val="00EC3EFF"/>
    <w:rsid w:val="00EC4255"/>
    <w:rsid w:val="00ED0639"/>
    <w:rsid w:val="00ED4559"/>
    <w:rsid w:val="00ED47B1"/>
    <w:rsid w:val="00ED77ED"/>
    <w:rsid w:val="00EE244C"/>
    <w:rsid w:val="00EE5402"/>
    <w:rsid w:val="00EE7316"/>
    <w:rsid w:val="00EF1462"/>
    <w:rsid w:val="00EF163C"/>
    <w:rsid w:val="00EF1761"/>
    <w:rsid w:val="00EF1DD2"/>
    <w:rsid w:val="00EF2A77"/>
    <w:rsid w:val="00EF4755"/>
    <w:rsid w:val="00EF545C"/>
    <w:rsid w:val="00EF7135"/>
    <w:rsid w:val="00F00B3B"/>
    <w:rsid w:val="00F027DB"/>
    <w:rsid w:val="00F07AE1"/>
    <w:rsid w:val="00F11D5E"/>
    <w:rsid w:val="00F14A7A"/>
    <w:rsid w:val="00F14AA7"/>
    <w:rsid w:val="00F153F0"/>
    <w:rsid w:val="00F22985"/>
    <w:rsid w:val="00F22F9D"/>
    <w:rsid w:val="00F25E58"/>
    <w:rsid w:val="00F262CB"/>
    <w:rsid w:val="00F3039F"/>
    <w:rsid w:val="00F334BB"/>
    <w:rsid w:val="00F33523"/>
    <w:rsid w:val="00F3383E"/>
    <w:rsid w:val="00F372D2"/>
    <w:rsid w:val="00F41B55"/>
    <w:rsid w:val="00F44471"/>
    <w:rsid w:val="00F465A7"/>
    <w:rsid w:val="00F469AB"/>
    <w:rsid w:val="00F47F46"/>
    <w:rsid w:val="00F50B7C"/>
    <w:rsid w:val="00F53AC4"/>
    <w:rsid w:val="00F550E6"/>
    <w:rsid w:val="00F63441"/>
    <w:rsid w:val="00F70A3B"/>
    <w:rsid w:val="00F71D36"/>
    <w:rsid w:val="00F73133"/>
    <w:rsid w:val="00F7350F"/>
    <w:rsid w:val="00F74345"/>
    <w:rsid w:val="00F74A3B"/>
    <w:rsid w:val="00F759EB"/>
    <w:rsid w:val="00F80A0A"/>
    <w:rsid w:val="00F82761"/>
    <w:rsid w:val="00F82B19"/>
    <w:rsid w:val="00F83334"/>
    <w:rsid w:val="00F9212D"/>
    <w:rsid w:val="00F9464E"/>
    <w:rsid w:val="00F965DA"/>
    <w:rsid w:val="00FA00A3"/>
    <w:rsid w:val="00FA2E76"/>
    <w:rsid w:val="00FA406A"/>
    <w:rsid w:val="00FA74B9"/>
    <w:rsid w:val="00FB0CF3"/>
    <w:rsid w:val="00FB4547"/>
    <w:rsid w:val="00FB503A"/>
    <w:rsid w:val="00FB516C"/>
    <w:rsid w:val="00FB7664"/>
    <w:rsid w:val="00FC10C9"/>
    <w:rsid w:val="00FC1814"/>
    <w:rsid w:val="00FD0127"/>
    <w:rsid w:val="00FD0236"/>
    <w:rsid w:val="00FD18F4"/>
    <w:rsid w:val="00FD20E5"/>
    <w:rsid w:val="00FD52EE"/>
    <w:rsid w:val="00FD54DB"/>
    <w:rsid w:val="00FD619F"/>
    <w:rsid w:val="00FE45AB"/>
    <w:rsid w:val="00FF00A2"/>
    <w:rsid w:val="00FF779D"/>
    <w:rsid w:val="01017684"/>
    <w:rsid w:val="01050F22"/>
    <w:rsid w:val="010574D2"/>
    <w:rsid w:val="01115B19"/>
    <w:rsid w:val="011434A0"/>
    <w:rsid w:val="011542CC"/>
    <w:rsid w:val="011559B7"/>
    <w:rsid w:val="011E7635"/>
    <w:rsid w:val="01211AD4"/>
    <w:rsid w:val="01260E98"/>
    <w:rsid w:val="012706AB"/>
    <w:rsid w:val="01282E62"/>
    <w:rsid w:val="01290F7E"/>
    <w:rsid w:val="012A38EB"/>
    <w:rsid w:val="012B5C48"/>
    <w:rsid w:val="012C31B9"/>
    <w:rsid w:val="012D2227"/>
    <w:rsid w:val="012F2443"/>
    <w:rsid w:val="012F6E79"/>
    <w:rsid w:val="01343DEA"/>
    <w:rsid w:val="01355A28"/>
    <w:rsid w:val="013730A5"/>
    <w:rsid w:val="013A27CA"/>
    <w:rsid w:val="013B0DE8"/>
    <w:rsid w:val="01422176"/>
    <w:rsid w:val="01436805"/>
    <w:rsid w:val="014D28C9"/>
    <w:rsid w:val="014F11E8"/>
    <w:rsid w:val="01536F55"/>
    <w:rsid w:val="01565C22"/>
    <w:rsid w:val="01577B87"/>
    <w:rsid w:val="0159126E"/>
    <w:rsid w:val="015A0209"/>
    <w:rsid w:val="015D1E09"/>
    <w:rsid w:val="016043AA"/>
    <w:rsid w:val="016067B5"/>
    <w:rsid w:val="01626876"/>
    <w:rsid w:val="01633D7E"/>
    <w:rsid w:val="016376E1"/>
    <w:rsid w:val="016536E6"/>
    <w:rsid w:val="01682E9C"/>
    <w:rsid w:val="016F0A91"/>
    <w:rsid w:val="017029CA"/>
    <w:rsid w:val="0173356F"/>
    <w:rsid w:val="0176597C"/>
    <w:rsid w:val="01795B45"/>
    <w:rsid w:val="017E688C"/>
    <w:rsid w:val="01805291"/>
    <w:rsid w:val="01825310"/>
    <w:rsid w:val="018324A5"/>
    <w:rsid w:val="01847D88"/>
    <w:rsid w:val="01855F04"/>
    <w:rsid w:val="018605C8"/>
    <w:rsid w:val="01892980"/>
    <w:rsid w:val="018B08DD"/>
    <w:rsid w:val="018B66C2"/>
    <w:rsid w:val="018D0F17"/>
    <w:rsid w:val="018D69B6"/>
    <w:rsid w:val="018E1BB8"/>
    <w:rsid w:val="018F6D76"/>
    <w:rsid w:val="019978BC"/>
    <w:rsid w:val="019A1610"/>
    <w:rsid w:val="019C3329"/>
    <w:rsid w:val="019E58A6"/>
    <w:rsid w:val="01A338CD"/>
    <w:rsid w:val="01AC1A85"/>
    <w:rsid w:val="01AC2285"/>
    <w:rsid w:val="01AE15BA"/>
    <w:rsid w:val="01BA5382"/>
    <w:rsid w:val="01BD0F11"/>
    <w:rsid w:val="01BD3A22"/>
    <w:rsid w:val="01C012ED"/>
    <w:rsid w:val="01C05320"/>
    <w:rsid w:val="01C20BC1"/>
    <w:rsid w:val="01C42B8B"/>
    <w:rsid w:val="01CD2FAC"/>
    <w:rsid w:val="01CE3A0A"/>
    <w:rsid w:val="01D260A9"/>
    <w:rsid w:val="01DE69FB"/>
    <w:rsid w:val="01DF0FC6"/>
    <w:rsid w:val="01DF2DB5"/>
    <w:rsid w:val="01E2462E"/>
    <w:rsid w:val="01E52B01"/>
    <w:rsid w:val="01E74ACC"/>
    <w:rsid w:val="01ED4E57"/>
    <w:rsid w:val="01F4461A"/>
    <w:rsid w:val="01F7624A"/>
    <w:rsid w:val="01FA47FF"/>
    <w:rsid w:val="02021E9F"/>
    <w:rsid w:val="020236B3"/>
    <w:rsid w:val="02025461"/>
    <w:rsid w:val="020654E4"/>
    <w:rsid w:val="02070059"/>
    <w:rsid w:val="020A2537"/>
    <w:rsid w:val="020B6A0C"/>
    <w:rsid w:val="020C008E"/>
    <w:rsid w:val="020C2A3C"/>
    <w:rsid w:val="020F04AF"/>
    <w:rsid w:val="021A1BEE"/>
    <w:rsid w:val="021D229B"/>
    <w:rsid w:val="021F723B"/>
    <w:rsid w:val="02216E5A"/>
    <w:rsid w:val="02237B4A"/>
    <w:rsid w:val="022C0315"/>
    <w:rsid w:val="022C2001"/>
    <w:rsid w:val="02327467"/>
    <w:rsid w:val="0237612B"/>
    <w:rsid w:val="02381E39"/>
    <w:rsid w:val="0242314F"/>
    <w:rsid w:val="024355F2"/>
    <w:rsid w:val="02534827"/>
    <w:rsid w:val="0258289F"/>
    <w:rsid w:val="0259442C"/>
    <w:rsid w:val="025A0035"/>
    <w:rsid w:val="025A529E"/>
    <w:rsid w:val="025E3718"/>
    <w:rsid w:val="02602565"/>
    <w:rsid w:val="0269530E"/>
    <w:rsid w:val="02697903"/>
    <w:rsid w:val="026B389E"/>
    <w:rsid w:val="027552D9"/>
    <w:rsid w:val="02785C89"/>
    <w:rsid w:val="02793AC3"/>
    <w:rsid w:val="0288005D"/>
    <w:rsid w:val="0288383F"/>
    <w:rsid w:val="028C594D"/>
    <w:rsid w:val="029167E5"/>
    <w:rsid w:val="02950671"/>
    <w:rsid w:val="029543E4"/>
    <w:rsid w:val="02954528"/>
    <w:rsid w:val="029617B3"/>
    <w:rsid w:val="02965166"/>
    <w:rsid w:val="02A14C7A"/>
    <w:rsid w:val="02A37653"/>
    <w:rsid w:val="02A5732B"/>
    <w:rsid w:val="02A70B6F"/>
    <w:rsid w:val="02B229D7"/>
    <w:rsid w:val="02B30143"/>
    <w:rsid w:val="02BA3B58"/>
    <w:rsid w:val="02C014D9"/>
    <w:rsid w:val="02C356A8"/>
    <w:rsid w:val="02C80F7D"/>
    <w:rsid w:val="02CA0BA6"/>
    <w:rsid w:val="02CB4D2D"/>
    <w:rsid w:val="02D54924"/>
    <w:rsid w:val="02D917F0"/>
    <w:rsid w:val="02DA4630"/>
    <w:rsid w:val="02DD1A2B"/>
    <w:rsid w:val="02E80535"/>
    <w:rsid w:val="02E82740"/>
    <w:rsid w:val="02F05C02"/>
    <w:rsid w:val="02F32FFC"/>
    <w:rsid w:val="02F92D08"/>
    <w:rsid w:val="02F96569"/>
    <w:rsid w:val="02FF2889"/>
    <w:rsid w:val="02FF7C6D"/>
    <w:rsid w:val="03002423"/>
    <w:rsid w:val="03043147"/>
    <w:rsid w:val="03060F81"/>
    <w:rsid w:val="03072AA0"/>
    <w:rsid w:val="030A5195"/>
    <w:rsid w:val="030D234B"/>
    <w:rsid w:val="031127D5"/>
    <w:rsid w:val="031E276F"/>
    <w:rsid w:val="032F3594"/>
    <w:rsid w:val="03363C91"/>
    <w:rsid w:val="03394EB3"/>
    <w:rsid w:val="033B6E7D"/>
    <w:rsid w:val="033C0E47"/>
    <w:rsid w:val="034E2075"/>
    <w:rsid w:val="034F628D"/>
    <w:rsid w:val="035508BA"/>
    <w:rsid w:val="03631C26"/>
    <w:rsid w:val="03653EFA"/>
    <w:rsid w:val="037405E1"/>
    <w:rsid w:val="03767EB5"/>
    <w:rsid w:val="03785CC3"/>
    <w:rsid w:val="037C7321"/>
    <w:rsid w:val="037E3799"/>
    <w:rsid w:val="03832F2D"/>
    <w:rsid w:val="03835F8A"/>
    <w:rsid w:val="038A570F"/>
    <w:rsid w:val="03916E05"/>
    <w:rsid w:val="03917B3D"/>
    <w:rsid w:val="039B256C"/>
    <w:rsid w:val="039B5D11"/>
    <w:rsid w:val="039F0BE9"/>
    <w:rsid w:val="03A04E5E"/>
    <w:rsid w:val="03A10CAA"/>
    <w:rsid w:val="03B409DD"/>
    <w:rsid w:val="03B768A0"/>
    <w:rsid w:val="03C52284"/>
    <w:rsid w:val="03C569C4"/>
    <w:rsid w:val="03C754F4"/>
    <w:rsid w:val="03CD1A40"/>
    <w:rsid w:val="03D0298A"/>
    <w:rsid w:val="03D1158F"/>
    <w:rsid w:val="03D8291E"/>
    <w:rsid w:val="03E5328D"/>
    <w:rsid w:val="03E62B7C"/>
    <w:rsid w:val="03EA66E6"/>
    <w:rsid w:val="03EA7B21"/>
    <w:rsid w:val="03EB3F34"/>
    <w:rsid w:val="03F20CE4"/>
    <w:rsid w:val="03F4601D"/>
    <w:rsid w:val="03F81998"/>
    <w:rsid w:val="03FA7046"/>
    <w:rsid w:val="03FC4E8A"/>
    <w:rsid w:val="03FE4C3A"/>
    <w:rsid w:val="04020397"/>
    <w:rsid w:val="040A2CF3"/>
    <w:rsid w:val="04194A97"/>
    <w:rsid w:val="042042C5"/>
    <w:rsid w:val="04207E21"/>
    <w:rsid w:val="04233435"/>
    <w:rsid w:val="04274B46"/>
    <w:rsid w:val="0428382F"/>
    <w:rsid w:val="0431202E"/>
    <w:rsid w:val="043128C5"/>
    <w:rsid w:val="043E163C"/>
    <w:rsid w:val="04441D61"/>
    <w:rsid w:val="04497378"/>
    <w:rsid w:val="0450113F"/>
    <w:rsid w:val="04544215"/>
    <w:rsid w:val="04576AAB"/>
    <w:rsid w:val="045810EF"/>
    <w:rsid w:val="04583A5F"/>
    <w:rsid w:val="045942BF"/>
    <w:rsid w:val="04652AC3"/>
    <w:rsid w:val="046B5D04"/>
    <w:rsid w:val="046E1B44"/>
    <w:rsid w:val="04710F90"/>
    <w:rsid w:val="04714B20"/>
    <w:rsid w:val="04876D84"/>
    <w:rsid w:val="048908AD"/>
    <w:rsid w:val="04891E6A"/>
    <w:rsid w:val="048F51B7"/>
    <w:rsid w:val="04907662"/>
    <w:rsid w:val="049213F5"/>
    <w:rsid w:val="04921BD5"/>
    <w:rsid w:val="04956A61"/>
    <w:rsid w:val="04972A57"/>
    <w:rsid w:val="049C7DEF"/>
    <w:rsid w:val="049E5D1F"/>
    <w:rsid w:val="049F5128"/>
    <w:rsid w:val="04A455B2"/>
    <w:rsid w:val="04A56E6E"/>
    <w:rsid w:val="04A62A1C"/>
    <w:rsid w:val="04AE367F"/>
    <w:rsid w:val="04AE6738"/>
    <w:rsid w:val="04B844FD"/>
    <w:rsid w:val="04B8466F"/>
    <w:rsid w:val="04BD14C3"/>
    <w:rsid w:val="04CC16F9"/>
    <w:rsid w:val="04CF30C1"/>
    <w:rsid w:val="04D255BF"/>
    <w:rsid w:val="04D37589"/>
    <w:rsid w:val="04D56E5D"/>
    <w:rsid w:val="04D83D7B"/>
    <w:rsid w:val="04DC522E"/>
    <w:rsid w:val="04E83035"/>
    <w:rsid w:val="04EA1B96"/>
    <w:rsid w:val="04EA2E17"/>
    <w:rsid w:val="04EA7BD9"/>
    <w:rsid w:val="04F05F5C"/>
    <w:rsid w:val="04F35B1E"/>
    <w:rsid w:val="04F679A5"/>
    <w:rsid w:val="04FB7299"/>
    <w:rsid w:val="05015EA4"/>
    <w:rsid w:val="05034379"/>
    <w:rsid w:val="05123C0E"/>
    <w:rsid w:val="0512481D"/>
    <w:rsid w:val="05157BA2"/>
    <w:rsid w:val="051B4D95"/>
    <w:rsid w:val="0520422F"/>
    <w:rsid w:val="0520609C"/>
    <w:rsid w:val="05212BDE"/>
    <w:rsid w:val="05287B5C"/>
    <w:rsid w:val="052C279A"/>
    <w:rsid w:val="052F58F4"/>
    <w:rsid w:val="05304E00"/>
    <w:rsid w:val="053134F6"/>
    <w:rsid w:val="05345AE5"/>
    <w:rsid w:val="053465FB"/>
    <w:rsid w:val="05355B4E"/>
    <w:rsid w:val="053C02DB"/>
    <w:rsid w:val="053F0E39"/>
    <w:rsid w:val="054343E0"/>
    <w:rsid w:val="05463E0D"/>
    <w:rsid w:val="05465FAD"/>
    <w:rsid w:val="054F4E62"/>
    <w:rsid w:val="05545379"/>
    <w:rsid w:val="05545FD4"/>
    <w:rsid w:val="056515A7"/>
    <w:rsid w:val="05693DC6"/>
    <w:rsid w:val="056A5EC4"/>
    <w:rsid w:val="05704DD8"/>
    <w:rsid w:val="05733AF0"/>
    <w:rsid w:val="057714C1"/>
    <w:rsid w:val="057B6B99"/>
    <w:rsid w:val="0584555A"/>
    <w:rsid w:val="0586474F"/>
    <w:rsid w:val="058D3688"/>
    <w:rsid w:val="059565ED"/>
    <w:rsid w:val="0597059F"/>
    <w:rsid w:val="05972365"/>
    <w:rsid w:val="059B00A7"/>
    <w:rsid w:val="059C31DE"/>
    <w:rsid w:val="05AF7E68"/>
    <w:rsid w:val="05B06A50"/>
    <w:rsid w:val="05B13A99"/>
    <w:rsid w:val="05B54FBE"/>
    <w:rsid w:val="05B9052D"/>
    <w:rsid w:val="05BE1F50"/>
    <w:rsid w:val="05CC0EC7"/>
    <w:rsid w:val="05D34944"/>
    <w:rsid w:val="05D46AA1"/>
    <w:rsid w:val="05D76C05"/>
    <w:rsid w:val="05DA118E"/>
    <w:rsid w:val="05DE6F45"/>
    <w:rsid w:val="05E11832"/>
    <w:rsid w:val="05E41A4E"/>
    <w:rsid w:val="05E530D0"/>
    <w:rsid w:val="05E80E12"/>
    <w:rsid w:val="05F17C7E"/>
    <w:rsid w:val="05F83EAE"/>
    <w:rsid w:val="05F93D37"/>
    <w:rsid w:val="05FA15D2"/>
    <w:rsid w:val="05FB16D5"/>
    <w:rsid w:val="05FB5A9A"/>
    <w:rsid w:val="05FB5E05"/>
    <w:rsid w:val="05FB6170"/>
    <w:rsid w:val="05FD2B10"/>
    <w:rsid w:val="060519C4"/>
    <w:rsid w:val="06116586"/>
    <w:rsid w:val="0614392D"/>
    <w:rsid w:val="06147E59"/>
    <w:rsid w:val="06173041"/>
    <w:rsid w:val="06175254"/>
    <w:rsid w:val="061B4D44"/>
    <w:rsid w:val="061C09D9"/>
    <w:rsid w:val="062E0F20"/>
    <w:rsid w:val="063127B9"/>
    <w:rsid w:val="0636499F"/>
    <w:rsid w:val="063A78C0"/>
    <w:rsid w:val="063E0B7A"/>
    <w:rsid w:val="063E7D85"/>
    <w:rsid w:val="06486E66"/>
    <w:rsid w:val="06517BDE"/>
    <w:rsid w:val="065D35AE"/>
    <w:rsid w:val="0667423B"/>
    <w:rsid w:val="066F61BD"/>
    <w:rsid w:val="067A7CBC"/>
    <w:rsid w:val="067D03DF"/>
    <w:rsid w:val="067E2606"/>
    <w:rsid w:val="068428E9"/>
    <w:rsid w:val="06857F4E"/>
    <w:rsid w:val="068B011B"/>
    <w:rsid w:val="06904C64"/>
    <w:rsid w:val="06922FD1"/>
    <w:rsid w:val="069B7C33"/>
    <w:rsid w:val="069C5962"/>
    <w:rsid w:val="069D2831"/>
    <w:rsid w:val="069F5F0E"/>
    <w:rsid w:val="06A116ED"/>
    <w:rsid w:val="06A35FB8"/>
    <w:rsid w:val="06A44E95"/>
    <w:rsid w:val="06AA596C"/>
    <w:rsid w:val="06B61F38"/>
    <w:rsid w:val="06B83286"/>
    <w:rsid w:val="06BC017A"/>
    <w:rsid w:val="06BF3B4D"/>
    <w:rsid w:val="06CB509E"/>
    <w:rsid w:val="06CD5445"/>
    <w:rsid w:val="06D21BAA"/>
    <w:rsid w:val="06D33870"/>
    <w:rsid w:val="06D554EA"/>
    <w:rsid w:val="06E42A44"/>
    <w:rsid w:val="06E71104"/>
    <w:rsid w:val="06EC1522"/>
    <w:rsid w:val="06EE34A7"/>
    <w:rsid w:val="06F25FCE"/>
    <w:rsid w:val="06F339AF"/>
    <w:rsid w:val="06F36BE1"/>
    <w:rsid w:val="06FA5AE7"/>
    <w:rsid w:val="06FB78A3"/>
    <w:rsid w:val="06FC0970"/>
    <w:rsid w:val="0701254D"/>
    <w:rsid w:val="07035E3B"/>
    <w:rsid w:val="07043A2A"/>
    <w:rsid w:val="07086B21"/>
    <w:rsid w:val="070C4668"/>
    <w:rsid w:val="070C730C"/>
    <w:rsid w:val="07101D06"/>
    <w:rsid w:val="07126147"/>
    <w:rsid w:val="071442A8"/>
    <w:rsid w:val="07146D98"/>
    <w:rsid w:val="07153B08"/>
    <w:rsid w:val="0717375D"/>
    <w:rsid w:val="0717440B"/>
    <w:rsid w:val="071E09B0"/>
    <w:rsid w:val="07293586"/>
    <w:rsid w:val="07295285"/>
    <w:rsid w:val="072B6337"/>
    <w:rsid w:val="07302A71"/>
    <w:rsid w:val="0730539A"/>
    <w:rsid w:val="07333B4D"/>
    <w:rsid w:val="073562D9"/>
    <w:rsid w:val="0735729A"/>
    <w:rsid w:val="07375BAD"/>
    <w:rsid w:val="073A76AA"/>
    <w:rsid w:val="073F2CB4"/>
    <w:rsid w:val="073F50CC"/>
    <w:rsid w:val="07446012"/>
    <w:rsid w:val="07457AD5"/>
    <w:rsid w:val="07463B51"/>
    <w:rsid w:val="074A3962"/>
    <w:rsid w:val="07524795"/>
    <w:rsid w:val="07524CC5"/>
    <w:rsid w:val="07526E01"/>
    <w:rsid w:val="0753050D"/>
    <w:rsid w:val="07574B9B"/>
    <w:rsid w:val="075F150C"/>
    <w:rsid w:val="07603356"/>
    <w:rsid w:val="07636392"/>
    <w:rsid w:val="0765590A"/>
    <w:rsid w:val="0766435B"/>
    <w:rsid w:val="076C0804"/>
    <w:rsid w:val="076F5347"/>
    <w:rsid w:val="07700BAC"/>
    <w:rsid w:val="0772095E"/>
    <w:rsid w:val="07770C56"/>
    <w:rsid w:val="077869CA"/>
    <w:rsid w:val="07787F0D"/>
    <w:rsid w:val="077948BA"/>
    <w:rsid w:val="077E34CD"/>
    <w:rsid w:val="07804149"/>
    <w:rsid w:val="0781507A"/>
    <w:rsid w:val="07844921"/>
    <w:rsid w:val="07861B06"/>
    <w:rsid w:val="07867C5E"/>
    <w:rsid w:val="07886409"/>
    <w:rsid w:val="078E698E"/>
    <w:rsid w:val="078F7797"/>
    <w:rsid w:val="07934033"/>
    <w:rsid w:val="079418C1"/>
    <w:rsid w:val="079A31D3"/>
    <w:rsid w:val="07B2792A"/>
    <w:rsid w:val="07B53671"/>
    <w:rsid w:val="07B92732"/>
    <w:rsid w:val="07C07A98"/>
    <w:rsid w:val="07CA0837"/>
    <w:rsid w:val="07D15C84"/>
    <w:rsid w:val="07D364A5"/>
    <w:rsid w:val="07D4733A"/>
    <w:rsid w:val="07D63653"/>
    <w:rsid w:val="07D94EB6"/>
    <w:rsid w:val="07DB7519"/>
    <w:rsid w:val="07DC178A"/>
    <w:rsid w:val="07DD430D"/>
    <w:rsid w:val="07DF3C56"/>
    <w:rsid w:val="07DF4457"/>
    <w:rsid w:val="07E51AAD"/>
    <w:rsid w:val="07E91020"/>
    <w:rsid w:val="07EA70C4"/>
    <w:rsid w:val="07F36FAB"/>
    <w:rsid w:val="07F550B6"/>
    <w:rsid w:val="07F62747"/>
    <w:rsid w:val="07F74BC0"/>
    <w:rsid w:val="07F874F1"/>
    <w:rsid w:val="07FD0766"/>
    <w:rsid w:val="07FF2A68"/>
    <w:rsid w:val="080002A1"/>
    <w:rsid w:val="08052FF9"/>
    <w:rsid w:val="08065580"/>
    <w:rsid w:val="080737D2"/>
    <w:rsid w:val="080C1E56"/>
    <w:rsid w:val="08145EE9"/>
    <w:rsid w:val="081604A6"/>
    <w:rsid w:val="081D067A"/>
    <w:rsid w:val="0825276D"/>
    <w:rsid w:val="0825634E"/>
    <w:rsid w:val="08273E74"/>
    <w:rsid w:val="08295576"/>
    <w:rsid w:val="082A02BD"/>
    <w:rsid w:val="082A4B2D"/>
    <w:rsid w:val="082A780B"/>
    <w:rsid w:val="082E122E"/>
    <w:rsid w:val="08302865"/>
    <w:rsid w:val="08320503"/>
    <w:rsid w:val="08332819"/>
    <w:rsid w:val="083B4112"/>
    <w:rsid w:val="08431698"/>
    <w:rsid w:val="08432D93"/>
    <w:rsid w:val="0844376F"/>
    <w:rsid w:val="0849203C"/>
    <w:rsid w:val="084E2036"/>
    <w:rsid w:val="0850306F"/>
    <w:rsid w:val="08513720"/>
    <w:rsid w:val="08514A4D"/>
    <w:rsid w:val="08583C43"/>
    <w:rsid w:val="085C1889"/>
    <w:rsid w:val="085E6BA8"/>
    <w:rsid w:val="08634780"/>
    <w:rsid w:val="086B306E"/>
    <w:rsid w:val="086C1887"/>
    <w:rsid w:val="086C5D2B"/>
    <w:rsid w:val="08767035"/>
    <w:rsid w:val="08786E6F"/>
    <w:rsid w:val="087D7F38"/>
    <w:rsid w:val="08852948"/>
    <w:rsid w:val="088829FF"/>
    <w:rsid w:val="088A61B1"/>
    <w:rsid w:val="088E2B2E"/>
    <w:rsid w:val="089C289E"/>
    <w:rsid w:val="089D0466"/>
    <w:rsid w:val="089D5EE4"/>
    <w:rsid w:val="08A242C7"/>
    <w:rsid w:val="08A619DE"/>
    <w:rsid w:val="08AB0B44"/>
    <w:rsid w:val="08AC6127"/>
    <w:rsid w:val="08B33959"/>
    <w:rsid w:val="08B37564"/>
    <w:rsid w:val="08B91176"/>
    <w:rsid w:val="08BD0ECF"/>
    <w:rsid w:val="08CB1718"/>
    <w:rsid w:val="08CC3EB0"/>
    <w:rsid w:val="08D00FFA"/>
    <w:rsid w:val="08D062B9"/>
    <w:rsid w:val="08D518AC"/>
    <w:rsid w:val="08D538D0"/>
    <w:rsid w:val="08D60021"/>
    <w:rsid w:val="08D77648"/>
    <w:rsid w:val="08DB61B8"/>
    <w:rsid w:val="08DD09D6"/>
    <w:rsid w:val="08DD5AA5"/>
    <w:rsid w:val="08DE5EE7"/>
    <w:rsid w:val="08DE6875"/>
    <w:rsid w:val="08DF069D"/>
    <w:rsid w:val="08E04023"/>
    <w:rsid w:val="08E21109"/>
    <w:rsid w:val="08EA1A8D"/>
    <w:rsid w:val="08EC1858"/>
    <w:rsid w:val="08FD4C21"/>
    <w:rsid w:val="090221EB"/>
    <w:rsid w:val="090547AB"/>
    <w:rsid w:val="09090913"/>
    <w:rsid w:val="090C0797"/>
    <w:rsid w:val="090D306A"/>
    <w:rsid w:val="09150170"/>
    <w:rsid w:val="091C48B6"/>
    <w:rsid w:val="091F4B4B"/>
    <w:rsid w:val="092217DD"/>
    <w:rsid w:val="09265ED9"/>
    <w:rsid w:val="09287EA3"/>
    <w:rsid w:val="092C1016"/>
    <w:rsid w:val="092D54BA"/>
    <w:rsid w:val="0939594D"/>
    <w:rsid w:val="093A7294"/>
    <w:rsid w:val="093D1475"/>
    <w:rsid w:val="093E0F58"/>
    <w:rsid w:val="09475E50"/>
    <w:rsid w:val="094B0F2B"/>
    <w:rsid w:val="094B7289"/>
    <w:rsid w:val="09505127"/>
    <w:rsid w:val="0952149C"/>
    <w:rsid w:val="09523172"/>
    <w:rsid w:val="09551934"/>
    <w:rsid w:val="09593AA6"/>
    <w:rsid w:val="095A2027"/>
    <w:rsid w:val="095D5673"/>
    <w:rsid w:val="095E0350"/>
    <w:rsid w:val="095E7BDD"/>
    <w:rsid w:val="095F13EB"/>
    <w:rsid w:val="095F390F"/>
    <w:rsid w:val="09644C54"/>
    <w:rsid w:val="09652EA6"/>
    <w:rsid w:val="09657E30"/>
    <w:rsid w:val="09667C1C"/>
    <w:rsid w:val="0967021B"/>
    <w:rsid w:val="09672750"/>
    <w:rsid w:val="096D7A52"/>
    <w:rsid w:val="097135B2"/>
    <w:rsid w:val="09756E61"/>
    <w:rsid w:val="097C1F9D"/>
    <w:rsid w:val="0984332E"/>
    <w:rsid w:val="09857BE6"/>
    <w:rsid w:val="098636FB"/>
    <w:rsid w:val="098744FB"/>
    <w:rsid w:val="098A290C"/>
    <w:rsid w:val="098A46BA"/>
    <w:rsid w:val="098F0433"/>
    <w:rsid w:val="099079F2"/>
    <w:rsid w:val="09926EBF"/>
    <w:rsid w:val="09956469"/>
    <w:rsid w:val="09972933"/>
    <w:rsid w:val="09976DD7"/>
    <w:rsid w:val="09985614"/>
    <w:rsid w:val="09992B4F"/>
    <w:rsid w:val="099B41AF"/>
    <w:rsid w:val="09A36BE5"/>
    <w:rsid w:val="09A6701A"/>
    <w:rsid w:val="09B06070"/>
    <w:rsid w:val="09B1076B"/>
    <w:rsid w:val="09B3562B"/>
    <w:rsid w:val="09BE6112"/>
    <w:rsid w:val="09C37BCC"/>
    <w:rsid w:val="09D038B0"/>
    <w:rsid w:val="09D12C34"/>
    <w:rsid w:val="09D1451D"/>
    <w:rsid w:val="09D678FF"/>
    <w:rsid w:val="09E06224"/>
    <w:rsid w:val="09E3201C"/>
    <w:rsid w:val="09EA5334"/>
    <w:rsid w:val="09EC6D03"/>
    <w:rsid w:val="09ED4C49"/>
    <w:rsid w:val="09F04BF7"/>
    <w:rsid w:val="09F04EC7"/>
    <w:rsid w:val="09FA151F"/>
    <w:rsid w:val="09FC30DE"/>
    <w:rsid w:val="0A002BCE"/>
    <w:rsid w:val="0A0A163B"/>
    <w:rsid w:val="0A0C20B6"/>
    <w:rsid w:val="0A136F96"/>
    <w:rsid w:val="0A146CB2"/>
    <w:rsid w:val="0A1B3F65"/>
    <w:rsid w:val="0A1B5312"/>
    <w:rsid w:val="0A1F3ECB"/>
    <w:rsid w:val="0A22681A"/>
    <w:rsid w:val="0A263993"/>
    <w:rsid w:val="0A27015B"/>
    <w:rsid w:val="0A27573A"/>
    <w:rsid w:val="0A286569"/>
    <w:rsid w:val="0A290B0F"/>
    <w:rsid w:val="0A29626B"/>
    <w:rsid w:val="0A2B4C41"/>
    <w:rsid w:val="0A2D3AC2"/>
    <w:rsid w:val="0A3D0A8F"/>
    <w:rsid w:val="0A3D4FC3"/>
    <w:rsid w:val="0A426226"/>
    <w:rsid w:val="0A4C69F3"/>
    <w:rsid w:val="0A4E63AA"/>
    <w:rsid w:val="0A522CFE"/>
    <w:rsid w:val="0A577F3B"/>
    <w:rsid w:val="0A5A39D2"/>
    <w:rsid w:val="0A5B7E05"/>
    <w:rsid w:val="0A5D1DCF"/>
    <w:rsid w:val="0A5F7613"/>
    <w:rsid w:val="0A626F6C"/>
    <w:rsid w:val="0A64315D"/>
    <w:rsid w:val="0A656ED5"/>
    <w:rsid w:val="0A66192D"/>
    <w:rsid w:val="0A6D1210"/>
    <w:rsid w:val="0A6E612D"/>
    <w:rsid w:val="0A7113D6"/>
    <w:rsid w:val="0A73514E"/>
    <w:rsid w:val="0A7369BC"/>
    <w:rsid w:val="0A740CA3"/>
    <w:rsid w:val="0A775FD5"/>
    <w:rsid w:val="0A776FA8"/>
    <w:rsid w:val="0A782413"/>
    <w:rsid w:val="0A79499C"/>
    <w:rsid w:val="0A7D1554"/>
    <w:rsid w:val="0A857FE9"/>
    <w:rsid w:val="0A86042B"/>
    <w:rsid w:val="0A8D0A83"/>
    <w:rsid w:val="0A8E01DA"/>
    <w:rsid w:val="0A964CC7"/>
    <w:rsid w:val="0AA00B38"/>
    <w:rsid w:val="0AA755DF"/>
    <w:rsid w:val="0AAF62C1"/>
    <w:rsid w:val="0AB44ED8"/>
    <w:rsid w:val="0ABC34C8"/>
    <w:rsid w:val="0AC263A3"/>
    <w:rsid w:val="0AC62B2E"/>
    <w:rsid w:val="0AC734B8"/>
    <w:rsid w:val="0AD71885"/>
    <w:rsid w:val="0AE23F31"/>
    <w:rsid w:val="0AE35F90"/>
    <w:rsid w:val="0AF04AB4"/>
    <w:rsid w:val="0AF61E5A"/>
    <w:rsid w:val="0AF63DE8"/>
    <w:rsid w:val="0AF85EC3"/>
    <w:rsid w:val="0AFB5144"/>
    <w:rsid w:val="0B0009AC"/>
    <w:rsid w:val="0B0232E6"/>
    <w:rsid w:val="0B0317A9"/>
    <w:rsid w:val="0B0726F0"/>
    <w:rsid w:val="0B077F8D"/>
    <w:rsid w:val="0B120D44"/>
    <w:rsid w:val="0B1252D5"/>
    <w:rsid w:val="0B133D47"/>
    <w:rsid w:val="0B154184"/>
    <w:rsid w:val="0B167975"/>
    <w:rsid w:val="0B196948"/>
    <w:rsid w:val="0B212D06"/>
    <w:rsid w:val="0B250B22"/>
    <w:rsid w:val="0B260413"/>
    <w:rsid w:val="0B261896"/>
    <w:rsid w:val="0B2711C0"/>
    <w:rsid w:val="0B2B3C7B"/>
    <w:rsid w:val="0B2C095F"/>
    <w:rsid w:val="0B301291"/>
    <w:rsid w:val="0B3348DE"/>
    <w:rsid w:val="0B366EAA"/>
    <w:rsid w:val="0B3E6778"/>
    <w:rsid w:val="0B444D3D"/>
    <w:rsid w:val="0B50643D"/>
    <w:rsid w:val="0B576C7E"/>
    <w:rsid w:val="0B586581"/>
    <w:rsid w:val="0B5C2086"/>
    <w:rsid w:val="0B5F3925"/>
    <w:rsid w:val="0B696551"/>
    <w:rsid w:val="0B6A36DE"/>
    <w:rsid w:val="0B6B051B"/>
    <w:rsid w:val="0B6B5BE1"/>
    <w:rsid w:val="0B6E1DBA"/>
    <w:rsid w:val="0B79069B"/>
    <w:rsid w:val="0B790C6D"/>
    <w:rsid w:val="0B8706D3"/>
    <w:rsid w:val="0B900F77"/>
    <w:rsid w:val="0B953E9F"/>
    <w:rsid w:val="0B961825"/>
    <w:rsid w:val="0B972342"/>
    <w:rsid w:val="0B973EF0"/>
    <w:rsid w:val="0BA31A63"/>
    <w:rsid w:val="0BAE21B6"/>
    <w:rsid w:val="0BB624FF"/>
    <w:rsid w:val="0BB64C0C"/>
    <w:rsid w:val="0BC41477"/>
    <w:rsid w:val="0BD25EA5"/>
    <w:rsid w:val="0BD27BF6"/>
    <w:rsid w:val="0BD46411"/>
    <w:rsid w:val="0BD73F5B"/>
    <w:rsid w:val="0BD75BB1"/>
    <w:rsid w:val="0BDC4F75"/>
    <w:rsid w:val="0BDD36AD"/>
    <w:rsid w:val="0BDE6F3F"/>
    <w:rsid w:val="0BDF3142"/>
    <w:rsid w:val="0BE1258C"/>
    <w:rsid w:val="0BE34A57"/>
    <w:rsid w:val="0BEB5715"/>
    <w:rsid w:val="0BEC05BB"/>
    <w:rsid w:val="0BEC4CD3"/>
    <w:rsid w:val="0BED2CDE"/>
    <w:rsid w:val="0BF059ED"/>
    <w:rsid w:val="0BF30E45"/>
    <w:rsid w:val="0C061FF2"/>
    <w:rsid w:val="0C067624"/>
    <w:rsid w:val="0C0A75FC"/>
    <w:rsid w:val="0C0D15D3"/>
    <w:rsid w:val="0C1271E7"/>
    <w:rsid w:val="0C152235"/>
    <w:rsid w:val="0C157312"/>
    <w:rsid w:val="0C157F3C"/>
    <w:rsid w:val="0C19780F"/>
    <w:rsid w:val="0C201415"/>
    <w:rsid w:val="0C225E1C"/>
    <w:rsid w:val="0C2351EB"/>
    <w:rsid w:val="0C275F3F"/>
    <w:rsid w:val="0C2D6D89"/>
    <w:rsid w:val="0C2F03B8"/>
    <w:rsid w:val="0C364685"/>
    <w:rsid w:val="0C385139"/>
    <w:rsid w:val="0C39060F"/>
    <w:rsid w:val="0C3B3C7D"/>
    <w:rsid w:val="0C3E353A"/>
    <w:rsid w:val="0C413CAD"/>
    <w:rsid w:val="0C415510"/>
    <w:rsid w:val="0C5165ED"/>
    <w:rsid w:val="0C572706"/>
    <w:rsid w:val="0C58267D"/>
    <w:rsid w:val="0C585E17"/>
    <w:rsid w:val="0C5965C6"/>
    <w:rsid w:val="0C605BA6"/>
    <w:rsid w:val="0C620F42"/>
    <w:rsid w:val="0C62191E"/>
    <w:rsid w:val="0C621C51"/>
    <w:rsid w:val="0C655C90"/>
    <w:rsid w:val="0C662A91"/>
    <w:rsid w:val="0C6A350B"/>
    <w:rsid w:val="0C6C454B"/>
    <w:rsid w:val="0C6F004C"/>
    <w:rsid w:val="0C711B61"/>
    <w:rsid w:val="0C7451AE"/>
    <w:rsid w:val="0C762CD4"/>
    <w:rsid w:val="0C7B653C"/>
    <w:rsid w:val="0C7F1A8E"/>
    <w:rsid w:val="0C8353F1"/>
    <w:rsid w:val="0C867CBB"/>
    <w:rsid w:val="0C873133"/>
    <w:rsid w:val="0C8A1B12"/>
    <w:rsid w:val="0C8D626F"/>
    <w:rsid w:val="0C913DEE"/>
    <w:rsid w:val="0C914830"/>
    <w:rsid w:val="0C923718"/>
    <w:rsid w:val="0C923886"/>
    <w:rsid w:val="0C932D83"/>
    <w:rsid w:val="0C966C8D"/>
    <w:rsid w:val="0C967FBD"/>
    <w:rsid w:val="0C971F9A"/>
    <w:rsid w:val="0C997083"/>
    <w:rsid w:val="0C9B55F2"/>
    <w:rsid w:val="0C9F335A"/>
    <w:rsid w:val="0CA009E9"/>
    <w:rsid w:val="0CA75583"/>
    <w:rsid w:val="0CA912FB"/>
    <w:rsid w:val="0CAA6E21"/>
    <w:rsid w:val="0CAB2EAE"/>
    <w:rsid w:val="0CB16402"/>
    <w:rsid w:val="0CBA6AE3"/>
    <w:rsid w:val="0CBB3049"/>
    <w:rsid w:val="0CBC2F98"/>
    <w:rsid w:val="0CBF58D1"/>
    <w:rsid w:val="0CC06ADD"/>
    <w:rsid w:val="0CC4458E"/>
    <w:rsid w:val="0CC57C7C"/>
    <w:rsid w:val="0CC807DA"/>
    <w:rsid w:val="0CC9363A"/>
    <w:rsid w:val="0CC95EA6"/>
    <w:rsid w:val="0CCA3020"/>
    <w:rsid w:val="0CD23706"/>
    <w:rsid w:val="0CD86B28"/>
    <w:rsid w:val="0CE0112D"/>
    <w:rsid w:val="0CE15D78"/>
    <w:rsid w:val="0CE4026C"/>
    <w:rsid w:val="0CE579A6"/>
    <w:rsid w:val="0CE57ECD"/>
    <w:rsid w:val="0CED3023"/>
    <w:rsid w:val="0CEF512C"/>
    <w:rsid w:val="0CF229CC"/>
    <w:rsid w:val="0CF839A0"/>
    <w:rsid w:val="0CF90915"/>
    <w:rsid w:val="0D057F65"/>
    <w:rsid w:val="0D08498F"/>
    <w:rsid w:val="0D090810"/>
    <w:rsid w:val="0D1F1C7E"/>
    <w:rsid w:val="0D244E26"/>
    <w:rsid w:val="0D2D3085"/>
    <w:rsid w:val="0D30650C"/>
    <w:rsid w:val="0D331442"/>
    <w:rsid w:val="0D352B8F"/>
    <w:rsid w:val="0D366907"/>
    <w:rsid w:val="0D3A01A5"/>
    <w:rsid w:val="0D442DD2"/>
    <w:rsid w:val="0D49663A"/>
    <w:rsid w:val="0D531F07"/>
    <w:rsid w:val="0D584ACF"/>
    <w:rsid w:val="0D59113E"/>
    <w:rsid w:val="0D606656"/>
    <w:rsid w:val="0D621C7D"/>
    <w:rsid w:val="0D651277"/>
    <w:rsid w:val="0D666D0A"/>
    <w:rsid w:val="0D7267ED"/>
    <w:rsid w:val="0D735E04"/>
    <w:rsid w:val="0D755681"/>
    <w:rsid w:val="0D7C0716"/>
    <w:rsid w:val="0D876133"/>
    <w:rsid w:val="0D89174F"/>
    <w:rsid w:val="0D935B07"/>
    <w:rsid w:val="0D9F4722"/>
    <w:rsid w:val="0DA41AC3"/>
    <w:rsid w:val="0DA6000F"/>
    <w:rsid w:val="0DA628B0"/>
    <w:rsid w:val="0DAD2CD7"/>
    <w:rsid w:val="0DAD618C"/>
    <w:rsid w:val="0DAD6BC9"/>
    <w:rsid w:val="0DB22432"/>
    <w:rsid w:val="0DB25F8E"/>
    <w:rsid w:val="0DC12E3A"/>
    <w:rsid w:val="0DC63AB9"/>
    <w:rsid w:val="0DC72B4E"/>
    <w:rsid w:val="0DCB52A1"/>
    <w:rsid w:val="0DCD69C6"/>
    <w:rsid w:val="0DD000B1"/>
    <w:rsid w:val="0DD26630"/>
    <w:rsid w:val="0DD34156"/>
    <w:rsid w:val="0DD759F4"/>
    <w:rsid w:val="0DDA3028"/>
    <w:rsid w:val="0DDC5C1C"/>
    <w:rsid w:val="0DDC74AE"/>
    <w:rsid w:val="0DDE2124"/>
    <w:rsid w:val="0DE51190"/>
    <w:rsid w:val="0DEB5944"/>
    <w:rsid w:val="0DEF6465"/>
    <w:rsid w:val="0DF07E84"/>
    <w:rsid w:val="0DF44331"/>
    <w:rsid w:val="0DF90060"/>
    <w:rsid w:val="0DFB1B25"/>
    <w:rsid w:val="0DFC18FF"/>
    <w:rsid w:val="0E0802A4"/>
    <w:rsid w:val="0E0B4CB5"/>
    <w:rsid w:val="0E0F7468"/>
    <w:rsid w:val="0E197DBB"/>
    <w:rsid w:val="0E1A4489"/>
    <w:rsid w:val="0E1B19B0"/>
    <w:rsid w:val="0E1C0E16"/>
    <w:rsid w:val="0E1C78AB"/>
    <w:rsid w:val="0E20533F"/>
    <w:rsid w:val="0E211549"/>
    <w:rsid w:val="0E320CEB"/>
    <w:rsid w:val="0E341099"/>
    <w:rsid w:val="0E3948D3"/>
    <w:rsid w:val="0E3C619F"/>
    <w:rsid w:val="0E412962"/>
    <w:rsid w:val="0E4F7C80"/>
    <w:rsid w:val="0E572E09"/>
    <w:rsid w:val="0E586FEC"/>
    <w:rsid w:val="0E5A59B2"/>
    <w:rsid w:val="0E603C3C"/>
    <w:rsid w:val="0E625C06"/>
    <w:rsid w:val="0E6B7F3F"/>
    <w:rsid w:val="0E70252E"/>
    <w:rsid w:val="0E725A04"/>
    <w:rsid w:val="0E73034D"/>
    <w:rsid w:val="0E7476AF"/>
    <w:rsid w:val="0E752FF2"/>
    <w:rsid w:val="0E7771D7"/>
    <w:rsid w:val="0E7F10DF"/>
    <w:rsid w:val="0E80608C"/>
    <w:rsid w:val="0E87741A"/>
    <w:rsid w:val="0E8813E4"/>
    <w:rsid w:val="0E8A2A67"/>
    <w:rsid w:val="0E8C469F"/>
    <w:rsid w:val="0E8D07A9"/>
    <w:rsid w:val="0E916375"/>
    <w:rsid w:val="0E96765D"/>
    <w:rsid w:val="0E97769A"/>
    <w:rsid w:val="0E98739D"/>
    <w:rsid w:val="0E9C001C"/>
    <w:rsid w:val="0E9F40E6"/>
    <w:rsid w:val="0EA05576"/>
    <w:rsid w:val="0EA37FCC"/>
    <w:rsid w:val="0EA512B0"/>
    <w:rsid w:val="0EA618DD"/>
    <w:rsid w:val="0EA87391"/>
    <w:rsid w:val="0EA87B9E"/>
    <w:rsid w:val="0EAA0856"/>
    <w:rsid w:val="0EB36461"/>
    <w:rsid w:val="0EC20452"/>
    <w:rsid w:val="0EC56195"/>
    <w:rsid w:val="0ECE05F4"/>
    <w:rsid w:val="0ECE6617"/>
    <w:rsid w:val="0ED1553C"/>
    <w:rsid w:val="0ED711EA"/>
    <w:rsid w:val="0ED71A24"/>
    <w:rsid w:val="0EDD273A"/>
    <w:rsid w:val="0EDF7256"/>
    <w:rsid w:val="0EE51035"/>
    <w:rsid w:val="0EE553EB"/>
    <w:rsid w:val="0EEC320B"/>
    <w:rsid w:val="0EEE4933"/>
    <w:rsid w:val="0EF32D02"/>
    <w:rsid w:val="0EF40A55"/>
    <w:rsid w:val="0EF56A7A"/>
    <w:rsid w:val="0EF62377"/>
    <w:rsid w:val="0EF80318"/>
    <w:rsid w:val="0F0071D6"/>
    <w:rsid w:val="0F026440"/>
    <w:rsid w:val="0F026ADB"/>
    <w:rsid w:val="0F046613"/>
    <w:rsid w:val="0F0F2243"/>
    <w:rsid w:val="0F114F36"/>
    <w:rsid w:val="0F13775A"/>
    <w:rsid w:val="0F1B1422"/>
    <w:rsid w:val="0F1B4006"/>
    <w:rsid w:val="0F1F4D44"/>
    <w:rsid w:val="0F1F7825"/>
    <w:rsid w:val="0F20414D"/>
    <w:rsid w:val="0F220C1E"/>
    <w:rsid w:val="0F242255"/>
    <w:rsid w:val="0F2B25C0"/>
    <w:rsid w:val="0F305BDE"/>
    <w:rsid w:val="0F306164"/>
    <w:rsid w:val="0F36630C"/>
    <w:rsid w:val="0F3A12E8"/>
    <w:rsid w:val="0F4567FC"/>
    <w:rsid w:val="0F490B74"/>
    <w:rsid w:val="0F4D4849"/>
    <w:rsid w:val="0F503CB0"/>
    <w:rsid w:val="0F527268"/>
    <w:rsid w:val="0F532C05"/>
    <w:rsid w:val="0F5441F1"/>
    <w:rsid w:val="0F557518"/>
    <w:rsid w:val="0F5A2937"/>
    <w:rsid w:val="0F5D461F"/>
    <w:rsid w:val="0F5F45FE"/>
    <w:rsid w:val="0F60004F"/>
    <w:rsid w:val="0F67278C"/>
    <w:rsid w:val="0F6777A3"/>
    <w:rsid w:val="0F690AC3"/>
    <w:rsid w:val="0F6C200C"/>
    <w:rsid w:val="0F6E4136"/>
    <w:rsid w:val="0F6F07FE"/>
    <w:rsid w:val="0F6F59D1"/>
    <w:rsid w:val="0F732216"/>
    <w:rsid w:val="0F7377A8"/>
    <w:rsid w:val="0F7378A2"/>
    <w:rsid w:val="0F752967"/>
    <w:rsid w:val="0F7554C5"/>
    <w:rsid w:val="0F7C224E"/>
    <w:rsid w:val="0F8120BC"/>
    <w:rsid w:val="0F8B4F34"/>
    <w:rsid w:val="0F9209F3"/>
    <w:rsid w:val="0F9242C9"/>
    <w:rsid w:val="0F94743F"/>
    <w:rsid w:val="0F95478F"/>
    <w:rsid w:val="0F987405"/>
    <w:rsid w:val="0F9A112B"/>
    <w:rsid w:val="0F9B3A27"/>
    <w:rsid w:val="0F9E0235"/>
    <w:rsid w:val="0FA42A20"/>
    <w:rsid w:val="0FA43FFC"/>
    <w:rsid w:val="0FAB2C71"/>
    <w:rsid w:val="0FAB7138"/>
    <w:rsid w:val="0FB00B75"/>
    <w:rsid w:val="0FB10C06"/>
    <w:rsid w:val="0FB32823"/>
    <w:rsid w:val="0FBE29A1"/>
    <w:rsid w:val="0FC85F3C"/>
    <w:rsid w:val="0FCF4C86"/>
    <w:rsid w:val="0FD25787"/>
    <w:rsid w:val="0FD51400"/>
    <w:rsid w:val="0FDB5272"/>
    <w:rsid w:val="0FDF3286"/>
    <w:rsid w:val="0FE663C2"/>
    <w:rsid w:val="0FEA33CD"/>
    <w:rsid w:val="0FED31DB"/>
    <w:rsid w:val="0FEF6A7E"/>
    <w:rsid w:val="0FF1305D"/>
    <w:rsid w:val="0FF22069"/>
    <w:rsid w:val="0FF94348"/>
    <w:rsid w:val="0FFB4026"/>
    <w:rsid w:val="10015135"/>
    <w:rsid w:val="10042CED"/>
    <w:rsid w:val="1005455F"/>
    <w:rsid w:val="10086E36"/>
    <w:rsid w:val="100B7BD7"/>
    <w:rsid w:val="100C0304"/>
    <w:rsid w:val="10125409"/>
    <w:rsid w:val="10173512"/>
    <w:rsid w:val="10190546"/>
    <w:rsid w:val="101A65FE"/>
    <w:rsid w:val="102371FD"/>
    <w:rsid w:val="10285956"/>
    <w:rsid w:val="1029789D"/>
    <w:rsid w:val="1031606C"/>
    <w:rsid w:val="10331223"/>
    <w:rsid w:val="10340523"/>
    <w:rsid w:val="103F408D"/>
    <w:rsid w:val="1047289C"/>
    <w:rsid w:val="10525131"/>
    <w:rsid w:val="10563548"/>
    <w:rsid w:val="10593038"/>
    <w:rsid w:val="105C6DE2"/>
    <w:rsid w:val="105E0EAB"/>
    <w:rsid w:val="1065378B"/>
    <w:rsid w:val="106D2F64"/>
    <w:rsid w:val="106E2498"/>
    <w:rsid w:val="10765998"/>
    <w:rsid w:val="107A20F5"/>
    <w:rsid w:val="107C2883"/>
    <w:rsid w:val="108160EB"/>
    <w:rsid w:val="10853E2D"/>
    <w:rsid w:val="108B7EB0"/>
    <w:rsid w:val="10945E1E"/>
    <w:rsid w:val="109A1385"/>
    <w:rsid w:val="109B5613"/>
    <w:rsid w:val="10A11BCB"/>
    <w:rsid w:val="10A156B8"/>
    <w:rsid w:val="10A83815"/>
    <w:rsid w:val="10AC1DFC"/>
    <w:rsid w:val="10AC600D"/>
    <w:rsid w:val="10AD57CD"/>
    <w:rsid w:val="10B234E3"/>
    <w:rsid w:val="10B34976"/>
    <w:rsid w:val="10B63710"/>
    <w:rsid w:val="10B87FFE"/>
    <w:rsid w:val="10BC7424"/>
    <w:rsid w:val="10BD6DB3"/>
    <w:rsid w:val="10C2298C"/>
    <w:rsid w:val="10C5422A"/>
    <w:rsid w:val="10C7709F"/>
    <w:rsid w:val="10C94BAB"/>
    <w:rsid w:val="10CA7A92"/>
    <w:rsid w:val="10CD3F85"/>
    <w:rsid w:val="10D048BA"/>
    <w:rsid w:val="10D224BC"/>
    <w:rsid w:val="10D34B99"/>
    <w:rsid w:val="10DE2451"/>
    <w:rsid w:val="10E20520"/>
    <w:rsid w:val="10E24D48"/>
    <w:rsid w:val="10E32902"/>
    <w:rsid w:val="10EF6395"/>
    <w:rsid w:val="10F10820"/>
    <w:rsid w:val="110006C9"/>
    <w:rsid w:val="11064D98"/>
    <w:rsid w:val="11072A94"/>
    <w:rsid w:val="110D6DD8"/>
    <w:rsid w:val="110F67DD"/>
    <w:rsid w:val="11131A95"/>
    <w:rsid w:val="1118180F"/>
    <w:rsid w:val="111A7F5B"/>
    <w:rsid w:val="111C2F7A"/>
    <w:rsid w:val="111E4C42"/>
    <w:rsid w:val="11217D21"/>
    <w:rsid w:val="11294014"/>
    <w:rsid w:val="112A534B"/>
    <w:rsid w:val="112E1B59"/>
    <w:rsid w:val="112F3C13"/>
    <w:rsid w:val="11327D4F"/>
    <w:rsid w:val="11332697"/>
    <w:rsid w:val="113A27F3"/>
    <w:rsid w:val="113D0264"/>
    <w:rsid w:val="113F417A"/>
    <w:rsid w:val="11416AA6"/>
    <w:rsid w:val="114A3997"/>
    <w:rsid w:val="114B1AD1"/>
    <w:rsid w:val="114C494B"/>
    <w:rsid w:val="115775F8"/>
    <w:rsid w:val="11641C95"/>
    <w:rsid w:val="11652140"/>
    <w:rsid w:val="11665CA1"/>
    <w:rsid w:val="1168783A"/>
    <w:rsid w:val="116B706D"/>
    <w:rsid w:val="116D52DF"/>
    <w:rsid w:val="11712A15"/>
    <w:rsid w:val="11746FBE"/>
    <w:rsid w:val="117526ED"/>
    <w:rsid w:val="11756DCB"/>
    <w:rsid w:val="11765524"/>
    <w:rsid w:val="11852F84"/>
    <w:rsid w:val="11865AC3"/>
    <w:rsid w:val="118A0F31"/>
    <w:rsid w:val="118D529F"/>
    <w:rsid w:val="1193356B"/>
    <w:rsid w:val="11994531"/>
    <w:rsid w:val="119968E7"/>
    <w:rsid w:val="119C142F"/>
    <w:rsid w:val="119F59EF"/>
    <w:rsid w:val="11A44FE7"/>
    <w:rsid w:val="11A61AB4"/>
    <w:rsid w:val="11AA18B2"/>
    <w:rsid w:val="11AD363C"/>
    <w:rsid w:val="11AE5A53"/>
    <w:rsid w:val="11B37942"/>
    <w:rsid w:val="11B76268"/>
    <w:rsid w:val="11B97751"/>
    <w:rsid w:val="11BA7C06"/>
    <w:rsid w:val="11BD7880"/>
    <w:rsid w:val="11C17316"/>
    <w:rsid w:val="11C437CA"/>
    <w:rsid w:val="11C82C74"/>
    <w:rsid w:val="11D80C94"/>
    <w:rsid w:val="11E3705D"/>
    <w:rsid w:val="11E84674"/>
    <w:rsid w:val="11E93F48"/>
    <w:rsid w:val="11EB328A"/>
    <w:rsid w:val="11F804D3"/>
    <w:rsid w:val="11FC3C7B"/>
    <w:rsid w:val="11FF3F2B"/>
    <w:rsid w:val="12030266"/>
    <w:rsid w:val="120606BD"/>
    <w:rsid w:val="12061A3F"/>
    <w:rsid w:val="12071329"/>
    <w:rsid w:val="12086726"/>
    <w:rsid w:val="120A3217"/>
    <w:rsid w:val="120C016C"/>
    <w:rsid w:val="120E39AF"/>
    <w:rsid w:val="12124CDF"/>
    <w:rsid w:val="12154D3D"/>
    <w:rsid w:val="12156C48"/>
    <w:rsid w:val="12175188"/>
    <w:rsid w:val="121E524F"/>
    <w:rsid w:val="1222054A"/>
    <w:rsid w:val="12267354"/>
    <w:rsid w:val="12282CC2"/>
    <w:rsid w:val="122A4C8C"/>
    <w:rsid w:val="1233044D"/>
    <w:rsid w:val="12333415"/>
    <w:rsid w:val="12397827"/>
    <w:rsid w:val="123A74FE"/>
    <w:rsid w:val="123E339C"/>
    <w:rsid w:val="123F3EF9"/>
    <w:rsid w:val="12402E84"/>
    <w:rsid w:val="124040A1"/>
    <w:rsid w:val="1245744C"/>
    <w:rsid w:val="12464F87"/>
    <w:rsid w:val="124675EC"/>
    <w:rsid w:val="12493617"/>
    <w:rsid w:val="12564A7C"/>
    <w:rsid w:val="12574657"/>
    <w:rsid w:val="125C471A"/>
    <w:rsid w:val="125C6E10"/>
    <w:rsid w:val="125D0CD0"/>
    <w:rsid w:val="125E7D71"/>
    <w:rsid w:val="12651DCE"/>
    <w:rsid w:val="12660B22"/>
    <w:rsid w:val="126637EB"/>
    <w:rsid w:val="126D40D3"/>
    <w:rsid w:val="126D6927"/>
    <w:rsid w:val="126D722E"/>
    <w:rsid w:val="12771F69"/>
    <w:rsid w:val="127C7A20"/>
    <w:rsid w:val="127F1BE9"/>
    <w:rsid w:val="12825FEA"/>
    <w:rsid w:val="128D3DF0"/>
    <w:rsid w:val="128F6713"/>
    <w:rsid w:val="12902616"/>
    <w:rsid w:val="12905D43"/>
    <w:rsid w:val="12982D25"/>
    <w:rsid w:val="129C4937"/>
    <w:rsid w:val="129F0AAB"/>
    <w:rsid w:val="12A83BE4"/>
    <w:rsid w:val="12B44007"/>
    <w:rsid w:val="12B5207C"/>
    <w:rsid w:val="12B56C0A"/>
    <w:rsid w:val="12B75DF4"/>
    <w:rsid w:val="12B91B6C"/>
    <w:rsid w:val="12BD2049"/>
    <w:rsid w:val="12C0739F"/>
    <w:rsid w:val="12C329EB"/>
    <w:rsid w:val="12CC7AF2"/>
    <w:rsid w:val="12CD50B5"/>
    <w:rsid w:val="12DE5A77"/>
    <w:rsid w:val="12E34E3B"/>
    <w:rsid w:val="12E53C86"/>
    <w:rsid w:val="12E81D55"/>
    <w:rsid w:val="12E9313F"/>
    <w:rsid w:val="12F77E1B"/>
    <w:rsid w:val="12F870B3"/>
    <w:rsid w:val="12FB3256"/>
    <w:rsid w:val="12FC31CA"/>
    <w:rsid w:val="12FE0F1A"/>
    <w:rsid w:val="130F0CEA"/>
    <w:rsid w:val="13121AE3"/>
    <w:rsid w:val="131359A0"/>
    <w:rsid w:val="13140A84"/>
    <w:rsid w:val="13146E37"/>
    <w:rsid w:val="13180F89"/>
    <w:rsid w:val="1319085D"/>
    <w:rsid w:val="13193DC9"/>
    <w:rsid w:val="131C5AD5"/>
    <w:rsid w:val="132F22CB"/>
    <w:rsid w:val="13312568"/>
    <w:rsid w:val="13314543"/>
    <w:rsid w:val="133251FF"/>
    <w:rsid w:val="13373B6D"/>
    <w:rsid w:val="1340200E"/>
    <w:rsid w:val="13413278"/>
    <w:rsid w:val="13481250"/>
    <w:rsid w:val="134A19ED"/>
    <w:rsid w:val="13596EAB"/>
    <w:rsid w:val="135C6101"/>
    <w:rsid w:val="135E5143"/>
    <w:rsid w:val="13616EEE"/>
    <w:rsid w:val="13645F7C"/>
    <w:rsid w:val="13653AA2"/>
    <w:rsid w:val="13674B86"/>
    <w:rsid w:val="136A3BF3"/>
    <w:rsid w:val="138212AD"/>
    <w:rsid w:val="13826F0B"/>
    <w:rsid w:val="138E2FF9"/>
    <w:rsid w:val="13951726"/>
    <w:rsid w:val="13A6407E"/>
    <w:rsid w:val="13AA05C0"/>
    <w:rsid w:val="13AB5BA5"/>
    <w:rsid w:val="13AB65D9"/>
    <w:rsid w:val="13B27CB2"/>
    <w:rsid w:val="13B57800"/>
    <w:rsid w:val="13B862C8"/>
    <w:rsid w:val="13BB1914"/>
    <w:rsid w:val="13C95054"/>
    <w:rsid w:val="13CA679F"/>
    <w:rsid w:val="13CB7DA9"/>
    <w:rsid w:val="13D0528E"/>
    <w:rsid w:val="13D110A9"/>
    <w:rsid w:val="13D12EE6"/>
    <w:rsid w:val="13DD5D2E"/>
    <w:rsid w:val="13E56959"/>
    <w:rsid w:val="13E607A0"/>
    <w:rsid w:val="13E6390B"/>
    <w:rsid w:val="13E744B7"/>
    <w:rsid w:val="13E86A87"/>
    <w:rsid w:val="13EA10DD"/>
    <w:rsid w:val="13ED25C0"/>
    <w:rsid w:val="13F06947"/>
    <w:rsid w:val="13F35552"/>
    <w:rsid w:val="13F66832"/>
    <w:rsid w:val="13F7128E"/>
    <w:rsid w:val="13FC2746"/>
    <w:rsid w:val="13FE6722"/>
    <w:rsid w:val="13FF3EF7"/>
    <w:rsid w:val="141014C7"/>
    <w:rsid w:val="141F75DB"/>
    <w:rsid w:val="14230C0A"/>
    <w:rsid w:val="142A5FCC"/>
    <w:rsid w:val="142E20E6"/>
    <w:rsid w:val="142F66DE"/>
    <w:rsid w:val="143248CB"/>
    <w:rsid w:val="14331740"/>
    <w:rsid w:val="14345449"/>
    <w:rsid w:val="14366A3C"/>
    <w:rsid w:val="14396509"/>
    <w:rsid w:val="143A102C"/>
    <w:rsid w:val="143F42F3"/>
    <w:rsid w:val="14425B91"/>
    <w:rsid w:val="14447B5C"/>
    <w:rsid w:val="14472AF6"/>
    <w:rsid w:val="1448272A"/>
    <w:rsid w:val="14593607"/>
    <w:rsid w:val="145D29CB"/>
    <w:rsid w:val="145F6743"/>
    <w:rsid w:val="14604C05"/>
    <w:rsid w:val="14662C89"/>
    <w:rsid w:val="146C36FD"/>
    <w:rsid w:val="14761F7F"/>
    <w:rsid w:val="147D5F25"/>
    <w:rsid w:val="147F207F"/>
    <w:rsid w:val="14816DD2"/>
    <w:rsid w:val="14860A3B"/>
    <w:rsid w:val="148657FB"/>
    <w:rsid w:val="148A5358"/>
    <w:rsid w:val="148F527B"/>
    <w:rsid w:val="1491050A"/>
    <w:rsid w:val="149C7998"/>
    <w:rsid w:val="14A5684C"/>
    <w:rsid w:val="14AE51DB"/>
    <w:rsid w:val="14B1497C"/>
    <w:rsid w:val="14B46A8F"/>
    <w:rsid w:val="14B950C8"/>
    <w:rsid w:val="14C03686"/>
    <w:rsid w:val="14C6726E"/>
    <w:rsid w:val="14C9748F"/>
    <w:rsid w:val="14C97D21"/>
    <w:rsid w:val="14CA0061"/>
    <w:rsid w:val="14CA1E1F"/>
    <w:rsid w:val="14CA6C23"/>
    <w:rsid w:val="14D318BB"/>
    <w:rsid w:val="14D37027"/>
    <w:rsid w:val="14D61ED0"/>
    <w:rsid w:val="14D822DF"/>
    <w:rsid w:val="14DD2C3C"/>
    <w:rsid w:val="14DE3B0C"/>
    <w:rsid w:val="14E07884"/>
    <w:rsid w:val="14E13B5F"/>
    <w:rsid w:val="14EB154F"/>
    <w:rsid w:val="14F2177B"/>
    <w:rsid w:val="14F37661"/>
    <w:rsid w:val="14F534BA"/>
    <w:rsid w:val="14F74BCE"/>
    <w:rsid w:val="14FA380C"/>
    <w:rsid w:val="14FA6062"/>
    <w:rsid w:val="14FB007B"/>
    <w:rsid w:val="15004244"/>
    <w:rsid w:val="150078BF"/>
    <w:rsid w:val="1502582F"/>
    <w:rsid w:val="15080B89"/>
    <w:rsid w:val="15087171"/>
    <w:rsid w:val="150D347B"/>
    <w:rsid w:val="150D424B"/>
    <w:rsid w:val="150D6C7C"/>
    <w:rsid w:val="15105AFF"/>
    <w:rsid w:val="151A341D"/>
    <w:rsid w:val="15202377"/>
    <w:rsid w:val="1526760E"/>
    <w:rsid w:val="1528122B"/>
    <w:rsid w:val="15284D87"/>
    <w:rsid w:val="1529151F"/>
    <w:rsid w:val="152C22B7"/>
    <w:rsid w:val="152D6842"/>
    <w:rsid w:val="152F5B92"/>
    <w:rsid w:val="15353440"/>
    <w:rsid w:val="15363948"/>
    <w:rsid w:val="153D68B5"/>
    <w:rsid w:val="15423BC4"/>
    <w:rsid w:val="154276D1"/>
    <w:rsid w:val="15485429"/>
    <w:rsid w:val="15520056"/>
    <w:rsid w:val="15537FE9"/>
    <w:rsid w:val="155C469D"/>
    <w:rsid w:val="155E69FB"/>
    <w:rsid w:val="156503F0"/>
    <w:rsid w:val="15656F33"/>
    <w:rsid w:val="156B594E"/>
    <w:rsid w:val="156F5F06"/>
    <w:rsid w:val="15722EF0"/>
    <w:rsid w:val="15795AF2"/>
    <w:rsid w:val="157D6CEC"/>
    <w:rsid w:val="157E2109"/>
    <w:rsid w:val="158521DA"/>
    <w:rsid w:val="1589372F"/>
    <w:rsid w:val="158D22BE"/>
    <w:rsid w:val="15950FF7"/>
    <w:rsid w:val="15973CBB"/>
    <w:rsid w:val="15984273"/>
    <w:rsid w:val="159A3ED7"/>
    <w:rsid w:val="159E5571"/>
    <w:rsid w:val="159F14ED"/>
    <w:rsid w:val="15A05265"/>
    <w:rsid w:val="15A90642"/>
    <w:rsid w:val="15A9411A"/>
    <w:rsid w:val="15AF4E12"/>
    <w:rsid w:val="15AF54A9"/>
    <w:rsid w:val="15B11B3F"/>
    <w:rsid w:val="15B34F99"/>
    <w:rsid w:val="15B55C69"/>
    <w:rsid w:val="15B8610B"/>
    <w:rsid w:val="15BC1CA8"/>
    <w:rsid w:val="15BE592E"/>
    <w:rsid w:val="15C154CF"/>
    <w:rsid w:val="15C5475E"/>
    <w:rsid w:val="15C54CCC"/>
    <w:rsid w:val="15C56AF1"/>
    <w:rsid w:val="15C7584D"/>
    <w:rsid w:val="15D02824"/>
    <w:rsid w:val="15D078F9"/>
    <w:rsid w:val="15D32F45"/>
    <w:rsid w:val="15DB5153"/>
    <w:rsid w:val="15DD191C"/>
    <w:rsid w:val="15DF7B3C"/>
    <w:rsid w:val="15E67290"/>
    <w:rsid w:val="15E75737"/>
    <w:rsid w:val="15EC2259"/>
    <w:rsid w:val="15F221E6"/>
    <w:rsid w:val="15FA64BF"/>
    <w:rsid w:val="15FA78ED"/>
    <w:rsid w:val="15FD10AF"/>
    <w:rsid w:val="15FE070B"/>
    <w:rsid w:val="16000CED"/>
    <w:rsid w:val="16087E1D"/>
    <w:rsid w:val="160E6673"/>
    <w:rsid w:val="16141924"/>
    <w:rsid w:val="161713B7"/>
    <w:rsid w:val="16176D5C"/>
    <w:rsid w:val="161D17C8"/>
    <w:rsid w:val="16206570"/>
    <w:rsid w:val="162159CC"/>
    <w:rsid w:val="162478EF"/>
    <w:rsid w:val="1628310B"/>
    <w:rsid w:val="162852F6"/>
    <w:rsid w:val="162A0954"/>
    <w:rsid w:val="162A4C50"/>
    <w:rsid w:val="162B42F2"/>
    <w:rsid w:val="162C76C0"/>
    <w:rsid w:val="163634D4"/>
    <w:rsid w:val="16393F1C"/>
    <w:rsid w:val="163A0EA2"/>
    <w:rsid w:val="163B0AEA"/>
    <w:rsid w:val="163C71C2"/>
    <w:rsid w:val="16450A8B"/>
    <w:rsid w:val="164570D0"/>
    <w:rsid w:val="16481115"/>
    <w:rsid w:val="16481B85"/>
    <w:rsid w:val="16482398"/>
    <w:rsid w:val="164C2CF7"/>
    <w:rsid w:val="16570313"/>
    <w:rsid w:val="166221AA"/>
    <w:rsid w:val="16696BA6"/>
    <w:rsid w:val="166A350D"/>
    <w:rsid w:val="166D15EC"/>
    <w:rsid w:val="166F594F"/>
    <w:rsid w:val="167209B0"/>
    <w:rsid w:val="16790431"/>
    <w:rsid w:val="1680730F"/>
    <w:rsid w:val="16810615"/>
    <w:rsid w:val="1686445B"/>
    <w:rsid w:val="16866209"/>
    <w:rsid w:val="16924BAE"/>
    <w:rsid w:val="1693348F"/>
    <w:rsid w:val="16964B6B"/>
    <w:rsid w:val="169E23C6"/>
    <w:rsid w:val="16A6065A"/>
    <w:rsid w:val="16A74532"/>
    <w:rsid w:val="16A75673"/>
    <w:rsid w:val="16A82624"/>
    <w:rsid w:val="16A91EF8"/>
    <w:rsid w:val="16B87A0A"/>
    <w:rsid w:val="16BC5498"/>
    <w:rsid w:val="16BD3702"/>
    <w:rsid w:val="16C10212"/>
    <w:rsid w:val="16C42B6C"/>
    <w:rsid w:val="16C9626D"/>
    <w:rsid w:val="16CD5BE6"/>
    <w:rsid w:val="16CF7BB0"/>
    <w:rsid w:val="16D62DE7"/>
    <w:rsid w:val="16D77A8A"/>
    <w:rsid w:val="16DF591A"/>
    <w:rsid w:val="16E32FB8"/>
    <w:rsid w:val="16E529A6"/>
    <w:rsid w:val="16E66CA8"/>
    <w:rsid w:val="16EA1A18"/>
    <w:rsid w:val="16EB21A1"/>
    <w:rsid w:val="16F45869"/>
    <w:rsid w:val="16FD44BF"/>
    <w:rsid w:val="17034679"/>
    <w:rsid w:val="170513F4"/>
    <w:rsid w:val="170B476E"/>
    <w:rsid w:val="170B493E"/>
    <w:rsid w:val="170F013E"/>
    <w:rsid w:val="17101F77"/>
    <w:rsid w:val="17102138"/>
    <w:rsid w:val="171153F8"/>
    <w:rsid w:val="17150879"/>
    <w:rsid w:val="171B4C06"/>
    <w:rsid w:val="171D0A30"/>
    <w:rsid w:val="171D7DE9"/>
    <w:rsid w:val="171E7C94"/>
    <w:rsid w:val="17214FA0"/>
    <w:rsid w:val="17217A6F"/>
    <w:rsid w:val="17234B3C"/>
    <w:rsid w:val="172577D0"/>
    <w:rsid w:val="172B1D9B"/>
    <w:rsid w:val="173043C7"/>
    <w:rsid w:val="1731605C"/>
    <w:rsid w:val="17326391"/>
    <w:rsid w:val="1739327C"/>
    <w:rsid w:val="174006E6"/>
    <w:rsid w:val="174340FA"/>
    <w:rsid w:val="17435EA8"/>
    <w:rsid w:val="17463BEB"/>
    <w:rsid w:val="174736BE"/>
    <w:rsid w:val="174B2FAF"/>
    <w:rsid w:val="174C51CF"/>
    <w:rsid w:val="174F6F43"/>
    <w:rsid w:val="175B2B47"/>
    <w:rsid w:val="176012C0"/>
    <w:rsid w:val="17601770"/>
    <w:rsid w:val="176C350F"/>
    <w:rsid w:val="176D6324"/>
    <w:rsid w:val="176F1565"/>
    <w:rsid w:val="17701D14"/>
    <w:rsid w:val="17735226"/>
    <w:rsid w:val="177445EE"/>
    <w:rsid w:val="177920CB"/>
    <w:rsid w:val="1779524B"/>
    <w:rsid w:val="17800EAB"/>
    <w:rsid w:val="17836BED"/>
    <w:rsid w:val="178D35C8"/>
    <w:rsid w:val="17985ABB"/>
    <w:rsid w:val="17A57918"/>
    <w:rsid w:val="17A74689"/>
    <w:rsid w:val="17AA4179"/>
    <w:rsid w:val="17AD252E"/>
    <w:rsid w:val="17AE27E6"/>
    <w:rsid w:val="17AF76B7"/>
    <w:rsid w:val="17BF52EB"/>
    <w:rsid w:val="17C074F9"/>
    <w:rsid w:val="17C46CC5"/>
    <w:rsid w:val="17C5131C"/>
    <w:rsid w:val="17CD0F85"/>
    <w:rsid w:val="17CF3BE0"/>
    <w:rsid w:val="17D25832"/>
    <w:rsid w:val="17D36635"/>
    <w:rsid w:val="17D44EB7"/>
    <w:rsid w:val="17D92860"/>
    <w:rsid w:val="17DD454F"/>
    <w:rsid w:val="17DF5ADD"/>
    <w:rsid w:val="17E83804"/>
    <w:rsid w:val="17EA1B50"/>
    <w:rsid w:val="17EE22B8"/>
    <w:rsid w:val="17EE4650"/>
    <w:rsid w:val="17F13B56"/>
    <w:rsid w:val="17F453F5"/>
    <w:rsid w:val="17FA6EAF"/>
    <w:rsid w:val="1804388A"/>
    <w:rsid w:val="180D6852"/>
    <w:rsid w:val="180F3C0B"/>
    <w:rsid w:val="18113186"/>
    <w:rsid w:val="18162E07"/>
    <w:rsid w:val="1819127D"/>
    <w:rsid w:val="181D0DEF"/>
    <w:rsid w:val="182056ED"/>
    <w:rsid w:val="18216ACF"/>
    <w:rsid w:val="182201AA"/>
    <w:rsid w:val="182201B4"/>
    <w:rsid w:val="18291542"/>
    <w:rsid w:val="182A7068"/>
    <w:rsid w:val="182C1032"/>
    <w:rsid w:val="182E6534"/>
    <w:rsid w:val="182F2E27"/>
    <w:rsid w:val="18360A65"/>
    <w:rsid w:val="18365A0D"/>
    <w:rsid w:val="18383533"/>
    <w:rsid w:val="1842750E"/>
    <w:rsid w:val="18441ED8"/>
    <w:rsid w:val="18494721"/>
    <w:rsid w:val="184E0FA9"/>
    <w:rsid w:val="1853036D"/>
    <w:rsid w:val="185365BF"/>
    <w:rsid w:val="185C77E5"/>
    <w:rsid w:val="185D700F"/>
    <w:rsid w:val="186500A0"/>
    <w:rsid w:val="1866766B"/>
    <w:rsid w:val="186A3229"/>
    <w:rsid w:val="186E33F9"/>
    <w:rsid w:val="18702224"/>
    <w:rsid w:val="18736C61"/>
    <w:rsid w:val="187379FD"/>
    <w:rsid w:val="187622AE"/>
    <w:rsid w:val="187D53EA"/>
    <w:rsid w:val="18836D14"/>
    <w:rsid w:val="1886753E"/>
    <w:rsid w:val="1887113B"/>
    <w:rsid w:val="18887D0D"/>
    <w:rsid w:val="188D578A"/>
    <w:rsid w:val="188E5849"/>
    <w:rsid w:val="18932754"/>
    <w:rsid w:val="18976EEC"/>
    <w:rsid w:val="1898470F"/>
    <w:rsid w:val="189D00F6"/>
    <w:rsid w:val="189F624C"/>
    <w:rsid w:val="18A60DE5"/>
    <w:rsid w:val="18A84B5D"/>
    <w:rsid w:val="18B21538"/>
    <w:rsid w:val="18B47385"/>
    <w:rsid w:val="18B5165F"/>
    <w:rsid w:val="18B62DDC"/>
    <w:rsid w:val="18B721E8"/>
    <w:rsid w:val="18DC5086"/>
    <w:rsid w:val="18DF60A5"/>
    <w:rsid w:val="18E14395"/>
    <w:rsid w:val="18E91F2A"/>
    <w:rsid w:val="18EF3F55"/>
    <w:rsid w:val="18F24080"/>
    <w:rsid w:val="18F67E7B"/>
    <w:rsid w:val="19036239"/>
    <w:rsid w:val="19065B28"/>
    <w:rsid w:val="19085CE9"/>
    <w:rsid w:val="19091787"/>
    <w:rsid w:val="19094ED0"/>
    <w:rsid w:val="190B3122"/>
    <w:rsid w:val="191D01E5"/>
    <w:rsid w:val="19214CDE"/>
    <w:rsid w:val="1924290F"/>
    <w:rsid w:val="19257F5C"/>
    <w:rsid w:val="19287BB6"/>
    <w:rsid w:val="193E0186"/>
    <w:rsid w:val="194632BA"/>
    <w:rsid w:val="19486B79"/>
    <w:rsid w:val="194D300E"/>
    <w:rsid w:val="19526877"/>
    <w:rsid w:val="1953631E"/>
    <w:rsid w:val="195B5257"/>
    <w:rsid w:val="195C1485"/>
    <w:rsid w:val="195C28BE"/>
    <w:rsid w:val="195E16BF"/>
    <w:rsid w:val="195F2D42"/>
    <w:rsid w:val="19621BDB"/>
    <w:rsid w:val="19645A8A"/>
    <w:rsid w:val="196B7B1F"/>
    <w:rsid w:val="196F7429"/>
    <w:rsid w:val="197125B3"/>
    <w:rsid w:val="197251CE"/>
    <w:rsid w:val="19732B95"/>
    <w:rsid w:val="19746FD0"/>
    <w:rsid w:val="19801F38"/>
    <w:rsid w:val="19851E3B"/>
    <w:rsid w:val="198C07E7"/>
    <w:rsid w:val="198C1D89"/>
    <w:rsid w:val="198E3B63"/>
    <w:rsid w:val="19906C5A"/>
    <w:rsid w:val="19957CC6"/>
    <w:rsid w:val="19995843"/>
    <w:rsid w:val="19A223C6"/>
    <w:rsid w:val="19A74E14"/>
    <w:rsid w:val="19AD790D"/>
    <w:rsid w:val="19B32973"/>
    <w:rsid w:val="19B66E06"/>
    <w:rsid w:val="19B766A3"/>
    <w:rsid w:val="19BB441C"/>
    <w:rsid w:val="19C50978"/>
    <w:rsid w:val="19D16559"/>
    <w:rsid w:val="19D275A4"/>
    <w:rsid w:val="19D37366"/>
    <w:rsid w:val="19D63E55"/>
    <w:rsid w:val="19DB686C"/>
    <w:rsid w:val="19EF498B"/>
    <w:rsid w:val="19F536DF"/>
    <w:rsid w:val="19F62B74"/>
    <w:rsid w:val="1A0F1779"/>
    <w:rsid w:val="1A102ED5"/>
    <w:rsid w:val="1A121F48"/>
    <w:rsid w:val="1A1275D2"/>
    <w:rsid w:val="1A14189E"/>
    <w:rsid w:val="1A144948"/>
    <w:rsid w:val="1A16534C"/>
    <w:rsid w:val="1A1B4EBB"/>
    <w:rsid w:val="1A1C66C0"/>
    <w:rsid w:val="1A1F2B6A"/>
    <w:rsid w:val="1A2E5A87"/>
    <w:rsid w:val="1A2F023D"/>
    <w:rsid w:val="1A323A0D"/>
    <w:rsid w:val="1A380BC7"/>
    <w:rsid w:val="1A3B272E"/>
    <w:rsid w:val="1A3E30A1"/>
    <w:rsid w:val="1A401EE0"/>
    <w:rsid w:val="1A4051E0"/>
    <w:rsid w:val="1A42393B"/>
    <w:rsid w:val="1A45015B"/>
    <w:rsid w:val="1A501008"/>
    <w:rsid w:val="1A51591C"/>
    <w:rsid w:val="1A530533"/>
    <w:rsid w:val="1A5A1E87"/>
    <w:rsid w:val="1A6024B5"/>
    <w:rsid w:val="1A6751A7"/>
    <w:rsid w:val="1A767B43"/>
    <w:rsid w:val="1A7B2ECF"/>
    <w:rsid w:val="1A7C004F"/>
    <w:rsid w:val="1A7D5400"/>
    <w:rsid w:val="1A84497A"/>
    <w:rsid w:val="1A8C400A"/>
    <w:rsid w:val="1A8D2B4F"/>
    <w:rsid w:val="1A910448"/>
    <w:rsid w:val="1A93534B"/>
    <w:rsid w:val="1A9829AF"/>
    <w:rsid w:val="1A9B1409"/>
    <w:rsid w:val="1AA84D15"/>
    <w:rsid w:val="1AA91397"/>
    <w:rsid w:val="1AA9696A"/>
    <w:rsid w:val="1AAD45DE"/>
    <w:rsid w:val="1AB33345"/>
    <w:rsid w:val="1AB40989"/>
    <w:rsid w:val="1AB84DFF"/>
    <w:rsid w:val="1ABA2925"/>
    <w:rsid w:val="1ABD6AFB"/>
    <w:rsid w:val="1ABF1CEA"/>
    <w:rsid w:val="1ABF336E"/>
    <w:rsid w:val="1AC01D51"/>
    <w:rsid w:val="1AC15DB2"/>
    <w:rsid w:val="1AC35BC6"/>
    <w:rsid w:val="1AC71034"/>
    <w:rsid w:val="1AD04C85"/>
    <w:rsid w:val="1AD17B23"/>
    <w:rsid w:val="1AD27C6F"/>
    <w:rsid w:val="1AD459F1"/>
    <w:rsid w:val="1AD62F77"/>
    <w:rsid w:val="1AD81D14"/>
    <w:rsid w:val="1ADA6B24"/>
    <w:rsid w:val="1AE03EC5"/>
    <w:rsid w:val="1AEF71B4"/>
    <w:rsid w:val="1AF0232E"/>
    <w:rsid w:val="1AF23E6D"/>
    <w:rsid w:val="1AFB7C4D"/>
    <w:rsid w:val="1AFD06AA"/>
    <w:rsid w:val="1B0043D4"/>
    <w:rsid w:val="1B011B04"/>
    <w:rsid w:val="1B043BA1"/>
    <w:rsid w:val="1B046F80"/>
    <w:rsid w:val="1B083691"/>
    <w:rsid w:val="1B267815"/>
    <w:rsid w:val="1B267FBB"/>
    <w:rsid w:val="1B2E0C1E"/>
    <w:rsid w:val="1B2E5782"/>
    <w:rsid w:val="1B304B82"/>
    <w:rsid w:val="1B3267B5"/>
    <w:rsid w:val="1B382791"/>
    <w:rsid w:val="1B3E70B3"/>
    <w:rsid w:val="1B40161D"/>
    <w:rsid w:val="1B421181"/>
    <w:rsid w:val="1B441859"/>
    <w:rsid w:val="1B4972CA"/>
    <w:rsid w:val="1B5728FE"/>
    <w:rsid w:val="1B5D27E7"/>
    <w:rsid w:val="1B6009FB"/>
    <w:rsid w:val="1B610FF3"/>
    <w:rsid w:val="1B6606B1"/>
    <w:rsid w:val="1B6C6A37"/>
    <w:rsid w:val="1B6E7498"/>
    <w:rsid w:val="1B70700E"/>
    <w:rsid w:val="1B71201D"/>
    <w:rsid w:val="1B7F1479"/>
    <w:rsid w:val="1B7F2A94"/>
    <w:rsid w:val="1B80523A"/>
    <w:rsid w:val="1B8D1DE8"/>
    <w:rsid w:val="1B8D53C4"/>
    <w:rsid w:val="1B98672F"/>
    <w:rsid w:val="1B99253B"/>
    <w:rsid w:val="1B9A401A"/>
    <w:rsid w:val="1BA00373"/>
    <w:rsid w:val="1BA710FC"/>
    <w:rsid w:val="1BAE03C6"/>
    <w:rsid w:val="1BAE2A02"/>
    <w:rsid w:val="1BB72A59"/>
    <w:rsid w:val="1BB90E2F"/>
    <w:rsid w:val="1BC3580A"/>
    <w:rsid w:val="1BC40C7C"/>
    <w:rsid w:val="1BC54051"/>
    <w:rsid w:val="1BC62401"/>
    <w:rsid w:val="1BCA6B98"/>
    <w:rsid w:val="1BCF3246"/>
    <w:rsid w:val="1BD143CB"/>
    <w:rsid w:val="1BD81D53"/>
    <w:rsid w:val="1BDC68CC"/>
    <w:rsid w:val="1BDD0801"/>
    <w:rsid w:val="1BE645B7"/>
    <w:rsid w:val="1BE75860"/>
    <w:rsid w:val="1BE96A15"/>
    <w:rsid w:val="1BEA723A"/>
    <w:rsid w:val="1BF03282"/>
    <w:rsid w:val="1BF26033"/>
    <w:rsid w:val="1BF42F1D"/>
    <w:rsid w:val="1BF45058"/>
    <w:rsid w:val="1BF47218"/>
    <w:rsid w:val="1BF63E31"/>
    <w:rsid w:val="1BFA27C7"/>
    <w:rsid w:val="1C0158BF"/>
    <w:rsid w:val="1C055E22"/>
    <w:rsid w:val="1C0970C3"/>
    <w:rsid w:val="1C137141"/>
    <w:rsid w:val="1C1A5BA2"/>
    <w:rsid w:val="1C1B04C2"/>
    <w:rsid w:val="1C1B3898"/>
    <w:rsid w:val="1C2178DB"/>
    <w:rsid w:val="1C231486"/>
    <w:rsid w:val="1C232461"/>
    <w:rsid w:val="1C267F3D"/>
    <w:rsid w:val="1C3A285B"/>
    <w:rsid w:val="1C3C6242"/>
    <w:rsid w:val="1C4B4EE9"/>
    <w:rsid w:val="1C4F677C"/>
    <w:rsid w:val="1C550B58"/>
    <w:rsid w:val="1C554714"/>
    <w:rsid w:val="1C56667E"/>
    <w:rsid w:val="1C5A43C0"/>
    <w:rsid w:val="1C5E7925"/>
    <w:rsid w:val="1C6012AB"/>
    <w:rsid w:val="1C6074FD"/>
    <w:rsid w:val="1C6176BE"/>
    <w:rsid w:val="1C622355"/>
    <w:rsid w:val="1C644713"/>
    <w:rsid w:val="1C664195"/>
    <w:rsid w:val="1C686DDC"/>
    <w:rsid w:val="1C6A2129"/>
    <w:rsid w:val="1C6C3216"/>
    <w:rsid w:val="1C7132DC"/>
    <w:rsid w:val="1C72619A"/>
    <w:rsid w:val="1C730FDE"/>
    <w:rsid w:val="1C793D3F"/>
    <w:rsid w:val="1C7C5104"/>
    <w:rsid w:val="1C7C73CC"/>
    <w:rsid w:val="1C7C7607"/>
    <w:rsid w:val="1C801E12"/>
    <w:rsid w:val="1C886977"/>
    <w:rsid w:val="1C8C6544"/>
    <w:rsid w:val="1C970E30"/>
    <w:rsid w:val="1C980A44"/>
    <w:rsid w:val="1C986C96"/>
    <w:rsid w:val="1C99411A"/>
    <w:rsid w:val="1C9A0C60"/>
    <w:rsid w:val="1C9A7BAB"/>
    <w:rsid w:val="1CA37410"/>
    <w:rsid w:val="1CA534DE"/>
    <w:rsid w:val="1CA552DF"/>
    <w:rsid w:val="1CA72B8C"/>
    <w:rsid w:val="1CA93E55"/>
    <w:rsid w:val="1CAB5222"/>
    <w:rsid w:val="1CAC7710"/>
    <w:rsid w:val="1CAF3734"/>
    <w:rsid w:val="1CB02232"/>
    <w:rsid w:val="1CB05D8E"/>
    <w:rsid w:val="1CBA14B4"/>
    <w:rsid w:val="1CBA4E5F"/>
    <w:rsid w:val="1CBC1C20"/>
    <w:rsid w:val="1CBD647A"/>
    <w:rsid w:val="1CC26FDB"/>
    <w:rsid w:val="1CD06430"/>
    <w:rsid w:val="1CD37CA3"/>
    <w:rsid w:val="1CD47F2F"/>
    <w:rsid w:val="1CD81789"/>
    <w:rsid w:val="1CD87093"/>
    <w:rsid w:val="1CDD0B4D"/>
    <w:rsid w:val="1CE04199"/>
    <w:rsid w:val="1CE0488E"/>
    <w:rsid w:val="1CE123EB"/>
    <w:rsid w:val="1CE203CA"/>
    <w:rsid w:val="1CE2139F"/>
    <w:rsid w:val="1CE66FBF"/>
    <w:rsid w:val="1CE805CE"/>
    <w:rsid w:val="1CEA6280"/>
    <w:rsid w:val="1CEB326A"/>
    <w:rsid w:val="1CED6FE2"/>
    <w:rsid w:val="1CFD070F"/>
    <w:rsid w:val="1CFD467A"/>
    <w:rsid w:val="1CFE20A6"/>
    <w:rsid w:val="1CFF3FD0"/>
    <w:rsid w:val="1D0A3566"/>
    <w:rsid w:val="1D0B5933"/>
    <w:rsid w:val="1D1514C8"/>
    <w:rsid w:val="1D2148A0"/>
    <w:rsid w:val="1D24052A"/>
    <w:rsid w:val="1D2574B3"/>
    <w:rsid w:val="1D2B2547"/>
    <w:rsid w:val="1D316DE9"/>
    <w:rsid w:val="1D322C47"/>
    <w:rsid w:val="1D331864"/>
    <w:rsid w:val="1D3A4AAF"/>
    <w:rsid w:val="1D46266F"/>
    <w:rsid w:val="1D47582D"/>
    <w:rsid w:val="1D491A7E"/>
    <w:rsid w:val="1D495686"/>
    <w:rsid w:val="1D4B1F5B"/>
    <w:rsid w:val="1D4D4CED"/>
    <w:rsid w:val="1D547061"/>
    <w:rsid w:val="1D5A3F4C"/>
    <w:rsid w:val="1D5F6196"/>
    <w:rsid w:val="1D5F77B4"/>
    <w:rsid w:val="1D6132A5"/>
    <w:rsid w:val="1D62707E"/>
    <w:rsid w:val="1D641F5B"/>
    <w:rsid w:val="1D7206DC"/>
    <w:rsid w:val="1D7565E9"/>
    <w:rsid w:val="1D783852"/>
    <w:rsid w:val="1D7F73F8"/>
    <w:rsid w:val="1D8324F6"/>
    <w:rsid w:val="1D84721B"/>
    <w:rsid w:val="1D8E4845"/>
    <w:rsid w:val="1D8E56D5"/>
    <w:rsid w:val="1D906D51"/>
    <w:rsid w:val="1D924540"/>
    <w:rsid w:val="1D9751A0"/>
    <w:rsid w:val="1DA022A7"/>
    <w:rsid w:val="1DA20C31"/>
    <w:rsid w:val="1DA67191"/>
    <w:rsid w:val="1DAC0C4B"/>
    <w:rsid w:val="1DB41C3C"/>
    <w:rsid w:val="1DB4365C"/>
    <w:rsid w:val="1DB45D52"/>
    <w:rsid w:val="1DBA2C3C"/>
    <w:rsid w:val="1DBE44DB"/>
    <w:rsid w:val="1DC033CF"/>
    <w:rsid w:val="1DC1221D"/>
    <w:rsid w:val="1DC165B1"/>
    <w:rsid w:val="1DC242C3"/>
    <w:rsid w:val="1DC67833"/>
    <w:rsid w:val="1DD2442A"/>
    <w:rsid w:val="1DD7559C"/>
    <w:rsid w:val="1DDB508D"/>
    <w:rsid w:val="1DDC2BB3"/>
    <w:rsid w:val="1DF069D6"/>
    <w:rsid w:val="1DF103B4"/>
    <w:rsid w:val="1DF24184"/>
    <w:rsid w:val="1E09009B"/>
    <w:rsid w:val="1E0D7210"/>
    <w:rsid w:val="1E0E6048"/>
    <w:rsid w:val="1E122A78"/>
    <w:rsid w:val="1E1467F1"/>
    <w:rsid w:val="1E162ACC"/>
    <w:rsid w:val="1E1D25CC"/>
    <w:rsid w:val="1E1E4F79"/>
    <w:rsid w:val="1E2273B4"/>
    <w:rsid w:val="1E2307E2"/>
    <w:rsid w:val="1E2527AC"/>
    <w:rsid w:val="1E256B95"/>
    <w:rsid w:val="1E2F3368"/>
    <w:rsid w:val="1E2F362A"/>
    <w:rsid w:val="1E2F53D8"/>
    <w:rsid w:val="1E3469CA"/>
    <w:rsid w:val="1E393FA9"/>
    <w:rsid w:val="1E4179A4"/>
    <w:rsid w:val="1E450FB5"/>
    <w:rsid w:val="1E4D5D30"/>
    <w:rsid w:val="1E4E4A9A"/>
    <w:rsid w:val="1E5E181A"/>
    <w:rsid w:val="1E5E480F"/>
    <w:rsid w:val="1E62130A"/>
    <w:rsid w:val="1E641526"/>
    <w:rsid w:val="1E65417D"/>
    <w:rsid w:val="1E6841A8"/>
    <w:rsid w:val="1E692F25"/>
    <w:rsid w:val="1E726A26"/>
    <w:rsid w:val="1E7A43DA"/>
    <w:rsid w:val="1E7C442A"/>
    <w:rsid w:val="1E7D4285"/>
    <w:rsid w:val="1E7D7EF2"/>
    <w:rsid w:val="1E7F010E"/>
    <w:rsid w:val="1E827BFE"/>
    <w:rsid w:val="1E840056"/>
    <w:rsid w:val="1E862162"/>
    <w:rsid w:val="1E8A0B5C"/>
    <w:rsid w:val="1E8C604D"/>
    <w:rsid w:val="1E8D1A21"/>
    <w:rsid w:val="1E8E1A71"/>
    <w:rsid w:val="1E8E20FF"/>
    <w:rsid w:val="1E91399D"/>
    <w:rsid w:val="1E917E41"/>
    <w:rsid w:val="1E92071C"/>
    <w:rsid w:val="1E933BB9"/>
    <w:rsid w:val="1E967206"/>
    <w:rsid w:val="1E9A37C5"/>
    <w:rsid w:val="1E9B18FE"/>
    <w:rsid w:val="1EA01E32"/>
    <w:rsid w:val="1EA26F4C"/>
    <w:rsid w:val="1EA424A4"/>
    <w:rsid w:val="1EA47B74"/>
    <w:rsid w:val="1EA90CE7"/>
    <w:rsid w:val="1EA95E75"/>
    <w:rsid w:val="1EBD40FC"/>
    <w:rsid w:val="1EBD718E"/>
    <w:rsid w:val="1EBF5888"/>
    <w:rsid w:val="1ECC70CB"/>
    <w:rsid w:val="1ECE2E43"/>
    <w:rsid w:val="1ECE5781"/>
    <w:rsid w:val="1ECF0816"/>
    <w:rsid w:val="1ED12C54"/>
    <w:rsid w:val="1ED34450"/>
    <w:rsid w:val="1ED509F7"/>
    <w:rsid w:val="1EEA12FF"/>
    <w:rsid w:val="1EF74148"/>
    <w:rsid w:val="1EF9010D"/>
    <w:rsid w:val="1EFF4DAB"/>
    <w:rsid w:val="1F016B48"/>
    <w:rsid w:val="1F022AED"/>
    <w:rsid w:val="1F025CB6"/>
    <w:rsid w:val="1F0A08B1"/>
    <w:rsid w:val="1F0B5804"/>
    <w:rsid w:val="1F0E3240"/>
    <w:rsid w:val="1F120F82"/>
    <w:rsid w:val="1F1611D2"/>
    <w:rsid w:val="1F170DA5"/>
    <w:rsid w:val="1F181B26"/>
    <w:rsid w:val="1F1B36DD"/>
    <w:rsid w:val="1F214A79"/>
    <w:rsid w:val="1F337F98"/>
    <w:rsid w:val="1F35522A"/>
    <w:rsid w:val="1F39798F"/>
    <w:rsid w:val="1F42517D"/>
    <w:rsid w:val="1F44616C"/>
    <w:rsid w:val="1F466B65"/>
    <w:rsid w:val="1F4853DA"/>
    <w:rsid w:val="1F4872AD"/>
    <w:rsid w:val="1F511369"/>
    <w:rsid w:val="1F565C09"/>
    <w:rsid w:val="1F5B67C5"/>
    <w:rsid w:val="1F5C0AB2"/>
    <w:rsid w:val="1F677108"/>
    <w:rsid w:val="1F6C4205"/>
    <w:rsid w:val="1F6C7C68"/>
    <w:rsid w:val="1F72557D"/>
    <w:rsid w:val="1F757258"/>
    <w:rsid w:val="1F7D11F8"/>
    <w:rsid w:val="1F803CDE"/>
    <w:rsid w:val="1F8229B1"/>
    <w:rsid w:val="1F8352B0"/>
    <w:rsid w:val="1F870AEF"/>
    <w:rsid w:val="1F895573"/>
    <w:rsid w:val="1F8B663F"/>
    <w:rsid w:val="1F8C74AA"/>
    <w:rsid w:val="1F9279CD"/>
    <w:rsid w:val="1F9574BD"/>
    <w:rsid w:val="1F996FAD"/>
    <w:rsid w:val="1FA03318"/>
    <w:rsid w:val="1FA34863"/>
    <w:rsid w:val="1FA37097"/>
    <w:rsid w:val="1FA94D17"/>
    <w:rsid w:val="1FAC33EA"/>
    <w:rsid w:val="1FB060A5"/>
    <w:rsid w:val="1FB81FD7"/>
    <w:rsid w:val="1FB97650"/>
    <w:rsid w:val="1FB97752"/>
    <w:rsid w:val="1FBB1D0E"/>
    <w:rsid w:val="1FBE6CF3"/>
    <w:rsid w:val="1FC3402A"/>
    <w:rsid w:val="1FD004F5"/>
    <w:rsid w:val="1FD041D8"/>
    <w:rsid w:val="1FD37FAB"/>
    <w:rsid w:val="1FD44489"/>
    <w:rsid w:val="1FD45729"/>
    <w:rsid w:val="1FD46CA4"/>
    <w:rsid w:val="1FD50E2C"/>
    <w:rsid w:val="1FD61FB0"/>
    <w:rsid w:val="1FD62294"/>
    <w:rsid w:val="1FD91AA0"/>
    <w:rsid w:val="1FE7539E"/>
    <w:rsid w:val="1FEC156C"/>
    <w:rsid w:val="1FED10A7"/>
    <w:rsid w:val="1FEF4A96"/>
    <w:rsid w:val="1FF32DDF"/>
    <w:rsid w:val="1FF42436"/>
    <w:rsid w:val="1FF47FEF"/>
    <w:rsid w:val="1FFB7C68"/>
    <w:rsid w:val="2004485B"/>
    <w:rsid w:val="20085A96"/>
    <w:rsid w:val="20097E44"/>
    <w:rsid w:val="200A3D4E"/>
    <w:rsid w:val="200C3C23"/>
    <w:rsid w:val="201025BC"/>
    <w:rsid w:val="20104D96"/>
    <w:rsid w:val="20196222"/>
    <w:rsid w:val="201C3916"/>
    <w:rsid w:val="201F228D"/>
    <w:rsid w:val="202D3B58"/>
    <w:rsid w:val="20376C4E"/>
    <w:rsid w:val="20394AC5"/>
    <w:rsid w:val="203C5DBA"/>
    <w:rsid w:val="204131F4"/>
    <w:rsid w:val="20441D04"/>
    <w:rsid w:val="20455F05"/>
    <w:rsid w:val="20474C5B"/>
    <w:rsid w:val="204A13B0"/>
    <w:rsid w:val="20591670"/>
    <w:rsid w:val="20671BE0"/>
    <w:rsid w:val="206C2914"/>
    <w:rsid w:val="206D3261"/>
    <w:rsid w:val="206E25A7"/>
    <w:rsid w:val="20702B9F"/>
    <w:rsid w:val="20827A42"/>
    <w:rsid w:val="208512E0"/>
    <w:rsid w:val="20854D13"/>
    <w:rsid w:val="20855784"/>
    <w:rsid w:val="20856862"/>
    <w:rsid w:val="20870474"/>
    <w:rsid w:val="208732AA"/>
    <w:rsid w:val="208C23F8"/>
    <w:rsid w:val="20937EA1"/>
    <w:rsid w:val="20943C19"/>
    <w:rsid w:val="20963CB8"/>
    <w:rsid w:val="20965D6D"/>
    <w:rsid w:val="20993D87"/>
    <w:rsid w:val="20A0436C"/>
    <w:rsid w:val="20A10011"/>
    <w:rsid w:val="20A200E4"/>
    <w:rsid w:val="20A43E5C"/>
    <w:rsid w:val="20A5687B"/>
    <w:rsid w:val="20A81A1B"/>
    <w:rsid w:val="20AE221E"/>
    <w:rsid w:val="20AF45AF"/>
    <w:rsid w:val="20B07FB6"/>
    <w:rsid w:val="20B3409F"/>
    <w:rsid w:val="20B646FB"/>
    <w:rsid w:val="20B767FD"/>
    <w:rsid w:val="20BD1B70"/>
    <w:rsid w:val="20BD60A7"/>
    <w:rsid w:val="20BE6C95"/>
    <w:rsid w:val="20CA19FB"/>
    <w:rsid w:val="20CC11D9"/>
    <w:rsid w:val="20CC60C0"/>
    <w:rsid w:val="20CE1BE0"/>
    <w:rsid w:val="20D14525"/>
    <w:rsid w:val="20D248D8"/>
    <w:rsid w:val="20D56BD9"/>
    <w:rsid w:val="20D6157F"/>
    <w:rsid w:val="20D86A6A"/>
    <w:rsid w:val="20DE0268"/>
    <w:rsid w:val="20E34258"/>
    <w:rsid w:val="20E60BD5"/>
    <w:rsid w:val="20E9246E"/>
    <w:rsid w:val="20ED081E"/>
    <w:rsid w:val="20F070A1"/>
    <w:rsid w:val="20F315D8"/>
    <w:rsid w:val="20F4151F"/>
    <w:rsid w:val="20F667B9"/>
    <w:rsid w:val="20F87891"/>
    <w:rsid w:val="20FC4BEC"/>
    <w:rsid w:val="20FD531A"/>
    <w:rsid w:val="20FE337C"/>
    <w:rsid w:val="21016CD9"/>
    <w:rsid w:val="210668C5"/>
    <w:rsid w:val="210A7A37"/>
    <w:rsid w:val="21135A2B"/>
    <w:rsid w:val="21184792"/>
    <w:rsid w:val="211D1F93"/>
    <w:rsid w:val="2120725A"/>
    <w:rsid w:val="212840E1"/>
    <w:rsid w:val="212B632B"/>
    <w:rsid w:val="213156F2"/>
    <w:rsid w:val="2133559C"/>
    <w:rsid w:val="2133567F"/>
    <w:rsid w:val="213435FE"/>
    <w:rsid w:val="2136121A"/>
    <w:rsid w:val="213831F5"/>
    <w:rsid w:val="213A031C"/>
    <w:rsid w:val="213B74B1"/>
    <w:rsid w:val="213B78E5"/>
    <w:rsid w:val="21467B88"/>
    <w:rsid w:val="21556F04"/>
    <w:rsid w:val="21575EA1"/>
    <w:rsid w:val="21585B87"/>
    <w:rsid w:val="215869F4"/>
    <w:rsid w:val="215A2310"/>
    <w:rsid w:val="215F39E6"/>
    <w:rsid w:val="215F5FD5"/>
    <w:rsid w:val="21633D90"/>
    <w:rsid w:val="216B3C80"/>
    <w:rsid w:val="21703D3E"/>
    <w:rsid w:val="2179052E"/>
    <w:rsid w:val="218617B3"/>
    <w:rsid w:val="218A2F1E"/>
    <w:rsid w:val="218E2416"/>
    <w:rsid w:val="21921F06"/>
    <w:rsid w:val="21927E1B"/>
    <w:rsid w:val="21976CA7"/>
    <w:rsid w:val="219C708E"/>
    <w:rsid w:val="21A34E87"/>
    <w:rsid w:val="21A8797C"/>
    <w:rsid w:val="21AD4F92"/>
    <w:rsid w:val="21B819D0"/>
    <w:rsid w:val="21BB6D03"/>
    <w:rsid w:val="21BE1733"/>
    <w:rsid w:val="21C726D9"/>
    <w:rsid w:val="21D728F2"/>
    <w:rsid w:val="21D92242"/>
    <w:rsid w:val="21D9612E"/>
    <w:rsid w:val="21DC3DCA"/>
    <w:rsid w:val="21DE318A"/>
    <w:rsid w:val="21E27EEB"/>
    <w:rsid w:val="21E302D5"/>
    <w:rsid w:val="21EF5B80"/>
    <w:rsid w:val="21EF7359"/>
    <w:rsid w:val="21F05FFE"/>
    <w:rsid w:val="21F65B4B"/>
    <w:rsid w:val="21FB3F4F"/>
    <w:rsid w:val="21FF1070"/>
    <w:rsid w:val="21FF3314"/>
    <w:rsid w:val="22003BE9"/>
    <w:rsid w:val="22012302"/>
    <w:rsid w:val="2206117E"/>
    <w:rsid w:val="22087C6F"/>
    <w:rsid w:val="220A5F40"/>
    <w:rsid w:val="220A7069"/>
    <w:rsid w:val="220C1DA1"/>
    <w:rsid w:val="22145D87"/>
    <w:rsid w:val="22151481"/>
    <w:rsid w:val="22160D89"/>
    <w:rsid w:val="22162B37"/>
    <w:rsid w:val="22192927"/>
    <w:rsid w:val="221C2118"/>
    <w:rsid w:val="221E379A"/>
    <w:rsid w:val="222039B6"/>
    <w:rsid w:val="2221328A"/>
    <w:rsid w:val="2224736D"/>
    <w:rsid w:val="222B4109"/>
    <w:rsid w:val="223631D9"/>
    <w:rsid w:val="2243298D"/>
    <w:rsid w:val="22446776"/>
    <w:rsid w:val="22465CB3"/>
    <w:rsid w:val="22477195"/>
    <w:rsid w:val="224945B7"/>
    <w:rsid w:val="224A43DD"/>
    <w:rsid w:val="22535CA8"/>
    <w:rsid w:val="22576990"/>
    <w:rsid w:val="22607B64"/>
    <w:rsid w:val="22623FCE"/>
    <w:rsid w:val="226433B5"/>
    <w:rsid w:val="226457C4"/>
    <w:rsid w:val="226518BC"/>
    <w:rsid w:val="226715E5"/>
    <w:rsid w:val="226A7B95"/>
    <w:rsid w:val="226E4B10"/>
    <w:rsid w:val="22715FC0"/>
    <w:rsid w:val="22717D6E"/>
    <w:rsid w:val="2276307E"/>
    <w:rsid w:val="22772147"/>
    <w:rsid w:val="227A0B69"/>
    <w:rsid w:val="227C6712"/>
    <w:rsid w:val="228065EA"/>
    <w:rsid w:val="22821F7B"/>
    <w:rsid w:val="22864750"/>
    <w:rsid w:val="228C2DF9"/>
    <w:rsid w:val="229365BC"/>
    <w:rsid w:val="229879F0"/>
    <w:rsid w:val="229A2A9C"/>
    <w:rsid w:val="229B41DA"/>
    <w:rsid w:val="229D5007"/>
    <w:rsid w:val="229D5752"/>
    <w:rsid w:val="22A25CBE"/>
    <w:rsid w:val="22A53EBB"/>
    <w:rsid w:val="22AC6FF8"/>
    <w:rsid w:val="22B54431"/>
    <w:rsid w:val="22B713A4"/>
    <w:rsid w:val="22C1033A"/>
    <w:rsid w:val="22C85930"/>
    <w:rsid w:val="22CA1B74"/>
    <w:rsid w:val="22CA2E8B"/>
    <w:rsid w:val="22CA6328"/>
    <w:rsid w:val="22CE5740"/>
    <w:rsid w:val="22D4654E"/>
    <w:rsid w:val="22D478B0"/>
    <w:rsid w:val="22D559AA"/>
    <w:rsid w:val="22D8603F"/>
    <w:rsid w:val="22D87DED"/>
    <w:rsid w:val="22DC3905"/>
    <w:rsid w:val="22E56F44"/>
    <w:rsid w:val="22E70030"/>
    <w:rsid w:val="22F015DA"/>
    <w:rsid w:val="22F47480"/>
    <w:rsid w:val="22F56E2B"/>
    <w:rsid w:val="22F71EB0"/>
    <w:rsid w:val="23007343"/>
    <w:rsid w:val="2303029D"/>
    <w:rsid w:val="230721AB"/>
    <w:rsid w:val="23083C6C"/>
    <w:rsid w:val="230961F8"/>
    <w:rsid w:val="230E0951"/>
    <w:rsid w:val="2310441E"/>
    <w:rsid w:val="23153B08"/>
    <w:rsid w:val="231921B3"/>
    <w:rsid w:val="23212192"/>
    <w:rsid w:val="23231797"/>
    <w:rsid w:val="23257E00"/>
    <w:rsid w:val="23270D74"/>
    <w:rsid w:val="232E2009"/>
    <w:rsid w:val="232E2103"/>
    <w:rsid w:val="232E5F0D"/>
    <w:rsid w:val="23331927"/>
    <w:rsid w:val="233F6D50"/>
    <w:rsid w:val="234055D5"/>
    <w:rsid w:val="23405992"/>
    <w:rsid w:val="234A05BF"/>
    <w:rsid w:val="234E60F0"/>
    <w:rsid w:val="234F5BD5"/>
    <w:rsid w:val="23517B9F"/>
    <w:rsid w:val="235315B6"/>
    <w:rsid w:val="235D0EC5"/>
    <w:rsid w:val="23645B24"/>
    <w:rsid w:val="236644D8"/>
    <w:rsid w:val="236B0C61"/>
    <w:rsid w:val="236C2D03"/>
    <w:rsid w:val="236D2C2B"/>
    <w:rsid w:val="23737B15"/>
    <w:rsid w:val="23773223"/>
    <w:rsid w:val="23777726"/>
    <w:rsid w:val="2378337E"/>
    <w:rsid w:val="237A0137"/>
    <w:rsid w:val="237C2BFE"/>
    <w:rsid w:val="237D41C5"/>
    <w:rsid w:val="238335D8"/>
    <w:rsid w:val="23847F75"/>
    <w:rsid w:val="238A54C0"/>
    <w:rsid w:val="239B49E9"/>
    <w:rsid w:val="239D2DE4"/>
    <w:rsid w:val="23A10B26"/>
    <w:rsid w:val="23A520A0"/>
    <w:rsid w:val="23A903EB"/>
    <w:rsid w:val="23A9697E"/>
    <w:rsid w:val="23AB72AF"/>
    <w:rsid w:val="23AD74CB"/>
    <w:rsid w:val="23B3628C"/>
    <w:rsid w:val="23B46ADF"/>
    <w:rsid w:val="23BA1016"/>
    <w:rsid w:val="23BA3C3C"/>
    <w:rsid w:val="23C32ED5"/>
    <w:rsid w:val="23CB2711"/>
    <w:rsid w:val="23CC7F5C"/>
    <w:rsid w:val="23CD0318"/>
    <w:rsid w:val="23D140B6"/>
    <w:rsid w:val="23D22A8E"/>
    <w:rsid w:val="23D42CAA"/>
    <w:rsid w:val="23D83E1C"/>
    <w:rsid w:val="23DE1C48"/>
    <w:rsid w:val="23DF415F"/>
    <w:rsid w:val="23E26A49"/>
    <w:rsid w:val="23E32EED"/>
    <w:rsid w:val="23E34C9B"/>
    <w:rsid w:val="23E539DD"/>
    <w:rsid w:val="23EA20E0"/>
    <w:rsid w:val="23F2607F"/>
    <w:rsid w:val="23F6636E"/>
    <w:rsid w:val="23FA1618"/>
    <w:rsid w:val="23FA3D93"/>
    <w:rsid w:val="23FC7B0B"/>
    <w:rsid w:val="23FF2084"/>
    <w:rsid w:val="23FF75FB"/>
    <w:rsid w:val="240210CD"/>
    <w:rsid w:val="24062738"/>
    <w:rsid w:val="240923B7"/>
    <w:rsid w:val="240F5A90"/>
    <w:rsid w:val="24207C9D"/>
    <w:rsid w:val="24292B31"/>
    <w:rsid w:val="242A3B24"/>
    <w:rsid w:val="242C083D"/>
    <w:rsid w:val="242D409C"/>
    <w:rsid w:val="242E0FDC"/>
    <w:rsid w:val="24311EAA"/>
    <w:rsid w:val="243A0633"/>
    <w:rsid w:val="243A67C0"/>
    <w:rsid w:val="243A6885"/>
    <w:rsid w:val="243F2DCF"/>
    <w:rsid w:val="24433C76"/>
    <w:rsid w:val="24442A22"/>
    <w:rsid w:val="244506F9"/>
    <w:rsid w:val="2446347C"/>
    <w:rsid w:val="24464FDE"/>
    <w:rsid w:val="2447435F"/>
    <w:rsid w:val="244872D1"/>
    <w:rsid w:val="244A4D1A"/>
    <w:rsid w:val="245024FC"/>
    <w:rsid w:val="24520A80"/>
    <w:rsid w:val="245401AE"/>
    <w:rsid w:val="24540448"/>
    <w:rsid w:val="24561911"/>
    <w:rsid w:val="245A7045"/>
    <w:rsid w:val="245B137F"/>
    <w:rsid w:val="245C2C9F"/>
    <w:rsid w:val="245F12E5"/>
    <w:rsid w:val="2466767A"/>
    <w:rsid w:val="246819E7"/>
    <w:rsid w:val="24693FBC"/>
    <w:rsid w:val="246A1453"/>
    <w:rsid w:val="246D0B34"/>
    <w:rsid w:val="246F1264"/>
    <w:rsid w:val="24722A40"/>
    <w:rsid w:val="24727DCD"/>
    <w:rsid w:val="247B5F23"/>
    <w:rsid w:val="247C2BEF"/>
    <w:rsid w:val="247E2C16"/>
    <w:rsid w:val="248536CD"/>
    <w:rsid w:val="2487368D"/>
    <w:rsid w:val="248A3369"/>
    <w:rsid w:val="248B0E8F"/>
    <w:rsid w:val="248E72D4"/>
    <w:rsid w:val="24997CF1"/>
    <w:rsid w:val="249B5576"/>
    <w:rsid w:val="249D12EE"/>
    <w:rsid w:val="24A8386A"/>
    <w:rsid w:val="24A96FB6"/>
    <w:rsid w:val="24AB2B8F"/>
    <w:rsid w:val="24AC4C38"/>
    <w:rsid w:val="24AF2DCF"/>
    <w:rsid w:val="24B148C0"/>
    <w:rsid w:val="24B16B47"/>
    <w:rsid w:val="24BF09F7"/>
    <w:rsid w:val="24C3687B"/>
    <w:rsid w:val="24C70119"/>
    <w:rsid w:val="24CE3323"/>
    <w:rsid w:val="24CF3AD2"/>
    <w:rsid w:val="24D06723"/>
    <w:rsid w:val="24D1402E"/>
    <w:rsid w:val="24D31C5A"/>
    <w:rsid w:val="24D4278F"/>
    <w:rsid w:val="24D6035C"/>
    <w:rsid w:val="24E87EF4"/>
    <w:rsid w:val="24EF141E"/>
    <w:rsid w:val="24F01070"/>
    <w:rsid w:val="24F63A5D"/>
    <w:rsid w:val="24F83CA6"/>
    <w:rsid w:val="25020159"/>
    <w:rsid w:val="25027F80"/>
    <w:rsid w:val="25045D0C"/>
    <w:rsid w:val="25110FEA"/>
    <w:rsid w:val="2513552E"/>
    <w:rsid w:val="25164D9F"/>
    <w:rsid w:val="251D6632"/>
    <w:rsid w:val="25204613"/>
    <w:rsid w:val="252950A3"/>
    <w:rsid w:val="252B78B1"/>
    <w:rsid w:val="252D53FE"/>
    <w:rsid w:val="25327A4E"/>
    <w:rsid w:val="253514DD"/>
    <w:rsid w:val="25387269"/>
    <w:rsid w:val="253B2B50"/>
    <w:rsid w:val="253D487F"/>
    <w:rsid w:val="25490842"/>
    <w:rsid w:val="254D33AF"/>
    <w:rsid w:val="25541A03"/>
    <w:rsid w:val="2557102E"/>
    <w:rsid w:val="255866F6"/>
    <w:rsid w:val="255954CE"/>
    <w:rsid w:val="255967AA"/>
    <w:rsid w:val="255B6AB3"/>
    <w:rsid w:val="255F4E5A"/>
    <w:rsid w:val="25640DE3"/>
    <w:rsid w:val="25685F0A"/>
    <w:rsid w:val="2573466F"/>
    <w:rsid w:val="257534B8"/>
    <w:rsid w:val="257944DC"/>
    <w:rsid w:val="257B2588"/>
    <w:rsid w:val="2583386F"/>
    <w:rsid w:val="25861B66"/>
    <w:rsid w:val="25896937"/>
    <w:rsid w:val="25922906"/>
    <w:rsid w:val="25A06C15"/>
    <w:rsid w:val="25A26973"/>
    <w:rsid w:val="25A4045A"/>
    <w:rsid w:val="25A42208"/>
    <w:rsid w:val="25AC5561"/>
    <w:rsid w:val="25AD046A"/>
    <w:rsid w:val="25AE2C37"/>
    <w:rsid w:val="25AF43B8"/>
    <w:rsid w:val="25B061BA"/>
    <w:rsid w:val="25B36DB0"/>
    <w:rsid w:val="25BD1FE8"/>
    <w:rsid w:val="25C12F0C"/>
    <w:rsid w:val="25C21B28"/>
    <w:rsid w:val="25C428AA"/>
    <w:rsid w:val="25C64874"/>
    <w:rsid w:val="25C66622"/>
    <w:rsid w:val="25CB22B3"/>
    <w:rsid w:val="25CB59E7"/>
    <w:rsid w:val="25CC3C9B"/>
    <w:rsid w:val="25D30D3F"/>
    <w:rsid w:val="25D964F4"/>
    <w:rsid w:val="25DA0E81"/>
    <w:rsid w:val="25DA49A7"/>
    <w:rsid w:val="25E26AB1"/>
    <w:rsid w:val="25E45320"/>
    <w:rsid w:val="25E94F63"/>
    <w:rsid w:val="25EC2D81"/>
    <w:rsid w:val="25EE26CD"/>
    <w:rsid w:val="25FF0C78"/>
    <w:rsid w:val="26016428"/>
    <w:rsid w:val="26066134"/>
    <w:rsid w:val="26134549"/>
    <w:rsid w:val="26170EDE"/>
    <w:rsid w:val="261F3F85"/>
    <w:rsid w:val="26320A21"/>
    <w:rsid w:val="263264D9"/>
    <w:rsid w:val="26331252"/>
    <w:rsid w:val="26335D0E"/>
    <w:rsid w:val="26347826"/>
    <w:rsid w:val="263A6553"/>
    <w:rsid w:val="263E265D"/>
    <w:rsid w:val="264269DA"/>
    <w:rsid w:val="26564DC5"/>
    <w:rsid w:val="265C0D35"/>
    <w:rsid w:val="265F2A99"/>
    <w:rsid w:val="26610446"/>
    <w:rsid w:val="26632AEE"/>
    <w:rsid w:val="26670A0D"/>
    <w:rsid w:val="26672DCB"/>
    <w:rsid w:val="266A1336"/>
    <w:rsid w:val="266C4976"/>
    <w:rsid w:val="266F2AAE"/>
    <w:rsid w:val="26712A32"/>
    <w:rsid w:val="267374D7"/>
    <w:rsid w:val="2674531B"/>
    <w:rsid w:val="26795C3D"/>
    <w:rsid w:val="2685584E"/>
    <w:rsid w:val="26865DB2"/>
    <w:rsid w:val="26960ADE"/>
    <w:rsid w:val="269645DA"/>
    <w:rsid w:val="269D6920"/>
    <w:rsid w:val="269E25CF"/>
    <w:rsid w:val="26AA1AA0"/>
    <w:rsid w:val="26AA7CF2"/>
    <w:rsid w:val="26AB29E1"/>
    <w:rsid w:val="26AC629B"/>
    <w:rsid w:val="26AF0420"/>
    <w:rsid w:val="26B137C2"/>
    <w:rsid w:val="26B20955"/>
    <w:rsid w:val="26B30D08"/>
    <w:rsid w:val="26B3214D"/>
    <w:rsid w:val="26B7240F"/>
    <w:rsid w:val="26BD35F3"/>
    <w:rsid w:val="26C02E84"/>
    <w:rsid w:val="26C1499C"/>
    <w:rsid w:val="26C54B2C"/>
    <w:rsid w:val="26C670F1"/>
    <w:rsid w:val="26C862DC"/>
    <w:rsid w:val="26C9070D"/>
    <w:rsid w:val="26CB16A9"/>
    <w:rsid w:val="26CD7392"/>
    <w:rsid w:val="26D11357"/>
    <w:rsid w:val="26D1431F"/>
    <w:rsid w:val="26D24169"/>
    <w:rsid w:val="26D42036"/>
    <w:rsid w:val="26D46B1D"/>
    <w:rsid w:val="26D956AE"/>
    <w:rsid w:val="26DF78A8"/>
    <w:rsid w:val="26E41040"/>
    <w:rsid w:val="26EB2E9A"/>
    <w:rsid w:val="26EC030B"/>
    <w:rsid w:val="26F156F6"/>
    <w:rsid w:val="26F34E2D"/>
    <w:rsid w:val="26FB054E"/>
    <w:rsid w:val="26FE3B9A"/>
    <w:rsid w:val="27035E81"/>
    <w:rsid w:val="27063A98"/>
    <w:rsid w:val="27082C6B"/>
    <w:rsid w:val="270B40B9"/>
    <w:rsid w:val="270F7B55"/>
    <w:rsid w:val="271138CD"/>
    <w:rsid w:val="27114671"/>
    <w:rsid w:val="2714212C"/>
    <w:rsid w:val="272541F4"/>
    <w:rsid w:val="27260676"/>
    <w:rsid w:val="27271343"/>
    <w:rsid w:val="27312345"/>
    <w:rsid w:val="27382820"/>
    <w:rsid w:val="2738423C"/>
    <w:rsid w:val="273962E4"/>
    <w:rsid w:val="27454277"/>
    <w:rsid w:val="274E0CB2"/>
    <w:rsid w:val="27533EE6"/>
    <w:rsid w:val="27586970"/>
    <w:rsid w:val="275C0D93"/>
    <w:rsid w:val="275F76BB"/>
    <w:rsid w:val="276022E1"/>
    <w:rsid w:val="276428BB"/>
    <w:rsid w:val="27682E33"/>
    <w:rsid w:val="276C31F9"/>
    <w:rsid w:val="276E27F1"/>
    <w:rsid w:val="276F7982"/>
    <w:rsid w:val="277057A2"/>
    <w:rsid w:val="277F117F"/>
    <w:rsid w:val="2786250D"/>
    <w:rsid w:val="278A2E81"/>
    <w:rsid w:val="278E1A61"/>
    <w:rsid w:val="278E2FB5"/>
    <w:rsid w:val="278F67EF"/>
    <w:rsid w:val="2792467F"/>
    <w:rsid w:val="279D33B3"/>
    <w:rsid w:val="279F0F9A"/>
    <w:rsid w:val="27A377C7"/>
    <w:rsid w:val="27A75FE0"/>
    <w:rsid w:val="27AC35F6"/>
    <w:rsid w:val="27B24862"/>
    <w:rsid w:val="27B318D8"/>
    <w:rsid w:val="27B52BE1"/>
    <w:rsid w:val="27B626C7"/>
    <w:rsid w:val="27B80CBC"/>
    <w:rsid w:val="27BB0887"/>
    <w:rsid w:val="27BB2748"/>
    <w:rsid w:val="27BB6878"/>
    <w:rsid w:val="27BC5F2F"/>
    <w:rsid w:val="27C105AE"/>
    <w:rsid w:val="27C317ED"/>
    <w:rsid w:val="27CD7733"/>
    <w:rsid w:val="27CF0CE8"/>
    <w:rsid w:val="27D9377D"/>
    <w:rsid w:val="27DB209D"/>
    <w:rsid w:val="27E47F55"/>
    <w:rsid w:val="27E73471"/>
    <w:rsid w:val="27EC0625"/>
    <w:rsid w:val="27EC2B5E"/>
    <w:rsid w:val="27F2221F"/>
    <w:rsid w:val="27F42B67"/>
    <w:rsid w:val="27F52125"/>
    <w:rsid w:val="28060F58"/>
    <w:rsid w:val="2806759B"/>
    <w:rsid w:val="280A007C"/>
    <w:rsid w:val="280C22E7"/>
    <w:rsid w:val="281025A5"/>
    <w:rsid w:val="28165A3A"/>
    <w:rsid w:val="282B24BE"/>
    <w:rsid w:val="282D0BDB"/>
    <w:rsid w:val="28345AD7"/>
    <w:rsid w:val="28416434"/>
    <w:rsid w:val="2844263F"/>
    <w:rsid w:val="28477CB1"/>
    <w:rsid w:val="284B6777"/>
    <w:rsid w:val="284B72B3"/>
    <w:rsid w:val="284F02AF"/>
    <w:rsid w:val="285301A3"/>
    <w:rsid w:val="28545792"/>
    <w:rsid w:val="28593F07"/>
    <w:rsid w:val="285C14C0"/>
    <w:rsid w:val="2861290B"/>
    <w:rsid w:val="2863404E"/>
    <w:rsid w:val="28642123"/>
    <w:rsid w:val="28675388"/>
    <w:rsid w:val="28687E58"/>
    <w:rsid w:val="286D0FD7"/>
    <w:rsid w:val="28791F29"/>
    <w:rsid w:val="28793E20"/>
    <w:rsid w:val="287E1156"/>
    <w:rsid w:val="287F6BBD"/>
    <w:rsid w:val="2889257A"/>
    <w:rsid w:val="28926C90"/>
    <w:rsid w:val="28953C4C"/>
    <w:rsid w:val="28A37540"/>
    <w:rsid w:val="28A64482"/>
    <w:rsid w:val="28A95D87"/>
    <w:rsid w:val="28B37938"/>
    <w:rsid w:val="28B45007"/>
    <w:rsid w:val="28B47745"/>
    <w:rsid w:val="28B72375"/>
    <w:rsid w:val="28BF73A1"/>
    <w:rsid w:val="28C66939"/>
    <w:rsid w:val="28C97F5B"/>
    <w:rsid w:val="28D15422"/>
    <w:rsid w:val="28D30EC9"/>
    <w:rsid w:val="28D63020"/>
    <w:rsid w:val="28DA09B1"/>
    <w:rsid w:val="28DA4054"/>
    <w:rsid w:val="28E24BDA"/>
    <w:rsid w:val="28EA2584"/>
    <w:rsid w:val="28EA2628"/>
    <w:rsid w:val="28F82606"/>
    <w:rsid w:val="28F83A4B"/>
    <w:rsid w:val="28FB3492"/>
    <w:rsid w:val="28FD5476"/>
    <w:rsid w:val="28FF5BDB"/>
    <w:rsid w:val="29001DAB"/>
    <w:rsid w:val="2904017B"/>
    <w:rsid w:val="290953E5"/>
    <w:rsid w:val="290B611E"/>
    <w:rsid w:val="290D6316"/>
    <w:rsid w:val="290D6FD6"/>
    <w:rsid w:val="29110173"/>
    <w:rsid w:val="291378BB"/>
    <w:rsid w:val="29180AA6"/>
    <w:rsid w:val="2918216E"/>
    <w:rsid w:val="29183639"/>
    <w:rsid w:val="291D11BA"/>
    <w:rsid w:val="291E3A57"/>
    <w:rsid w:val="291F3B19"/>
    <w:rsid w:val="29206EB8"/>
    <w:rsid w:val="29210AC9"/>
    <w:rsid w:val="292954B1"/>
    <w:rsid w:val="292A336C"/>
    <w:rsid w:val="292F024E"/>
    <w:rsid w:val="293146FB"/>
    <w:rsid w:val="29335B30"/>
    <w:rsid w:val="29341AF5"/>
    <w:rsid w:val="293461B3"/>
    <w:rsid w:val="29363ABF"/>
    <w:rsid w:val="2939290F"/>
    <w:rsid w:val="293E7C9D"/>
    <w:rsid w:val="29420625"/>
    <w:rsid w:val="294363FE"/>
    <w:rsid w:val="294401C9"/>
    <w:rsid w:val="2944442E"/>
    <w:rsid w:val="29471BD8"/>
    <w:rsid w:val="294D2BB7"/>
    <w:rsid w:val="295108F9"/>
    <w:rsid w:val="29537999"/>
    <w:rsid w:val="29543F45"/>
    <w:rsid w:val="29581C87"/>
    <w:rsid w:val="29595666"/>
    <w:rsid w:val="295A5D35"/>
    <w:rsid w:val="296A3277"/>
    <w:rsid w:val="297121CD"/>
    <w:rsid w:val="29717AC9"/>
    <w:rsid w:val="29725248"/>
    <w:rsid w:val="29752839"/>
    <w:rsid w:val="29874881"/>
    <w:rsid w:val="29881BBE"/>
    <w:rsid w:val="298B4A0C"/>
    <w:rsid w:val="298D54D2"/>
    <w:rsid w:val="298F54AB"/>
    <w:rsid w:val="299048D4"/>
    <w:rsid w:val="299B5845"/>
    <w:rsid w:val="299C1002"/>
    <w:rsid w:val="299D779B"/>
    <w:rsid w:val="29A21154"/>
    <w:rsid w:val="29A450F0"/>
    <w:rsid w:val="29A5570A"/>
    <w:rsid w:val="29A924E3"/>
    <w:rsid w:val="29AA5CD7"/>
    <w:rsid w:val="29AE1D01"/>
    <w:rsid w:val="29AE2ACE"/>
    <w:rsid w:val="29AE7AF9"/>
    <w:rsid w:val="29B152FD"/>
    <w:rsid w:val="29B81A52"/>
    <w:rsid w:val="29BB6433"/>
    <w:rsid w:val="29C12F4E"/>
    <w:rsid w:val="29CE10B8"/>
    <w:rsid w:val="29D466BC"/>
    <w:rsid w:val="29E057D9"/>
    <w:rsid w:val="29E325E0"/>
    <w:rsid w:val="29E65ECB"/>
    <w:rsid w:val="29E77B0B"/>
    <w:rsid w:val="29EB3069"/>
    <w:rsid w:val="29EC6874"/>
    <w:rsid w:val="29EE6148"/>
    <w:rsid w:val="29EF1545"/>
    <w:rsid w:val="29F25341"/>
    <w:rsid w:val="29F257C4"/>
    <w:rsid w:val="29F550F9"/>
    <w:rsid w:val="29F97883"/>
    <w:rsid w:val="2A036979"/>
    <w:rsid w:val="2A04596B"/>
    <w:rsid w:val="2A07545B"/>
    <w:rsid w:val="2A0A61D1"/>
    <w:rsid w:val="2A0C5C7A"/>
    <w:rsid w:val="2A0C65CE"/>
    <w:rsid w:val="2A0F6998"/>
    <w:rsid w:val="2A1123B6"/>
    <w:rsid w:val="2A17569E"/>
    <w:rsid w:val="2A215584"/>
    <w:rsid w:val="2A2A502E"/>
    <w:rsid w:val="2A2C73F1"/>
    <w:rsid w:val="2A2D5DFC"/>
    <w:rsid w:val="2A2F10AE"/>
    <w:rsid w:val="2A306760"/>
    <w:rsid w:val="2A3B6C95"/>
    <w:rsid w:val="2A3F4BF5"/>
    <w:rsid w:val="2A432578"/>
    <w:rsid w:val="2A452503"/>
    <w:rsid w:val="2A4C1771"/>
    <w:rsid w:val="2A4D3017"/>
    <w:rsid w:val="2A4E579B"/>
    <w:rsid w:val="2A5561C7"/>
    <w:rsid w:val="2A574690"/>
    <w:rsid w:val="2A580712"/>
    <w:rsid w:val="2A5A37DD"/>
    <w:rsid w:val="2A600C3A"/>
    <w:rsid w:val="2A6033D4"/>
    <w:rsid w:val="2A6508F8"/>
    <w:rsid w:val="2A685952"/>
    <w:rsid w:val="2A731B75"/>
    <w:rsid w:val="2A740A53"/>
    <w:rsid w:val="2A7508E1"/>
    <w:rsid w:val="2A774D58"/>
    <w:rsid w:val="2A784B2D"/>
    <w:rsid w:val="2A7B22B9"/>
    <w:rsid w:val="2A805A61"/>
    <w:rsid w:val="2A81520E"/>
    <w:rsid w:val="2A816FBC"/>
    <w:rsid w:val="2A817FB8"/>
    <w:rsid w:val="2A8952B8"/>
    <w:rsid w:val="2A8B1BE9"/>
    <w:rsid w:val="2A8B3997"/>
    <w:rsid w:val="2A8F130C"/>
    <w:rsid w:val="2A90316C"/>
    <w:rsid w:val="2A9036A3"/>
    <w:rsid w:val="2A943D6E"/>
    <w:rsid w:val="2A9540C5"/>
    <w:rsid w:val="2A97058D"/>
    <w:rsid w:val="2A9817E1"/>
    <w:rsid w:val="2AA10882"/>
    <w:rsid w:val="2AA607D0"/>
    <w:rsid w:val="2AAB4235"/>
    <w:rsid w:val="2AB03CB6"/>
    <w:rsid w:val="2AB47391"/>
    <w:rsid w:val="2ABA3E09"/>
    <w:rsid w:val="2ABB3A93"/>
    <w:rsid w:val="2ABE27C2"/>
    <w:rsid w:val="2AC46EA9"/>
    <w:rsid w:val="2AC51A87"/>
    <w:rsid w:val="2AC85399"/>
    <w:rsid w:val="2AC87340"/>
    <w:rsid w:val="2ACB0237"/>
    <w:rsid w:val="2ADA66CC"/>
    <w:rsid w:val="2ADF3F76"/>
    <w:rsid w:val="2AE3354A"/>
    <w:rsid w:val="2AE47C95"/>
    <w:rsid w:val="2AF50005"/>
    <w:rsid w:val="2AF5107C"/>
    <w:rsid w:val="2AFB4FC0"/>
    <w:rsid w:val="2AFC2AE6"/>
    <w:rsid w:val="2B0639E9"/>
    <w:rsid w:val="2B065545"/>
    <w:rsid w:val="2B0674C1"/>
    <w:rsid w:val="2B06787C"/>
    <w:rsid w:val="2B0B2D29"/>
    <w:rsid w:val="2B0E080E"/>
    <w:rsid w:val="2B1020EE"/>
    <w:rsid w:val="2B133171"/>
    <w:rsid w:val="2B134005"/>
    <w:rsid w:val="2B135FC5"/>
    <w:rsid w:val="2B14272F"/>
    <w:rsid w:val="2B151F0D"/>
    <w:rsid w:val="2B153CC5"/>
    <w:rsid w:val="2B165956"/>
    <w:rsid w:val="2B167985"/>
    <w:rsid w:val="2B1C4F36"/>
    <w:rsid w:val="2B1C6CE5"/>
    <w:rsid w:val="2B1D5C3F"/>
    <w:rsid w:val="2B1E0CAF"/>
    <w:rsid w:val="2B2250D9"/>
    <w:rsid w:val="2B234315"/>
    <w:rsid w:val="2B253F0A"/>
    <w:rsid w:val="2B2C1CB9"/>
    <w:rsid w:val="2B2D2579"/>
    <w:rsid w:val="2B2E258E"/>
    <w:rsid w:val="2B3202B6"/>
    <w:rsid w:val="2B397896"/>
    <w:rsid w:val="2B3A1B09"/>
    <w:rsid w:val="2B4019A6"/>
    <w:rsid w:val="2B4C0EAB"/>
    <w:rsid w:val="2B4F6A5D"/>
    <w:rsid w:val="2B50543B"/>
    <w:rsid w:val="2B511BD1"/>
    <w:rsid w:val="2B571819"/>
    <w:rsid w:val="2B65068C"/>
    <w:rsid w:val="2B683CD8"/>
    <w:rsid w:val="2B697E51"/>
    <w:rsid w:val="2B6D30EF"/>
    <w:rsid w:val="2B712BCC"/>
    <w:rsid w:val="2B724A18"/>
    <w:rsid w:val="2B7D7783"/>
    <w:rsid w:val="2B807273"/>
    <w:rsid w:val="2B82746B"/>
    <w:rsid w:val="2B85414B"/>
    <w:rsid w:val="2B8613CE"/>
    <w:rsid w:val="2B8D0C77"/>
    <w:rsid w:val="2B920D55"/>
    <w:rsid w:val="2B96071F"/>
    <w:rsid w:val="2B97636B"/>
    <w:rsid w:val="2BA05CA2"/>
    <w:rsid w:val="2BA1371D"/>
    <w:rsid w:val="2BA20275"/>
    <w:rsid w:val="2BA34576"/>
    <w:rsid w:val="2BA5753D"/>
    <w:rsid w:val="2BA70CA4"/>
    <w:rsid w:val="2BA72DA3"/>
    <w:rsid w:val="2BA936A8"/>
    <w:rsid w:val="2BA94A1C"/>
    <w:rsid w:val="2BB43B7F"/>
    <w:rsid w:val="2BB503AB"/>
    <w:rsid w:val="2BB6106A"/>
    <w:rsid w:val="2BBF3EEE"/>
    <w:rsid w:val="2BC01D66"/>
    <w:rsid w:val="2BC12D1D"/>
    <w:rsid w:val="2BC5737C"/>
    <w:rsid w:val="2BC949B7"/>
    <w:rsid w:val="2BCB4BEE"/>
    <w:rsid w:val="2BCD045B"/>
    <w:rsid w:val="2BCF3D57"/>
    <w:rsid w:val="2BCF4DA0"/>
    <w:rsid w:val="2BD22280"/>
    <w:rsid w:val="2BD62BF7"/>
    <w:rsid w:val="2BD77ACC"/>
    <w:rsid w:val="2BDF2103"/>
    <w:rsid w:val="2BE124D6"/>
    <w:rsid w:val="2BE7279B"/>
    <w:rsid w:val="2BF01210"/>
    <w:rsid w:val="2BF11F1F"/>
    <w:rsid w:val="2C002162"/>
    <w:rsid w:val="2C02412C"/>
    <w:rsid w:val="2C027C88"/>
    <w:rsid w:val="2C0576B6"/>
    <w:rsid w:val="2C155C0E"/>
    <w:rsid w:val="2C192067"/>
    <w:rsid w:val="2C1E6D92"/>
    <w:rsid w:val="2C1F083A"/>
    <w:rsid w:val="2C271DE5"/>
    <w:rsid w:val="2C2A2417"/>
    <w:rsid w:val="2C315A5A"/>
    <w:rsid w:val="2C35005E"/>
    <w:rsid w:val="2C3A38C6"/>
    <w:rsid w:val="2C4B1C25"/>
    <w:rsid w:val="2C5A3D39"/>
    <w:rsid w:val="2C5B55D5"/>
    <w:rsid w:val="2C5C3A25"/>
    <w:rsid w:val="2C5C731D"/>
    <w:rsid w:val="2C5D5807"/>
    <w:rsid w:val="2C61333D"/>
    <w:rsid w:val="2C74173D"/>
    <w:rsid w:val="2C7428EA"/>
    <w:rsid w:val="2C7A1F15"/>
    <w:rsid w:val="2C7B1AEF"/>
    <w:rsid w:val="2C826CFD"/>
    <w:rsid w:val="2C863FD9"/>
    <w:rsid w:val="2C887BCF"/>
    <w:rsid w:val="2C8A73E8"/>
    <w:rsid w:val="2C8D1C48"/>
    <w:rsid w:val="2C92725E"/>
    <w:rsid w:val="2C956037"/>
    <w:rsid w:val="2C9805ED"/>
    <w:rsid w:val="2C9872A4"/>
    <w:rsid w:val="2C9D5C9E"/>
    <w:rsid w:val="2CA05A2F"/>
    <w:rsid w:val="2CA363A8"/>
    <w:rsid w:val="2CA3770E"/>
    <w:rsid w:val="2CAD5325"/>
    <w:rsid w:val="2CAE1BBE"/>
    <w:rsid w:val="2CB27900"/>
    <w:rsid w:val="2CB5119F"/>
    <w:rsid w:val="2CB539B9"/>
    <w:rsid w:val="2CB73ACF"/>
    <w:rsid w:val="2CC032E9"/>
    <w:rsid w:val="2CC15D95"/>
    <w:rsid w:val="2CC413E2"/>
    <w:rsid w:val="2CC66CD6"/>
    <w:rsid w:val="2CC71FB9"/>
    <w:rsid w:val="2CD258AD"/>
    <w:rsid w:val="2CDA4378"/>
    <w:rsid w:val="2CDB5D0F"/>
    <w:rsid w:val="2CDD4252"/>
    <w:rsid w:val="2CDF4518"/>
    <w:rsid w:val="2CE0789D"/>
    <w:rsid w:val="2CE11F94"/>
    <w:rsid w:val="2CE37ABA"/>
    <w:rsid w:val="2CE767BE"/>
    <w:rsid w:val="2CE81574"/>
    <w:rsid w:val="2CF577ED"/>
    <w:rsid w:val="2CF65500"/>
    <w:rsid w:val="2CF73565"/>
    <w:rsid w:val="2CF955D6"/>
    <w:rsid w:val="2D031CD2"/>
    <w:rsid w:val="2D031F0A"/>
    <w:rsid w:val="2D040371"/>
    <w:rsid w:val="2D095047"/>
    <w:rsid w:val="2D0A3299"/>
    <w:rsid w:val="2D0D7BCE"/>
    <w:rsid w:val="2D1278E5"/>
    <w:rsid w:val="2D131DF4"/>
    <w:rsid w:val="2D1660E1"/>
    <w:rsid w:val="2D180713"/>
    <w:rsid w:val="2D1B2184"/>
    <w:rsid w:val="2D1B234D"/>
    <w:rsid w:val="2D1B3DB4"/>
    <w:rsid w:val="2D202ABC"/>
    <w:rsid w:val="2D236108"/>
    <w:rsid w:val="2D24312E"/>
    <w:rsid w:val="2D2A56E9"/>
    <w:rsid w:val="2D2B3144"/>
    <w:rsid w:val="2D2D36CA"/>
    <w:rsid w:val="2D2E11B0"/>
    <w:rsid w:val="2D2E32D7"/>
    <w:rsid w:val="2D2E3A92"/>
    <w:rsid w:val="2D314573"/>
    <w:rsid w:val="2D362D0A"/>
    <w:rsid w:val="2D3842B6"/>
    <w:rsid w:val="2D391008"/>
    <w:rsid w:val="2D3E1194"/>
    <w:rsid w:val="2D475E7D"/>
    <w:rsid w:val="2D482013"/>
    <w:rsid w:val="2D4D13D7"/>
    <w:rsid w:val="2D517C42"/>
    <w:rsid w:val="2D5A7C2F"/>
    <w:rsid w:val="2D5B3CEB"/>
    <w:rsid w:val="2D647692"/>
    <w:rsid w:val="2D6706EB"/>
    <w:rsid w:val="2D7C1728"/>
    <w:rsid w:val="2D81021F"/>
    <w:rsid w:val="2D867241"/>
    <w:rsid w:val="2D872B3B"/>
    <w:rsid w:val="2D8B3717"/>
    <w:rsid w:val="2D8B4572"/>
    <w:rsid w:val="2D8C6D3A"/>
    <w:rsid w:val="2D92220D"/>
    <w:rsid w:val="2D990AC0"/>
    <w:rsid w:val="2D9E56F5"/>
    <w:rsid w:val="2DA336ED"/>
    <w:rsid w:val="2DA34768"/>
    <w:rsid w:val="2DA84860"/>
    <w:rsid w:val="2DAA05D8"/>
    <w:rsid w:val="2DAB2B23"/>
    <w:rsid w:val="2DAD17FB"/>
    <w:rsid w:val="2DB03006"/>
    <w:rsid w:val="2DB169E5"/>
    <w:rsid w:val="2DB61887"/>
    <w:rsid w:val="2DC154FE"/>
    <w:rsid w:val="2DC45B3D"/>
    <w:rsid w:val="2DC45F81"/>
    <w:rsid w:val="2DCB7E55"/>
    <w:rsid w:val="2DD37B2E"/>
    <w:rsid w:val="2DDA5D70"/>
    <w:rsid w:val="2DDC7ADB"/>
    <w:rsid w:val="2DE0224B"/>
    <w:rsid w:val="2DF64BA7"/>
    <w:rsid w:val="2DF67D2F"/>
    <w:rsid w:val="2DF75EB6"/>
    <w:rsid w:val="2DFA0539"/>
    <w:rsid w:val="2DFD7C53"/>
    <w:rsid w:val="2E0527A2"/>
    <w:rsid w:val="2E060506"/>
    <w:rsid w:val="2E072E74"/>
    <w:rsid w:val="2E0854AA"/>
    <w:rsid w:val="2E0C58A5"/>
    <w:rsid w:val="2E142993"/>
    <w:rsid w:val="2E146518"/>
    <w:rsid w:val="2E150451"/>
    <w:rsid w:val="2E15482A"/>
    <w:rsid w:val="2E165C6D"/>
    <w:rsid w:val="2E192162"/>
    <w:rsid w:val="2E254102"/>
    <w:rsid w:val="2E2C5A4B"/>
    <w:rsid w:val="2E371309"/>
    <w:rsid w:val="2E3809D2"/>
    <w:rsid w:val="2E3C21B3"/>
    <w:rsid w:val="2E3D31FA"/>
    <w:rsid w:val="2E415900"/>
    <w:rsid w:val="2E4427DA"/>
    <w:rsid w:val="2E4A39AC"/>
    <w:rsid w:val="2E5073D1"/>
    <w:rsid w:val="2E5163C8"/>
    <w:rsid w:val="2E586286"/>
    <w:rsid w:val="2E5B7B24"/>
    <w:rsid w:val="2E664E4B"/>
    <w:rsid w:val="2E667F96"/>
    <w:rsid w:val="2E6F0090"/>
    <w:rsid w:val="2E6F6D21"/>
    <w:rsid w:val="2E7110E4"/>
    <w:rsid w:val="2E772AC7"/>
    <w:rsid w:val="2E7F3B7F"/>
    <w:rsid w:val="2E8226AB"/>
    <w:rsid w:val="2E824773"/>
    <w:rsid w:val="2E844D5A"/>
    <w:rsid w:val="2E876B6B"/>
    <w:rsid w:val="2E8E7EF9"/>
    <w:rsid w:val="2E8F0D4A"/>
    <w:rsid w:val="2E95034A"/>
    <w:rsid w:val="2E952397"/>
    <w:rsid w:val="2E96672A"/>
    <w:rsid w:val="2EAA14F2"/>
    <w:rsid w:val="2EAC037F"/>
    <w:rsid w:val="2EB02BEB"/>
    <w:rsid w:val="2EB4032C"/>
    <w:rsid w:val="2EB7683F"/>
    <w:rsid w:val="2EC16074"/>
    <w:rsid w:val="2EC35DF5"/>
    <w:rsid w:val="2EC4391B"/>
    <w:rsid w:val="2ECC1DD5"/>
    <w:rsid w:val="2ECD2A5C"/>
    <w:rsid w:val="2ECE6548"/>
    <w:rsid w:val="2ED26038"/>
    <w:rsid w:val="2ED3341D"/>
    <w:rsid w:val="2ED578D6"/>
    <w:rsid w:val="2ED95C56"/>
    <w:rsid w:val="2EDC0AE6"/>
    <w:rsid w:val="2EDE49DD"/>
    <w:rsid w:val="2EE13275"/>
    <w:rsid w:val="2EE46FE2"/>
    <w:rsid w:val="2EEB0EA8"/>
    <w:rsid w:val="2EEC55F8"/>
    <w:rsid w:val="2EFA23D0"/>
    <w:rsid w:val="2EFC1307"/>
    <w:rsid w:val="2EFC30B5"/>
    <w:rsid w:val="2EFF04B7"/>
    <w:rsid w:val="2F0E4B96"/>
    <w:rsid w:val="2F1123FA"/>
    <w:rsid w:val="2F162BDB"/>
    <w:rsid w:val="2F167482"/>
    <w:rsid w:val="2F1856C3"/>
    <w:rsid w:val="2F1D6E16"/>
    <w:rsid w:val="2F1E5FD5"/>
    <w:rsid w:val="2F1E74CF"/>
    <w:rsid w:val="2F222651"/>
    <w:rsid w:val="2F234777"/>
    <w:rsid w:val="2F236894"/>
    <w:rsid w:val="2F266384"/>
    <w:rsid w:val="2F2E1058"/>
    <w:rsid w:val="2F3276C7"/>
    <w:rsid w:val="2F3A598B"/>
    <w:rsid w:val="2F432A92"/>
    <w:rsid w:val="2F483918"/>
    <w:rsid w:val="2F48565A"/>
    <w:rsid w:val="2F490A2D"/>
    <w:rsid w:val="2F496299"/>
    <w:rsid w:val="2F4A2072"/>
    <w:rsid w:val="2F4C0A41"/>
    <w:rsid w:val="2F555504"/>
    <w:rsid w:val="2F5B427F"/>
    <w:rsid w:val="2F5C3B54"/>
    <w:rsid w:val="2F5E3531"/>
    <w:rsid w:val="2F5E78CC"/>
    <w:rsid w:val="2F665AB1"/>
    <w:rsid w:val="2F6E315F"/>
    <w:rsid w:val="2F7B2B28"/>
    <w:rsid w:val="2F7F61B0"/>
    <w:rsid w:val="2F82234A"/>
    <w:rsid w:val="2F836E54"/>
    <w:rsid w:val="2F897353"/>
    <w:rsid w:val="2F8A043E"/>
    <w:rsid w:val="2F911A4F"/>
    <w:rsid w:val="2F927575"/>
    <w:rsid w:val="2F982F65"/>
    <w:rsid w:val="2F985BB8"/>
    <w:rsid w:val="2F9B7A6D"/>
    <w:rsid w:val="2F9C1076"/>
    <w:rsid w:val="2F9C320D"/>
    <w:rsid w:val="2F9D1E63"/>
    <w:rsid w:val="2FA15399"/>
    <w:rsid w:val="2FA41BB1"/>
    <w:rsid w:val="2FAA46EB"/>
    <w:rsid w:val="2FB120F1"/>
    <w:rsid w:val="2FB175E8"/>
    <w:rsid w:val="2FB31DB7"/>
    <w:rsid w:val="2FB41BE1"/>
    <w:rsid w:val="2FB43990"/>
    <w:rsid w:val="2FB61A34"/>
    <w:rsid w:val="2FB62E95"/>
    <w:rsid w:val="2FB940A9"/>
    <w:rsid w:val="2FB96318"/>
    <w:rsid w:val="2FBD1E81"/>
    <w:rsid w:val="2FC153F3"/>
    <w:rsid w:val="2FC260AC"/>
    <w:rsid w:val="2FC51430"/>
    <w:rsid w:val="2FCA419D"/>
    <w:rsid w:val="2FD065E6"/>
    <w:rsid w:val="2FD86E9B"/>
    <w:rsid w:val="2FD951A4"/>
    <w:rsid w:val="2FD96870"/>
    <w:rsid w:val="2FDC2547"/>
    <w:rsid w:val="2FE05C74"/>
    <w:rsid w:val="2FE15D5D"/>
    <w:rsid w:val="2FE53B49"/>
    <w:rsid w:val="2FEE0AC0"/>
    <w:rsid w:val="2FEF6776"/>
    <w:rsid w:val="2FF34336"/>
    <w:rsid w:val="2FF63A03"/>
    <w:rsid w:val="2FF656DC"/>
    <w:rsid w:val="2FFA017A"/>
    <w:rsid w:val="2FFB511A"/>
    <w:rsid w:val="2FFF0249"/>
    <w:rsid w:val="2FFF10AF"/>
    <w:rsid w:val="2FFF78F5"/>
    <w:rsid w:val="30004F88"/>
    <w:rsid w:val="300466C5"/>
    <w:rsid w:val="300B3EF7"/>
    <w:rsid w:val="3013584E"/>
    <w:rsid w:val="30137EAD"/>
    <w:rsid w:val="30155912"/>
    <w:rsid w:val="30182170"/>
    <w:rsid w:val="301937F3"/>
    <w:rsid w:val="301E003D"/>
    <w:rsid w:val="3027682F"/>
    <w:rsid w:val="302F2063"/>
    <w:rsid w:val="303738EA"/>
    <w:rsid w:val="303777E2"/>
    <w:rsid w:val="303B7C49"/>
    <w:rsid w:val="303F7AB7"/>
    <w:rsid w:val="30451F42"/>
    <w:rsid w:val="3049057C"/>
    <w:rsid w:val="304A7E50"/>
    <w:rsid w:val="304C3BC8"/>
    <w:rsid w:val="304D729C"/>
    <w:rsid w:val="3054441E"/>
    <w:rsid w:val="3055606E"/>
    <w:rsid w:val="30580BC9"/>
    <w:rsid w:val="305B22B4"/>
    <w:rsid w:val="305E3B47"/>
    <w:rsid w:val="305F4C49"/>
    <w:rsid w:val="305F6483"/>
    <w:rsid w:val="30615592"/>
    <w:rsid w:val="30656A38"/>
    <w:rsid w:val="306627F7"/>
    <w:rsid w:val="3072158B"/>
    <w:rsid w:val="30826A97"/>
    <w:rsid w:val="308A28E8"/>
    <w:rsid w:val="308F681B"/>
    <w:rsid w:val="309351C5"/>
    <w:rsid w:val="30964FFC"/>
    <w:rsid w:val="309C4B4F"/>
    <w:rsid w:val="309F63EE"/>
    <w:rsid w:val="30A13314"/>
    <w:rsid w:val="30A25EDE"/>
    <w:rsid w:val="30A27C8C"/>
    <w:rsid w:val="30A43A04"/>
    <w:rsid w:val="30A951ED"/>
    <w:rsid w:val="30AD0B0B"/>
    <w:rsid w:val="30B8125D"/>
    <w:rsid w:val="30B8337C"/>
    <w:rsid w:val="30B97271"/>
    <w:rsid w:val="30BA52BA"/>
    <w:rsid w:val="30BD62B7"/>
    <w:rsid w:val="30C13DA9"/>
    <w:rsid w:val="30C1718D"/>
    <w:rsid w:val="30C54E8C"/>
    <w:rsid w:val="30C74490"/>
    <w:rsid w:val="30D350E2"/>
    <w:rsid w:val="30D616E4"/>
    <w:rsid w:val="30D676D2"/>
    <w:rsid w:val="30E16A06"/>
    <w:rsid w:val="30E402A4"/>
    <w:rsid w:val="30E43E01"/>
    <w:rsid w:val="30E87D95"/>
    <w:rsid w:val="30E90748"/>
    <w:rsid w:val="30E94477"/>
    <w:rsid w:val="30E9688F"/>
    <w:rsid w:val="30F027A5"/>
    <w:rsid w:val="30F32CDE"/>
    <w:rsid w:val="30F7796B"/>
    <w:rsid w:val="30FA1876"/>
    <w:rsid w:val="30FA3624"/>
    <w:rsid w:val="30FB552D"/>
    <w:rsid w:val="30FD2F1D"/>
    <w:rsid w:val="30FE4312"/>
    <w:rsid w:val="31041184"/>
    <w:rsid w:val="3104140A"/>
    <w:rsid w:val="31046251"/>
    <w:rsid w:val="310500E0"/>
    <w:rsid w:val="310D3357"/>
    <w:rsid w:val="3112096E"/>
    <w:rsid w:val="31134CFA"/>
    <w:rsid w:val="31191065"/>
    <w:rsid w:val="311961A0"/>
    <w:rsid w:val="311E2ED7"/>
    <w:rsid w:val="31210BB1"/>
    <w:rsid w:val="312173FC"/>
    <w:rsid w:val="31226333"/>
    <w:rsid w:val="31286732"/>
    <w:rsid w:val="312E1BBC"/>
    <w:rsid w:val="31344D88"/>
    <w:rsid w:val="313450A6"/>
    <w:rsid w:val="313640D6"/>
    <w:rsid w:val="31397F4B"/>
    <w:rsid w:val="313E014F"/>
    <w:rsid w:val="313E36D2"/>
    <w:rsid w:val="31436D79"/>
    <w:rsid w:val="314B12AF"/>
    <w:rsid w:val="3152520E"/>
    <w:rsid w:val="315619EE"/>
    <w:rsid w:val="31575351"/>
    <w:rsid w:val="315C449C"/>
    <w:rsid w:val="31684A32"/>
    <w:rsid w:val="316A07AA"/>
    <w:rsid w:val="316D2048"/>
    <w:rsid w:val="317068D8"/>
    <w:rsid w:val="31792D64"/>
    <w:rsid w:val="317A4C08"/>
    <w:rsid w:val="317B34BE"/>
    <w:rsid w:val="317B4814"/>
    <w:rsid w:val="317E0A37"/>
    <w:rsid w:val="3180757A"/>
    <w:rsid w:val="31897D10"/>
    <w:rsid w:val="318D1C0D"/>
    <w:rsid w:val="318D4877"/>
    <w:rsid w:val="318F0210"/>
    <w:rsid w:val="319068D4"/>
    <w:rsid w:val="3190706C"/>
    <w:rsid w:val="31921877"/>
    <w:rsid w:val="319659EB"/>
    <w:rsid w:val="319E0453"/>
    <w:rsid w:val="319F5F79"/>
    <w:rsid w:val="31A2350C"/>
    <w:rsid w:val="31A35A6A"/>
    <w:rsid w:val="31A45811"/>
    <w:rsid w:val="31A51DEB"/>
    <w:rsid w:val="31A723A1"/>
    <w:rsid w:val="31A812D2"/>
    <w:rsid w:val="31A84EB5"/>
    <w:rsid w:val="31AE0202"/>
    <w:rsid w:val="31AE13E3"/>
    <w:rsid w:val="31B45EC9"/>
    <w:rsid w:val="31B522CF"/>
    <w:rsid w:val="31B82709"/>
    <w:rsid w:val="31BA23F3"/>
    <w:rsid w:val="31BB783C"/>
    <w:rsid w:val="31BE0AF5"/>
    <w:rsid w:val="31C61758"/>
    <w:rsid w:val="31D010A8"/>
    <w:rsid w:val="31D05482"/>
    <w:rsid w:val="31D15433"/>
    <w:rsid w:val="31D358FD"/>
    <w:rsid w:val="31D46E9F"/>
    <w:rsid w:val="31D518AC"/>
    <w:rsid w:val="31D8567A"/>
    <w:rsid w:val="31D86357"/>
    <w:rsid w:val="31DD7ACE"/>
    <w:rsid w:val="31E26F9F"/>
    <w:rsid w:val="31E919C6"/>
    <w:rsid w:val="31EF0CAF"/>
    <w:rsid w:val="31F34AFF"/>
    <w:rsid w:val="31F57502"/>
    <w:rsid w:val="31F91B2E"/>
    <w:rsid w:val="32011A8B"/>
    <w:rsid w:val="32034EB8"/>
    <w:rsid w:val="320908EB"/>
    <w:rsid w:val="32097FFD"/>
    <w:rsid w:val="320C1870"/>
    <w:rsid w:val="321174D6"/>
    <w:rsid w:val="321305F3"/>
    <w:rsid w:val="32140715"/>
    <w:rsid w:val="32193F7E"/>
    <w:rsid w:val="32224478"/>
    <w:rsid w:val="32236BAB"/>
    <w:rsid w:val="32244FF3"/>
    <w:rsid w:val="32270DF8"/>
    <w:rsid w:val="32295C5F"/>
    <w:rsid w:val="322D55F0"/>
    <w:rsid w:val="322F554F"/>
    <w:rsid w:val="323112C7"/>
    <w:rsid w:val="323816E9"/>
    <w:rsid w:val="323F039F"/>
    <w:rsid w:val="32400B34"/>
    <w:rsid w:val="32470AEB"/>
    <w:rsid w:val="3248672F"/>
    <w:rsid w:val="324B14F1"/>
    <w:rsid w:val="324E1E79"/>
    <w:rsid w:val="324F74C3"/>
    <w:rsid w:val="3251196A"/>
    <w:rsid w:val="32560AB3"/>
    <w:rsid w:val="325B0DEC"/>
    <w:rsid w:val="325B6344"/>
    <w:rsid w:val="3264344B"/>
    <w:rsid w:val="3269568B"/>
    <w:rsid w:val="326E5336"/>
    <w:rsid w:val="326E55AB"/>
    <w:rsid w:val="326F193C"/>
    <w:rsid w:val="327318E0"/>
    <w:rsid w:val="32734B52"/>
    <w:rsid w:val="327411B4"/>
    <w:rsid w:val="32751E7D"/>
    <w:rsid w:val="32793A22"/>
    <w:rsid w:val="327D4BC1"/>
    <w:rsid w:val="32847649"/>
    <w:rsid w:val="3287581C"/>
    <w:rsid w:val="328A47C9"/>
    <w:rsid w:val="328B4E7C"/>
    <w:rsid w:val="328D4328"/>
    <w:rsid w:val="328E2276"/>
    <w:rsid w:val="329230F8"/>
    <w:rsid w:val="329D695D"/>
    <w:rsid w:val="329E6876"/>
    <w:rsid w:val="32A0236C"/>
    <w:rsid w:val="32A213FD"/>
    <w:rsid w:val="32A26057"/>
    <w:rsid w:val="32A40054"/>
    <w:rsid w:val="32AA76CF"/>
    <w:rsid w:val="32B102DD"/>
    <w:rsid w:val="32B12408"/>
    <w:rsid w:val="32B72F52"/>
    <w:rsid w:val="32B819E9"/>
    <w:rsid w:val="32B92384"/>
    <w:rsid w:val="32B97BD5"/>
    <w:rsid w:val="32BD05F5"/>
    <w:rsid w:val="32C03D43"/>
    <w:rsid w:val="32C82E77"/>
    <w:rsid w:val="32C91500"/>
    <w:rsid w:val="32C9273F"/>
    <w:rsid w:val="32CB515A"/>
    <w:rsid w:val="32CF5252"/>
    <w:rsid w:val="32D3412D"/>
    <w:rsid w:val="32DC3654"/>
    <w:rsid w:val="32DD02BB"/>
    <w:rsid w:val="32DF6F75"/>
    <w:rsid w:val="32E708BA"/>
    <w:rsid w:val="32E71A40"/>
    <w:rsid w:val="32E91BA2"/>
    <w:rsid w:val="32EB3B6C"/>
    <w:rsid w:val="32ED55BF"/>
    <w:rsid w:val="32ED664A"/>
    <w:rsid w:val="32F22D6E"/>
    <w:rsid w:val="32FA6C71"/>
    <w:rsid w:val="32FD73FC"/>
    <w:rsid w:val="33001173"/>
    <w:rsid w:val="33016EEC"/>
    <w:rsid w:val="3304078A"/>
    <w:rsid w:val="3307064A"/>
    <w:rsid w:val="3309243D"/>
    <w:rsid w:val="33107F03"/>
    <w:rsid w:val="331139DA"/>
    <w:rsid w:val="331A7AA9"/>
    <w:rsid w:val="33207396"/>
    <w:rsid w:val="332130EA"/>
    <w:rsid w:val="33265020"/>
    <w:rsid w:val="332B3F69"/>
    <w:rsid w:val="333015F2"/>
    <w:rsid w:val="3333106F"/>
    <w:rsid w:val="3335516F"/>
    <w:rsid w:val="33382825"/>
    <w:rsid w:val="33437706"/>
    <w:rsid w:val="3344502A"/>
    <w:rsid w:val="33445F0D"/>
    <w:rsid w:val="33454F3E"/>
    <w:rsid w:val="334A69DD"/>
    <w:rsid w:val="334B460B"/>
    <w:rsid w:val="334B6320"/>
    <w:rsid w:val="334D7C7F"/>
    <w:rsid w:val="3350487A"/>
    <w:rsid w:val="33552D94"/>
    <w:rsid w:val="335562D0"/>
    <w:rsid w:val="33575D79"/>
    <w:rsid w:val="3364747B"/>
    <w:rsid w:val="336D632F"/>
    <w:rsid w:val="336D6861"/>
    <w:rsid w:val="336E7CDB"/>
    <w:rsid w:val="336F654B"/>
    <w:rsid w:val="3372595F"/>
    <w:rsid w:val="33787336"/>
    <w:rsid w:val="337A6C9E"/>
    <w:rsid w:val="337E31F3"/>
    <w:rsid w:val="337F2084"/>
    <w:rsid w:val="33812BDB"/>
    <w:rsid w:val="33813B89"/>
    <w:rsid w:val="33831424"/>
    <w:rsid w:val="338D64EF"/>
    <w:rsid w:val="338F006A"/>
    <w:rsid w:val="33911DAF"/>
    <w:rsid w:val="33925D96"/>
    <w:rsid w:val="339716C9"/>
    <w:rsid w:val="339E1193"/>
    <w:rsid w:val="339E298D"/>
    <w:rsid w:val="33A40F0A"/>
    <w:rsid w:val="33A44776"/>
    <w:rsid w:val="33A72716"/>
    <w:rsid w:val="33AD497E"/>
    <w:rsid w:val="33AF4B9A"/>
    <w:rsid w:val="33B004AE"/>
    <w:rsid w:val="33C713BC"/>
    <w:rsid w:val="33D22321"/>
    <w:rsid w:val="33D26ADA"/>
    <w:rsid w:val="33D756BD"/>
    <w:rsid w:val="33D934D4"/>
    <w:rsid w:val="33DD6483"/>
    <w:rsid w:val="33DE2D76"/>
    <w:rsid w:val="33DE37FC"/>
    <w:rsid w:val="33E55C2C"/>
    <w:rsid w:val="33E93357"/>
    <w:rsid w:val="33EA6E4F"/>
    <w:rsid w:val="33EC42D0"/>
    <w:rsid w:val="33ED56C2"/>
    <w:rsid w:val="33ED6C56"/>
    <w:rsid w:val="33F245EE"/>
    <w:rsid w:val="33FE2F6A"/>
    <w:rsid w:val="34055C0B"/>
    <w:rsid w:val="34060532"/>
    <w:rsid w:val="340C2D11"/>
    <w:rsid w:val="340E07E5"/>
    <w:rsid w:val="34142C4F"/>
    <w:rsid w:val="3417585B"/>
    <w:rsid w:val="341E7629"/>
    <w:rsid w:val="34235BF7"/>
    <w:rsid w:val="34237336"/>
    <w:rsid w:val="342F7A89"/>
    <w:rsid w:val="343000B8"/>
    <w:rsid w:val="34306033"/>
    <w:rsid w:val="34311A53"/>
    <w:rsid w:val="343147AA"/>
    <w:rsid w:val="34344253"/>
    <w:rsid w:val="343D5197"/>
    <w:rsid w:val="344233E9"/>
    <w:rsid w:val="34460FA6"/>
    <w:rsid w:val="34485CBF"/>
    <w:rsid w:val="34513BC3"/>
    <w:rsid w:val="345409A1"/>
    <w:rsid w:val="34565015"/>
    <w:rsid w:val="345B40F8"/>
    <w:rsid w:val="345B6AD0"/>
    <w:rsid w:val="345C4021"/>
    <w:rsid w:val="345D40EF"/>
    <w:rsid w:val="34670FD0"/>
    <w:rsid w:val="346A0AC1"/>
    <w:rsid w:val="346B6470"/>
    <w:rsid w:val="346E0078"/>
    <w:rsid w:val="34757B91"/>
    <w:rsid w:val="34781C13"/>
    <w:rsid w:val="347D6A46"/>
    <w:rsid w:val="34817CEF"/>
    <w:rsid w:val="34845AD1"/>
    <w:rsid w:val="34853A55"/>
    <w:rsid w:val="34875BC0"/>
    <w:rsid w:val="348D2181"/>
    <w:rsid w:val="348E089A"/>
    <w:rsid w:val="34990155"/>
    <w:rsid w:val="349B3C71"/>
    <w:rsid w:val="349C15D3"/>
    <w:rsid w:val="349E709D"/>
    <w:rsid w:val="34A176C7"/>
    <w:rsid w:val="34A23D01"/>
    <w:rsid w:val="34A24BBE"/>
    <w:rsid w:val="34A81206"/>
    <w:rsid w:val="34A96E18"/>
    <w:rsid w:val="34AB37F8"/>
    <w:rsid w:val="34AB5FBF"/>
    <w:rsid w:val="34AE06E2"/>
    <w:rsid w:val="34B93229"/>
    <w:rsid w:val="34BC24AA"/>
    <w:rsid w:val="34BC75F3"/>
    <w:rsid w:val="34BD6E42"/>
    <w:rsid w:val="34C24459"/>
    <w:rsid w:val="34C40488"/>
    <w:rsid w:val="34C71A6F"/>
    <w:rsid w:val="34C75F13"/>
    <w:rsid w:val="34C77CC1"/>
    <w:rsid w:val="34C93A39"/>
    <w:rsid w:val="34CA155F"/>
    <w:rsid w:val="34CD59EA"/>
    <w:rsid w:val="34D01D12"/>
    <w:rsid w:val="34D348B8"/>
    <w:rsid w:val="34D4418C"/>
    <w:rsid w:val="34D56E9C"/>
    <w:rsid w:val="34D61B68"/>
    <w:rsid w:val="34DE20B0"/>
    <w:rsid w:val="34E846A5"/>
    <w:rsid w:val="34ED15BC"/>
    <w:rsid w:val="34F07218"/>
    <w:rsid w:val="34F21EC9"/>
    <w:rsid w:val="34F767F8"/>
    <w:rsid w:val="34FC7C7A"/>
    <w:rsid w:val="34FF680C"/>
    <w:rsid w:val="34FF6AFD"/>
    <w:rsid w:val="35004F81"/>
    <w:rsid w:val="350345D1"/>
    <w:rsid w:val="35117C8F"/>
    <w:rsid w:val="35131158"/>
    <w:rsid w:val="352625BD"/>
    <w:rsid w:val="352D3F1F"/>
    <w:rsid w:val="3530035F"/>
    <w:rsid w:val="35300FAC"/>
    <w:rsid w:val="35337105"/>
    <w:rsid w:val="35350F5A"/>
    <w:rsid w:val="353F2EFD"/>
    <w:rsid w:val="35411821"/>
    <w:rsid w:val="3543582D"/>
    <w:rsid w:val="35496928"/>
    <w:rsid w:val="354B6B44"/>
    <w:rsid w:val="354E3F3E"/>
    <w:rsid w:val="3553576C"/>
    <w:rsid w:val="355505CA"/>
    <w:rsid w:val="35563ECB"/>
    <w:rsid w:val="35571254"/>
    <w:rsid w:val="35586EC5"/>
    <w:rsid w:val="355B43B6"/>
    <w:rsid w:val="35645510"/>
    <w:rsid w:val="35663BF3"/>
    <w:rsid w:val="356B5681"/>
    <w:rsid w:val="357419CD"/>
    <w:rsid w:val="35760EC9"/>
    <w:rsid w:val="3579621F"/>
    <w:rsid w:val="357E0CC8"/>
    <w:rsid w:val="357E4540"/>
    <w:rsid w:val="35853A9F"/>
    <w:rsid w:val="358955D4"/>
    <w:rsid w:val="35896346"/>
    <w:rsid w:val="358A766C"/>
    <w:rsid w:val="358C5FA8"/>
    <w:rsid w:val="358E1830"/>
    <w:rsid w:val="35905F9B"/>
    <w:rsid w:val="35942299"/>
    <w:rsid w:val="359D3834"/>
    <w:rsid w:val="35AC2FB7"/>
    <w:rsid w:val="35B01AF3"/>
    <w:rsid w:val="35B067EB"/>
    <w:rsid w:val="35B5769E"/>
    <w:rsid w:val="35BE29CB"/>
    <w:rsid w:val="35C1345A"/>
    <w:rsid w:val="35C15DF1"/>
    <w:rsid w:val="35C27A69"/>
    <w:rsid w:val="35C7367D"/>
    <w:rsid w:val="35CD46D8"/>
    <w:rsid w:val="35CD7559"/>
    <w:rsid w:val="35DA01AE"/>
    <w:rsid w:val="35DC6674"/>
    <w:rsid w:val="35E157B3"/>
    <w:rsid w:val="35E37E97"/>
    <w:rsid w:val="35E60653"/>
    <w:rsid w:val="35E62D0F"/>
    <w:rsid w:val="35E6311C"/>
    <w:rsid w:val="35EA010B"/>
    <w:rsid w:val="35F12D83"/>
    <w:rsid w:val="35F47491"/>
    <w:rsid w:val="35F66912"/>
    <w:rsid w:val="35F73C94"/>
    <w:rsid w:val="35FA7C22"/>
    <w:rsid w:val="35FB764D"/>
    <w:rsid w:val="35FC6BDB"/>
    <w:rsid w:val="35FE0590"/>
    <w:rsid w:val="36000BAC"/>
    <w:rsid w:val="36074A7F"/>
    <w:rsid w:val="36094B5D"/>
    <w:rsid w:val="360A4309"/>
    <w:rsid w:val="360B2B82"/>
    <w:rsid w:val="3613009A"/>
    <w:rsid w:val="36134B74"/>
    <w:rsid w:val="36173F21"/>
    <w:rsid w:val="361754B7"/>
    <w:rsid w:val="361F0BE9"/>
    <w:rsid w:val="362115CD"/>
    <w:rsid w:val="36257395"/>
    <w:rsid w:val="36267CA7"/>
    <w:rsid w:val="362C28E4"/>
    <w:rsid w:val="362F1FC2"/>
    <w:rsid w:val="36307D7C"/>
    <w:rsid w:val="36335E29"/>
    <w:rsid w:val="36383AD0"/>
    <w:rsid w:val="363A6664"/>
    <w:rsid w:val="364041CF"/>
    <w:rsid w:val="3640621B"/>
    <w:rsid w:val="364A14CB"/>
    <w:rsid w:val="364A228E"/>
    <w:rsid w:val="3652180C"/>
    <w:rsid w:val="365437D6"/>
    <w:rsid w:val="365E53B1"/>
    <w:rsid w:val="36610454"/>
    <w:rsid w:val="36620F0B"/>
    <w:rsid w:val="36633A19"/>
    <w:rsid w:val="3668049A"/>
    <w:rsid w:val="366C6D72"/>
    <w:rsid w:val="3672363D"/>
    <w:rsid w:val="367819C0"/>
    <w:rsid w:val="36791FB9"/>
    <w:rsid w:val="367E6AA5"/>
    <w:rsid w:val="36831E44"/>
    <w:rsid w:val="36923549"/>
    <w:rsid w:val="369A735A"/>
    <w:rsid w:val="369B50B7"/>
    <w:rsid w:val="369C7389"/>
    <w:rsid w:val="369E4A52"/>
    <w:rsid w:val="369F6291"/>
    <w:rsid w:val="36A26EA0"/>
    <w:rsid w:val="36A55751"/>
    <w:rsid w:val="36AA789A"/>
    <w:rsid w:val="36AC53C0"/>
    <w:rsid w:val="36AC716F"/>
    <w:rsid w:val="36B75FBF"/>
    <w:rsid w:val="36B80EF0"/>
    <w:rsid w:val="36B97ADD"/>
    <w:rsid w:val="36BB3856"/>
    <w:rsid w:val="36BD0C45"/>
    <w:rsid w:val="36BF1B7D"/>
    <w:rsid w:val="36C53FD8"/>
    <w:rsid w:val="36C841D0"/>
    <w:rsid w:val="36CC7811"/>
    <w:rsid w:val="36CE2DB3"/>
    <w:rsid w:val="36D44917"/>
    <w:rsid w:val="36D46030"/>
    <w:rsid w:val="36D6068F"/>
    <w:rsid w:val="36DD1A1E"/>
    <w:rsid w:val="36E0150E"/>
    <w:rsid w:val="36E52680"/>
    <w:rsid w:val="36EA7C97"/>
    <w:rsid w:val="36EE40C0"/>
    <w:rsid w:val="36F01AF3"/>
    <w:rsid w:val="36F402F3"/>
    <w:rsid w:val="36F55DA5"/>
    <w:rsid w:val="37062EF9"/>
    <w:rsid w:val="371116C7"/>
    <w:rsid w:val="371231E8"/>
    <w:rsid w:val="37133BC2"/>
    <w:rsid w:val="37190722"/>
    <w:rsid w:val="371C0798"/>
    <w:rsid w:val="37207EEF"/>
    <w:rsid w:val="3721393C"/>
    <w:rsid w:val="37236E81"/>
    <w:rsid w:val="37245D3F"/>
    <w:rsid w:val="372535D1"/>
    <w:rsid w:val="37256F21"/>
    <w:rsid w:val="37272DE7"/>
    <w:rsid w:val="372B2789"/>
    <w:rsid w:val="372C6D5F"/>
    <w:rsid w:val="372E04CB"/>
    <w:rsid w:val="373234C8"/>
    <w:rsid w:val="37383A7E"/>
    <w:rsid w:val="373A1F7E"/>
    <w:rsid w:val="373C6C97"/>
    <w:rsid w:val="373F3FD8"/>
    <w:rsid w:val="37421881"/>
    <w:rsid w:val="37430664"/>
    <w:rsid w:val="37436D97"/>
    <w:rsid w:val="37461944"/>
    <w:rsid w:val="37476E97"/>
    <w:rsid w:val="374E3E1D"/>
    <w:rsid w:val="37506915"/>
    <w:rsid w:val="37536AA4"/>
    <w:rsid w:val="375A27EB"/>
    <w:rsid w:val="375C0747"/>
    <w:rsid w:val="37601D58"/>
    <w:rsid w:val="37621F23"/>
    <w:rsid w:val="37625626"/>
    <w:rsid w:val="37665A16"/>
    <w:rsid w:val="37695060"/>
    <w:rsid w:val="376A3C4C"/>
    <w:rsid w:val="376F7A7E"/>
    <w:rsid w:val="37727ED3"/>
    <w:rsid w:val="37754B2D"/>
    <w:rsid w:val="3787198A"/>
    <w:rsid w:val="37936580"/>
    <w:rsid w:val="379416A4"/>
    <w:rsid w:val="37A63768"/>
    <w:rsid w:val="37AB3F79"/>
    <w:rsid w:val="37AD6536"/>
    <w:rsid w:val="37B40E1A"/>
    <w:rsid w:val="37B71E42"/>
    <w:rsid w:val="37BA1D13"/>
    <w:rsid w:val="37BA3B0D"/>
    <w:rsid w:val="37C329C2"/>
    <w:rsid w:val="37C757B9"/>
    <w:rsid w:val="37D045BF"/>
    <w:rsid w:val="37D33B5F"/>
    <w:rsid w:val="37DA5F5D"/>
    <w:rsid w:val="37E00298"/>
    <w:rsid w:val="37E3637C"/>
    <w:rsid w:val="37E820AD"/>
    <w:rsid w:val="37E8516B"/>
    <w:rsid w:val="37F02A0A"/>
    <w:rsid w:val="37F05781"/>
    <w:rsid w:val="37F10D98"/>
    <w:rsid w:val="37F331BE"/>
    <w:rsid w:val="37F724C5"/>
    <w:rsid w:val="38006E2C"/>
    <w:rsid w:val="380603BE"/>
    <w:rsid w:val="38066D52"/>
    <w:rsid w:val="38073D44"/>
    <w:rsid w:val="3814630B"/>
    <w:rsid w:val="38206066"/>
    <w:rsid w:val="3825367C"/>
    <w:rsid w:val="3825542A"/>
    <w:rsid w:val="38312021"/>
    <w:rsid w:val="383127DD"/>
    <w:rsid w:val="38375FDE"/>
    <w:rsid w:val="38444167"/>
    <w:rsid w:val="384855BD"/>
    <w:rsid w:val="38490938"/>
    <w:rsid w:val="38521F98"/>
    <w:rsid w:val="38526945"/>
    <w:rsid w:val="3858381B"/>
    <w:rsid w:val="38585084"/>
    <w:rsid w:val="385860B4"/>
    <w:rsid w:val="385C4BC4"/>
    <w:rsid w:val="385F2084"/>
    <w:rsid w:val="38606463"/>
    <w:rsid w:val="38680E20"/>
    <w:rsid w:val="38750761"/>
    <w:rsid w:val="38772A62"/>
    <w:rsid w:val="387C7014"/>
    <w:rsid w:val="387E26CC"/>
    <w:rsid w:val="388721E5"/>
    <w:rsid w:val="389710F3"/>
    <w:rsid w:val="38973B5F"/>
    <w:rsid w:val="38986727"/>
    <w:rsid w:val="389B66CF"/>
    <w:rsid w:val="38A04AB1"/>
    <w:rsid w:val="38A24517"/>
    <w:rsid w:val="38A327F3"/>
    <w:rsid w:val="38A74091"/>
    <w:rsid w:val="38AF2C58"/>
    <w:rsid w:val="38B160B5"/>
    <w:rsid w:val="38B302F9"/>
    <w:rsid w:val="38B41477"/>
    <w:rsid w:val="38BD38B5"/>
    <w:rsid w:val="38BE72D0"/>
    <w:rsid w:val="38C02333"/>
    <w:rsid w:val="38C02AD1"/>
    <w:rsid w:val="38C526EE"/>
    <w:rsid w:val="38CA7627"/>
    <w:rsid w:val="38CB7A62"/>
    <w:rsid w:val="38CE0B9A"/>
    <w:rsid w:val="38CE1BD1"/>
    <w:rsid w:val="38CE3F42"/>
    <w:rsid w:val="38CE7AA8"/>
    <w:rsid w:val="38CF35E8"/>
    <w:rsid w:val="38D47ECB"/>
    <w:rsid w:val="38D50C4B"/>
    <w:rsid w:val="38D64977"/>
    <w:rsid w:val="38D91FF0"/>
    <w:rsid w:val="38D9303B"/>
    <w:rsid w:val="38DC56AC"/>
    <w:rsid w:val="38DE0A0E"/>
    <w:rsid w:val="38E70932"/>
    <w:rsid w:val="38E878A8"/>
    <w:rsid w:val="38EB0A9E"/>
    <w:rsid w:val="38F06EDE"/>
    <w:rsid w:val="38F12CD3"/>
    <w:rsid w:val="38F37B87"/>
    <w:rsid w:val="38F57AF3"/>
    <w:rsid w:val="38F65019"/>
    <w:rsid w:val="38F70143"/>
    <w:rsid w:val="38F94775"/>
    <w:rsid w:val="38FF40E2"/>
    <w:rsid w:val="3907230D"/>
    <w:rsid w:val="390822E7"/>
    <w:rsid w:val="390F12F6"/>
    <w:rsid w:val="390F1C37"/>
    <w:rsid w:val="39194863"/>
    <w:rsid w:val="39224C16"/>
    <w:rsid w:val="392377A2"/>
    <w:rsid w:val="392971ED"/>
    <w:rsid w:val="392B1A1D"/>
    <w:rsid w:val="392B4462"/>
    <w:rsid w:val="392C12C7"/>
    <w:rsid w:val="392E5E12"/>
    <w:rsid w:val="39325651"/>
    <w:rsid w:val="39390CE5"/>
    <w:rsid w:val="393F55C0"/>
    <w:rsid w:val="39447B32"/>
    <w:rsid w:val="394956C3"/>
    <w:rsid w:val="39545261"/>
    <w:rsid w:val="395619ED"/>
    <w:rsid w:val="395A56CE"/>
    <w:rsid w:val="39663F4D"/>
    <w:rsid w:val="396C5791"/>
    <w:rsid w:val="396C5956"/>
    <w:rsid w:val="396E1053"/>
    <w:rsid w:val="396F4E26"/>
    <w:rsid w:val="397321C6"/>
    <w:rsid w:val="397A79F8"/>
    <w:rsid w:val="398033E0"/>
    <w:rsid w:val="39803F30"/>
    <w:rsid w:val="398166C5"/>
    <w:rsid w:val="39870A8A"/>
    <w:rsid w:val="39893797"/>
    <w:rsid w:val="398A4081"/>
    <w:rsid w:val="39902D77"/>
    <w:rsid w:val="39914AA0"/>
    <w:rsid w:val="39916AF0"/>
    <w:rsid w:val="39924489"/>
    <w:rsid w:val="39947E71"/>
    <w:rsid w:val="39990941"/>
    <w:rsid w:val="3999304E"/>
    <w:rsid w:val="399B691E"/>
    <w:rsid w:val="399D5494"/>
    <w:rsid w:val="39AB528F"/>
    <w:rsid w:val="39AE31FE"/>
    <w:rsid w:val="39AE77D7"/>
    <w:rsid w:val="39B50A30"/>
    <w:rsid w:val="39B527DE"/>
    <w:rsid w:val="39B636B7"/>
    <w:rsid w:val="39BC3B6C"/>
    <w:rsid w:val="39BD308D"/>
    <w:rsid w:val="39BE6310"/>
    <w:rsid w:val="39C23C2D"/>
    <w:rsid w:val="39C46B5B"/>
    <w:rsid w:val="39C514C9"/>
    <w:rsid w:val="39C643E0"/>
    <w:rsid w:val="39CE564E"/>
    <w:rsid w:val="39D415B6"/>
    <w:rsid w:val="39D53B7F"/>
    <w:rsid w:val="39D864CC"/>
    <w:rsid w:val="39D95B79"/>
    <w:rsid w:val="39D97812"/>
    <w:rsid w:val="39DA2245"/>
    <w:rsid w:val="39DC7D6B"/>
    <w:rsid w:val="39EB7274"/>
    <w:rsid w:val="39F63EFF"/>
    <w:rsid w:val="39FB25CF"/>
    <w:rsid w:val="39FE0957"/>
    <w:rsid w:val="39FF07C8"/>
    <w:rsid w:val="3A007301"/>
    <w:rsid w:val="3A0379ED"/>
    <w:rsid w:val="3A0574FA"/>
    <w:rsid w:val="3A0B0EDD"/>
    <w:rsid w:val="3A0F3643"/>
    <w:rsid w:val="3A10210A"/>
    <w:rsid w:val="3A174DE2"/>
    <w:rsid w:val="3A25583C"/>
    <w:rsid w:val="3A255BB6"/>
    <w:rsid w:val="3A264F3F"/>
    <w:rsid w:val="3A2700BD"/>
    <w:rsid w:val="3A2A1573"/>
    <w:rsid w:val="3A41222E"/>
    <w:rsid w:val="3A43603C"/>
    <w:rsid w:val="3A521C6C"/>
    <w:rsid w:val="3A544B2E"/>
    <w:rsid w:val="3A557B1D"/>
    <w:rsid w:val="3A571AE7"/>
    <w:rsid w:val="3A58079A"/>
    <w:rsid w:val="3A5A5258"/>
    <w:rsid w:val="3A5D196B"/>
    <w:rsid w:val="3A5F6F36"/>
    <w:rsid w:val="3A6274E9"/>
    <w:rsid w:val="3A696897"/>
    <w:rsid w:val="3A7156F7"/>
    <w:rsid w:val="3A751F6D"/>
    <w:rsid w:val="3A777A93"/>
    <w:rsid w:val="3A7A70F1"/>
    <w:rsid w:val="3A836438"/>
    <w:rsid w:val="3A86417A"/>
    <w:rsid w:val="3A872856"/>
    <w:rsid w:val="3A8730BD"/>
    <w:rsid w:val="3A873B57"/>
    <w:rsid w:val="3A8B071D"/>
    <w:rsid w:val="3A943897"/>
    <w:rsid w:val="3A946897"/>
    <w:rsid w:val="3AA36ADA"/>
    <w:rsid w:val="3AA50AA5"/>
    <w:rsid w:val="3AA5215F"/>
    <w:rsid w:val="3AA71716"/>
    <w:rsid w:val="3AAA2A7B"/>
    <w:rsid w:val="3AAD7959"/>
    <w:rsid w:val="3AB23981"/>
    <w:rsid w:val="3AB450EE"/>
    <w:rsid w:val="3AB60ED4"/>
    <w:rsid w:val="3AB74334"/>
    <w:rsid w:val="3AB83B1B"/>
    <w:rsid w:val="3ABE2554"/>
    <w:rsid w:val="3AC52EF5"/>
    <w:rsid w:val="3AC5733A"/>
    <w:rsid w:val="3AC8756D"/>
    <w:rsid w:val="3ACB0BCD"/>
    <w:rsid w:val="3ACB5733"/>
    <w:rsid w:val="3AD133E8"/>
    <w:rsid w:val="3AD43ED3"/>
    <w:rsid w:val="3AD62A0C"/>
    <w:rsid w:val="3AD64BEA"/>
    <w:rsid w:val="3ADD1FEC"/>
    <w:rsid w:val="3ADE5E1E"/>
    <w:rsid w:val="3ADF21C2"/>
    <w:rsid w:val="3AE3337B"/>
    <w:rsid w:val="3AE50EA1"/>
    <w:rsid w:val="3AF21641"/>
    <w:rsid w:val="3AF6038E"/>
    <w:rsid w:val="3AF71103"/>
    <w:rsid w:val="3AF83A6A"/>
    <w:rsid w:val="3AF9017E"/>
    <w:rsid w:val="3AFA6417"/>
    <w:rsid w:val="3AFC74DE"/>
    <w:rsid w:val="3B023801"/>
    <w:rsid w:val="3B075803"/>
    <w:rsid w:val="3B084B8F"/>
    <w:rsid w:val="3B091033"/>
    <w:rsid w:val="3B0C5A7B"/>
    <w:rsid w:val="3B123C66"/>
    <w:rsid w:val="3B196D9D"/>
    <w:rsid w:val="3B224106"/>
    <w:rsid w:val="3B2371FE"/>
    <w:rsid w:val="3B2C4D22"/>
    <w:rsid w:val="3B2D293B"/>
    <w:rsid w:val="3B2E527A"/>
    <w:rsid w:val="3B332AE7"/>
    <w:rsid w:val="3B343BD6"/>
    <w:rsid w:val="3B3763D1"/>
    <w:rsid w:val="3B386F16"/>
    <w:rsid w:val="3B3B6F3E"/>
    <w:rsid w:val="3B3E3D12"/>
    <w:rsid w:val="3B425340"/>
    <w:rsid w:val="3B461DC0"/>
    <w:rsid w:val="3B462913"/>
    <w:rsid w:val="3B4958D4"/>
    <w:rsid w:val="3B4C0F20"/>
    <w:rsid w:val="3B506C62"/>
    <w:rsid w:val="3B521DF4"/>
    <w:rsid w:val="3B5322AF"/>
    <w:rsid w:val="3B603EF3"/>
    <w:rsid w:val="3B624FFE"/>
    <w:rsid w:val="3B627212"/>
    <w:rsid w:val="3B632212"/>
    <w:rsid w:val="3B6362AF"/>
    <w:rsid w:val="3B652F0D"/>
    <w:rsid w:val="3B673FAC"/>
    <w:rsid w:val="3B675D5A"/>
    <w:rsid w:val="3B68667F"/>
    <w:rsid w:val="3B691AD2"/>
    <w:rsid w:val="3B6E533A"/>
    <w:rsid w:val="3B6E70E8"/>
    <w:rsid w:val="3B716BD9"/>
    <w:rsid w:val="3B742FF2"/>
    <w:rsid w:val="3B783AC3"/>
    <w:rsid w:val="3B792FD1"/>
    <w:rsid w:val="3B7C052D"/>
    <w:rsid w:val="3B7D37CF"/>
    <w:rsid w:val="3B7D61A1"/>
    <w:rsid w:val="3B7F12F6"/>
    <w:rsid w:val="3B7F1560"/>
    <w:rsid w:val="3B801C20"/>
    <w:rsid w:val="3B815E78"/>
    <w:rsid w:val="3B822B94"/>
    <w:rsid w:val="3B892174"/>
    <w:rsid w:val="3B89694A"/>
    <w:rsid w:val="3B8D7DC3"/>
    <w:rsid w:val="3B90705F"/>
    <w:rsid w:val="3B9530A2"/>
    <w:rsid w:val="3B9D380F"/>
    <w:rsid w:val="3BA1739E"/>
    <w:rsid w:val="3BA477D3"/>
    <w:rsid w:val="3BA75E8F"/>
    <w:rsid w:val="3BA935D7"/>
    <w:rsid w:val="3BAD77A6"/>
    <w:rsid w:val="3BB05953"/>
    <w:rsid w:val="3BB31678"/>
    <w:rsid w:val="3BB43FA5"/>
    <w:rsid w:val="3BC13A98"/>
    <w:rsid w:val="3BC4648B"/>
    <w:rsid w:val="3BC74FEE"/>
    <w:rsid w:val="3BD12F39"/>
    <w:rsid w:val="3BD331B6"/>
    <w:rsid w:val="3BD54FCA"/>
    <w:rsid w:val="3BD618FB"/>
    <w:rsid w:val="3BDB073C"/>
    <w:rsid w:val="3BDC6748"/>
    <w:rsid w:val="3BE0441C"/>
    <w:rsid w:val="3BE21884"/>
    <w:rsid w:val="3BE412D5"/>
    <w:rsid w:val="3BEA0F0F"/>
    <w:rsid w:val="3BED44B1"/>
    <w:rsid w:val="3BF0061C"/>
    <w:rsid w:val="3BF82E56"/>
    <w:rsid w:val="3BFD046C"/>
    <w:rsid w:val="3C0104C3"/>
    <w:rsid w:val="3C0435A9"/>
    <w:rsid w:val="3C095063"/>
    <w:rsid w:val="3C0D65B5"/>
    <w:rsid w:val="3C103A96"/>
    <w:rsid w:val="3C11070A"/>
    <w:rsid w:val="3C153A08"/>
    <w:rsid w:val="3C162914"/>
    <w:rsid w:val="3C1E11FA"/>
    <w:rsid w:val="3C216AF4"/>
    <w:rsid w:val="3C235333"/>
    <w:rsid w:val="3C2F6E1E"/>
    <w:rsid w:val="3C334491"/>
    <w:rsid w:val="3C3436C9"/>
    <w:rsid w:val="3C34746F"/>
    <w:rsid w:val="3C3648AE"/>
    <w:rsid w:val="3C3A6C40"/>
    <w:rsid w:val="3C3C2D43"/>
    <w:rsid w:val="3C3C36AC"/>
    <w:rsid w:val="3C3E10BB"/>
    <w:rsid w:val="3C447E49"/>
    <w:rsid w:val="3C451680"/>
    <w:rsid w:val="3C4816E7"/>
    <w:rsid w:val="3C495016"/>
    <w:rsid w:val="3C4A66A0"/>
    <w:rsid w:val="3C4B567C"/>
    <w:rsid w:val="3C4F64BA"/>
    <w:rsid w:val="3C522355"/>
    <w:rsid w:val="3C6A5B02"/>
    <w:rsid w:val="3C6F136A"/>
    <w:rsid w:val="3C7526B0"/>
    <w:rsid w:val="3C7A15AB"/>
    <w:rsid w:val="3C7A1ABD"/>
    <w:rsid w:val="3C7B2002"/>
    <w:rsid w:val="3C7B5562"/>
    <w:rsid w:val="3C7D2A83"/>
    <w:rsid w:val="3C7E15AD"/>
    <w:rsid w:val="3C831717"/>
    <w:rsid w:val="3C8B5E0F"/>
    <w:rsid w:val="3C8F2BC2"/>
    <w:rsid w:val="3C926E07"/>
    <w:rsid w:val="3C940DD1"/>
    <w:rsid w:val="3C94492D"/>
    <w:rsid w:val="3C9544C9"/>
    <w:rsid w:val="3C9E3B38"/>
    <w:rsid w:val="3CA1704A"/>
    <w:rsid w:val="3CA46CA7"/>
    <w:rsid w:val="3CB87D49"/>
    <w:rsid w:val="3CBD6450"/>
    <w:rsid w:val="3CBE7BFC"/>
    <w:rsid w:val="3CC03482"/>
    <w:rsid w:val="3CC037EC"/>
    <w:rsid w:val="3CC1149A"/>
    <w:rsid w:val="3CC50F8A"/>
    <w:rsid w:val="3CC52D38"/>
    <w:rsid w:val="3CCD42E3"/>
    <w:rsid w:val="3CD02C40"/>
    <w:rsid w:val="3CDA245A"/>
    <w:rsid w:val="3CDC4ED4"/>
    <w:rsid w:val="3CDE5F43"/>
    <w:rsid w:val="3CDF4B1B"/>
    <w:rsid w:val="3CE33B06"/>
    <w:rsid w:val="3CE36AEB"/>
    <w:rsid w:val="3CE5157D"/>
    <w:rsid w:val="3CE85160"/>
    <w:rsid w:val="3CEC29B6"/>
    <w:rsid w:val="3CEC76B6"/>
    <w:rsid w:val="3CF03B2D"/>
    <w:rsid w:val="3CFB7740"/>
    <w:rsid w:val="3CFC4540"/>
    <w:rsid w:val="3D0539CC"/>
    <w:rsid w:val="3D0B3C21"/>
    <w:rsid w:val="3D116B99"/>
    <w:rsid w:val="3D163AF2"/>
    <w:rsid w:val="3D171F98"/>
    <w:rsid w:val="3D181A77"/>
    <w:rsid w:val="3D1A798A"/>
    <w:rsid w:val="3D1E06B7"/>
    <w:rsid w:val="3D22018A"/>
    <w:rsid w:val="3D2929E1"/>
    <w:rsid w:val="3D2967BB"/>
    <w:rsid w:val="3D2F28A7"/>
    <w:rsid w:val="3D3542AD"/>
    <w:rsid w:val="3D3561A5"/>
    <w:rsid w:val="3D3577FA"/>
    <w:rsid w:val="3D371873"/>
    <w:rsid w:val="3D3A1978"/>
    <w:rsid w:val="3D3B2FFA"/>
    <w:rsid w:val="3D3E2AEA"/>
    <w:rsid w:val="3D3E3E5A"/>
    <w:rsid w:val="3D430101"/>
    <w:rsid w:val="3D43120E"/>
    <w:rsid w:val="3D434194"/>
    <w:rsid w:val="3D491954"/>
    <w:rsid w:val="3D4A1496"/>
    <w:rsid w:val="3D4A2BD7"/>
    <w:rsid w:val="3D4B13A7"/>
    <w:rsid w:val="3D557755"/>
    <w:rsid w:val="3D610D50"/>
    <w:rsid w:val="3D6231CA"/>
    <w:rsid w:val="3D632551"/>
    <w:rsid w:val="3D633268"/>
    <w:rsid w:val="3D6407A3"/>
    <w:rsid w:val="3D6D5435"/>
    <w:rsid w:val="3D6F2364"/>
    <w:rsid w:val="3D7E738B"/>
    <w:rsid w:val="3D801355"/>
    <w:rsid w:val="3D807F7B"/>
    <w:rsid w:val="3D8573D6"/>
    <w:rsid w:val="3D862BD3"/>
    <w:rsid w:val="3D891FB8"/>
    <w:rsid w:val="3D8A3F82"/>
    <w:rsid w:val="3D8D6E4B"/>
    <w:rsid w:val="3D973354"/>
    <w:rsid w:val="3D980F2D"/>
    <w:rsid w:val="3DA12E31"/>
    <w:rsid w:val="3DA211B4"/>
    <w:rsid w:val="3DA274BC"/>
    <w:rsid w:val="3DA52B6A"/>
    <w:rsid w:val="3DA819B8"/>
    <w:rsid w:val="3DA925E4"/>
    <w:rsid w:val="3DAA0155"/>
    <w:rsid w:val="3DAB201B"/>
    <w:rsid w:val="3DAC214A"/>
    <w:rsid w:val="3DAC7168"/>
    <w:rsid w:val="3DAD4894"/>
    <w:rsid w:val="3DB35286"/>
    <w:rsid w:val="3DC456E6"/>
    <w:rsid w:val="3DC6585A"/>
    <w:rsid w:val="3DC8357D"/>
    <w:rsid w:val="3DD07988"/>
    <w:rsid w:val="3DD27517"/>
    <w:rsid w:val="3DD35929"/>
    <w:rsid w:val="3DD73210"/>
    <w:rsid w:val="3DE26B28"/>
    <w:rsid w:val="3DE85543"/>
    <w:rsid w:val="3DF11EAC"/>
    <w:rsid w:val="3DF32C30"/>
    <w:rsid w:val="3E0055CC"/>
    <w:rsid w:val="3E027EEC"/>
    <w:rsid w:val="3E087F2D"/>
    <w:rsid w:val="3E0D0E3B"/>
    <w:rsid w:val="3E0D2BA7"/>
    <w:rsid w:val="3E0E5BA4"/>
    <w:rsid w:val="3E102B4D"/>
    <w:rsid w:val="3E120C96"/>
    <w:rsid w:val="3E1567CC"/>
    <w:rsid w:val="3E17629B"/>
    <w:rsid w:val="3E19462D"/>
    <w:rsid w:val="3E317A51"/>
    <w:rsid w:val="3E371A14"/>
    <w:rsid w:val="3E374A24"/>
    <w:rsid w:val="3E4054E9"/>
    <w:rsid w:val="3E4378D3"/>
    <w:rsid w:val="3E4552AD"/>
    <w:rsid w:val="3E4E7E08"/>
    <w:rsid w:val="3E5325C6"/>
    <w:rsid w:val="3E5527E2"/>
    <w:rsid w:val="3E577856"/>
    <w:rsid w:val="3E68618B"/>
    <w:rsid w:val="3E68709A"/>
    <w:rsid w:val="3E6B790F"/>
    <w:rsid w:val="3E6C798A"/>
    <w:rsid w:val="3E6D0084"/>
    <w:rsid w:val="3E725142"/>
    <w:rsid w:val="3E7303EF"/>
    <w:rsid w:val="3E745FA0"/>
    <w:rsid w:val="3E781221"/>
    <w:rsid w:val="3E782B12"/>
    <w:rsid w:val="3E8157BE"/>
    <w:rsid w:val="3E837707"/>
    <w:rsid w:val="3E86299B"/>
    <w:rsid w:val="3E8A248B"/>
    <w:rsid w:val="3E8D4867"/>
    <w:rsid w:val="3E90770F"/>
    <w:rsid w:val="3E927592"/>
    <w:rsid w:val="3E945048"/>
    <w:rsid w:val="3E9450B8"/>
    <w:rsid w:val="3E946DC5"/>
    <w:rsid w:val="3E954904"/>
    <w:rsid w:val="3E9E0EFC"/>
    <w:rsid w:val="3EA31265"/>
    <w:rsid w:val="3EA32B3F"/>
    <w:rsid w:val="3EA572C5"/>
    <w:rsid w:val="3EA64DEB"/>
    <w:rsid w:val="3EA903DE"/>
    <w:rsid w:val="3EB06F8E"/>
    <w:rsid w:val="3EB83C58"/>
    <w:rsid w:val="3EB8577A"/>
    <w:rsid w:val="3EB9437E"/>
    <w:rsid w:val="3EBE0D75"/>
    <w:rsid w:val="3EBF469F"/>
    <w:rsid w:val="3EC05EAD"/>
    <w:rsid w:val="3EC97CDE"/>
    <w:rsid w:val="3ECA0ADA"/>
    <w:rsid w:val="3ECA1F45"/>
    <w:rsid w:val="3ECC32B1"/>
    <w:rsid w:val="3ECE409C"/>
    <w:rsid w:val="3ED13556"/>
    <w:rsid w:val="3ED25BE0"/>
    <w:rsid w:val="3ED63BAD"/>
    <w:rsid w:val="3EDA0523"/>
    <w:rsid w:val="3EDC63C0"/>
    <w:rsid w:val="3EE233BB"/>
    <w:rsid w:val="3EE37DED"/>
    <w:rsid w:val="3EE445D9"/>
    <w:rsid w:val="3EE70B38"/>
    <w:rsid w:val="3EEA3117"/>
    <w:rsid w:val="3EEC54CF"/>
    <w:rsid w:val="3EED47C8"/>
    <w:rsid w:val="3EED6576"/>
    <w:rsid w:val="3EF5082C"/>
    <w:rsid w:val="3EF60026"/>
    <w:rsid w:val="3EFF67ED"/>
    <w:rsid w:val="3F0062A9"/>
    <w:rsid w:val="3F050A12"/>
    <w:rsid w:val="3F057D64"/>
    <w:rsid w:val="3F111263"/>
    <w:rsid w:val="3F152721"/>
    <w:rsid w:val="3F163D1F"/>
    <w:rsid w:val="3F1E2728"/>
    <w:rsid w:val="3F2316A7"/>
    <w:rsid w:val="3F23578A"/>
    <w:rsid w:val="3F235948"/>
    <w:rsid w:val="3F235BB1"/>
    <w:rsid w:val="3F247B7F"/>
    <w:rsid w:val="3F261A88"/>
    <w:rsid w:val="3F2D1069"/>
    <w:rsid w:val="3F3309CA"/>
    <w:rsid w:val="3F337E07"/>
    <w:rsid w:val="3F3452A8"/>
    <w:rsid w:val="3F36616F"/>
    <w:rsid w:val="3F417C00"/>
    <w:rsid w:val="3F454604"/>
    <w:rsid w:val="3F470339"/>
    <w:rsid w:val="3F485BEB"/>
    <w:rsid w:val="3F4903FF"/>
    <w:rsid w:val="3F4A39C9"/>
    <w:rsid w:val="3F50551A"/>
    <w:rsid w:val="3F506E14"/>
    <w:rsid w:val="3F5636BD"/>
    <w:rsid w:val="3F577E93"/>
    <w:rsid w:val="3F5B0B82"/>
    <w:rsid w:val="3F5D0E4D"/>
    <w:rsid w:val="3F5D6775"/>
    <w:rsid w:val="3F6318D7"/>
    <w:rsid w:val="3F632CDC"/>
    <w:rsid w:val="3F695070"/>
    <w:rsid w:val="3F786788"/>
    <w:rsid w:val="3F7927FC"/>
    <w:rsid w:val="3F7A3757"/>
    <w:rsid w:val="3F7A7CBF"/>
    <w:rsid w:val="3F7F4681"/>
    <w:rsid w:val="3F7F7B16"/>
    <w:rsid w:val="3F8007EC"/>
    <w:rsid w:val="3F8A1ED5"/>
    <w:rsid w:val="3F9966FE"/>
    <w:rsid w:val="3F9C6DE5"/>
    <w:rsid w:val="3F9F4D2E"/>
    <w:rsid w:val="3FA24476"/>
    <w:rsid w:val="3FA7706D"/>
    <w:rsid w:val="3FAA0A36"/>
    <w:rsid w:val="3FAA61C3"/>
    <w:rsid w:val="3FAE14F5"/>
    <w:rsid w:val="3FB1402D"/>
    <w:rsid w:val="3FB377C0"/>
    <w:rsid w:val="3FC574F3"/>
    <w:rsid w:val="3FC75019"/>
    <w:rsid w:val="3FC76DC7"/>
    <w:rsid w:val="3FC96607"/>
    <w:rsid w:val="3FD11DF9"/>
    <w:rsid w:val="3FD665B1"/>
    <w:rsid w:val="3FDB19CE"/>
    <w:rsid w:val="3FDF104E"/>
    <w:rsid w:val="3FE521AB"/>
    <w:rsid w:val="3FF6120F"/>
    <w:rsid w:val="3FF9504A"/>
    <w:rsid w:val="3FFA3DB6"/>
    <w:rsid w:val="400B13AA"/>
    <w:rsid w:val="401261FB"/>
    <w:rsid w:val="40134481"/>
    <w:rsid w:val="40175FA1"/>
    <w:rsid w:val="40196395"/>
    <w:rsid w:val="401A783F"/>
    <w:rsid w:val="401D10DD"/>
    <w:rsid w:val="401F30A7"/>
    <w:rsid w:val="40221994"/>
    <w:rsid w:val="40224945"/>
    <w:rsid w:val="402266F3"/>
    <w:rsid w:val="402C1320"/>
    <w:rsid w:val="402D5F84"/>
    <w:rsid w:val="402F6CDA"/>
    <w:rsid w:val="40300E10"/>
    <w:rsid w:val="40490124"/>
    <w:rsid w:val="404B17A6"/>
    <w:rsid w:val="405014B2"/>
    <w:rsid w:val="405074CE"/>
    <w:rsid w:val="405B37C4"/>
    <w:rsid w:val="405C4978"/>
    <w:rsid w:val="405D2424"/>
    <w:rsid w:val="40642868"/>
    <w:rsid w:val="40667AB6"/>
    <w:rsid w:val="4068695F"/>
    <w:rsid w:val="406A0A51"/>
    <w:rsid w:val="406B0566"/>
    <w:rsid w:val="4074146D"/>
    <w:rsid w:val="407A6407"/>
    <w:rsid w:val="40860A30"/>
    <w:rsid w:val="40864ED4"/>
    <w:rsid w:val="408973D9"/>
    <w:rsid w:val="408E0F28"/>
    <w:rsid w:val="40935D33"/>
    <w:rsid w:val="409447B0"/>
    <w:rsid w:val="40952505"/>
    <w:rsid w:val="40970A4A"/>
    <w:rsid w:val="40A13BE1"/>
    <w:rsid w:val="40A4535A"/>
    <w:rsid w:val="40A8309D"/>
    <w:rsid w:val="40A95282"/>
    <w:rsid w:val="40AA77F1"/>
    <w:rsid w:val="40AB614E"/>
    <w:rsid w:val="40BC7FAD"/>
    <w:rsid w:val="40BE641C"/>
    <w:rsid w:val="40CD48B1"/>
    <w:rsid w:val="40CF1B6E"/>
    <w:rsid w:val="40D73786"/>
    <w:rsid w:val="40D75E39"/>
    <w:rsid w:val="40D828DA"/>
    <w:rsid w:val="40D84C0F"/>
    <w:rsid w:val="40E1210B"/>
    <w:rsid w:val="40E13F83"/>
    <w:rsid w:val="40E32618"/>
    <w:rsid w:val="40E64F02"/>
    <w:rsid w:val="40E86946"/>
    <w:rsid w:val="40EB606D"/>
    <w:rsid w:val="40F00603"/>
    <w:rsid w:val="40F44E42"/>
    <w:rsid w:val="410423F9"/>
    <w:rsid w:val="410447A5"/>
    <w:rsid w:val="41084EB9"/>
    <w:rsid w:val="411249BA"/>
    <w:rsid w:val="41160725"/>
    <w:rsid w:val="411C1395"/>
    <w:rsid w:val="41206B0B"/>
    <w:rsid w:val="412C782A"/>
    <w:rsid w:val="41354204"/>
    <w:rsid w:val="413B50FE"/>
    <w:rsid w:val="41433D8D"/>
    <w:rsid w:val="414509B8"/>
    <w:rsid w:val="4148218A"/>
    <w:rsid w:val="414A3E89"/>
    <w:rsid w:val="414F1F0B"/>
    <w:rsid w:val="41594086"/>
    <w:rsid w:val="415A7082"/>
    <w:rsid w:val="415E375B"/>
    <w:rsid w:val="41601281"/>
    <w:rsid w:val="41630D72"/>
    <w:rsid w:val="416B2A05"/>
    <w:rsid w:val="416C446B"/>
    <w:rsid w:val="416D1BF0"/>
    <w:rsid w:val="416D3130"/>
    <w:rsid w:val="417238C8"/>
    <w:rsid w:val="417F2C84"/>
    <w:rsid w:val="41864C5D"/>
    <w:rsid w:val="41892B88"/>
    <w:rsid w:val="41893D8E"/>
    <w:rsid w:val="418A27A2"/>
    <w:rsid w:val="418D0E14"/>
    <w:rsid w:val="4193283E"/>
    <w:rsid w:val="4196067F"/>
    <w:rsid w:val="419A7193"/>
    <w:rsid w:val="419E1DAA"/>
    <w:rsid w:val="41A924CD"/>
    <w:rsid w:val="41AA074E"/>
    <w:rsid w:val="41AC3EA9"/>
    <w:rsid w:val="41AF61DB"/>
    <w:rsid w:val="41B015F1"/>
    <w:rsid w:val="41B2359A"/>
    <w:rsid w:val="41B65345"/>
    <w:rsid w:val="41B74DA3"/>
    <w:rsid w:val="41B810BD"/>
    <w:rsid w:val="41BB7C2F"/>
    <w:rsid w:val="41C158AC"/>
    <w:rsid w:val="41C31810"/>
    <w:rsid w:val="41D35F26"/>
    <w:rsid w:val="41DE4E43"/>
    <w:rsid w:val="41DF3ADC"/>
    <w:rsid w:val="41E41548"/>
    <w:rsid w:val="41F21033"/>
    <w:rsid w:val="41F51714"/>
    <w:rsid w:val="41F61835"/>
    <w:rsid w:val="41F81FF4"/>
    <w:rsid w:val="41F9028E"/>
    <w:rsid w:val="41FC26AF"/>
    <w:rsid w:val="41FC3372"/>
    <w:rsid w:val="42002A64"/>
    <w:rsid w:val="4200449D"/>
    <w:rsid w:val="4202058A"/>
    <w:rsid w:val="42022B5B"/>
    <w:rsid w:val="4204012E"/>
    <w:rsid w:val="420F5C05"/>
    <w:rsid w:val="4210424C"/>
    <w:rsid w:val="42111E4C"/>
    <w:rsid w:val="42115EA3"/>
    <w:rsid w:val="421A6AA3"/>
    <w:rsid w:val="42277902"/>
    <w:rsid w:val="42350960"/>
    <w:rsid w:val="42365C44"/>
    <w:rsid w:val="42366486"/>
    <w:rsid w:val="423A3BCC"/>
    <w:rsid w:val="423C1CEE"/>
    <w:rsid w:val="423C4691"/>
    <w:rsid w:val="423E48AF"/>
    <w:rsid w:val="42424D55"/>
    <w:rsid w:val="42430298"/>
    <w:rsid w:val="42463782"/>
    <w:rsid w:val="42472441"/>
    <w:rsid w:val="42486514"/>
    <w:rsid w:val="424C1F0E"/>
    <w:rsid w:val="424E57D2"/>
    <w:rsid w:val="42547DAF"/>
    <w:rsid w:val="425D1112"/>
    <w:rsid w:val="42660F50"/>
    <w:rsid w:val="426751E4"/>
    <w:rsid w:val="42691C9A"/>
    <w:rsid w:val="426C65EC"/>
    <w:rsid w:val="42731488"/>
    <w:rsid w:val="42772D26"/>
    <w:rsid w:val="4278084D"/>
    <w:rsid w:val="42790FFE"/>
    <w:rsid w:val="427A09B0"/>
    <w:rsid w:val="427A45C5"/>
    <w:rsid w:val="427D3393"/>
    <w:rsid w:val="427E31B2"/>
    <w:rsid w:val="427F117A"/>
    <w:rsid w:val="428471F1"/>
    <w:rsid w:val="4286049E"/>
    <w:rsid w:val="428739CE"/>
    <w:rsid w:val="42887573"/>
    <w:rsid w:val="428C42F8"/>
    <w:rsid w:val="42905431"/>
    <w:rsid w:val="42935686"/>
    <w:rsid w:val="429A6A15"/>
    <w:rsid w:val="42A32763"/>
    <w:rsid w:val="42AC1414"/>
    <w:rsid w:val="42AE24C0"/>
    <w:rsid w:val="42B07FE6"/>
    <w:rsid w:val="42B25272"/>
    <w:rsid w:val="42B26C49"/>
    <w:rsid w:val="42B45D29"/>
    <w:rsid w:val="42B97012"/>
    <w:rsid w:val="42BA3A05"/>
    <w:rsid w:val="42C341BE"/>
    <w:rsid w:val="42C4418F"/>
    <w:rsid w:val="42C44321"/>
    <w:rsid w:val="42C6199F"/>
    <w:rsid w:val="42C6780A"/>
    <w:rsid w:val="42CB15AE"/>
    <w:rsid w:val="42CB4E20"/>
    <w:rsid w:val="42CB7EE2"/>
    <w:rsid w:val="42CC03BF"/>
    <w:rsid w:val="42CD0C6F"/>
    <w:rsid w:val="42CD6014"/>
    <w:rsid w:val="42CE7A39"/>
    <w:rsid w:val="42D325B5"/>
    <w:rsid w:val="42D52A11"/>
    <w:rsid w:val="42D812EB"/>
    <w:rsid w:val="42DA32B5"/>
    <w:rsid w:val="42DA3976"/>
    <w:rsid w:val="42DC0DDB"/>
    <w:rsid w:val="42DC51B8"/>
    <w:rsid w:val="42DD03CB"/>
    <w:rsid w:val="42DF57D4"/>
    <w:rsid w:val="42E04283"/>
    <w:rsid w:val="42E36E7A"/>
    <w:rsid w:val="42E67EAC"/>
    <w:rsid w:val="42E87780"/>
    <w:rsid w:val="42EB101F"/>
    <w:rsid w:val="42EC7136"/>
    <w:rsid w:val="42ED61B2"/>
    <w:rsid w:val="42F00D2B"/>
    <w:rsid w:val="42FF168F"/>
    <w:rsid w:val="43014CE6"/>
    <w:rsid w:val="430A1DED"/>
    <w:rsid w:val="430B16C1"/>
    <w:rsid w:val="430D0955"/>
    <w:rsid w:val="430D368B"/>
    <w:rsid w:val="43142F4C"/>
    <w:rsid w:val="43157C6E"/>
    <w:rsid w:val="431762B8"/>
    <w:rsid w:val="432E265D"/>
    <w:rsid w:val="432E364F"/>
    <w:rsid w:val="4335415E"/>
    <w:rsid w:val="433853E9"/>
    <w:rsid w:val="433A6FE6"/>
    <w:rsid w:val="433C5D1E"/>
    <w:rsid w:val="433E207A"/>
    <w:rsid w:val="434123BC"/>
    <w:rsid w:val="43421586"/>
    <w:rsid w:val="434256A0"/>
    <w:rsid w:val="43445CA3"/>
    <w:rsid w:val="43465F6F"/>
    <w:rsid w:val="43475E34"/>
    <w:rsid w:val="43480868"/>
    <w:rsid w:val="434D0E91"/>
    <w:rsid w:val="43505326"/>
    <w:rsid w:val="4350713C"/>
    <w:rsid w:val="435810D4"/>
    <w:rsid w:val="4359242C"/>
    <w:rsid w:val="435A32D3"/>
    <w:rsid w:val="436239D7"/>
    <w:rsid w:val="43652248"/>
    <w:rsid w:val="43664B49"/>
    <w:rsid w:val="436653E0"/>
    <w:rsid w:val="43680650"/>
    <w:rsid w:val="4371440C"/>
    <w:rsid w:val="43727280"/>
    <w:rsid w:val="43754D8C"/>
    <w:rsid w:val="43784FA8"/>
    <w:rsid w:val="437B7BC6"/>
    <w:rsid w:val="437C611B"/>
    <w:rsid w:val="437D3D9B"/>
    <w:rsid w:val="438020AF"/>
    <w:rsid w:val="43805878"/>
    <w:rsid w:val="43855DF3"/>
    <w:rsid w:val="438D0832"/>
    <w:rsid w:val="43906607"/>
    <w:rsid w:val="4391606A"/>
    <w:rsid w:val="43AE4585"/>
    <w:rsid w:val="43B43B06"/>
    <w:rsid w:val="43B503B6"/>
    <w:rsid w:val="43BB30E7"/>
    <w:rsid w:val="43C4431A"/>
    <w:rsid w:val="43CD58A9"/>
    <w:rsid w:val="43D34349"/>
    <w:rsid w:val="43D969CA"/>
    <w:rsid w:val="43DB5537"/>
    <w:rsid w:val="43DE2113"/>
    <w:rsid w:val="43DE57F5"/>
    <w:rsid w:val="43DF1E62"/>
    <w:rsid w:val="43DF6CA5"/>
    <w:rsid w:val="43E16064"/>
    <w:rsid w:val="43E47905"/>
    <w:rsid w:val="43ED0FCE"/>
    <w:rsid w:val="43EF177D"/>
    <w:rsid w:val="43F01718"/>
    <w:rsid w:val="43F204B3"/>
    <w:rsid w:val="43F53427"/>
    <w:rsid w:val="43F860E9"/>
    <w:rsid w:val="43FB34E3"/>
    <w:rsid w:val="44093E52"/>
    <w:rsid w:val="440B511A"/>
    <w:rsid w:val="440B5E1C"/>
    <w:rsid w:val="440C56F0"/>
    <w:rsid w:val="440D6906"/>
    <w:rsid w:val="440E1469"/>
    <w:rsid w:val="440E76BA"/>
    <w:rsid w:val="44111269"/>
    <w:rsid w:val="441121A2"/>
    <w:rsid w:val="441403C0"/>
    <w:rsid w:val="44163210"/>
    <w:rsid w:val="44186EB6"/>
    <w:rsid w:val="441A0815"/>
    <w:rsid w:val="441A4AF2"/>
    <w:rsid w:val="441B764E"/>
    <w:rsid w:val="441C0F88"/>
    <w:rsid w:val="441C2F0F"/>
    <w:rsid w:val="44240FD0"/>
    <w:rsid w:val="442567B2"/>
    <w:rsid w:val="44261629"/>
    <w:rsid w:val="442742D8"/>
    <w:rsid w:val="442A3DC9"/>
    <w:rsid w:val="442E7B88"/>
    <w:rsid w:val="44424AA9"/>
    <w:rsid w:val="44445413"/>
    <w:rsid w:val="444B414F"/>
    <w:rsid w:val="444C3D3F"/>
    <w:rsid w:val="444F5F90"/>
    <w:rsid w:val="44533D13"/>
    <w:rsid w:val="44556190"/>
    <w:rsid w:val="445611AB"/>
    <w:rsid w:val="445A645C"/>
    <w:rsid w:val="445B21D4"/>
    <w:rsid w:val="445D7CFA"/>
    <w:rsid w:val="44623109"/>
    <w:rsid w:val="44670B79"/>
    <w:rsid w:val="4469669F"/>
    <w:rsid w:val="4473751E"/>
    <w:rsid w:val="4475773A"/>
    <w:rsid w:val="44764B03"/>
    <w:rsid w:val="447E2FEF"/>
    <w:rsid w:val="44836BE5"/>
    <w:rsid w:val="44867251"/>
    <w:rsid w:val="4488746D"/>
    <w:rsid w:val="448B4867"/>
    <w:rsid w:val="448D5200"/>
    <w:rsid w:val="44935E12"/>
    <w:rsid w:val="44974BC1"/>
    <w:rsid w:val="449A41D5"/>
    <w:rsid w:val="449C5723"/>
    <w:rsid w:val="449C6A74"/>
    <w:rsid w:val="449F4D9D"/>
    <w:rsid w:val="44A45929"/>
    <w:rsid w:val="44A470CE"/>
    <w:rsid w:val="44B86B57"/>
    <w:rsid w:val="44B915C7"/>
    <w:rsid w:val="44B951CC"/>
    <w:rsid w:val="44BA0993"/>
    <w:rsid w:val="44BA6541"/>
    <w:rsid w:val="44C51FA7"/>
    <w:rsid w:val="44CB55AC"/>
    <w:rsid w:val="44CD14E0"/>
    <w:rsid w:val="44CE660D"/>
    <w:rsid w:val="44D77AAC"/>
    <w:rsid w:val="44D81D6D"/>
    <w:rsid w:val="44DC0ADE"/>
    <w:rsid w:val="44DC3315"/>
    <w:rsid w:val="44E26451"/>
    <w:rsid w:val="44E320CE"/>
    <w:rsid w:val="44E646CD"/>
    <w:rsid w:val="44E678A3"/>
    <w:rsid w:val="44E9747F"/>
    <w:rsid w:val="44F20B0B"/>
    <w:rsid w:val="44F21960"/>
    <w:rsid w:val="44FC7513"/>
    <w:rsid w:val="44FD79BA"/>
    <w:rsid w:val="44FE1C65"/>
    <w:rsid w:val="44FF12D7"/>
    <w:rsid w:val="44FF7003"/>
    <w:rsid w:val="450A1747"/>
    <w:rsid w:val="450C3D18"/>
    <w:rsid w:val="4510761C"/>
    <w:rsid w:val="45171E31"/>
    <w:rsid w:val="451D205D"/>
    <w:rsid w:val="45216E60"/>
    <w:rsid w:val="4524488C"/>
    <w:rsid w:val="45264590"/>
    <w:rsid w:val="45284275"/>
    <w:rsid w:val="452C12F2"/>
    <w:rsid w:val="452D4670"/>
    <w:rsid w:val="452E5F4C"/>
    <w:rsid w:val="45313C92"/>
    <w:rsid w:val="45322F35"/>
    <w:rsid w:val="453D00CF"/>
    <w:rsid w:val="45427EEF"/>
    <w:rsid w:val="45435142"/>
    <w:rsid w:val="454B3FF6"/>
    <w:rsid w:val="45575091"/>
    <w:rsid w:val="455B1CFA"/>
    <w:rsid w:val="45612018"/>
    <w:rsid w:val="456366A2"/>
    <w:rsid w:val="45637592"/>
    <w:rsid w:val="45674732"/>
    <w:rsid w:val="45684BA8"/>
    <w:rsid w:val="456F292E"/>
    <w:rsid w:val="45722ED7"/>
    <w:rsid w:val="457A2FCB"/>
    <w:rsid w:val="45817A8E"/>
    <w:rsid w:val="45833790"/>
    <w:rsid w:val="45860CA5"/>
    <w:rsid w:val="4588349D"/>
    <w:rsid w:val="458946E9"/>
    <w:rsid w:val="458E4348"/>
    <w:rsid w:val="4595393F"/>
    <w:rsid w:val="4597182A"/>
    <w:rsid w:val="4597548E"/>
    <w:rsid w:val="45975B47"/>
    <w:rsid w:val="45A47C0E"/>
    <w:rsid w:val="45A6635D"/>
    <w:rsid w:val="45A73923"/>
    <w:rsid w:val="45AA1EF9"/>
    <w:rsid w:val="45AC0F39"/>
    <w:rsid w:val="45AF4585"/>
    <w:rsid w:val="45B93656"/>
    <w:rsid w:val="45C83899"/>
    <w:rsid w:val="45D64651"/>
    <w:rsid w:val="45D73ADC"/>
    <w:rsid w:val="45E52872"/>
    <w:rsid w:val="45E5444B"/>
    <w:rsid w:val="45EC57D9"/>
    <w:rsid w:val="45ED4C6E"/>
    <w:rsid w:val="45F873AB"/>
    <w:rsid w:val="46001285"/>
    <w:rsid w:val="4600750E"/>
    <w:rsid w:val="4601059C"/>
    <w:rsid w:val="460E6C17"/>
    <w:rsid w:val="460F3276"/>
    <w:rsid w:val="4619144F"/>
    <w:rsid w:val="461D2E08"/>
    <w:rsid w:val="462005AF"/>
    <w:rsid w:val="462A6302"/>
    <w:rsid w:val="4630260D"/>
    <w:rsid w:val="463232A2"/>
    <w:rsid w:val="46337C01"/>
    <w:rsid w:val="463533E9"/>
    <w:rsid w:val="46396545"/>
    <w:rsid w:val="463B22BD"/>
    <w:rsid w:val="463B2A38"/>
    <w:rsid w:val="46450513"/>
    <w:rsid w:val="46454EEA"/>
    <w:rsid w:val="46484168"/>
    <w:rsid w:val="464B69A4"/>
    <w:rsid w:val="464D3FEA"/>
    <w:rsid w:val="465061B4"/>
    <w:rsid w:val="46577FD6"/>
    <w:rsid w:val="465B2EA2"/>
    <w:rsid w:val="46606277"/>
    <w:rsid w:val="46612E05"/>
    <w:rsid w:val="46705A2F"/>
    <w:rsid w:val="467232DF"/>
    <w:rsid w:val="4674129E"/>
    <w:rsid w:val="46767B97"/>
    <w:rsid w:val="46772CBE"/>
    <w:rsid w:val="467B3FC7"/>
    <w:rsid w:val="467F154A"/>
    <w:rsid w:val="46827EEC"/>
    <w:rsid w:val="468546C6"/>
    <w:rsid w:val="46861C59"/>
    <w:rsid w:val="468800F0"/>
    <w:rsid w:val="46881F40"/>
    <w:rsid w:val="46903E2B"/>
    <w:rsid w:val="46905A86"/>
    <w:rsid w:val="469A6FE4"/>
    <w:rsid w:val="469B0FAE"/>
    <w:rsid w:val="469D6AB4"/>
    <w:rsid w:val="46A074C2"/>
    <w:rsid w:val="46A2194D"/>
    <w:rsid w:val="46A240EA"/>
    <w:rsid w:val="46AB7443"/>
    <w:rsid w:val="46B362F7"/>
    <w:rsid w:val="46BB51AC"/>
    <w:rsid w:val="46BD7176"/>
    <w:rsid w:val="46BD7552"/>
    <w:rsid w:val="46BF2E66"/>
    <w:rsid w:val="46BF7AF6"/>
    <w:rsid w:val="46C6602A"/>
    <w:rsid w:val="46C769A2"/>
    <w:rsid w:val="46CC1167"/>
    <w:rsid w:val="46CE3131"/>
    <w:rsid w:val="46D85D5E"/>
    <w:rsid w:val="46D955A7"/>
    <w:rsid w:val="46D95AAC"/>
    <w:rsid w:val="46DE6915"/>
    <w:rsid w:val="46DF2533"/>
    <w:rsid w:val="46E93EA5"/>
    <w:rsid w:val="46EA4C81"/>
    <w:rsid w:val="46EB6098"/>
    <w:rsid w:val="46EB783F"/>
    <w:rsid w:val="46ED5A14"/>
    <w:rsid w:val="46EE63EF"/>
    <w:rsid w:val="46F1651F"/>
    <w:rsid w:val="46F20426"/>
    <w:rsid w:val="46FA3F26"/>
    <w:rsid w:val="46FC07C5"/>
    <w:rsid w:val="47057802"/>
    <w:rsid w:val="47091F5B"/>
    <w:rsid w:val="470C443A"/>
    <w:rsid w:val="47133957"/>
    <w:rsid w:val="47136D96"/>
    <w:rsid w:val="47154451"/>
    <w:rsid w:val="47154972"/>
    <w:rsid w:val="471636A5"/>
    <w:rsid w:val="471B6DB1"/>
    <w:rsid w:val="47213261"/>
    <w:rsid w:val="4724470D"/>
    <w:rsid w:val="47264D6A"/>
    <w:rsid w:val="47287660"/>
    <w:rsid w:val="472B40E0"/>
    <w:rsid w:val="47303AE3"/>
    <w:rsid w:val="47351C7E"/>
    <w:rsid w:val="473531B0"/>
    <w:rsid w:val="47365879"/>
    <w:rsid w:val="47372465"/>
    <w:rsid w:val="4743520F"/>
    <w:rsid w:val="47480B72"/>
    <w:rsid w:val="474838A3"/>
    <w:rsid w:val="474D5040"/>
    <w:rsid w:val="474E03E1"/>
    <w:rsid w:val="475207B5"/>
    <w:rsid w:val="475426B7"/>
    <w:rsid w:val="47557BAF"/>
    <w:rsid w:val="47594848"/>
    <w:rsid w:val="475950F1"/>
    <w:rsid w:val="475F1FDB"/>
    <w:rsid w:val="4760647F"/>
    <w:rsid w:val="47680E90"/>
    <w:rsid w:val="476A2E5A"/>
    <w:rsid w:val="476D1826"/>
    <w:rsid w:val="476E133F"/>
    <w:rsid w:val="477554F4"/>
    <w:rsid w:val="47770D73"/>
    <w:rsid w:val="47771189"/>
    <w:rsid w:val="477773CE"/>
    <w:rsid w:val="477A2DA5"/>
    <w:rsid w:val="477A4E67"/>
    <w:rsid w:val="477A6E15"/>
    <w:rsid w:val="477C0DDF"/>
    <w:rsid w:val="477E657B"/>
    <w:rsid w:val="47856290"/>
    <w:rsid w:val="478563D1"/>
    <w:rsid w:val="47880092"/>
    <w:rsid w:val="47880531"/>
    <w:rsid w:val="478B4B7E"/>
    <w:rsid w:val="478D08F6"/>
    <w:rsid w:val="478E0108"/>
    <w:rsid w:val="478F2CB4"/>
    <w:rsid w:val="478F3FCD"/>
    <w:rsid w:val="4798224C"/>
    <w:rsid w:val="479D3CDB"/>
    <w:rsid w:val="47A07E0C"/>
    <w:rsid w:val="47A218BB"/>
    <w:rsid w:val="47A5180C"/>
    <w:rsid w:val="47AC3B21"/>
    <w:rsid w:val="47B64DCC"/>
    <w:rsid w:val="47C24777"/>
    <w:rsid w:val="47C46FB6"/>
    <w:rsid w:val="47C63E08"/>
    <w:rsid w:val="47CA170D"/>
    <w:rsid w:val="47CA25FA"/>
    <w:rsid w:val="47CE476D"/>
    <w:rsid w:val="47D046A0"/>
    <w:rsid w:val="47D429C9"/>
    <w:rsid w:val="47D633D4"/>
    <w:rsid w:val="47DA11DC"/>
    <w:rsid w:val="47DB3D58"/>
    <w:rsid w:val="47E14B18"/>
    <w:rsid w:val="47E57AEB"/>
    <w:rsid w:val="47E92A8E"/>
    <w:rsid w:val="47ED3A8B"/>
    <w:rsid w:val="47EF15B1"/>
    <w:rsid w:val="47F210A1"/>
    <w:rsid w:val="47F308F3"/>
    <w:rsid w:val="47F65806"/>
    <w:rsid w:val="480D0DB2"/>
    <w:rsid w:val="48166B3E"/>
    <w:rsid w:val="481F7721"/>
    <w:rsid w:val="48240757"/>
    <w:rsid w:val="482C6B18"/>
    <w:rsid w:val="48381FD2"/>
    <w:rsid w:val="483B1F59"/>
    <w:rsid w:val="483B47F6"/>
    <w:rsid w:val="484315B6"/>
    <w:rsid w:val="484336AB"/>
    <w:rsid w:val="484768C7"/>
    <w:rsid w:val="484E277B"/>
    <w:rsid w:val="4856022F"/>
    <w:rsid w:val="48575F45"/>
    <w:rsid w:val="485853A8"/>
    <w:rsid w:val="48597AA1"/>
    <w:rsid w:val="485D0FF3"/>
    <w:rsid w:val="486508D7"/>
    <w:rsid w:val="486D00E1"/>
    <w:rsid w:val="4870272E"/>
    <w:rsid w:val="487337DA"/>
    <w:rsid w:val="487642A3"/>
    <w:rsid w:val="487B78EB"/>
    <w:rsid w:val="48825F81"/>
    <w:rsid w:val="488C3E72"/>
    <w:rsid w:val="48904B42"/>
    <w:rsid w:val="48930BA4"/>
    <w:rsid w:val="489772F0"/>
    <w:rsid w:val="48991BC7"/>
    <w:rsid w:val="489B5295"/>
    <w:rsid w:val="489D100D"/>
    <w:rsid w:val="489F24E0"/>
    <w:rsid w:val="489F4D85"/>
    <w:rsid w:val="48A013C8"/>
    <w:rsid w:val="48A82B12"/>
    <w:rsid w:val="48AF3B53"/>
    <w:rsid w:val="48B62178"/>
    <w:rsid w:val="48B672D3"/>
    <w:rsid w:val="48B9451E"/>
    <w:rsid w:val="48BA13BF"/>
    <w:rsid w:val="48BB31C4"/>
    <w:rsid w:val="48BF71D5"/>
    <w:rsid w:val="48C12F4D"/>
    <w:rsid w:val="48C31579"/>
    <w:rsid w:val="48CE4425"/>
    <w:rsid w:val="48D52FDF"/>
    <w:rsid w:val="48D81E4C"/>
    <w:rsid w:val="48D83DF3"/>
    <w:rsid w:val="48DA13EF"/>
    <w:rsid w:val="48E1031B"/>
    <w:rsid w:val="48E80BCA"/>
    <w:rsid w:val="48E96000"/>
    <w:rsid w:val="48EB73AD"/>
    <w:rsid w:val="48EC23E2"/>
    <w:rsid w:val="48EF4B8D"/>
    <w:rsid w:val="48F11A6E"/>
    <w:rsid w:val="48F350D1"/>
    <w:rsid w:val="48FE4F9B"/>
    <w:rsid w:val="49006D8F"/>
    <w:rsid w:val="49020D32"/>
    <w:rsid w:val="490A5B5D"/>
    <w:rsid w:val="490D2A48"/>
    <w:rsid w:val="49117305"/>
    <w:rsid w:val="49153299"/>
    <w:rsid w:val="49163E6D"/>
    <w:rsid w:val="49172332"/>
    <w:rsid w:val="491D5CAA"/>
    <w:rsid w:val="491E28A1"/>
    <w:rsid w:val="49211C3E"/>
    <w:rsid w:val="4922639E"/>
    <w:rsid w:val="492B1EAC"/>
    <w:rsid w:val="492E6109"/>
    <w:rsid w:val="492E7CF5"/>
    <w:rsid w:val="493279A7"/>
    <w:rsid w:val="49353D49"/>
    <w:rsid w:val="49373210"/>
    <w:rsid w:val="49394F2F"/>
    <w:rsid w:val="493A07F5"/>
    <w:rsid w:val="493D00FA"/>
    <w:rsid w:val="493E459E"/>
    <w:rsid w:val="49437E06"/>
    <w:rsid w:val="49476224"/>
    <w:rsid w:val="494B3812"/>
    <w:rsid w:val="494B4C51"/>
    <w:rsid w:val="49524C43"/>
    <w:rsid w:val="4958385C"/>
    <w:rsid w:val="49635647"/>
    <w:rsid w:val="49647D7D"/>
    <w:rsid w:val="496A29A1"/>
    <w:rsid w:val="496B2DEF"/>
    <w:rsid w:val="49716999"/>
    <w:rsid w:val="49722772"/>
    <w:rsid w:val="49722FF2"/>
    <w:rsid w:val="49747FC0"/>
    <w:rsid w:val="497715AD"/>
    <w:rsid w:val="497955D6"/>
    <w:rsid w:val="497C6E74"/>
    <w:rsid w:val="498521CD"/>
    <w:rsid w:val="498779AB"/>
    <w:rsid w:val="49995FA2"/>
    <w:rsid w:val="499A554C"/>
    <w:rsid w:val="499A5A39"/>
    <w:rsid w:val="499B0126"/>
    <w:rsid w:val="49A039D8"/>
    <w:rsid w:val="49A14F66"/>
    <w:rsid w:val="49A20D3C"/>
    <w:rsid w:val="49A53BB9"/>
    <w:rsid w:val="49A77E7C"/>
    <w:rsid w:val="49A971DF"/>
    <w:rsid w:val="49AA2F6F"/>
    <w:rsid w:val="49B122F4"/>
    <w:rsid w:val="49B20AE8"/>
    <w:rsid w:val="49C12AD9"/>
    <w:rsid w:val="49C820BA"/>
    <w:rsid w:val="49C9144B"/>
    <w:rsid w:val="49CE24FF"/>
    <w:rsid w:val="49CE2EA0"/>
    <w:rsid w:val="49D12759"/>
    <w:rsid w:val="49DC7715"/>
    <w:rsid w:val="49DF12EC"/>
    <w:rsid w:val="49E52C6C"/>
    <w:rsid w:val="49E634EE"/>
    <w:rsid w:val="49E669E4"/>
    <w:rsid w:val="49EC6037"/>
    <w:rsid w:val="49F27137"/>
    <w:rsid w:val="4A014407"/>
    <w:rsid w:val="4A021F1C"/>
    <w:rsid w:val="4A023139"/>
    <w:rsid w:val="4A03057B"/>
    <w:rsid w:val="4A096AC9"/>
    <w:rsid w:val="4A0A49B9"/>
    <w:rsid w:val="4A0C1D06"/>
    <w:rsid w:val="4A0D3F70"/>
    <w:rsid w:val="4A0D7DDD"/>
    <w:rsid w:val="4A0F1148"/>
    <w:rsid w:val="4A0F5F3A"/>
    <w:rsid w:val="4A162E25"/>
    <w:rsid w:val="4A19181B"/>
    <w:rsid w:val="4A20485D"/>
    <w:rsid w:val="4A221A09"/>
    <w:rsid w:val="4A282B58"/>
    <w:rsid w:val="4A372D9B"/>
    <w:rsid w:val="4A3967F3"/>
    <w:rsid w:val="4A3A67DB"/>
    <w:rsid w:val="4A44508E"/>
    <w:rsid w:val="4A445C00"/>
    <w:rsid w:val="4A473705"/>
    <w:rsid w:val="4A4C3910"/>
    <w:rsid w:val="4A5222DF"/>
    <w:rsid w:val="4A544985"/>
    <w:rsid w:val="4A595408"/>
    <w:rsid w:val="4A5D1265"/>
    <w:rsid w:val="4A6022F2"/>
    <w:rsid w:val="4A606796"/>
    <w:rsid w:val="4A613446"/>
    <w:rsid w:val="4A6412CC"/>
    <w:rsid w:val="4A662573"/>
    <w:rsid w:val="4A66609A"/>
    <w:rsid w:val="4A7055EE"/>
    <w:rsid w:val="4A7364C9"/>
    <w:rsid w:val="4A7A6559"/>
    <w:rsid w:val="4A7B576F"/>
    <w:rsid w:val="4A7D208B"/>
    <w:rsid w:val="4A7E09CA"/>
    <w:rsid w:val="4A8055D9"/>
    <w:rsid w:val="4A834233"/>
    <w:rsid w:val="4A8835F7"/>
    <w:rsid w:val="4A8B4605"/>
    <w:rsid w:val="4A8C4AFC"/>
    <w:rsid w:val="4A8E6EBC"/>
    <w:rsid w:val="4A9326C8"/>
    <w:rsid w:val="4A934476"/>
    <w:rsid w:val="4A950118"/>
    <w:rsid w:val="4A971ED9"/>
    <w:rsid w:val="4A9D220F"/>
    <w:rsid w:val="4A9E6387"/>
    <w:rsid w:val="4AA04DE4"/>
    <w:rsid w:val="4AA93C99"/>
    <w:rsid w:val="4AAA2098"/>
    <w:rsid w:val="4AAC19DB"/>
    <w:rsid w:val="4AAD305D"/>
    <w:rsid w:val="4AC465F5"/>
    <w:rsid w:val="4AC565F9"/>
    <w:rsid w:val="4AC72922"/>
    <w:rsid w:val="4ACB5AF9"/>
    <w:rsid w:val="4ACD2E9B"/>
    <w:rsid w:val="4AD2484C"/>
    <w:rsid w:val="4AD32E1F"/>
    <w:rsid w:val="4AD352F0"/>
    <w:rsid w:val="4AD73910"/>
    <w:rsid w:val="4AD8375B"/>
    <w:rsid w:val="4ADB4F09"/>
    <w:rsid w:val="4ADE3681"/>
    <w:rsid w:val="4AE274E7"/>
    <w:rsid w:val="4AEA4061"/>
    <w:rsid w:val="4AF561A9"/>
    <w:rsid w:val="4AFF49AD"/>
    <w:rsid w:val="4B102409"/>
    <w:rsid w:val="4B1B4CCF"/>
    <w:rsid w:val="4B1C090F"/>
    <w:rsid w:val="4B2477C4"/>
    <w:rsid w:val="4B2B2900"/>
    <w:rsid w:val="4B2B6DA4"/>
    <w:rsid w:val="4B2E50E0"/>
    <w:rsid w:val="4B313A42"/>
    <w:rsid w:val="4B320878"/>
    <w:rsid w:val="4B422584"/>
    <w:rsid w:val="4B4277BB"/>
    <w:rsid w:val="4B55709A"/>
    <w:rsid w:val="4B571519"/>
    <w:rsid w:val="4B571947"/>
    <w:rsid w:val="4B5A1437"/>
    <w:rsid w:val="4B5B1653"/>
    <w:rsid w:val="4B727F96"/>
    <w:rsid w:val="4B820E70"/>
    <w:rsid w:val="4B83098E"/>
    <w:rsid w:val="4B887D52"/>
    <w:rsid w:val="4B8B15F1"/>
    <w:rsid w:val="4B8D0A49"/>
    <w:rsid w:val="4B920E8F"/>
    <w:rsid w:val="4B936376"/>
    <w:rsid w:val="4B9F32EE"/>
    <w:rsid w:val="4BA23D30"/>
    <w:rsid w:val="4BA32944"/>
    <w:rsid w:val="4BA3693A"/>
    <w:rsid w:val="4BA91FFE"/>
    <w:rsid w:val="4BA95F1B"/>
    <w:rsid w:val="4BAA5F54"/>
    <w:rsid w:val="4BAB2B88"/>
    <w:rsid w:val="4BB072A9"/>
    <w:rsid w:val="4BB83532"/>
    <w:rsid w:val="4BC65E1C"/>
    <w:rsid w:val="4BC9527C"/>
    <w:rsid w:val="4BCE61AD"/>
    <w:rsid w:val="4BCF5632"/>
    <w:rsid w:val="4BD57B10"/>
    <w:rsid w:val="4BD74836"/>
    <w:rsid w:val="4BD905AE"/>
    <w:rsid w:val="4BD95555"/>
    <w:rsid w:val="4BD95ABB"/>
    <w:rsid w:val="4BDE7972"/>
    <w:rsid w:val="4BDF193C"/>
    <w:rsid w:val="4BE45514"/>
    <w:rsid w:val="4BE51809"/>
    <w:rsid w:val="4BE70094"/>
    <w:rsid w:val="4BEB08DE"/>
    <w:rsid w:val="4BEE392E"/>
    <w:rsid w:val="4BF8234A"/>
    <w:rsid w:val="4BF92D50"/>
    <w:rsid w:val="4C0513A3"/>
    <w:rsid w:val="4C084AEB"/>
    <w:rsid w:val="4C0B2731"/>
    <w:rsid w:val="4C0D5BB3"/>
    <w:rsid w:val="4C142256"/>
    <w:rsid w:val="4C1551A4"/>
    <w:rsid w:val="4C1603E0"/>
    <w:rsid w:val="4C1E06B7"/>
    <w:rsid w:val="4C24147D"/>
    <w:rsid w:val="4C2537F3"/>
    <w:rsid w:val="4C26641A"/>
    <w:rsid w:val="4C286E40"/>
    <w:rsid w:val="4C297C77"/>
    <w:rsid w:val="4C2A1FF9"/>
    <w:rsid w:val="4C3C0FA9"/>
    <w:rsid w:val="4C3E475F"/>
    <w:rsid w:val="4C426DCB"/>
    <w:rsid w:val="4C4A0649"/>
    <w:rsid w:val="4C4C24AE"/>
    <w:rsid w:val="4C4D0909"/>
    <w:rsid w:val="4C4D4173"/>
    <w:rsid w:val="4C4F571A"/>
    <w:rsid w:val="4C510125"/>
    <w:rsid w:val="4C53424A"/>
    <w:rsid w:val="4C5440D8"/>
    <w:rsid w:val="4C585FE2"/>
    <w:rsid w:val="4C59132B"/>
    <w:rsid w:val="4C5B7215"/>
    <w:rsid w:val="4C5D4063"/>
    <w:rsid w:val="4C65617C"/>
    <w:rsid w:val="4C6B5DD0"/>
    <w:rsid w:val="4C703366"/>
    <w:rsid w:val="4C726758"/>
    <w:rsid w:val="4C733834"/>
    <w:rsid w:val="4C742085"/>
    <w:rsid w:val="4C764662"/>
    <w:rsid w:val="4C7D024F"/>
    <w:rsid w:val="4C7E5ECA"/>
    <w:rsid w:val="4C836BD3"/>
    <w:rsid w:val="4C876AA5"/>
    <w:rsid w:val="4C8C73CE"/>
    <w:rsid w:val="4C8F2CAD"/>
    <w:rsid w:val="4C8F3843"/>
    <w:rsid w:val="4C8F6EBF"/>
    <w:rsid w:val="4C8F7C42"/>
    <w:rsid w:val="4C9149E5"/>
    <w:rsid w:val="4C936A42"/>
    <w:rsid w:val="4C940979"/>
    <w:rsid w:val="4C96360B"/>
    <w:rsid w:val="4C972C2F"/>
    <w:rsid w:val="4C994BE1"/>
    <w:rsid w:val="4C9C6C8B"/>
    <w:rsid w:val="4C9F6804"/>
    <w:rsid w:val="4CA00403"/>
    <w:rsid w:val="4CA86612"/>
    <w:rsid w:val="4CAF0315"/>
    <w:rsid w:val="4CAF5743"/>
    <w:rsid w:val="4CB457FD"/>
    <w:rsid w:val="4CBA3ACA"/>
    <w:rsid w:val="4CBF5413"/>
    <w:rsid w:val="4CC02769"/>
    <w:rsid w:val="4CC57C44"/>
    <w:rsid w:val="4CC71A1A"/>
    <w:rsid w:val="4CC85D0B"/>
    <w:rsid w:val="4CC96B87"/>
    <w:rsid w:val="4CD40934"/>
    <w:rsid w:val="4CD526DF"/>
    <w:rsid w:val="4CD86AB8"/>
    <w:rsid w:val="4CE0596C"/>
    <w:rsid w:val="4CE12C57"/>
    <w:rsid w:val="4CE36955"/>
    <w:rsid w:val="4CE5010C"/>
    <w:rsid w:val="4CEC2152"/>
    <w:rsid w:val="4CED3AC3"/>
    <w:rsid w:val="4CEE62DB"/>
    <w:rsid w:val="4CF3569F"/>
    <w:rsid w:val="4CF40F7E"/>
    <w:rsid w:val="4CFB3039"/>
    <w:rsid w:val="4D0B4ECC"/>
    <w:rsid w:val="4D0C45D2"/>
    <w:rsid w:val="4D0E00FB"/>
    <w:rsid w:val="4D0F7FFF"/>
    <w:rsid w:val="4D136730"/>
    <w:rsid w:val="4D1473C4"/>
    <w:rsid w:val="4D176606"/>
    <w:rsid w:val="4D1A25C0"/>
    <w:rsid w:val="4D1E34D5"/>
    <w:rsid w:val="4D267475"/>
    <w:rsid w:val="4D2A1444"/>
    <w:rsid w:val="4D2C0BB1"/>
    <w:rsid w:val="4D317203"/>
    <w:rsid w:val="4D35723B"/>
    <w:rsid w:val="4D381304"/>
    <w:rsid w:val="4D385A01"/>
    <w:rsid w:val="4D386F9E"/>
    <w:rsid w:val="4D415CF3"/>
    <w:rsid w:val="4D4203D5"/>
    <w:rsid w:val="4D461C73"/>
    <w:rsid w:val="4D4759EB"/>
    <w:rsid w:val="4D494383"/>
    <w:rsid w:val="4D4E28D6"/>
    <w:rsid w:val="4D502AF2"/>
    <w:rsid w:val="4D52686A"/>
    <w:rsid w:val="4D6245D3"/>
    <w:rsid w:val="4D6328C7"/>
    <w:rsid w:val="4D682A44"/>
    <w:rsid w:val="4D6D47C4"/>
    <w:rsid w:val="4D7049C3"/>
    <w:rsid w:val="4D760C77"/>
    <w:rsid w:val="4D790E07"/>
    <w:rsid w:val="4D7B5CC2"/>
    <w:rsid w:val="4D7D0BCA"/>
    <w:rsid w:val="4D7E78B2"/>
    <w:rsid w:val="4D8056D5"/>
    <w:rsid w:val="4D826A23"/>
    <w:rsid w:val="4D842315"/>
    <w:rsid w:val="4D89648C"/>
    <w:rsid w:val="4D8C4D13"/>
    <w:rsid w:val="4D8E361A"/>
    <w:rsid w:val="4D905DCC"/>
    <w:rsid w:val="4D926C66"/>
    <w:rsid w:val="4D930C30"/>
    <w:rsid w:val="4D957DB8"/>
    <w:rsid w:val="4D981DA3"/>
    <w:rsid w:val="4DA16EA9"/>
    <w:rsid w:val="4DA22D8D"/>
    <w:rsid w:val="4DAE2CFD"/>
    <w:rsid w:val="4DB07302"/>
    <w:rsid w:val="4DB70713"/>
    <w:rsid w:val="4DB82445"/>
    <w:rsid w:val="4DBC1F35"/>
    <w:rsid w:val="4DC1754C"/>
    <w:rsid w:val="4DC476BF"/>
    <w:rsid w:val="4DC65786"/>
    <w:rsid w:val="4DC815E2"/>
    <w:rsid w:val="4DCF6B91"/>
    <w:rsid w:val="4DD85F43"/>
    <w:rsid w:val="4DD86643"/>
    <w:rsid w:val="4DD945CB"/>
    <w:rsid w:val="4DE17BEE"/>
    <w:rsid w:val="4DE70AD5"/>
    <w:rsid w:val="4DEC4FB0"/>
    <w:rsid w:val="4DF153E9"/>
    <w:rsid w:val="4DF53F61"/>
    <w:rsid w:val="4DFE60AA"/>
    <w:rsid w:val="4E042AC5"/>
    <w:rsid w:val="4E05428B"/>
    <w:rsid w:val="4E055872"/>
    <w:rsid w:val="4E075D8A"/>
    <w:rsid w:val="4E094695"/>
    <w:rsid w:val="4E10402F"/>
    <w:rsid w:val="4E112B65"/>
    <w:rsid w:val="4E1414AF"/>
    <w:rsid w:val="4E142AAF"/>
    <w:rsid w:val="4E145B07"/>
    <w:rsid w:val="4E14696C"/>
    <w:rsid w:val="4E157897"/>
    <w:rsid w:val="4E185842"/>
    <w:rsid w:val="4E19566C"/>
    <w:rsid w:val="4E261AA5"/>
    <w:rsid w:val="4E2B2C17"/>
    <w:rsid w:val="4E2B71CF"/>
    <w:rsid w:val="4E2C343A"/>
    <w:rsid w:val="4E37493D"/>
    <w:rsid w:val="4E391AD9"/>
    <w:rsid w:val="4E460EFC"/>
    <w:rsid w:val="4E4816AB"/>
    <w:rsid w:val="4E492CF4"/>
    <w:rsid w:val="4E4B5067"/>
    <w:rsid w:val="4E4C00E8"/>
    <w:rsid w:val="4E5A52AA"/>
    <w:rsid w:val="4E5B2727"/>
    <w:rsid w:val="4E6076F5"/>
    <w:rsid w:val="4E677594"/>
    <w:rsid w:val="4E680DE5"/>
    <w:rsid w:val="4E695743"/>
    <w:rsid w:val="4E6A2064"/>
    <w:rsid w:val="4E6F125A"/>
    <w:rsid w:val="4E715C09"/>
    <w:rsid w:val="4E7A046A"/>
    <w:rsid w:val="4E82001E"/>
    <w:rsid w:val="4E872543"/>
    <w:rsid w:val="4E8B2815"/>
    <w:rsid w:val="4E8F357E"/>
    <w:rsid w:val="4E913AB2"/>
    <w:rsid w:val="4E915170"/>
    <w:rsid w:val="4E963B00"/>
    <w:rsid w:val="4E9779D4"/>
    <w:rsid w:val="4E9904C8"/>
    <w:rsid w:val="4E9C1998"/>
    <w:rsid w:val="4EA079E3"/>
    <w:rsid w:val="4EA16E8D"/>
    <w:rsid w:val="4EA33777"/>
    <w:rsid w:val="4EA90DA9"/>
    <w:rsid w:val="4EB42CAF"/>
    <w:rsid w:val="4EBD41B7"/>
    <w:rsid w:val="4EC00FAD"/>
    <w:rsid w:val="4EC86752"/>
    <w:rsid w:val="4EC927B3"/>
    <w:rsid w:val="4ECB2BD9"/>
    <w:rsid w:val="4ECB3443"/>
    <w:rsid w:val="4ECF0765"/>
    <w:rsid w:val="4ED37BF8"/>
    <w:rsid w:val="4ED52B67"/>
    <w:rsid w:val="4ED56CDE"/>
    <w:rsid w:val="4EE21ECA"/>
    <w:rsid w:val="4EF4681B"/>
    <w:rsid w:val="4EFA0598"/>
    <w:rsid w:val="4EFE4FDC"/>
    <w:rsid w:val="4F0B1B3A"/>
    <w:rsid w:val="4F0B3952"/>
    <w:rsid w:val="4F140C1F"/>
    <w:rsid w:val="4F147B4F"/>
    <w:rsid w:val="4F1605E8"/>
    <w:rsid w:val="4F161B19"/>
    <w:rsid w:val="4F195165"/>
    <w:rsid w:val="4F1A19B6"/>
    <w:rsid w:val="4F1B7DFB"/>
    <w:rsid w:val="4F1D2EA8"/>
    <w:rsid w:val="4F22226C"/>
    <w:rsid w:val="4F2613D3"/>
    <w:rsid w:val="4F2726D8"/>
    <w:rsid w:val="4F2852AB"/>
    <w:rsid w:val="4F304E7B"/>
    <w:rsid w:val="4F3D7E8C"/>
    <w:rsid w:val="4F412845"/>
    <w:rsid w:val="4F471A1D"/>
    <w:rsid w:val="4F4903F7"/>
    <w:rsid w:val="4F5057E1"/>
    <w:rsid w:val="4F534F63"/>
    <w:rsid w:val="4F56784A"/>
    <w:rsid w:val="4F5839F6"/>
    <w:rsid w:val="4F5A1A06"/>
    <w:rsid w:val="4F5A398A"/>
    <w:rsid w:val="4F5B1F65"/>
    <w:rsid w:val="4F5C20BE"/>
    <w:rsid w:val="4F5C5E49"/>
    <w:rsid w:val="4F5D272C"/>
    <w:rsid w:val="4F5D32A4"/>
    <w:rsid w:val="4F61018C"/>
    <w:rsid w:val="4F610FE6"/>
    <w:rsid w:val="4F622668"/>
    <w:rsid w:val="4F635537"/>
    <w:rsid w:val="4F644633"/>
    <w:rsid w:val="4F6463E1"/>
    <w:rsid w:val="4F652F43"/>
    <w:rsid w:val="4F69691D"/>
    <w:rsid w:val="4F6C6998"/>
    <w:rsid w:val="4F700283"/>
    <w:rsid w:val="4F735774"/>
    <w:rsid w:val="4F753101"/>
    <w:rsid w:val="4F782113"/>
    <w:rsid w:val="4F7E0439"/>
    <w:rsid w:val="4F80215F"/>
    <w:rsid w:val="4F8221A4"/>
    <w:rsid w:val="4F870321"/>
    <w:rsid w:val="4F9361EE"/>
    <w:rsid w:val="4F95258E"/>
    <w:rsid w:val="4F956FB8"/>
    <w:rsid w:val="4F9843DC"/>
    <w:rsid w:val="4F9B059D"/>
    <w:rsid w:val="4F9C201E"/>
    <w:rsid w:val="4F9F566B"/>
    <w:rsid w:val="4FA113E3"/>
    <w:rsid w:val="4FAA24EE"/>
    <w:rsid w:val="4FAB2261"/>
    <w:rsid w:val="4FAE23B1"/>
    <w:rsid w:val="4FB33575"/>
    <w:rsid w:val="4FC21359"/>
    <w:rsid w:val="4FC62A8C"/>
    <w:rsid w:val="4FCE7CFE"/>
    <w:rsid w:val="4FD247EF"/>
    <w:rsid w:val="4FD31F70"/>
    <w:rsid w:val="4FD93D07"/>
    <w:rsid w:val="4FDB4EEC"/>
    <w:rsid w:val="4FE20F0D"/>
    <w:rsid w:val="4FE51552"/>
    <w:rsid w:val="4FE65048"/>
    <w:rsid w:val="4FE81398"/>
    <w:rsid w:val="4FE85F17"/>
    <w:rsid w:val="4FEB01C7"/>
    <w:rsid w:val="4FF04026"/>
    <w:rsid w:val="4FF4200C"/>
    <w:rsid w:val="4FF97471"/>
    <w:rsid w:val="4FFA4F97"/>
    <w:rsid w:val="4FFE4A87"/>
    <w:rsid w:val="50027558"/>
    <w:rsid w:val="50053A64"/>
    <w:rsid w:val="50067498"/>
    <w:rsid w:val="50086BD8"/>
    <w:rsid w:val="500B026F"/>
    <w:rsid w:val="501F4BE8"/>
    <w:rsid w:val="50216BEF"/>
    <w:rsid w:val="50245B70"/>
    <w:rsid w:val="502A6A60"/>
    <w:rsid w:val="502D6ABE"/>
    <w:rsid w:val="5032028D"/>
    <w:rsid w:val="5032373E"/>
    <w:rsid w:val="503312CA"/>
    <w:rsid w:val="503B1837"/>
    <w:rsid w:val="503C1161"/>
    <w:rsid w:val="503C26C0"/>
    <w:rsid w:val="503C7AAB"/>
    <w:rsid w:val="5040235C"/>
    <w:rsid w:val="50425543"/>
    <w:rsid w:val="504302D0"/>
    <w:rsid w:val="50487AB0"/>
    <w:rsid w:val="504D156B"/>
    <w:rsid w:val="504D5403"/>
    <w:rsid w:val="504F54ED"/>
    <w:rsid w:val="504F7091"/>
    <w:rsid w:val="50504C4B"/>
    <w:rsid w:val="5051534D"/>
    <w:rsid w:val="505B3C87"/>
    <w:rsid w:val="505C72D1"/>
    <w:rsid w:val="505C77C2"/>
    <w:rsid w:val="505E1082"/>
    <w:rsid w:val="50632B3C"/>
    <w:rsid w:val="50663501"/>
    <w:rsid w:val="506A211C"/>
    <w:rsid w:val="5075461D"/>
    <w:rsid w:val="50797896"/>
    <w:rsid w:val="507E7856"/>
    <w:rsid w:val="507F543D"/>
    <w:rsid w:val="5087335B"/>
    <w:rsid w:val="50884351"/>
    <w:rsid w:val="508C1456"/>
    <w:rsid w:val="509C1BAA"/>
    <w:rsid w:val="509C6E7C"/>
    <w:rsid w:val="50A078EC"/>
    <w:rsid w:val="50A2107E"/>
    <w:rsid w:val="50A53155"/>
    <w:rsid w:val="50AA2ADB"/>
    <w:rsid w:val="50AC1619"/>
    <w:rsid w:val="50B14AEB"/>
    <w:rsid w:val="50B74101"/>
    <w:rsid w:val="50BB0282"/>
    <w:rsid w:val="50C23D07"/>
    <w:rsid w:val="50C56FB9"/>
    <w:rsid w:val="50C83175"/>
    <w:rsid w:val="50CA33A4"/>
    <w:rsid w:val="50CE013F"/>
    <w:rsid w:val="50D6330E"/>
    <w:rsid w:val="50D94BAC"/>
    <w:rsid w:val="50DB6B76"/>
    <w:rsid w:val="50EA1D96"/>
    <w:rsid w:val="50EB4A23"/>
    <w:rsid w:val="50F35D7E"/>
    <w:rsid w:val="50F419E6"/>
    <w:rsid w:val="50F479BB"/>
    <w:rsid w:val="50F61AE7"/>
    <w:rsid w:val="5105314D"/>
    <w:rsid w:val="510D53D7"/>
    <w:rsid w:val="511B6F73"/>
    <w:rsid w:val="511F0C1C"/>
    <w:rsid w:val="512027DB"/>
    <w:rsid w:val="51223A37"/>
    <w:rsid w:val="51257DF2"/>
    <w:rsid w:val="512F6EC2"/>
    <w:rsid w:val="51395001"/>
    <w:rsid w:val="513C2725"/>
    <w:rsid w:val="514A5BAD"/>
    <w:rsid w:val="514D138E"/>
    <w:rsid w:val="514F6499"/>
    <w:rsid w:val="515626A1"/>
    <w:rsid w:val="515B5286"/>
    <w:rsid w:val="515E50B1"/>
    <w:rsid w:val="51621046"/>
    <w:rsid w:val="5162104E"/>
    <w:rsid w:val="51632745"/>
    <w:rsid w:val="51651ACB"/>
    <w:rsid w:val="516528E4"/>
    <w:rsid w:val="51667D79"/>
    <w:rsid w:val="516950C2"/>
    <w:rsid w:val="516E1C65"/>
    <w:rsid w:val="51720883"/>
    <w:rsid w:val="5176064D"/>
    <w:rsid w:val="517F2A8E"/>
    <w:rsid w:val="518B635C"/>
    <w:rsid w:val="51903ADB"/>
    <w:rsid w:val="51917E20"/>
    <w:rsid w:val="51923F2E"/>
    <w:rsid w:val="51924DF4"/>
    <w:rsid w:val="5193364D"/>
    <w:rsid w:val="519475E2"/>
    <w:rsid w:val="519A012F"/>
    <w:rsid w:val="519A433C"/>
    <w:rsid w:val="519F1952"/>
    <w:rsid w:val="519F7BA4"/>
    <w:rsid w:val="51AA202E"/>
    <w:rsid w:val="51AB6ECF"/>
    <w:rsid w:val="51B608A1"/>
    <w:rsid w:val="51BA5503"/>
    <w:rsid w:val="51BE63E2"/>
    <w:rsid w:val="51BF544E"/>
    <w:rsid w:val="51C44C52"/>
    <w:rsid w:val="51CE1BCF"/>
    <w:rsid w:val="51CF584C"/>
    <w:rsid w:val="51DC0DF8"/>
    <w:rsid w:val="51DC33D7"/>
    <w:rsid w:val="51DF2696"/>
    <w:rsid w:val="51E15998"/>
    <w:rsid w:val="51E2053E"/>
    <w:rsid w:val="51E8779D"/>
    <w:rsid w:val="51EA65FC"/>
    <w:rsid w:val="51EB32D5"/>
    <w:rsid w:val="51ED6B61"/>
    <w:rsid w:val="51EE1582"/>
    <w:rsid w:val="51F164CF"/>
    <w:rsid w:val="51F1726C"/>
    <w:rsid w:val="51F20F90"/>
    <w:rsid w:val="51F97E16"/>
    <w:rsid w:val="51FC0421"/>
    <w:rsid w:val="51FF41ED"/>
    <w:rsid w:val="52020133"/>
    <w:rsid w:val="520E67ED"/>
    <w:rsid w:val="52140592"/>
    <w:rsid w:val="52181704"/>
    <w:rsid w:val="521A1920"/>
    <w:rsid w:val="521D41ED"/>
    <w:rsid w:val="52217905"/>
    <w:rsid w:val="52251F91"/>
    <w:rsid w:val="52282583"/>
    <w:rsid w:val="52291B63"/>
    <w:rsid w:val="522D3402"/>
    <w:rsid w:val="52302EF2"/>
    <w:rsid w:val="52306A4E"/>
    <w:rsid w:val="52374280"/>
    <w:rsid w:val="523F23C8"/>
    <w:rsid w:val="523F4659"/>
    <w:rsid w:val="524A2B06"/>
    <w:rsid w:val="5253098E"/>
    <w:rsid w:val="52535EDB"/>
    <w:rsid w:val="52547226"/>
    <w:rsid w:val="52566047"/>
    <w:rsid w:val="525C3CE7"/>
    <w:rsid w:val="526130AB"/>
    <w:rsid w:val="526563EA"/>
    <w:rsid w:val="526678CE"/>
    <w:rsid w:val="526867B6"/>
    <w:rsid w:val="526A2CBC"/>
    <w:rsid w:val="526B3F2A"/>
    <w:rsid w:val="526E7576"/>
    <w:rsid w:val="52721545"/>
    <w:rsid w:val="5273223E"/>
    <w:rsid w:val="52733F35"/>
    <w:rsid w:val="52775CB3"/>
    <w:rsid w:val="527F1783"/>
    <w:rsid w:val="52816AD4"/>
    <w:rsid w:val="52842834"/>
    <w:rsid w:val="52860D64"/>
    <w:rsid w:val="52897416"/>
    <w:rsid w:val="5294522F"/>
    <w:rsid w:val="5299545A"/>
    <w:rsid w:val="52AB2578"/>
    <w:rsid w:val="52B72D90"/>
    <w:rsid w:val="52B80CA9"/>
    <w:rsid w:val="52BA18DC"/>
    <w:rsid w:val="52BC6332"/>
    <w:rsid w:val="52C118CB"/>
    <w:rsid w:val="52CB684F"/>
    <w:rsid w:val="52D9438B"/>
    <w:rsid w:val="52DA1182"/>
    <w:rsid w:val="52DD47BD"/>
    <w:rsid w:val="52F74C21"/>
    <w:rsid w:val="52FA1389"/>
    <w:rsid w:val="52FA5C67"/>
    <w:rsid w:val="53012247"/>
    <w:rsid w:val="5302488E"/>
    <w:rsid w:val="5304402B"/>
    <w:rsid w:val="53095C1D"/>
    <w:rsid w:val="530C19D7"/>
    <w:rsid w:val="530D6D8F"/>
    <w:rsid w:val="53106791"/>
    <w:rsid w:val="53152101"/>
    <w:rsid w:val="53166A60"/>
    <w:rsid w:val="53187214"/>
    <w:rsid w:val="531B0695"/>
    <w:rsid w:val="531E2D4A"/>
    <w:rsid w:val="5326524D"/>
    <w:rsid w:val="532701D3"/>
    <w:rsid w:val="532A610A"/>
    <w:rsid w:val="532B537A"/>
    <w:rsid w:val="533357D2"/>
    <w:rsid w:val="53353DEC"/>
    <w:rsid w:val="533662E6"/>
    <w:rsid w:val="5342777E"/>
    <w:rsid w:val="534C4652"/>
    <w:rsid w:val="534F6071"/>
    <w:rsid w:val="53551D09"/>
    <w:rsid w:val="535624E4"/>
    <w:rsid w:val="535A6478"/>
    <w:rsid w:val="535F6031"/>
    <w:rsid w:val="53672943"/>
    <w:rsid w:val="536B5D13"/>
    <w:rsid w:val="536B75FD"/>
    <w:rsid w:val="536C2724"/>
    <w:rsid w:val="536E3CD2"/>
    <w:rsid w:val="536F7A4A"/>
    <w:rsid w:val="5373002E"/>
    <w:rsid w:val="537A215A"/>
    <w:rsid w:val="537B0513"/>
    <w:rsid w:val="537C1443"/>
    <w:rsid w:val="537F7A85"/>
    <w:rsid w:val="5382777D"/>
    <w:rsid w:val="538348D6"/>
    <w:rsid w:val="538434F5"/>
    <w:rsid w:val="538C05FC"/>
    <w:rsid w:val="53901E9A"/>
    <w:rsid w:val="53962412"/>
    <w:rsid w:val="5396277D"/>
    <w:rsid w:val="539E42B0"/>
    <w:rsid w:val="53A019B1"/>
    <w:rsid w:val="53A039CC"/>
    <w:rsid w:val="53A1505A"/>
    <w:rsid w:val="53A2397B"/>
    <w:rsid w:val="53A25729"/>
    <w:rsid w:val="53A34E57"/>
    <w:rsid w:val="53A63921"/>
    <w:rsid w:val="53AA7F72"/>
    <w:rsid w:val="53B37216"/>
    <w:rsid w:val="53B37737"/>
    <w:rsid w:val="53B53AE0"/>
    <w:rsid w:val="53C02C55"/>
    <w:rsid w:val="53C12912"/>
    <w:rsid w:val="53C262BA"/>
    <w:rsid w:val="53C41BA8"/>
    <w:rsid w:val="53C77B32"/>
    <w:rsid w:val="53CB58BA"/>
    <w:rsid w:val="53CD2E21"/>
    <w:rsid w:val="53CD5259"/>
    <w:rsid w:val="53DB3380"/>
    <w:rsid w:val="53DE3D06"/>
    <w:rsid w:val="53E2646E"/>
    <w:rsid w:val="53E67D0C"/>
    <w:rsid w:val="53E775E0"/>
    <w:rsid w:val="53E90F55"/>
    <w:rsid w:val="53EA42AD"/>
    <w:rsid w:val="53EC07F7"/>
    <w:rsid w:val="53EC34D4"/>
    <w:rsid w:val="53F530F1"/>
    <w:rsid w:val="53FC752F"/>
    <w:rsid w:val="54021466"/>
    <w:rsid w:val="54022D99"/>
    <w:rsid w:val="54042715"/>
    <w:rsid w:val="54063E08"/>
    <w:rsid w:val="540E378E"/>
    <w:rsid w:val="54146EC2"/>
    <w:rsid w:val="541505F1"/>
    <w:rsid w:val="54152708"/>
    <w:rsid w:val="541561A0"/>
    <w:rsid w:val="54197654"/>
    <w:rsid w:val="541A1045"/>
    <w:rsid w:val="541B78A7"/>
    <w:rsid w:val="542749DE"/>
    <w:rsid w:val="542E16B3"/>
    <w:rsid w:val="542E5701"/>
    <w:rsid w:val="543437E8"/>
    <w:rsid w:val="54352A41"/>
    <w:rsid w:val="54363862"/>
    <w:rsid w:val="543F11CA"/>
    <w:rsid w:val="544006AE"/>
    <w:rsid w:val="54403007"/>
    <w:rsid w:val="54422A68"/>
    <w:rsid w:val="54436542"/>
    <w:rsid w:val="54446A80"/>
    <w:rsid w:val="54460374"/>
    <w:rsid w:val="544D1B39"/>
    <w:rsid w:val="545B62F1"/>
    <w:rsid w:val="545E08F9"/>
    <w:rsid w:val="5463180B"/>
    <w:rsid w:val="5463310B"/>
    <w:rsid w:val="546365BB"/>
    <w:rsid w:val="54640C31"/>
    <w:rsid w:val="546A6D96"/>
    <w:rsid w:val="546B1FBF"/>
    <w:rsid w:val="546C2EF7"/>
    <w:rsid w:val="547277F2"/>
    <w:rsid w:val="547370C6"/>
    <w:rsid w:val="5478427C"/>
    <w:rsid w:val="54784AE9"/>
    <w:rsid w:val="547A7A7E"/>
    <w:rsid w:val="54864DB0"/>
    <w:rsid w:val="54866880"/>
    <w:rsid w:val="548D462B"/>
    <w:rsid w:val="548E3F00"/>
    <w:rsid w:val="549A5644"/>
    <w:rsid w:val="54A05447"/>
    <w:rsid w:val="54A159E1"/>
    <w:rsid w:val="54AF522D"/>
    <w:rsid w:val="54B348F1"/>
    <w:rsid w:val="54B813E9"/>
    <w:rsid w:val="54BA7B42"/>
    <w:rsid w:val="54BF40B9"/>
    <w:rsid w:val="54C0055D"/>
    <w:rsid w:val="54C562D7"/>
    <w:rsid w:val="54C65ED7"/>
    <w:rsid w:val="54C87412"/>
    <w:rsid w:val="54CD4A28"/>
    <w:rsid w:val="54CE0D9E"/>
    <w:rsid w:val="54D062C6"/>
    <w:rsid w:val="54D97871"/>
    <w:rsid w:val="54DC6E36"/>
    <w:rsid w:val="54E670A9"/>
    <w:rsid w:val="54E7373D"/>
    <w:rsid w:val="54F73313"/>
    <w:rsid w:val="54F80955"/>
    <w:rsid w:val="54F911EC"/>
    <w:rsid w:val="550137B4"/>
    <w:rsid w:val="55050666"/>
    <w:rsid w:val="55115959"/>
    <w:rsid w:val="552116CC"/>
    <w:rsid w:val="552566BF"/>
    <w:rsid w:val="552D5148"/>
    <w:rsid w:val="552E5577"/>
    <w:rsid w:val="552F223C"/>
    <w:rsid w:val="55327760"/>
    <w:rsid w:val="553B5E36"/>
    <w:rsid w:val="553E1482"/>
    <w:rsid w:val="554051FA"/>
    <w:rsid w:val="554B0234"/>
    <w:rsid w:val="554B172D"/>
    <w:rsid w:val="554D5A93"/>
    <w:rsid w:val="554F6F2D"/>
    <w:rsid w:val="55515659"/>
    <w:rsid w:val="555170A7"/>
    <w:rsid w:val="5552474F"/>
    <w:rsid w:val="555306E6"/>
    <w:rsid w:val="55563D93"/>
    <w:rsid w:val="555E5ECB"/>
    <w:rsid w:val="555F3890"/>
    <w:rsid w:val="555F6FC9"/>
    <w:rsid w:val="5560589C"/>
    <w:rsid w:val="55606AD7"/>
    <w:rsid w:val="5566230F"/>
    <w:rsid w:val="556A56B5"/>
    <w:rsid w:val="55706205"/>
    <w:rsid w:val="55722A84"/>
    <w:rsid w:val="55734FA2"/>
    <w:rsid w:val="557430F6"/>
    <w:rsid w:val="5579070C"/>
    <w:rsid w:val="557A3DE7"/>
    <w:rsid w:val="557B2451"/>
    <w:rsid w:val="557C1FAA"/>
    <w:rsid w:val="5581737D"/>
    <w:rsid w:val="55822DAE"/>
    <w:rsid w:val="55844554"/>
    <w:rsid w:val="5587536D"/>
    <w:rsid w:val="55972423"/>
    <w:rsid w:val="559A4FB0"/>
    <w:rsid w:val="559B174B"/>
    <w:rsid w:val="559B6371"/>
    <w:rsid w:val="559F4DDD"/>
    <w:rsid w:val="55A02AEC"/>
    <w:rsid w:val="55A16B67"/>
    <w:rsid w:val="55A3500D"/>
    <w:rsid w:val="55A537B1"/>
    <w:rsid w:val="55AD1A5B"/>
    <w:rsid w:val="55AE2AAB"/>
    <w:rsid w:val="55AF18EB"/>
    <w:rsid w:val="55AF4167"/>
    <w:rsid w:val="55B017CF"/>
    <w:rsid w:val="55B50122"/>
    <w:rsid w:val="55B6370E"/>
    <w:rsid w:val="55C6569B"/>
    <w:rsid w:val="55C776C9"/>
    <w:rsid w:val="55C807A7"/>
    <w:rsid w:val="55CA0F67"/>
    <w:rsid w:val="55CE0CF4"/>
    <w:rsid w:val="55D3606E"/>
    <w:rsid w:val="55D42011"/>
    <w:rsid w:val="55D94F4B"/>
    <w:rsid w:val="55DA73FC"/>
    <w:rsid w:val="55E22FC8"/>
    <w:rsid w:val="55E738C7"/>
    <w:rsid w:val="55E77D6B"/>
    <w:rsid w:val="55E82FBD"/>
    <w:rsid w:val="55EC0491"/>
    <w:rsid w:val="55EC70AC"/>
    <w:rsid w:val="55EE2EA8"/>
    <w:rsid w:val="55F13F1A"/>
    <w:rsid w:val="55F5289B"/>
    <w:rsid w:val="55F94160"/>
    <w:rsid w:val="55FD51D3"/>
    <w:rsid w:val="55FF3B4C"/>
    <w:rsid w:val="56064A91"/>
    <w:rsid w:val="5610371B"/>
    <w:rsid w:val="56114DE8"/>
    <w:rsid w:val="56184B75"/>
    <w:rsid w:val="561B0FC6"/>
    <w:rsid w:val="561E4804"/>
    <w:rsid w:val="561F52B9"/>
    <w:rsid w:val="56222B52"/>
    <w:rsid w:val="56222F62"/>
    <w:rsid w:val="56244B1C"/>
    <w:rsid w:val="562543F0"/>
    <w:rsid w:val="562910BF"/>
    <w:rsid w:val="562C1C22"/>
    <w:rsid w:val="562D51EF"/>
    <w:rsid w:val="562E69CA"/>
    <w:rsid w:val="563219D0"/>
    <w:rsid w:val="563A1319"/>
    <w:rsid w:val="563B3BA0"/>
    <w:rsid w:val="563D6994"/>
    <w:rsid w:val="563E778C"/>
    <w:rsid w:val="5644127D"/>
    <w:rsid w:val="56466840"/>
    <w:rsid w:val="56474D13"/>
    <w:rsid w:val="56485EDE"/>
    <w:rsid w:val="56491E33"/>
    <w:rsid w:val="564D42E4"/>
    <w:rsid w:val="565151E5"/>
    <w:rsid w:val="565261F0"/>
    <w:rsid w:val="565C54BD"/>
    <w:rsid w:val="565E26FD"/>
    <w:rsid w:val="5660257B"/>
    <w:rsid w:val="566227D3"/>
    <w:rsid w:val="56682C5A"/>
    <w:rsid w:val="566861DB"/>
    <w:rsid w:val="56693C8E"/>
    <w:rsid w:val="566D64C3"/>
    <w:rsid w:val="56705FB3"/>
    <w:rsid w:val="567E4C6E"/>
    <w:rsid w:val="56825435"/>
    <w:rsid w:val="56862B6F"/>
    <w:rsid w:val="568E55A1"/>
    <w:rsid w:val="568F468B"/>
    <w:rsid w:val="56914928"/>
    <w:rsid w:val="569357CC"/>
    <w:rsid w:val="569752EE"/>
    <w:rsid w:val="569A0A51"/>
    <w:rsid w:val="56A37145"/>
    <w:rsid w:val="56B22A9C"/>
    <w:rsid w:val="56B33555"/>
    <w:rsid w:val="56B46141"/>
    <w:rsid w:val="56B56717"/>
    <w:rsid w:val="56B5714F"/>
    <w:rsid w:val="56B631D9"/>
    <w:rsid w:val="56B71929"/>
    <w:rsid w:val="56BA722E"/>
    <w:rsid w:val="56BE7966"/>
    <w:rsid w:val="56BF4844"/>
    <w:rsid w:val="56BF6DC4"/>
    <w:rsid w:val="56C42A31"/>
    <w:rsid w:val="56CB2EF7"/>
    <w:rsid w:val="56D91888"/>
    <w:rsid w:val="56DA5B32"/>
    <w:rsid w:val="56DB0C98"/>
    <w:rsid w:val="56E43126"/>
    <w:rsid w:val="56E65858"/>
    <w:rsid w:val="56EB0EBF"/>
    <w:rsid w:val="56EC2EBE"/>
    <w:rsid w:val="56EF6ED8"/>
    <w:rsid w:val="56F20776"/>
    <w:rsid w:val="56F24C1A"/>
    <w:rsid w:val="56F77C72"/>
    <w:rsid w:val="570010E5"/>
    <w:rsid w:val="57011A7B"/>
    <w:rsid w:val="57023DD7"/>
    <w:rsid w:val="57062C28"/>
    <w:rsid w:val="57064221"/>
    <w:rsid w:val="570F1328"/>
    <w:rsid w:val="570F15BE"/>
    <w:rsid w:val="57123169"/>
    <w:rsid w:val="57124E9B"/>
    <w:rsid w:val="5714192E"/>
    <w:rsid w:val="57165757"/>
    <w:rsid w:val="571903F8"/>
    <w:rsid w:val="571A443F"/>
    <w:rsid w:val="571D4121"/>
    <w:rsid w:val="571D6954"/>
    <w:rsid w:val="571E5A40"/>
    <w:rsid w:val="57203535"/>
    <w:rsid w:val="573F552A"/>
    <w:rsid w:val="57460AC2"/>
    <w:rsid w:val="57461E04"/>
    <w:rsid w:val="574F42EC"/>
    <w:rsid w:val="574F43DF"/>
    <w:rsid w:val="575456E9"/>
    <w:rsid w:val="5763305D"/>
    <w:rsid w:val="57636ED5"/>
    <w:rsid w:val="576724ED"/>
    <w:rsid w:val="57680A38"/>
    <w:rsid w:val="57716417"/>
    <w:rsid w:val="5776389C"/>
    <w:rsid w:val="577D126D"/>
    <w:rsid w:val="578312E0"/>
    <w:rsid w:val="57831D16"/>
    <w:rsid w:val="578515EA"/>
    <w:rsid w:val="578753B3"/>
    <w:rsid w:val="578867EE"/>
    <w:rsid w:val="57914433"/>
    <w:rsid w:val="57946598"/>
    <w:rsid w:val="57956B74"/>
    <w:rsid w:val="579B705F"/>
    <w:rsid w:val="57B20438"/>
    <w:rsid w:val="57B21375"/>
    <w:rsid w:val="57B36157"/>
    <w:rsid w:val="57B43C7D"/>
    <w:rsid w:val="57B72A76"/>
    <w:rsid w:val="57B809C8"/>
    <w:rsid w:val="57B90942"/>
    <w:rsid w:val="57BF3223"/>
    <w:rsid w:val="57C2283E"/>
    <w:rsid w:val="57C2639A"/>
    <w:rsid w:val="57C3426C"/>
    <w:rsid w:val="57CA6566"/>
    <w:rsid w:val="57CE1F93"/>
    <w:rsid w:val="57CE2F91"/>
    <w:rsid w:val="57D367F9"/>
    <w:rsid w:val="57D85BBE"/>
    <w:rsid w:val="57D86051"/>
    <w:rsid w:val="57DB2E53"/>
    <w:rsid w:val="57DB3900"/>
    <w:rsid w:val="57DD31D4"/>
    <w:rsid w:val="57E561AD"/>
    <w:rsid w:val="57E704DE"/>
    <w:rsid w:val="57E80FEC"/>
    <w:rsid w:val="57E84916"/>
    <w:rsid w:val="57EC0D14"/>
    <w:rsid w:val="57EF4CB5"/>
    <w:rsid w:val="57F40CD0"/>
    <w:rsid w:val="57F737DF"/>
    <w:rsid w:val="57FD3876"/>
    <w:rsid w:val="58041C55"/>
    <w:rsid w:val="580444F0"/>
    <w:rsid w:val="580E15B1"/>
    <w:rsid w:val="580E5705"/>
    <w:rsid w:val="580F1057"/>
    <w:rsid w:val="580F6D68"/>
    <w:rsid w:val="58112E7E"/>
    <w:rsid w:val="5814047B"/>
    <w:rsid w:val="58173CC7"/>
    <w:rsid w:val="5819155B"/>
    <w:rsid w:val="581B231E"/>
    <w:rsid w:val="58201EA9"/>
    <w:rsid w:val="5824731E"/>
    <w:rsid w:val="58254CB4"/>
    <w:rsid w:val="58296419"/>
    <w:rsid w:val="58306B5A"/>
    <w:rsid w:val="583B5CA3"/>
    <w:rsid w:val="58421289"/>
    <w:rsid w:val="584B0C32"/>
    <w:rsid w:val="584B7C64"/>
    <w:rsid w:val="584F0CD6"/>
    <w:rsid w:val="584F18E4"/>
    <w:rsid w:val="58523BC2"/>
    <w:rsid w:val="58523CC0"/>
    <w:rsid w:val="585316E8"/>
    <w:rsid w:val="58533496"/>
    <w:rsid w:val="58535244"/>
    <w:rsid w:val="58615BB3"/>
    <w:rsid w:val="58647451"/>
    <w:rsid w:val="586603F9"/>
    <w:rsid w:val="5866766D"/>
    <w:rsid w:val="58773629"/>
    <w:rsid w:val="587B74FD"/>
    <w:rsid w:val="58801B99"/>
    <w:rsid w:val="58840376"/>
    <w:rsid w:val="5884416D"/>
    <w:rsid w:val="588743D1"/>
    <w:rsid w:val="5887701A"/>
    <w:rsid w:val="58882378"/>
    <w:rsid w:val="588B70D4"/>
    <w:rsid w:val="589E1E5C"/>
    <w:rsid w:val="58A106A5"/>
    <w:rsid w:val="58A21C0D"/>
    <w:rsid w:val="58A22362"/>
    <w:rsid w:val="58A27F7A"/>
    <w:rsid w:val="58A40196"/>
    <w:rsid w:val="58A610F3"/>
    <w:rsid w:val="58AB6E2E"/>
    <w:rsid w:val="58AD704A"/>
    <w:rsid w:val="58B008E9"/>
    <w:rsid w:val="58B2640F"/>
    <w:rsid w:val="58B72B6F"/>
    <w:rsid w:val="58B74216"/>
    <w:rsid w:val="58BA6694"/>
    <w:rsid w:val="58BC4D55"/>
    <w:rsid w:val="58C67691"/>
    <w:rsid w:val="58CA2D21"/>
    <w:rsid w:val="58CA480A"/>
    <w:rsid w:val="58E0068D"/>
    <w:rsid w:val="58E16032"/>
    <w:rsid w:val="58E544E8"/>
    <w:rsid w:val="58E81E30"/>
    <w:rsid w:val="58EC12DE"/>
    <w:rsid w:val="58EC5B5B"/>
    <w:rsid w:val="58F171E6"/>
    <w:rsid w:val="58F22CAF"/>
    <w:rsid w:val="58F733EF"/>
    <w:rsid w:val="58FE5E32"/>
    <w:rsid w:val="58FF4954"/>
    <w:rsid w:val="5903310E"/>
    <w:rsid w:val="59067443"/>
    <w:rsid w:val="590824D3"/>
    <w:rsid w:val="590B3D71"/>
    <w:rsid w:val="590F7035"/>
    <w:rsid w:val="59103135"/>
    <w:rsid w:val="591E3AA4"/>
    <w:rsid w:val="593336DC"/>
    <w:rsid w:val="593A5382"/>
    <w:rsid w:val="593B4A91"/>
    <w:rsid w:val="593E5EF4"/>
    <w:rsid w:val="594524EF"/>
    <w:rsid w:val="5948047C"/>
    <w:rsid w:val="59510BDB"/>
    <w:rsid w:val="59567538"/>
    <w:rsid w:val="595B6559"/>
    <w:rsid w:val="59606034"/>
    <w:rsid w:val="596334BB"/>
    <w:rsid w:val="59696A4A"/>
    <w:rsid w:val="596C2A61"/>
    <w:rsid w:val="596D2336"/>
    <w:rsid w:val="59772FCB"/>
    <w:rsid w:val="597A2D30"/>
    <w:rsid w:val="598F37F6"/>
    <w:rsid w:val="59901EC3"/>
    <w:rsid w:val="59905D7D"/>
    <w:rsid w:val="59910F7B"/>
    <w:rsid w:val="59965F6B"/>
    <w:rsid w:val="59A14349"/>
    <w:rsid w:val="59A54F8D"/>
    <w:rsid w:val="59A55F73"/>
    <w:rsid w:val="59AA3AEC"/>
    <w:rsid w:val="59AD4E28"/>
    <w:rsid w:val="59AD4F9D"/>
    <w:rsid w:val="59AF294E"/>
    <w:rsid w:val="59B21064"/>
    <w:rsid w:val="59B7305E"/>
    <w:rsid w:val="59C0439F"/>
    <w:rsid w:val="59C065C9"/>
    <w:rsid w:val="59CA59DA"/>
    <w:rsid w:val="59CC1557"/>
    <w:rsid w:val="59CC65A5"/>
    <w:rsid w:val="59D03840"/>
    <w:rsid w:val="59D40607"/>
    <w:rsid w:val="59D4261D"/>
    <w:rsid w:val="59D562B5"/>
    <w:rsid w:val="59DD74BB"/>
    <w:rsid w:val="59E36A9C"/>
    <w:rsid w:val="59F40CA9"/>
    <w:rsid w:val="59F66BA5"/>
    <w:rsid w:val="59F9006D"/>
    <w:rsid w:val="59FE267A"/>
    <w:rsid w:val="5A002EB1"/>
    <w:rsid w:val="5A0842A8"/>
    <w:rsid w:val="5A096B93"/>
    <w:rsid w:val="5A104EED"/>
    <w:rsid w:val="5A1530F9"/>
    <w:rsid w:val="5A1804F3"/>
    <w:rsid w:val="5A1923F9"/>
    <w:rsid w:val="5A24333C"/>
    <w:rsid w:val="5A2450EA"/>
    <w:rsid w:val="5A2511D3"/>
    <w:rsid w:val="5A2F3A8F"/>
    <w:rsid w:val="5A3115B5"/>
    <w:rsid w:val="5A3612C1"/>
    <w:rsid w:val="5A3B2C72"/>
    <w:rsid w:val="5A3E408D"/>
    <w:rsid w:val="5A400E1C"/>
    <w:rsid w:val="5A40222A"/>
    <w:rsid w:val="5A432DDF"/>
    <w:rsid w:val="5A4C6CD9"/>
    <w:rsid w:val="5A504131"/>
    <w:rsid w:val="5A5203BF"/>
    <w:rsid w:val="5A5C1C7D"/>
    <w:rsid w:val="5A5D23AA"/>
    <w:rsid w:val="5A6E04DA"/>
    <w:rsid w:val="5A6E0A5B"/>
    <w:rsid w:val="5A750FED"/>
    <w:rsid w:val="5A7B0A82"/>
    <w:rsid w:val="5A7D0C9E"/>
    <w:rsid w:val="5A875679"/>
    <w:rsid w:val="5A897643"/>
    <w:rsid w:val="5A8A0021"/>
    <w:rsid w:val="5A8B33BB"/>
    <w:rsid w:val="5A930791"/>
    <w:rsid w:val="5A93401E"/>
    <w:rsid w:val="5A937C42"/>
    <w:rsid w:val="5A955D3C"/>
    <w:rsid w:val="5A975DD8"/>
    <w:rsid w:val="5A9B2ED2"/>
    <w:rsid w:val="5A9F29C3"/>
    <w:rsid w:val="5AAE2C06"/>
    <w:rsid w:val="5AB11B79"/>
    <w:rsid w:val="5AB40AE6"/>
    <w:rsid w:val="5AB46354"/>
    <w:rsid w:val="5AB53F94"/>
    <w:rsid w:val="5ABD109B"/>
    <w:rsid w:val="5ABE2233"/>
    <w:rsid w:val="5AC32B55"/>
    <w:rsid w:val="5AC73CC7"/>
    <w:rsid w:val="5ACD2510"/>
    <w:rsid w:val="5ACE5056"/>
    <w:rsid w:val="5AD07020"/>
    <w:rsid w:val="5AD61E6A"/>
    <w:rsid w:val="5AD6597B"/>
    <w:rsid w:val="5AE17245"/>
    <w:rsid w:val="5AE221B5"/>
    <w:rsid w:val="5AE40D1D"/>
    <w:rsid w:val="5AEE394A"/>
    <w:rsid w:val="5AEF47D3"/>
    <w:rsid w:val="5AF17033"/>
    <w:rsid w:val="5AF903EB"/>
    <w:rsid w:val="5AFB57F5"/>
    <w:rsid w:val="5AFE1C82"/>
    <w:rsid w:val="5B055A2A"/>
    <w:rsid w:val="5B081542"/>
    <w:rsid w:val="5B084200"/>
    <w:rsid w:val="5B0A62C6"/>
    <w:rsid w:val="5B0C0B8C"/>
    <w:rsid w:val="5B0E60D7"/>
    <w:rsid w:val="5B1038C0"/>
    <w:rsid w:val="5B127639"/>
    <w:rsid w:val="5B136F0D"/>
    <w:rsid w:val="5B164E85"/>
    <w:rsid w:val="5B170FA7"/>
    <w:rsid w:val="5B19492B"/>
    <w:rsid w:val="5B1A1E2F"/>
    <w:rsid w:val="5B1C3014"/>
    <w:rsid w:val="5B1E41F8"/>
    <w:rsid w:val="5B1E5956"/>
    <w:rsid w:val="5B21162A"/>
    <w:rsid w:val="5B287541"/>
    <w:rsid w:val="5B340651"/>
    <w:rsid w:val="5B344779"/>
    <w:rsid w:val="5B387220"/>
    <w:rsid w:val="5B3D3F8A"/>
    <w:rsid w:val="5B3E51B6"/>
    <w:rsid w:val="5B444423"/>
    <w:rsid w:val="5B4D241F"/>
    <w:rsid w:val="5B4E4320"/>
    <w:rsid w:val="5B4F49FA"/>
    <w:rsid w:val="5B500161"/>
    <w:rsid w:val="5B505989"/>
    <w:rsid w:val="5B555A68"/>
    <w:rsid w:val="5B562C9D"/>
    <w:rsid w:val="5B58092E"/>
    <w:rsid w:val="5B591DBE"/>
    <w:rsid w:val="5B6B4A4F"/>
    <w:rsid w:val="5B7016A0"/>
    <w:rsid w:val="5B72678D"/>
    <w:rsid w:val="5B740583"/>
    <w:rsid w:val="5B7A7456"/>
    <w:rsid w:val="5B7B3430"/>
    <w:rsid w:val="5B813BB2"/>
    <w:rsid w:val="5B842DFD"/>
    <w:rsid w:val="5B8D6CBF"/>
    <w:rsid w:val="5B914A01"/>
    <w:rsid w:val="5B953DC6"/>
    <w:rsid w:val="5B9B13DC"/>
    <w:rsid w:val="5B9B762E"/>
    <w:rsid w:val="5BA02E12"/>
    <w:rsid w:val="5BA26C0E"/>
    <w:rsid w:val="5BA74384"/>
    <w:rsid w:val="5BA83CAD"/>
    <w:rsid w:val="5BAF27C9"/>
    <w:rsid w:val="5BB950FA"/>
    <w:rsid w:val="5BBA1B63"/>
    <w:rsid w:val="5BBC1DDA"/>
    <w:rsid w:val="5BC31A14"/>
    <w:rsid w:val="5BC546AB"/>
    <w:rsid w:val="5BC54792"/>
    <w:rsid w:val="5BCB466F"/>
    <w:rsid w:val="5BCF5DB2"/>
    <w:rsid w:val="5BD12E14"/>
    <w:rsid w:val="5BD32A03"/>
    <w:rsid w:val="5BD7351D"/>
    <w:rsid w:val="5BDA37D1"/>
    <w:rsid w:val="5BDC56AB"/>
    <w:rsid w:val="5BDC72F2"/>
    <w:rsid w:val="5BDD7255"/>
    <w:rsid w:val="5BDF5D95"/>
    <w:rsid w:val="5BE8603E"/>
    <w:rsid w:val="5BEB2893"/>
    <w:rsid w:val="5BEE08EA"/>
    <w:rsid w:val="5BEE3B81"/>
    <w:rsid w:val="5BEF4619"/>
    <w:rsid w:val="5BEF54F7"/>
    <w:rsid w:val="5BF25889"/>
    <w:rsid w:val="5BFE7528"/>
    <w:rsid w:val="5BFF4CBE"/>
    <w:rsid w:val="5C0142CA"/>
    <w:rsid w:val="5C054DA6"/>
    <w:rsid w:val="5C0A275F"/>
    <w:rsid w:val="5C1271C4"/>
    <w:rsid w:val="5C163DE7"/>
    <w:rsid w:val="5C1B126D"/>
    <w:rsid w:val="5C1E3DBB"/>
    <w:rsid w:val="5C200414"/>
    <w:rsid w:val="5C225659"/>
    <w:rsid w:val="5C272C70"/>
    <w:rsid w:val="5C2A0EF0"/>
    <w:rsid w:val="5C37426D"/>
    <w:rsid w:val="5C484F48"/>
    <w:rsid w:val="5C4B5D10"/>
    <w:rsid w:val="5C4F21C6"/>
    <w:rsid w:val="5C581579"/>
    <w:rsid w:val="5C583771"/>
    <w:rsid w:val="5C584917"/>
    <w:rsid w:val="5C5A3A14"/>
    <w:rsid w:val="5C5F51F0"/>
    <w:rsid w:val="5C666A3C"/>
    <w:rsid w:val="5C6C2D78"/>
    <w:rsid w:val="5C6E0BD2"/>
    <w:rsid w:val="5C734262"/>
    <w:rsid w:val="5C7E2BBF"/>
    <w:rsid w:val="5C8262C5"/>
    <w:rsid w:val="5C831D5A"/>
    <w:rsid w:val="5C8B34C9"/>
    <w:rsid w:val="5C8B72C7"/>
    <w:rsid w:val="5C8C51C9"/>
    <w:rsid w:val="5C8D47B8"/>
    <w:rsid w:val="5C913069"/>
    <w:rsid w:val="5C9347A9"/>
    <w:rsid w:val="5C9C45EC"/>
    <w:rsid w:val="5C9F380E"/>
    <w:rsid w:val="5CA40764"/>
    <w:rsid w:val="5CAB061E"/>
    <w:rsid w:val="5CB1206C"/>
    <w:rsid w:val="5CB62246"/>
    <w:rsid w:val="5CB94E67"/>
    <w:rsid w:val="5CC11316"/>
    <w:rsid w:val="5CC24520"/>
    <w:rsid w:val="5CC31953"/>
    <w:rsid w:val="5CC63E3A"/>
    <w:rsid w:val="5CC64A5D"/>
    <w:rsid w:val="5CC83530"/>
    <w:rsid w:val="5CC93D27"/>
    <w:rsid w:val="5CCB09AD"/>
    <w:rsid w:val="5CCB2121"/>
    <w:rsid w:val="5CD05975"/>
    <w:rsid w:val="5CD478E4"/>
    <w:rsid w:val="5CD70532"/>
    <w:rsid w:val="5CDC6150"/>
    <w:rsid w:val="5CDF3C0D"/>
    <w:rsid w:val="5CE13766"/>
    <w:rsid w:val="5CE57E3C"/>
    <w:rsid w:val="5CE60D7D"/>
    <w:rsid w:val="5CED210B"/>
    <w:rsid w:val="5CF04AFE"/>
    <w:rsid w:val="5CF20AC5"/>
    <w:rsid w:val="5CF36FF6"/>
    <w:rsid w:val="5CF61AD7"/>
    <w:rsid w:val="5CFA65D6"/>
    <w:rsid w:val="5D047455"/>
    <w:rsid w:val="5D066D29"/>
    <w:rsid w:val="5D094A6B"/>
    <w:rsid w:val="5D0B60B1"/>
    <w:rsid w:val="5D115AAB"/>
    <w:rsid w:val="5D126DFC"/>
    <w:rsid w:val="5D183D2A"/>
    <w:rsid w:val="5D22030C"/>
    <w:rsid w:val="5D273BC2"/>
    <w:rsid w:val="5D2A321F"/>
    <w:rsid w:val="5D2D57A7"/>
    <w:rsid w:val="5D2E5FC7"/>
    <w:rsid w:val="5D2E6332"/>
    <w:rsid w:val="5D311666"/>
    <w:rsid w:val="5D386750"/>
    <w:rsid w:val="5D3D3BCD"/>
    <w:rsid w:val="5D3D63DE"/>
    <w:rsid w:val="5D3F56F4"/>
    <w:rsid w:val="5D437F7D"/>
    <w:rsid w:val="5D4D2BAA"/>
    <w:rsid w:val="5D4E6CF7"/>
    <w:rsid w:val="5D514997"/>
    <w:rsid w:val="5D543C31"/>
    <w:rsid w:val="5D635F29"/>
    <w:rsid w:val="5D641247"/>
    <w:rsid w:val="5D674ED0"/>
    <w:rsid w:val="5D70764A"/>
    <w:rsid w:val="5D7F6ADB"/>
    <w:rsid w:val="5D830759"/>
    <w:rsid w:val="5D861BCD"/>
    <w:rsid w:val="5D876203"/>
    <w:rsid w:val="5D883BE2"/>
    <w:rsid w:val="5D892849"/>
    <w:rsid w:val="5D897022"/>
    <w:rsid w:val="5D8A0FD0"/>
    <w:rsid w:val="5D9645BA"/>
    <w:rsid w:val="5D9C58DF"/>
    <w:rsid w:val="5DA447BC"/>
    <w:rsid w:val="5DA65FD1"/>
    <w:rsid w:val="5DAC0C7A"/>
    <w:rsid w:val="5DAD3649"/>
    <w:rsid w:val="5DB32111"/>
    <w:rsid w:val="5DB43358"/>
    <w:rsid w:val="5DB76444"/>
    <w:rsid w:val="5DC45BA5"/>
    <w:rsid w:val="5DCC7F73"/>
    <w:rsid w:val="5DCE34D6"/>
    <w:rsid w:val="5DCF4E9B"/>
    <w:rsid w:val="5DD22BA5"/>
    <w:rsid w:val="5DD40BD5"/>
    <w:rsid w:val="5DD54AAB"/>
    <w:rsid w:val="5DD9443E"/>
    <w:rsid w:val="5DDD2180"/>
    <w:rsid w:val="5DE204BD"/>
    <w:rsid w:val="5DE80ECD"/>
    <w:rsid w:val="5DE828D3"/>
    <w:rsid w:val="5DE9197A"/>
    <w:rsid w:val="5DEA03F9"/>
    <w:rsid w:val="5DEB74DE"/>
    <w:rsid w:val="5DED1CCF"/>
    <w:rsid w:val="5DEF5A0F"/>
    <w:rsid w:val="5DF213F1"/>
    <w:rsid w:val="5DF27F23"/>
    <w:rsid w:val="5DF4579A"/>
    <w:rsid w:val="5DF80B83"/>
    <w:rsid w:val="5DF824F6"/>
    <w:rsid w:val="5DFA7D4C"/>
    <w:rsid w:val="5DFB3BF1"/>
    <w:rsid w:val="5DFB43B4"/>
    <w:rsid w:val="5E0E758D"/>
    <w:rsid w:val="5E164AF7"/>
    <w:rsid w:val="5E1A0E84"/>
    <w:rsid w:val="5E1A3BF4"/>
    <w:rsid w:val="5E1C2248"/>
    <w:rsid w:val="5E1D0ECB"/>
    <w:rsid w:val="5E1E66DC"/>
    <w:rsid w:val="5E220D0F"/>
    <w:rsid w:val="5E2467F1"/>
    <w:rsid w:val="5E2717C5"/>
    <w:rsid w:val="5E274ED0"/>
    <w:rsid w:val="5E323FC1"/>
    <w:rsid w:val="5E341D32"/>
    <w:rsid w:val="5E357615"/>
    <w:rsid w:val="5E4443F8"/>
    <w:rsid w:val="5E457D25"/>
    <w:rsid w:val="5E46309F"/>
    <w:rsid w:val="5E4868A9"/>
    <w:rsid w:val="5E4E4E2C"/>
    <w:rsid w:val="5E4F3C33"/>
    <w:rsid w:val="5E54695E"/>
    <w:rsid w:val="5E550B50"/>
    <w:rsid w:val="5E560A80"/>
    <w:rsid w:val="5E56783C"/>
    <w:rsid w:val="5E583C85"/>
    <w:rsid w:val="5E5972B8"/>
    <w:rsid w:val="5E5D4F9F"/>
    <w:rsid w:val="5E5D6949"/>
    <w:rsid w:val="5E6546DB"/>
    <w:rsid w:val="5E67417C"/>
    <w:rsid w:val="5E681A78"/>
    <w:rsid w:val="5E6F08FE"/>
    <w:rsid w:val="5E705DCB"/>
    <w:rsid w:val="5E790D45"/>
    <w:rsid w:val="5E7B72A3"/>
    <w:rsid w:val="5E7F2BC2"/>
    <w:rsid w:val="5E84084D"/>
    <w:rsid w:val="5E8720EC"/>
    <w:rsid w:val="5E8E1285"/>
    <w:rsid w:val="5E920FDC"/>
    <w:rsid w:val="5E9414BA"/>
    <w:rsid w:val="5E961741"/>
    <w:rsid w:val="5E9842F9"/>
    <w:rsid w:val="5EA14EFA"/>
    <w:rsid w:val="5EA91592"/>
    <w:rsid w:val="5EAA0AA6"/>
    <w:rsid w:val="5EAA2C55"/>
    <w:rsid w:val="5EAC1B52"/>
    <w:rsid w:val="5EAC3900"/>
    <w:rsid w:val="5EB45579"/>
    <w:rsid w:val="5EB61108"/>
    <w:rsid w:val="5EB804F7"/>
    <w:rsid w:val="5EB82555"/>
    <w:rsid w:val="5EBE5155"/>
    <w:rsid w:val="5EBF1885"/>
    <w:rsid w:val="5EC97B54"/>
    <w:rsid w:val="5ED2780B"/>
    <w:rsid w:val="5ED608A8"/>
    <w:rsid w:val="5ED750F1"/>
    <w:rsid w:val="5ED8743A"/>
    <w:rsid w:val="5EDD7F5D"/>
    <w:rsid w:val="5EDE1D70"/>
    <w:rsid w:val="5EE4753E"/>
    <w:rsid w:val="5EE50BC0"/>
    <w:rsid w:val="5EE627D4"/>
    <w:rsid w:val="5EEC1171"/>
    <w:rsid w:val="5EF13A09"/>
    <w:rsid w:val="5EFC6636"/>
    <w:rsid w:val="5EFE4533"/>
    <w:rsid w:val="5F033FFC"/>
    <w:rsid w:val="5F043C93"/>
    <w:rsid w:val="5F071EFA"/>
    <w:rsid w:val="5F092B01"/>
    <w:rsid w:val="5F0C439F"/>
    <w:rsid w:val="5F124CAC"/>
    <w:rsid w:val="5F130636"/>
    <w:rsid w:val="5F1A2B43"/>
    <w:rsid w:val="5F1C37F3"/>
    <w:rsid w:val="5F1C6336"/>
    <w:rsid w:val="5F254F19"/>
    <w:rsid w:val="5F2B2605"/>
    <w:rsid w:val="5F2D4F68"/>
    <w:rsid w:val="5F302AFF"/>
    <w:rsid w:val="5F3651D2"/>
    <w:rsid w:val="5F3A7914"/>
    <w:rsid w:val="5F473629"/>
    <w:rsid w:val="5F482E83"/>
    <w:rsid w:val="5F486883"/>
    <w:rsid w:val="5F4A0C6E"/>
    <w:rsid w:val="5F4D5328"/>
    <w:rsid w:val="5F531921"/>
    <w:rsid w:val="5F57386C"/>
    <w:rsid w:val="5F577D10"/>
    <w:rsid w:val="5F582271"/>
    <w:rsid w:val="5F5C7876"/>
    <w:rsid w:val="5F5D4BFA"/>
    <w:rsid w:val="5F661554"/>
    <w:rsid w:val="5F67724A"/>
    <w:rsid w:val="5F681F1D"/>
    <w:rsid w:val="5F750196"/>
    <w:rsid w:val="5F750C5E"/>
    <w:rsid w:val="5F7C3F77"/>
    <w:rsid w:val="5F7E34EF"/>
    <w:rsid w:val="5F8605DF"/>
    <w:rsid w:val="5F93061C"/>
    <w:rsid w:val="5F93686E"/>
    <w:rsid w:val="5F963CDE"/>
    <w:rsid w:val="5F97013B"/>
    <w:rsid w:val="5F9C5656"/>
    <w:rsid w:val="5F9D1B1E"/>
    <w:rsid w:val="5FA10F8B"/>
    <w:rsid w:val="5FB011CE"/>
    <w:rsid w:val="5FB40CBE"/>
    <w:rsid w:val="5FB837BB"/>
    <w:rsid w:val="5FBC4017"/>
    <w:rsid w:val="5FBC487E"/>
    <w:rsid w:val="5FBC5028"/>
    <w:rsid w:val="5FBF1411"/>
    <w:rsid w:val="5FC6687A"/>
    <w:rsid w:val="5FC708D6"/>
    <w:rsid w:val="5FC83FAD"/>
    <w:rsid w:val="5FCD5EB1"/>
    <w:rsid w:val="5FCD73B9"/>
    <w:rsid w:val="5FD72BFF"/>
    <w:rsid w:val="5FD96977"/>
    <w:rsid w:val="5FDA3059"/>
    <w:rsid w:val="5FDA6831"/>
    <w:rsid w:val="5FE5356E"/>
    <w:rsid w:val="5FE80968"/>
    <w:rsid w:val="5FEC48FC"/>
    <w:rsid w:val="5FEF4384"/>
    <w:rsid w:val="5FF81F1E"/>
    <w:rsid w:val="5FFB68ED"/>
    <w:rsid w:val="600233B0"/>
    <w:rsid w:val="6005151A"/>
    <w:rsid w:val="60097209"/>
    <w:rsid w:val="600A3CDA"/>
    <w:rsid w:val="601120F4"/>
    <w:rsid w:val="601D656F"/>
    <w:rsid w:val="601E473F"/>
    <w:rsid w:val="60222571"/>
    <w:rsid w:val="60235E44"/>
    <w:rsid w:val="60243E7D"/>
    <w:rsid w:val="602463FF"/>
    <w:rsid w:val="602A0F80"/>
    <w:rsid w:val="60301F90"/>
    <w:rsid w:val="60310561"/>
    <w:rsid w:val="60344CB6"/>
    <w:rsid w:val="60363076"/>
    <w:rsid w:val="60367925"/>
    <w:rsid w:val="60391874"/>
    <w:rsid w:val="60442EB5"/>
    <w:rsid w:val="60493895"/>
    <w:rsid w:val="604E4EE4"/>
    <w:rsid w:val="60503F00"/>
    <w:rsid w:val="605377D1"/>
    <w:rsid w:val="60580A21"/>
    <w:rsid w:val="605835C4"/>
    <w:rsid w:val="605E0C2A"/>
    <w:rsid w:val="60672F97"/>
    <w:rsid w:val="60695F4D"/>
    <w:rsid w:val="606F4BE5"/>
    <w:rsid w:val="60716BAF"/>
    <w:rsid w:val="6074044E"/>
    <w:rsid w:val="6075028D"/>
    <w:rsid w:val="60757EF9"/>
    <w:rsid w:val="607B17DC"/>
    <w:rsid w:val="607D37A6"/>
    <w:rsid w:val="6080292F"/>
    <w:rsid w:val="60803296"/>
    <w:rsid w:val="608925BA"/>
    <w:rsid w:val="608D17B4"/>
    <w:rsid w:val="609452E7"/>
    <w:rsid w:val="609A09D5"/>
    <w:rsid w:val="609B00D0"/>
    <w:rsid w:val="609E30A6"/>
    <w:rsid w:val="60A07495"/>
    <w:rsid w:val="60A24FBB"/>
    <w:rsid w:val="60A522C5"/>
    <w:rsid w:val="60A56859"/>
    <w:rsid w:val="60A73DCB"/>
    <w:rsid w:val="60AB7410"/>
    <w:rsid w:val="60AF1A62"/>
    <w:rsid w:val="60B87ECC"/>
    <w:rsid w:val="60BA5F5A"/>
    <w:rsid w:val="60C05091"/>
    <w:rsid w:val="60C13611"/>
    <w:rsid w:val="60C92AD5"/>
    <w:rsid w:val="60C968BB"/>
    <w:rsid w:val="60CC405A"/>
    <w:rsid w:val="60D326CA"/>
    <w:rsid w:val="60D46627"/>
    <w:rsid w:val="60DD4A82"/>
    <w:rsid w:val="60E67F48"/>
    <w:rsid w:val="60E94998"/>
    <w:rsid w:val="60ED6C7F"/>
    <w:rsid w:val="60EF70A4"/>
    <w:rsid w:val="60F27FBF"/>
    <w:rsid w:val="60F31CBA"/>
    <w:rsid w:val="61005F60"/>
    <w:rsid w:val="610417D1"/>
    <w:rsid w:val="61080514"/>
    <w:rsid w:val="610B7BEA"/>
    <w:rsid w:val="610D726F"/>
    <w:rsid w:val="610E2650"/>
    <w:rsid w:val="610E363C"/>
    <w:rsid w:val="610E43FE"/>
    <w:rsid w:val="611112E5"/>
    <w:rsid w:val="611360E0"/>
    <w:rsid w:val="6115578D"/>
    <w:rsid w:val="611955CE"/>
    <w:rsid w:val="61207850"/>
    <w:rsid w:val="612260FC"/>
    <w:rsid w:val="61227EAA"/>
    <w:rsid w:val="61241E74"/>
    <w:rsid w:val="613100ED"/>
    <w:rsid w:val="613955D1"/>
    <w:rsid w:val="614548A6"/>
    <w:rsid w:val="614909B6"/>
    <w:rsid w:val="614E5143"/>
    <w:rsid w:val="615564D1"/>
    <w:rsid w:val="615F7FC3"/>
    <w:rsid w:val="61601197"/>
    <w:rsid w:val="61662887"/>
    <w:rsid w:val="61663095"/>
    <w:rsid w:val="61691F7C"/>
    <w:rsid w:val="617618AF"/>
    <w:rsid w:val="617657F6"/>
    <w:rsid w:val="61771879"/>
    <w:rsid w:val="6179021C"/>
    <w:rsid w:val="617D64C9"/>
    <w:rsid w:val="617E1B77"/>
    <w:rsid w:val="617E2583"/>
    <w:rsid w:val="618454F0"/>
    <w:rsid w:val="61905107"/>
    <w:rsid w:val="61A97B86"/>
    <w:rsid w:val="61AF729C"/>
    <w:rsid w:val="61BA2214"/>
    <w:rsid w:val="61BC6F5D"/>
    <w:rsid w:val="61C70E61"/>
    <w:rsid w:val="61C97752"/>
    <w:rsid w:val="61C97C73"/>
    <w:rsid w:val="61CC5C40"/>
    <w:rsid w:val="61CF0031"/>
    <w:rsid w:val="61D155F9"/>
    <w:rsid w:val="61D54862"/>
    <w:rsid w:val="61D75993"/>
    <w:rsid w:val="61DC1C68"/>
    <w:rsid w:val="61E03E64"/>
    <w:rsid w:val="61E07569"/>
    <w:rsid w:val="61E215D8"/>
    <w:rsid w:val="61E23583"/>
    <w:rsid w:val="61E37639"/>
    <w:rsid w:val="61E433B1"/>
    <w:rsid w:val="61E6675F"/>
    <w:rsid w:val="61E74036"/>
    <w:rsid w:val="61E76E64"/>
    <w:rsid w:val="61ED04B8"/>
    <w:rsid w:val="61F1480D"/>
    <w:rsid w:val="61F209E2"/>
    <w:rsid w:val="61F24C8E"/>
    <w:rsid w:val="61F336FD"/>
    <w:rsid w:val="61FB4FE9"/>
    <w:rsid w:val="61FC4B9F"/>
    <w:rsid w:val="6200468F"/>
    <w:rsid w:val="62031A89"/>
    <w:rsid w:val="62033ECA"/>
    <w:rsid w:val="6204238B"/>
    <w:rsid w:val="620A12CA"/>
    <w:rsid w:val="62123AD8"/>
    <w:rsid w:val="621841BE"/>
    <w:rsid w:val="621B3775"/>
    <w:rsid w:val="6220263B"/>
    <w:rsid w:val="622E709E"/>
    <w:rsid w:val="62357649"/>
    <w:rsid w:val="62364782"/>
    <w:rsid w:val="623D1B7C"/>
    <w:rsid w:val="623E413D"/>
    <w:rsid w:val="62425706"/>
    <w:rsid w:val="6244747D"/>
    <w:rsid w:val="62454F0D"/>
    <w:rsid w:val="624A4B6A"/>
    <w:rsid w:val="624B4FA8"/>
    <w:rsid w:val="6252099D"/>
    <w:rsid w:val="6253630E"/>
    <w:rsid w:val="625422E5"/>
    <w:rsid w:val="625A0E24"/>
    <w:rsid w:val="625A0F11"/>
    <w:rsid w:val="625B6730"/>
    <w:rsid w:val="625D3713"/>
    <w:rsid w:val="62682234"/>
    <w:rsid w:val="626B3B8C"/>
    <w:rsid w:val="626E1BE9"/>
    <w:rsid w:val="6278415A"/>
    <w:rsid w:val="627961EF"/>
    <w:rsid w:val="627F4ED0"/>
    <w:rsid w:val="6283706E"/>
    <w:rsid w:val="628801E0"/>
    <w:rsid w:val="62957FCE"/>
    <w:rsid w:val="629B6165"/>
    <w:rsid w:val="62A12731"/>
    <w:rsid w:val="62A4407C"/>
    <w:rsid w:val="62A56FE4"/>
    <w:rsid w:val="62AD7151"/>
    <w:rsid w:val="62AE5E99"/>
    <w:rsid w:val="62B114E5"/>
    <w:rsid w:val="62B27782"/>
    <w:rsid w:val="62B45BD9"/>
    <w:rsid w:val="62B86D17"/>
    <w:rsid w:val="62BD60DC"/>
    <w:rsid w:val="62CA25A7"/>
    <w:rsid w:val="62CC631F"/>
    <w:rsid w:val="62D13D3A"/>
    <w:rsid w:val="62D179A7"/>
    <w:rsid w:val="62D26D5E"/>
    <w:rsid w:val="62D306F0"/>
    <w:rsid w:val="62D35345"/>
    <w:rsid w:val="62D544B2"/>
    <w:rsid w:val="62D653F0"/>
    <w:rsid w:val="62DD3BE3"/>
    <w:rsid w:val="62E16861"/>
    <w:rsid w:val="62E266CC"/>
    <w:rsid w:val="62E80C7F"/>
    <w:rsid w:val="62E824EC"/>
    <w:rsid w:val="62EA2C49"/>
    <w:rsid w:val="62EE0D07"/>
    <w:rsid w:val="62EE2B8D"/>
    <w:rsid w:val="62EE4441"/>
    <w:rsid w:val="62F615EE"/>
    <w:rsid w:val="62F959DA"/>
    <w:rsid w:val="62FB2672"/>
    <w:rsid w:val="62FD0BCE"/>
    <w:rsid w:val="63091321"/>
    <w:rsid w:val="630A602B"/>
    <w:rsid w:val="631321A0"/>
    <w:rsid w:val="631959E2"/>
    <w:rsid w:val="631A16C3"/>
    <w:rsid w:val="631C57E4"/>
    <w:rsid w:val="631E3D17"/>
    <w:rsid w:val="631E5BA5"/>
    <w:rsid w:val="6323058D"/>
    <w:rsid w:val="6327017B"/>
    <w:rsid w:val="632C3261"/>
    <w:rsid w:val="632E11BF"/>
    <w:rsid w:val="63310C18"/>
    <w:rsid w:val="6334671E"/>
    <w:rsid w:val="63367C3C"/>
    <w:rsid w:val="633A597E"/>
    <w:rsid w:val="633F4EB4"/>
    <w:rsid w:val="6347009B"/>
    <w:rsid w:val="634A4BAA"/>
    <w:rsid w:val="634C1B3B"/>
    <w:rsid w:val="634C3904"/>
    <w:rsid w:val="634D7265"/>
    <w:rsid w:val="634E4F86"/>
    <w:rsid w:val="634F4437"/>
    <w:rsid w:val="635017F7"/>
    <w:rsid w:val="63512CC8"/>
    <w:rsid w:val="63554566"/>
    <w:rsid w:val="635602DE"/>
    <w:rsid w:val="6356208C"/>
    <w:rsid w:val="635664D3"/>
    <w:rsid w:val="635D5EE1"/>
    <w:rsid w:val="63676048"/>
    <w:rsid w:val="63696264"/>
    <w:rsid w:val="636E5628"/>
    <w:rsid w:val="637B43F6"/>
    <w:rsid w:val="63814E84"/>
    <w:rsid w:val="63926E45"/>
    <w:rsid w:val="6394356A"/>
    <w:rsid w:val="63984453"/>
    <w:rsid w:val="63993936"/>
    <w:rsid w:val="63A64DC2"/>
    <w:rsid w:val="63AA66E4"/>
    <w:rsid w:val="63AA7DD5"/>
    <w:rsid w:val="63B04DD6"/>
    <w:rsid w:val="63B45439"/>
    <w:rsid w:val="63B53102"/>
    <w:rsid w:val="63BC2837"/>
    <w:rsid w:val="63C17E4E"/>
    <w:rsid w:val="63C45248"/>
    <w:rsid w:val="63C61B2C"/>
    <w:rsid w:val="63C85CF0"/>
    <w:rsid w:val="63CC2A6A"/>
    <w:rsid w:val="63D40BE9"/>
    <w:rsid w:val="63DC4060"/>
    <w:rsid w:val="63DC4C88"/>
    <w:rsid w:val="63E15DFA"/>
    <w:rsid w:val="63E410CB"/>
    <w:rsid w:val="63ED0C43"/>
    <w:rsid w:val="63F20007"/>
    <w:rsid w:val="63F23750"/>
    <w:rsid w:val="63F76C3E"/>
    <w:rsid w:val="64002526"/>
    <w:rsid w:val="64085A7D"/>
    <w:rsid w:val="640A068E"/>
    <w:rsid w:val="640A1544"/>
    <w:rsid w:val="640B10C9"/>
    <w:rsid w:val="640F6747"/>
    <w:rsid w:val="64102431"/>
    <w:rsid w:val="641471CB"/>
    <w:rsid w:val="641607C9"/>
    <w:rsid w:val="64220F41"/>
    <w:rsid w:val="64262252"/>
    <w:rsid w:val="642A53C1"/>
    <w:rsid w:val="642A783A"/>
    <w:rsid w:val="642D0BA5"/>
    <w:rsid w:val="642E1C2C"/>
    <w:rsid w:val="6431099A"/>
    <w:rsid w:val="64340620"/>
    <w:rsid w:val="64370110"/>
    <w:rsid w:val="643902EA"/>
    <w:rsid w:val="64392CD6"/>
    <w:rsid w:val="643B3383"/>
    <w:rsid w:val="64426584"/>
    <w:rsid w:val="64432FC3"/>
    <w:rsid w:val="6445166F"/>
    <w:rsid w:val="64485E79"/>
    <w:rsid w:val="644942E6"/>
    <w:rsid w:val="64495D01"/>
    <w:rsid w:val="644F46F3"/>
    <w:rsid w:val="644F4FF4"/>
    <w:rsid w:val="64554C16"/>
    <w:rsid w:val="64582A55"/>
    <w:rsid w:val="645F108E"/>
    <w:rsid w:val="646044DA"/>
    <w:rsid w:val="64627177"/>
    <w:rsid w:val="646649A5"/>
    <w:rsid w:val="64664DDB"/>
    <w:rsid w:val="64682077"/>
    <w:rsid w:val="646A63AF"/>
    <w:rsid w:val="646B7DB9"/>
    <w:rsid w:val="646F31ED"/>
    <w:rsid w:val="646F493E"/>
    <w:rsid w:val="64721148"/>
    <w:rsid w:val="64726E59"/>
    <w:rsid w:val="64762346"/>
    <w:rsid w:val="647B624F"/>
    <w:rsid w:val="647C7B30"/>
    <w:rsid w:val="647F1F38"/>
    <w:rsid w:val="64801AB7"/>
    <w:rsid w:val="64811AF2"/>
    <w:rsid w:val="648B290C"/>
    <w:rsid w:val="648C11AC"/>
    <w:rsid w:val="648F3CAE"/>
    <w:rsid w:val="64963088"/>
    <w:rsid w:val="649800FE"/>
    <w:rsid w:val="649B069F"/>
    <w:rsid w:val="64A05CB5"/>
    <w:rsid w:val="64A346D1"/>
    <w:rsid w:val="64A5243A"/>
    <w:rsid w:val="64A61C32"/>
    <w:rsid w:val="64B10F29"/>
    <w:rsid w:val="64B27796"/>
    <w:rsid w:val="64B40B31"/>
    <w:rsid w:val="64B425D6"/>
    <w:rsid w:val="64BD7AFA"/>
    <w:rsid w:val="64C416A5"/>
    <w:rsid w:val="64CC0BE5"/>
    <w:rsid w:val="64CF20F6"/>
    <w:rsid w:val="64E02555"/>
    <w:rsid w:val="64E149E6"/>
    <w:rsid w:val="64E52D76"/>
    <w:rsid w:val="64E71BB3"/>
    <w:rsid w:val="64E83085"/>
    <w:rsid w:val="64EC2CA8"/>
    <w:rsid w:val="64F531DE"/>
    <w:rsid w:val="64F8164D"/>
    <w:rsid w:val="64F90D4B"/>
    <w:rsid w:val="64FB738F"/>
    <w:rsid w:val="64FE29DC"/>
    <w:rsid w:val="64FE478A"/>
    <w:rsid w:val="65026B6B"/>
    <w:rsid w:val="65093249"/>
    <w:rsid w:val="65181CEF"/>
    <w:rsid w:val="651C188A"/>
    <w:rsid w:val="65222B6E"/>
    <w:rsid w:val="65256EB5"/>
    <w:rsid w:val="652E5159"/>
    <w:rsid w:val="65304C2F"/>
    <w:rsid w:val="65307DE3"/>
    <w:rsid w:val="65331D5D"/>
    <w:rsid w:val="653538E0"/>
    <w:rsid w:val="653667D3"/>
    <w:rsid w:val="65372C0E"/>
    <w:rsid w:val="65373578"/>
    <w:rsid w:val="653F54CE"/>
    <w:rsid w:val="6546685C"/>
    <w:rsid w:val="654A5C21"/>
    <w:rsid w:val="654D172D"/>
    <w:rsid w:val="65521AC0"/>
    <w:rsid w:val="65532D27"/>
    <w:rsid w:val="6554084E"/>
    <w:rsid w:val="65540B5A"/>
    <w:rsid w:val="65541D3C"/>
    <w:rsid w:val="65586590"/>
    <w:rsid w:val="65642D53"/>
    <w:rsid w:val="6569254B"/>
    <w:rsid w:val="656942F9"/>
    <w:rsid w:val="656B62C3"/>
    <w:rsid w:val="656D5C62"/>
    <w:rsid w:val="656F1C19"/>
    <w:rsid w:val="657131AE"/>
    <w:rsid w:val="657B5DDA"/>
    <w:rsid w:val="657C0C02"/>
    <w:rsid w:val="657E636F"/>
    <w:rsid w:val="657F3B1C"/>
    <w:rsid w:val="658302B0"/>
    <w:rsid w:val="65836D91"/>
    <w:rsid w:val="659922A5"/>
    <w:rsid w:val="659A13EE"/>
    <w:rsid w:val="659F7D1B"/>
    <w:rsid w:val="65A03A38"/>
    <w:rsid w:val="65A25A5D"/>
    <w:rsid w:val="65A30261"/>
    <w:rsid w:val="65A610A9"/>
    <w:rsid w:val="65A63F2D"/>
    <w:rsid w:val="65A9003F"/>
    <w:rsid w:val="65B512EC"/>
    <w:rsid w:val="65BD2836"/>
    <w:rsid w:val="65BD4E19"/>
    <w:rsid w:val="65BE3F2F"/>
    <w:rsid w:val="65BF1925"/>
    <w:rsid w:val="65C77271"/>
    <w:rsid w:val="65CA501B"/>
    <w:rsid w:val="65CD0D2C"/>
    <w:rsid w:val="65D04378"/>
    <w:rsid w:val="65D14EBC"/>
    <w:rsid w:val="65D813BD"/>
    <w:rsid w:val="65DB39DF"/>
    <w:rsid w:val="65E762A0"/>
    <w:rsid w:val="65F00576"/>
    <w:rsid w:val="65FC46C1"/>
    <w:rsid w:val="66056182"/>
    <w:rsid w:val="66057121"/>
    <w:rsid w:val="66081D64"/>
    <w:rsid w:val="66086565"/>
    <w:rsid w:val="660D1CC6"/>
    <w:rsid w:val="661C4ED6"/>
    <w:rsid w:val="6621369A"/>
    <w:rsid w:val="66221EC4"/>
    <w:rsid w:val="662778D5"/>
    <w:rsid w:val="662F16C8"/>
    <w:rsid w:val="66312EF1"/>
    <w:rsid w:val="66316BF6"/>
    <w:rsid w:val="6635242D"/>
    <w:rsid w:val="664E34EF"/>
    <w:rsid w:val="664E6ABC"/>
    <w:rsid w:val="66503D71"/>
    <w:rsid w:val="6653631D"/>
    <w:rsid w:val="66551E8A"/>
    <w:rsid w:val="66554960"/>
    <w:rsid w:val="665E1984"/>
    <w:rsid w:val="66664CDC"/>
    <w:rsid w:val="666A0329"/>
    <w:rsid w:val="66703465"/>
    <w:rsid w:val="66710979"/>
    <w:rsid w:val="6673083B"/>
    <w:rsid w:val="66741669"/>
    <w:rsid w:val="667D7E19"/>
    <w:rsid w:val="66855E77"/>
    <w:rsid w:val="668A2779"/>
    <w:rsid w:val="668F2BF0"/>
    <w:rsid w:val="668F47CF"/>
    <w:rsid w:val="66A001EE"/>
    <w:rsid w:val="66A64C63"/>
    <w:rsid w:val="66A814C4"/>
    <w:rsid w:val="66A86CEB"/>
    <w:rsid w:val="66A968F1"/>
    <w:rsid w:val="66AD46B9"/>
    <w:rsid w:val="66AF1430"/>
    <w:rsid w:val="66B37006"/>
    <w:rsid w:val="66B372BF"/>
    <w:rsid w:val="66B62B8C"/>
    <w:rsid w:val="66BA2932"/>
    <w:rsid w:val="66BA5308"/>
    <w:rsid w:val="66BC337C"/>
    <w:rsid w:val="66C15EB8"/>
    <w:rsid w:val="66C42733"/>
    <w:rsid w:val="66C6738F"/>
    <w:rsid w:val="66CA0391"/>
    <w:rsid w:val="66CD7A1D"/>
    <w:rsid w:val="66D85D11"/>
    <w:rsid w:val="66E46D9D"/>
    <w:rsid w:val="66E63767"/>
    <w:rsid w:val="66F27A29"/>
    <w:rsid w:val="66F347C2"/>
    <w:rsid w:val="66F4485A"/>
    <w:rsid w:val="66F56EBB"/>
    <w:rsid w:val="66F76737"/>
    <w:rsid w:val="66F95B50"/>
    <w:rsid w:val="66FC3453"/>
    <w:rsid w:val="66FE6CC3"/>
    <w:rsid w:val="67077BA7"/>
    <w:rsid w:val="670A684D"/>
    <w:rsid w:val="670F282A"/>
    <w:rsid w:val="670F3F13"/>
    <w:rsid w:val="671334E0"/>
    <w:rsid w:val="67141D0B"/>
    <w:rsid w:val="67196DDB"/>
    <w:rsid w:val="671D183F"/>
    <w:rsid w:val="671F124A"/>
    <w:rsid w:val="67277FC8"/>
    <w:rsid w:val="672B7AE7"/>
    <w:rsid w:val="672E75A8"/>
    <w:rsid w:val="672F5439"/>
    <w:rsid w:val="673D1678"/>
    <w:rsid w:val="673D4B09"/>
    <w:rsid w:val="67451395"/>
    <w:rsid w:val="67453479"/>
    <w:rsid w:val="674768BC"/>
    <w:rsid w:val="67484122"/>
    <w:rsid w:val="674A55BF"/>
    <w:rsid w:val="674A64E0"/>
    <w:rsid w:val="674C43FC"/>
    <w:rsid w:val="674D6931"/>
    <w:rsid w:val="674E6B55"/>
    <w:rsid w:val="674E7D7F"/>
    <w:rsid w:val="67535261"/>
    <w:rsid w:val="67547D40"/>
    <w:rsid w:val="6759214B"/>
    <w:rsid w:val="675F0B70"/>
    <w:rsid w:val="67696832"/>
    <w:rsid w:val="677879E5"/>
    <w:rsid w:val="677A0562"/>
    <w:rsid w:val="677A33C6"/>
    <w:rsid w:val="677C29D6"/>
    <w:rsid w:val="677C34FF"/>
    <w:rsid w:val="677C5A96"/>
    <w:rsid w:val="677E1BB2"/>
    <w:rsid w:val="677F167F"/>
    <w:rsid w:val="6780077E"/>
    <w:rsid w:val="67867F10"/>
    <w:rsid w:val="678B644F"/>
    <w:rsid w:val="678C42CF"/>
    <w:rsid w:val="6796514D"/>
    <w:rsid w:val="67983F87"/>
    <w:rsid w:val="679D028A"/>
    <w:rsid w:val="679D472E"/>
    <w:rsid w:val="67A86787"/>
    <w:rsid w:val="67A90C3F"/>
    <w:rsid w:val="67AA29A7"/>
    <w:rsid w:val="67AB5116"/>
    <w:rsid w:val="67AC0C55"/>
    <w:rsid w:val="67AC2BC3"/>
    <w:rsid w:val="67AC3B8E"/>
    <w:rsid w:val="67B101D9"/>
    <w:rsid w:val="67BA708E"/>
    <w:rsid w:val="67CC0761"/>
    <w:rsid w:val="67CE2C4E"/>
    <w:rsid w:val="67CE48E7"/>
    <w:rsid w:val="67CE6B43"/>
    <w:rsid w:val="67CF0A5E"/>
    <w:rsid w:val="67D0452E"/>
    <w:rsid w:val="67D13E57"/>
    <w:rsid w:val="67D22629"/>
    <w:rsid w:val="67D60969"/>
    <w:rsid w:val="67D619EE"/>
    <w:rsid w:val="67E4235D"/>
    <w:rsid w:val="67E5320F"/>
    <w:rsid w:val="67E54319"/>
    <w:rsid w:val="67E61151"/>
    <w:rsid w:val="67E73302"/>
    <w:rsid w:val="67E934CF"/>
    <w:rsid w:val="67EC1211"/>
    <w:rsid w:val="67EF01B3"/>
    <w:rsid w:val="67F113DD"/>
    <w:rsid w:val="67F54EEE"/>
    <w:rsid w:val="67FC78F8"/>
    <w:rsid w:val="67FF0F45"/>
    <w:rsid w:val="68060525"/>
    <w:rsid w:val="68077DF9"/>
    <w:rsid w:val="680803C7"/>
    <w:rsid w:val="6808056B"/>
    <w:rsid w:val="680D18B3"/>
    <w:rsid w:val="680D6F37"/>
    <w:rsid w:val="680F08A7"/>
    <w:rsid w:val="68103317"/>
    <w:rsid w:val="68183DB4"/>
    <w:rsid w:val="68193895"/>
    <w:rsid w:val="681C1AF7"/>
    <w:rsid w:val="681E2569"/>
    <w:rsid w:val="681E490A"/>
    <w:rsid w:val="681F6961"/>
    <w:rsid w:val="682014B5"/>
    <w:rsid w:val="68262975"/>
    <w:rsid w:val="68264723"/>
    <w:rsid w:val="682B3AE8"/>
    <w:rsid w:val="682E35D8"/>
    <w:rsid w:val="682F0E96"/>
    <w:rsid w:val="68300904"/>
    <w:rsid w:val="6832131A"/>
    <w:rsid w:val="683706DE"/>
    <w:rsid w:val="683961BC"/>
    <w:rsid w:val="683F57E5"/>
    <w:rsid w:val="68405A75"/>
    <w:rsid w:val="6844104D"/>
    <w:rsid w:val="68522A3E"/>
    <w:rsid w:val="685272C6"/>
    <w:rsid w:val="68541290"/>
    <w:rsid w:val="68550B65"/>
    <w:rsid w:val="6855466A"/>
    <w:rsid w:val="68582403"/>
    <w:rsid w:val="685A1D39"/>
    <w:rsid w:val="686053D0"/>
    <w:rsid w:val="68610A2F"/>
    <w:rsid w:val="68623328"/>
    <w:rsid w:val="686314D3"/>
    <w:rsid w:val="68636B3E"/>
    <w:rsid w:val="68667E50"/>
    <w:rsid w:val="68684D3C"/>
    <w:rsid w:val="68700129"/>
    <w:rsid w:val="687079BF"/>
    <w:rsid w:val="6871408E"/>
    <w:rsid w:val="68757459"/>
    <w:rsid w:val="68764673"/>
    <w:rsid w:val="68776D2D"/>
    <w:rsid w:val="687922D8"/>
    <w:rsid w:val="687A681D"/>
    <w:rsid w:val="687D04B4"/>
    <w:rsid w:val="687D7F59"/>
    <w:rsid w:val="687E72D0"/>
    <w:rsid w:val="68805514"/>
    <w:rsid w:val="6881195A"/>
    <w:rsid w:val="6884575B"/>
    <w:rsid w:val="688E2782"/>
    <w:rsid w:val="688F051A"/>
    <w:rsid w:val="689073C1"/>
    <w:rsid w:val="68955405"/>
    <w:rsid w:val="68965FEA"/>
    <w:rsid w:val="689B46AF"/>
    <w:rsid w:val="68A35D74"/>
    <w:rsid w:val="68A3618B"/>
    <w:rsid w:val="68A716A4"/>
    <w:rsid w:val="68AC6351"/>
    <w:rsid w:val="68AF7D3A"/>
    <w:rsid w:val="68B21135"/>
    <w:rsid w:val="68B414F5"/>
    <w:rsid w:val="68B43ADD"/>
    <w:rsid w:val="68B63CF9"/>
    <w:rsid w:val="68B64E8A"/>
    <w:rsid w:val="68B9286F"/>
    <w:rsid w:val="68C44E48"/>
    <w:rsid w:val="68C50A2F"/>
    <w:rsid w:val="68CD0F56"/>
    <w:rsid w:val="68CF4AF0"/>
    <w:rsid w:val="68D42C94"/>
    <w:rsid w:val="68E36170"/>
    <w:rsid w:val="68EB542D"/>
    <w:rsid w:val="68EF2FFC"/>
    <w:rsid w:val="68F304F4"/>
    <w:rsid w:val="68F84738"/>
    <w:rsid w:val="68FE3278"/>
    <w:rsid w:val="690A0FED"/>
    <w:rsid w:val="690B6575"/>
    <w:rsid w:val="691C78D4"/>
    <w:rsid w:val="691D7CE9"/>
    <w:rsid w:val="691E189E"/>
    <w:rsid w:val="69256961"/>
    <w:rsid w:val="69272501"/>
    <w:rsid w:val="692A0243"/>
    <w:rsid w:val="693115D2"/>
    <w:rsid w:val="69316E2F"/>
    <w:rsid w:val="6935244A"/>
    <w:rsid w:val="69360996"/>
    <w:rsid w:val="69394A2B"/>
    <w:rsid w:val="693A53F7"/>
    <w:rsid w:val="694105EE"/>
    <w:rsid w:val="69456E2B"/>
    <w:rsid w:val="69491767"/>
    <w:rsid w:val="694E2071"/>
    <w:rsid w:val="694E32B1"/>
    <w:rsid w:val="69532A03"/>
    <w:rsid w:val="69580AFB"/>
    <w:rsid w:val="69595134"/>
    <w:rsid w:val="695C12C6"/>
    <w:rsid w:val="695C2DF9"/>
    <w:rsid w:val="69634909"/>
    <w:rsid w:val="696563D0"/>
    <w:rsid w:val="696B1659"/>
    <w:rsid w:val="696F5C56"/>
    <w:rsid w:val="69733998"/>
    <w:rsid w:val="69735746"/>
    <w:rsid w:val="697510D0"/>
    <w:rsid w:val="697531CB"/>
    <w:rsid w:val="69766163"/>
    <w:rsid w:val="69784594"/>
    <w:rsid w:val="6979471D"/>
    <w:rsid w:val="697A3B33"/>
    <w:rsid w:val="697B284D"/>
    <w:rsid w:val="697D65C5"/>
    <w:rsid w:val="69890F25"/>
    <w:rsid w:val="698A712C"/>
    <w:rsid w:val="699102C2"/>
    <w:rsid w:val="6992608B"/>
    <w:rsid w:val="699266B6"/>
    <w:rsid w:val="699527B5"/>
    <w:rsid w:val="699931C7"/>
    <w:rsid w:val="69A16AA6"/>
    <w:rsid w:val="69A23858"/>
    <w:rsid w:val="69A9560C"/>
    <w:rsid w:val="69AC0C58"/>
    <w:rsid w:val="69AE12AC"/>
    <w:rsid w:val="69AF0748"/>
    <w:rsid w:val="69B01F18"/>
    <w:rsid w:val="69B13919"/>
    <w:rsid w:val="69B25996"/>
    <w:rsid w:val="69B53FB1"/>
    <w:rsid w:val="69C04704"/>
    <w:rsid w:val="69C21BF0"/>
    <w:rsid w:val="69C67F6C"/>
    <w:rsid w:val="69CC7252"/>
    <w:rsid w:val="69CF4DD2"/>
    <w:rsid w:val="69D44760"/>
    <w:rsid w:val="69D501AF"/>
    <w:rsid w:val="69DA57C5"/>
    <w:rsid w:val="69DC7794"/>
    <w:rsid w:val="69DC79B5"/>
    <w:rsid w:val="69DF102E"/>
    <w:rsid w:val="69E730D7"/>
    <w:rsid w:val="69EA3575"/>
    <w:rsid w:val="69F72F39"/>
    <w:rsid w:val="69F9659D"/>
    <w:rsid w:val="6A0171F6"/>
    <w:rsid w:val="6A044E5C"/>
    <w:rsid w:val="6A0F5EEC"/>
    <w:rsid w:val="6A15655D"/>
    <w:rsid w:val="6A1567FD"/>
    <w:rsid w:val="6A1B2C1B"/>
    <w:rsid w:val="6A1F701C"/>
    <w:rsid w:val="6A204128"/>
    <w:rsid w:val="6A215319"/>
    <w:rsid w:val="6A2530A3"/>
    <w:rsid w:val="6A2C534B"/>
    <w:rsid w:val="6A2D1D20"/>
    <w:rsid w:val="6A30231C"/>
    <w:rsid w:val="6A3238FC"/>
    <w:rsid w:val="6A331379"/>
    <w:rsid w:val="6A3A44B6"/>
    <w:rsid w:val="6A3D5D54"/>
    <w:rsid w:val="6A3F7D1E"/>
    <w:rsid w:val="6A402023"/>
    <w:rsid w:val="6A415844"/>
    <w:rsid w:val="6A4B08CD"/>
    <w:rsid w:val="6A4C4D11"/>
    <w:rsid w:val="6A4C5458"/>
    <w:rsid w:val="6A4D3DDC"/>
    <w:rsid w:val="6A507835"/>
    <w:rsid w:val="6A520EC7"/>
    <w:rsid w:val="6A522AC8"/>
    <w:rsid w:val="6A535578"/>
    <w:rsid w:val="6A5517C8"/>
    <w:rsid w:val="6A582B8E"/>
    <w:rsid w:val="6A5D5047"/>
    <w:rsid w:val="6A624B72"/>
    <w:rsid w:val="6A6372BD"/>
    <w:rsid w:val="6A65674B"/>
    <w:rsid w:val="6A6F1434"/>
    <w:rsid w:val="6A701C86"/>
    <w:rsid w:val="6A774B85"/>
    <w:rsid w:val="6A7A18C5"/>
    <w:rsid w:val="6A7E53B8"/>
    <w:rsid w:val="6A7F567C"/>
    <w:rsid w:val="6A803DE7"/>
    <w:rsid w:val="6A8939D1"/>
    <w:rsid w:val="6A8C3784"/>
    <w:rsid w:val="6A8E26FF"/>
    <w:rsid w:val="6A8E3A2D"/>
    <w:rsid w:val="6A9507B2"/>
    <w:rsid w:val="6A955319"/>
    <w:rsid w:val="6A995C8B"/>
    <w:rsid w:val="6A9A438C"/>
    <w:rsid w:val="6A9A4F55"/>
    <w:rsid w:val="6A9C2A7B"/>
    <w:rsid w:val="6A9E21F4"/>
    <w:rsid w:val="6A9E5E34"/>
    <w:rsid w:val="6A9F1EAC"/>
    <w:rsid w:val="6A9F1F43"/>
    <w:rsid w:val="6AA06A0F"/>
    <w:rsid w:val="6AA437BA"/>
    <w:rsid w:val="6AA560DB"/>
    <w:rsid w:val="6AAA11F3"/>
    <w:rsid w:val="6AAD013E"/>
    <w:rsid w:val="6AB204F0"/>
    <w:rsid w:val="6AB4693A"/>
    <w:rsid w:val="6AB65038"/>
    <w:rsid w:val="6AC00E5F"/>
    <w:rsid w:val="6AC326FD"/>
    <w:rsid w:val="6AC33FCF"/>
    <w:rsid w:val="6AC51C9F"/>
    <w:rsid w:val="6ACD7255"/>
    <w:rsid w:val="6ACD77E0"/>
    <w:rsid w:val="6AD00DD6"/>
    <w:rsid w:val="6AD40FE2"/>
    <w:rsid w:val="6AD62431"/>
    <w:rsid w:val="6ADB13C7"/>
    <w:rsid w:val="6ADB27E9"/>
    <w:rsid w:val="6ADB577F"/>
    <w:rsid w:val="6AE0180E"/>
    <w:rsid w:val="6AE21ACF"/>
    <w:rsid w:val="6AE35D56"/>
    <w:rsid w:val="6AF26B3F"/>
    <w:rsid w:val="6AF87E20"/>
    <w:rsid w:val="6B021CAD"/>
    <w:rsid w:val="6B0246B4"/>
    <w:rsid w:val="6B0D1266"/>
    <w:rsid w:val="6B112A65"/>
    <w:rsid w:val="6B122D3D"/>
    <w:rsid w:val="6B154AFE"/>
    <w:rsid w:val="6B170E6E"/>
    <w:rsid w:val="6B1907E4"/>
    <w:rsid w:val="6B1D30B9"/>
    <w:rsid w:val="6B1E7298"/>
    <w:rsid w:val="6B217424"/>
    <w:rsid w:val="6B2233D4"/>
    <w:rsid w:val="6B252A70"/>
    <w:rsid w:val="6B297923"/>
    <w:rsid w:val="6B2A62D8"/>
    <w:rsid w:val="6B2D546E"/>
    <w:rsid w:val="6B2D7E73"/>
    <w:rsid w:val="6B2F38EF"/>
    <w:rsid w:val="6B3077D8"/>
    <w:rsid w:val="6B315A3D"/>
    <w:rsid w:val="6B322639"/>
    <w:rsid w:val="6B362ECF"/>
    <w:rsid w:val="6B3B6738"/>
    <w:rsid w:val="6B3F174E"/>
    <w:rsid w:val="6B400936"/>
    <w:rsid w:val="6B423E55"/>
    <w:rsid w:val="6B447B80"/>
    <w:rsid w:val="6B4553A7"/>
    <w:rsid w:val="6B4A4655"/>
    <w:rsid w:val="6B4C1CB1"/>
    <w:rsid w:val="6B557885"/>
    <w:rsid w:val="6B557BD5"/>
    <w:rsid w:val="6B5D5C8E"/>
    <w:rsid w:val="6B607F4C"/>
    <w:rsid w:val="6B623CC4"/>
    <w:rsid w:val="6B62732E"/>
    <w:rsid w:val="6B657BBD"/>
    <w:rsid w:val="6B6611C3"/>
    <w:rsid w:val="6B6C039E"/>
    <w:rsid w:val="6B6E08BB"/>
    <w:rsid w:val="6B712159"/>
    <w:rsid w:val="6B7457A6"/>
    <w:rsid w:val="6B7536F2"/>
    <w:rsid w:val="6B786C75"/>
    <w:rsid w:val="6B7D28AC"/>
    <w:rsid w:val="6B7E2CA1"/>
    <w:rsid w:val="6B7F4FF2"/>
    <w:rsid w:val="6B802775"/>
    <w:rsid w:val="6B8C0D41"/>
    <w:rsid w:val="6B8F25DF"/>
    <w:rsid w:val="6B930322"/>
    <w:rsid w:val="6B9573A1"/>
    <w:rsid w:val="6B9A47AC"/>
    <w:rsid w:val="6BA01135"/>
    <w:rsid w:val="6BA50055"/>
    <w:rsid w:val="6BBC3E5B"/>
    <w:rsid w:val="6BBD748B"/>
    <w:rsid w:val="6BC423DA"/>
    <w:rsid w:val="6BCB63A3"/>
    <w:rsid w:val="6BD35F2D"/>
    <w:rsid w:val="6BDA7CFF"/>
    <w:rsid w:val="6BE315AB"/>
    <w:rsid w:val="6BEF6317"/>
    <w:rsid w:val="6BF23274"/>
    <w:rsid w:val="6BF6545D"/>
    <w:rsid w:val="6BFF1513"/>
    <w:rsid w:val="6C04283C"/>
    <w:rsid w:val="6C0528A2"/>
    <w:rsid w:val="6C066C46"/>
    <w:rsid w:val="6C091574"/>
    <w:rsid w:val="6C0B38EA"/>
    <w:rsid w:val="6C0E5BFA"/>
    <w:rsid w:val="6C142D41"/>
    <w:rsid w:val="6C1553A6"/>
    <w:rsid w:val="6C164AAF"/>
    <w:rsid w:val="6C1677A0"/>
    <w:rsid w:val="6C1B3E73"/>
    <w:rsid w:val="6C2471CC"/>
    <w:rsid w:val="6C277C1D"/>
    <w:rsid w:val="6C2E4764"/>
    <w:rsid w:val="6C337F2A"/>
    <w:rsid w:val="6C382C77"/>
    <w:rsid w:val="6C3948F8"/>
    <w:rsid w:val="6C3F5DB4"/>
    <w:rsid w:val="6C4018C0"/>
    <w:rsid w:val="6C4775F5"/>
    <w:rsid w:val="6C4A1316"/>
    <w:rsid w:val="6C4C04D0"/>
    <w:rsid w:val="6C4E44ED"/>
    <w:rsid w:val="6C4F2C87"/>
    <w:rsid w:val="6C5309A3"/>
    <w:rsid w:val="6C5513B1"/>
    <w:rsid w:val="6C586513"/>
    <w:rsid w:val="6C636C38"/>
    <w:rsid w:val="6C665CBA"/>
    <w:rsid w:val="6C6B6BA9"/>
    <w:rsid w:val="6C6C46CF"/>
    <w:rsid w:val="6C72358B"/>
    <w:rsid w:val="6C731F01"/>
    <w:rsid w:val="6C834445"/>
    <w:rsid w:val="6C8765CE"/>
    <w:rsid w:val="6C884962"/>
    <w:rsid w:val="6C8B0FF9"/>
    <w:rsid w:val="6C8D4D71"/>
    <w:rsid w:val="6C9323D3"/>
    <w:rsid w:val="6C9500C9"/>
    <w:rsid w:val="6C950E4F"/>
    <w:rsid w:val="6C97174C"/>
    <w:rsid w:val="6C9916D4"/>
    <w:rsid w:val="6C9B6E8F"/>
    <w:rsid w:val="6C9D2ADA"/>
    <w:rsid w:val="6CB16028"/>
    <w:rsid w:val="6CB464FC"/>
    <w:rsid w:val="6CB524F3"/>
    <w:rsid w:val="6CBD45DA"/>
    <w:rsid w:val="6CC17839"/>
    <w:rsid w:val="6CC91B21"/>
    <w:rsid w:val="6CC951D0"/>
    <w:rsid w:val="6CE0240E"/>
    <w:rsid w:val="6CE54BAD"/>
    <w:rsid w:val="6CE801F9"/>
    <w:rsid w:val="6CEF565E"/>
    <w:rsid w:val="6CF43042"/>
    <w:rsid w:val="6CF50B68"/>
    <w:rsid w:val="6CF52598"/>
    <w:rsid w:val="6CF65855"/>
    <w:rsid w:val="6CFE0905"/>
    <w:rsid w:val="6D006EBA"/>
    <w:rsid w:val="6D0179CB"/>
    <w:rsid w:val="6D075EA7"/>
    <w:rsid w:val="6D0C0901"/>
    <w:rsid w:val="6D0D1A0E"/>
    <w:rsid w:val="6D0E6CD9"/>
    <w:rsid w:val="6D155C7C"/>
    <w:rsid w:val="6D1A2E72"/>
    <w:rsid w:val="6D1B7A0F"/>
    <w:rsid w:val="6D1C60F5"/>
    <w:rsid w:val="6D2549F0"/>
    <w:rsid w:val="6D2F5E28"/>
    <w:rsid w:val="6D38518D"/>
    <w:rsid w:val="6D3861D5"/>
    <w:rsid w:val="6D3C0F2D"/>
    <w:rsid w:val="6D3D6A20"/>
    <w:rsid w:val="6D3F636C"/>
    <w:rsid w:val="6D4573FA"/>
    <w:rsid w:val="6D4A0EB4"/>
    <w:rsid w:val="6D4B1AA0"/>
    <w:rsid w:val="6D4E30D4"/>
    <w:rsid w:val="6D4F64CA"/>
    <w:rsid w:val="6D5B0C2D"/>
    <w:rsid w:val="6D5C2995"/>
    <w:rsid w:val="6D5D1D1B"/>
    <w:rsid w:val="6D5E04BB"/>
    <w:rsid w:val="6D63353E"/>
    <w:rsid w:val="6D633D24"/>
    <w:rsid w:val="6D65184A"/>
    <w:rsid w:val="6D662974"/>
    <w:rsid w:val="6D77332B"/>
    <w:rsid w:val="6D7D3037"/>
    <w:rsid w:val="6D7E1B24"/>
    <w:rsid w:val="6D7E556D"/>
    <w:rsid w:val="6D7F39A2"/>
    <w:rsid w:val="6D8A04A6"/>
    <w:rsid w:val="6D8E2425"/>
    <w:rsid w:val="6D8E61F1"/>
    <w:rsid w:val="6D8F2D6B"/>
    <w:rsid w:val="6D972E0D"/>
    <w:rsid w:val="6D9D4134"/>
    <w:rsid w:val="6D9D5488"/>
    <w:rsid w:val="6DA37E99"/>
    <w:rsid w:val="6DA51185"/>
    <w:rsid w:val="6DA66D43"/>
    <w:rsid w:val="6DB34098"/>
    <w:rsid w:val="6DB34AC8"/>
    <w:rsid w:val="6DB545B6"/>
    <w:rsid w:val="6DC167A8"/>
    <w:rsid w:val="6DC339FD"/>
    <w:rsid w:val="6DC76061"/>
    <w:rsid w:val="6DC87723"/>
    <w:rsid w:val="6DC972E5"/>
    <w:rsid w:val="6DD00D04"/>
    <w:rsid w:val="6DD26688"/>
    <w:rsid w:val="6DD7627A"/>
    <w:rsid w:val="6DD8201C"/>
    <w:rsid w:val="6DDB1B0C"/>
    <w:rsid w:val="6DDB7D5E"/>
    <w:rsid w:val="6DDD5884"/>
    <w:rsid w:val="6DDD7C5D"/>
    <w:rsid w:val="6DE02FB4"/>
    <w:rsid w:val="6DE0415A"/>
    <w:rsid w:val="6DE22E9A"/>
    <w:rsid w:val="6DE36C79"/>
    <w:rsid w:val="6DE61D99"/>
    <w:rsid w:val="6DE63302"/>
    <w:rsid w:val="6DE95007"/>
    <w:rsid w:val="6DEB2B4B"/>
    <w:rsid w:val="6DF36E56"/>
    <w:rsid w:val="6DFB5D0A"/>
    <w:rsid w:val="6DFE5B40"/>
    <w:rsid w:val="6E0252EB"/>
    <w:rsid w:val="6E072901"/>
    <w:rsid w:val="6E097153"/>
    <w:rsid w:val="6E0E02BD"/>
    <w:rsid w:val="6E0E1FA0"/>
    <w:rsid w:val="6E1761E8"/>
    <w:rsid w:val="6E1D1B14"/>
    <w:rsid w:val="6E272FA3"/>
    <w:rsid w:val="6E280467"/>
    <w:rsid w:val="6E2D1BCD"/>
    <w:rsid w:val="6E2D7BB1"/>
    <w:rsid w:val="6E316D0B"/>
    <w:rsid w:val="6E331948"/>
    <w:rsid w:val="6E397FB2"/>
    <w:rsid w:val="6E3D53ED"/>
    <w:rsid w:val="6E463241"/>
    <w:rsid w:val="6E464524"/>
    <w:rsid w:val="6E4679F8"/>
    <w:rsid w:val="6E4A0054"/>
    <w:rsid w:val="6E4B6C92"/>
    <w:rsid w:val="6E4C2A0A"/>
    <w:rsid w:val="6E5033B2"/>
    <w:rsid w:val="6E514CED"/>
    <w:rsid w:val="6E5A1B86"/>
    <w:rsid w:val="6E5B49FB"/>
    <w:rsid w:val="6E5D2ADB"/>
    <w:rsid w:val="6E5D31FA"/>
    <w:rsid w:val="6E604013"/>
    <w:rsid w:val="6E604765"/>
    <w:rsid w:val="6E62107D"/>
    <w:rsid w:val="6E626CFA"/>
    <w:rsid w:val="6E65267E"/>
    <w:rsid w:val="6E69536A"/>
    <w:rsid w:val="6E721EB3"/>
    <w:rsid w:val="6E7553CB"/>
    <w:rsid w:val="6E7E2EFE"/>
    <w:rsid w:val="6E826702"/>
    <w:rsid w:val="6E8C475B"/>
    <w:rsid w:val="6E927817"/>
    <w:rsid w:val="6E95615F"/>
    <w:rsid w:val="6E981928"/>
    <w:rsid w:val="6E9C54F7"/>
    <w:rsid w:val="6E9D2E48"/>
    <w:rsid w:val="6EA85299"/>
    <w:rsid w:val="6EB21F24"/>
    <w:rsid w:val="6EB563D5"/>
    <w:rsid w:val="6EB73860"/>
    <w:rsid w:val="6EBD7A8F"/>
    <w:rsid w:val="6EC03A80"/>
    <w:rsid w:val="6EC6456A"/>
    <w:rsid w:val="6EC802E2"/>
    <w:rsid w:val="6EC81CAA"/>
    <w:rsid w:val="6EC9009B"/>
    <w:rsid w:val="6EC97FFB"/>
    <w:rsid w:val="6ECB1B80"/>
    <w:rsid w:val="6ECC63BD"/>
    <w:rsid w:val="6ED92677"/>
    <w:rsid w:val="6EDA6400"/>
    <w:rsid w:val="6EDE2B46"/>
    <w:rsid w:val="6EE05E54"/>
    <w:rsid w:val="6EE3336E"/>
    <w:rsid w:val="6EE66605"/>
    <w:rsid w:val="6EE71853"/>
    <w:rsid w:val="6EE75EAC"/>
    <w:rsid w:val="6EE964AB"/>
    <w:rsid w:val="6EF07839"/>
    <w:rsid w:val="6EF34297"/>
    <w:rsid w:val="6EFB5A89"/>
    <w:rsid w:val="6EFC1D3A"/>
    <w:rsid w:val="6EFD5AB2"/>
    <w:rsid w:val="6F0230C8"/>
    <w:rsid w:val="6F0248E8"/>
    <w:rsid w:val="6F026EC1"/>
    <w:rsid w:val="6F046E40"/>
    <w:rsid w:val="6F062F4D"/>
    <w:rsid w:val="6F083446"/>
    <w:rsid w:val="6F1277AF"/>
    <w:rsid w:val="6F141745"/>
    <w:rsid w:val="6F1C7C49"/>
    <w:rsid w:val="6F2123AE"/>
    <w:rsid w:val="6F212F57"/>
    <w:rsid w:val="6F225983"/>
    <w:rsid w:val="6F2463D6"/>
    <w:rsid w:val="6F2474E3"/>
    <w:rsid w:val="6F2B0871"/>
    <w:rsid w:val="6F3060B1"/>
    <w:rsid w:val="6F316126"/>
    <w:rsid w:val="6F370FC4"/>
    <w:rsid w:val="6F3B1A8C"/>
    <w:rsid w:val="6F3C482C"/>
    <w:rsid w:val="6F3F12E2"/>
    <w:rsid w:val="6F41449C"/>
    <w:rsid w:val="6F4656AB"/>
    <w:rsid w:val="6F4E533A"/>
    <w:rsid w:val="6F4E6796"/>
    <w:rsid w:val="6F4F630E"/>
    <w:rsid w:val="6F5079E2"/>
    <w:rsid w:val="6F524050"/>
    <w:rsid w:val="6F534554"/>
    <w:rsid w:val="6F5C4ECE"/>
    <w:rsid w:val="6F6073D7"/>
    <w:rsid w:val="6F6A4D73"/>
    <w:rsid w:val="6F6D70DC"/>
    <w:rsid w:val="6F750FFE"/>
    <w:rsid w:val="6F7915DC"/>
    <w:rsid w:val="6F7A47B8"/>
    <w:rsid w:val="6F7A5BC7"/>
    <w:rsid w:val="6F7D7EAF"/>
    <w:rsid w:val="6F85669F"/>
    <w:rsid w:val="6F8D5049"/>
    <w:rsid w:val="6F90612B"/>
    <w:rsid w:val="6F913805"/>
    <w:rsid w:val="6F940B81"/>
    <w:rsid w:val="6F9523CE"/>
    <w:rsid w:val="6F9F4BD8"/>
    <w:rsid w:val="6FA220C8"/>
    <w:rsid w:val="6FA2726C"/>
    <w:rsid w:val="6FA8684E"/>
    <w:rsid w:val="6FB6610D"/>
    <w:rsid w:val="6FB72105"/>
    <w:rsid w:val="6FB92CFF"/>
    <w:rsid w:val="6FBC1A51"/>
    <w:rsid w:val="6FBC771B"/>
    <w:rsid w:val="6FBD3152"/>
    <w:rsid w:val="6FC22AFE"/>
    <w:rsid w:val="6FC82564"/>
    <w:rsid w:val="6FCA7BB2"/>
    <w:rsid w:val="6FCD1397"/>
    <w:rsid w:val="6FCF4CB4"/>
    <w:rsid w:val="6FD425AB"/>
    <w:rsid w:val="6FD76303"/>
    <w:rsid w:val="6FD809F9"/>
    <w:rsid w:val="6FDE3B35"/>
    <w:rsid w:val="6FE733CE"/>
    <w:rsid w:val="6FE86762"/>
    <w:rsid w:val="6FEA677A"/>
    <w:rsid w:val="6FED5B27"/>
    <w:rsid w:val="6FEF2BB1"/>
    <w:rsid w:val="6FFC5590"/>
    <w:rsid w:val="7006606C"/>
    <w:rsid w:val="70075297"/>
    <w:rsid w:val="70087616"/>
    <w:rsid w:val="70154CCE"/>
    <w:rsid w:val="70156449"/>
    <w:rsid w:val="701D640C"/>
    <w:rsid w:val="701E2041"/>
    <w:rsid w:val="701F03D6"/>
    <w:rsid w:val="702205AA"/>
    <w:rsid w:val="70244AAE"/>
    <w:rsid w:val="70265FEF"/>
    <w:rsid w:val="702A1AD9"/>
    <w:rsid w:val="702F4780"/>
    <w:rsid w:val="703076AB"/>
    <w:rsid w:val="70324CDA"/>
    <w:rsid w:val="70334A73"/>
    <w:rsid w:val="7035211A"/>
    <w:rsid w:val="70385E55"/>
    <w:rsid w:val="703E2017"/>
    <w:rsid w:val="70423FE7"/>
    <w:rsid w:val="70441BEA"/>
    <w:rsid w:val="70447E3C"/>
    <w:rsid w:val="704749F3"/>
    <w:rsid w:val="70480CF6"/>
    <w:rsid w:val="704955D7"/>
    <w:rsid w:val="704B508B"/>
    <w:rsid w:val="704C1FE5"/>
    <w:rsid w:val="704D2C74"/>
    <w:rsid w:val="70524F5E"/>
    <w:rsid w:val="70545BA6"/>
    <w:rsid w:val="70640EC8"/>
    <w:rsid w:val="70643A4D"/>
    <w:rsid w:val="706D1DD0"/>
    <w:rsid w:val="70730A2E"/>
    <w:rsid w:val="70751B2B"/>
    <w:rsid w:val="70797559"/>
    <w:rsid w:val="70856B87"/>
    <w:rsid w:val="70891CF3"/>
    <w:rsid w:val="709042DE"/>
    <w:rsid w:val="7092596A"/>
    <w:rsid w:val="70944ACA"/>
    <w:rsid w:val="70980188"/>
    <w:rsid w:val="709D624E"/>
    <w:rsid w:val="70A22DB5"/>
    <w:rsid w:val="70A32137"/>
    <w:rsid w:val="70AE1980"/>
    <w:rsid w:val="70AF79BB"/>
    <w:rsid w:val="70BD180A"/>
    <w:rsid w:val="70BF3967"/>
    <w:rsid w:val="70C30C65"/>
    <w:rsid w:val="70C525FF"/>
    <w:rsid w:val="70C97ED4"/>
    <w:rsid w:val="70CB40BA"/>
    <w:rsid w:val="70D401BE"/>
    <w:rsid w:val="70D527EE"/>
    <w:rsid w:val="70D53495"/>
    <w:rsid w:val="70D56CE6"/>
    <w:rsid w:val="70D80B24"/>
    <w:rsid w:val="70DA36E9"/>
    <w:rsid w:val="70DC0075"/>
    <w:rsid w:val="70E80504"/>
    <w:rsid w:val="70E91006"/>
    <w:rsid w:val="70EB1AB2"/>
    <w:rsid w:val="70EF3933"/>
    <w:rsid w:val="70FD1A16"/>
    <w:rsid w:val="70FD7FEB"/>
    <w:rsid w:val="70FF6F71"/>
    <w:rsid w:val="71007246"/>
    <w:rsid w:val="7104661F"/>
    <w:rsid w:val="71146B16"/>
    <w:rsid w:val="71184E25"/>
    <w:rsid w:val="71185FB7"/>
    <w:rsid w:val="711A34A8"/>
    <w:rsid w:val="711B2B6A"/>
    <w:rsid w:val="711E19CD"/>
    <w:rsid w:val="71241A1C"/>
    <w:rsid w:val="71284E37"/>
    <w:rsid w:val="71285813"/>
    <w:rsid w:val="71306613"/>
    <w:rsid w:val="713752AB"/>
    <w:rsid w:val="713970E3"/>
    <w:rsid w:val="713A123F"/>
    <w:rsid w:val="713E68F1"/>
    <w:rsid w:val="714515A3"/>
    <w:rsid w:val="71461686"/>
    <w:rsid w:val="714C1175"/>
    <w:rsid w:val="715045BF"/>
    <w:rsid w:val="71553081"/>
    <w:rsid w:val="715703A1"/>
    <w:rsid w:val="715A736C"/>
    <w:rsid w:val="715B068A"/>
    <w:rsid w:val="715B5300"/>
    <w:rsid w:val="71675783"/>
    <w:rsid w:val="71687B5B"/>
    <w:rsid w:val="716E6A11"/>
    <w:rsid w:val="716F04D2"/>
    <w:rsid w:val="71724535"/>
    <w:rsid w:val="717478EB"/>
    <w:rsid w:val="717B14B8"/>
    <w:rsid w:val="717C4167"/>
    <w:rsid w:val="717D3CD5"/>
    <w:rsid w:val="71811B6A"/>
    <w:rsid w:val="7182793D"/>
    <w:rsid w:val="71847327"/>
    <w:rsid w:val="71895C77"/>
    <w:rsid w:val="718C67DA"/>
    <w:rsid w:val="719005B7"/>
    <w:rsid w:val="71955712"/>
    <w:rsid w:val="719B22AD"/>
    <w:rsid w:val="719C6FBA"/>
    <w:rsid w:val="719E5333"/>
    <w:rsid w:val="71A130D0"/>
    <w:rsid w:val="71A31CF0"/>
    <w:rsid w:val="71A32941"/>
    <w:rsid w:val="71AE42E0"/>
    <w:rsid w:val="71AF6A35"/>
    <w:rsid w:val="71B132B0"/>
    <w:rsid w:val="71B26AD7"/>
    <w:rsid w:val="71B52352"/>
    <w:rsid w:val="71B76165"/>
    <w:rsid w:val="71BC57F8"/>
    <w:rsid w:val="71BE64A3"/>
    <w:rsid w:val="71BE6CD9"/>
    <w:rsid w:val="71C04F18"/>
    <w:rsid w:val="71C34D91"/>
    <w:rsid w:val="71C50B09"/>
    <w:rsid w:val="71C70D25"/>
    <w:rsid w:val="71C9770B"/>
    <w:rsid w:val="71D05043"/>
    <w:rsid w:val="71D27F8A"/>
    <w:rsid w:val="71DC056D"/>
    <w:rsid w:val="71DD22F7"/>
    <w:rsid w:val="71DE1BCB"/>
    <w:rsid w:val="71DE7052"/>
    <w:rsid w:val="71DF38C2"/>
    <w:rsid w:val="71E66FF8"/>
    <w:rsid w:val="71E73371"/>
    <w:rsid w:val="71EE5A06"/>
    <w:rsid w:val="71F612F9"/>
    <w:rsid w:val="71F8229B"/>
    <w:rsid w:val="72001B41"/>
    <w:rsid w:val="720535FB"/>
    <w:rsid w:val="720D5CE9"/>
    <w:rsid w:val="72102D79"/>
    <w:rsid w:val="72185F9E"/>
    <w:rsid w:val="721A54B6"/>
    <w:rsid w:val="721C436A"/>
    <w:rsid w:val="722019ED"/>
    <w:rsid w:val="72201FA8"/>
    <w:rsid w:val="72214331"/>
    <w:rsid w:val="722C4C2B"/>
    <w:rsid w:val="723034E9"/>
    <w:rsid w:val="72356B79"/>
    <w:rsid w:val="72367C59"/>
    <w:rsid w:val="7238577F"/>
    <w:rsid w:val="72392B4C"/>
    <w:rsid w:val="72395053"/>
    <w:rsid w:val="723C1B6B"/>
    <w:rsid w:val="72402885"/>
    <w:rsid w:val="724A7260"/>
    <w:rsid w:val="724F1E01"/>
    <w:rsid w:val="72513A74"/>
    <w:rsid w:val="72553024"/>
    <w:rsid w:val="7256750B"/>
    <w:rsid w:val="725957A4"/>
    <w:rsid w:val="725E6E9D"/>
    <w:rsid w:val="725F0F5E"/>
    <w:rsid w:val="726A727C"/>
    <w:rsid w:val="726F6CC7"/>
    <w:rsid w:val="7270114E"/>
    <w:rsid w:val="72734A09"/>
    <w:rsid w:val="72813923"/>
    <w:rsid w:val="728164BE"/>
    <w:rsid w:val="728221C1"/>
    <w:rsid w:val="7285473C"/>
    <w:rsid w:val="72864BF3"/>
    <w:rsid w:val="72872262"/>
    <w:rsid w:val="728C5ACB"/>
    <w:rsid w:val="728F50B8"/>
    <w:rsid w:val="729036F4"/>
    <w:rsid w:val="729624A5"/>
    <w:rsid w:val="72964253"/>
    <w:rsid w:val="729A01E8"/>
    <w:rsid w:val="729A17C6"/>
    <w:rsid w:val="72A03324"/>
    <w:rsid w:val="72A20E4A"/>
    <w:rsid w:val="72A4291F"/>
    <w:rsid w:val="72A9042B"/>
    <w:rsid w:val="72A90494"/>
    <w:rsid w:val="72B172DF"/>
    <w:rsid w:val="72B360E6"/>
    <w:rsid w:val="72BA3973"/>
    <w:rsid w:val="72BA43E6"/>
    <w:rsid w:val="72C25048"/>
    <w:rsid w:val="72C2773E"/>
    <w:rsid w:val="72D06125"/>
    <w:rsid w:val="72D96B74"/>
    <w:rsid w:val="72DA6836"/>
    <w:rsid w:val="72DF3FAB"/>
    <w:rsid w:val="72E06DBD"/>
    <w:rsid w:val="72E17BC5"/>
    <w:rsid w:val="72E5035E"/>
    <w:rsid w:val="72EF1ABD"/>
    <w:rsid w:val="72EF28C9"/>
    <w:rsid w:val="72F02A5B"/>
    <w:rsid w:val="72F34F7B"/>
    <w:rsid w:val="72F571CC"/>
    <w:rsid w:val="72FF004B"/>
    <w:rsid w:val="730452ED"/>
    <w:rsid w:val="73122968"/>
    <w:rsid w:val="73131D48"/>
    <w:rsid w:val="7315161C"/>
    <w:rsid w:val="731A1328"/>
    <w:rsid w:val="731A3C0F"/>
    <w:rsid w:val="731E6924"/>
    <w:rsid w:val="731F5D5E"/>
    <w:rsid w:val="73223D39"/>
    <w:rsid w:val="73247AB1"/>
    <w:rsid w:val="732829E0"/>
    <w:rsid w:val="732B2A75"/>
    <w:rsid w:val="732B3D6D"/>
    <w:rsid w:val="73397A01"/>
    <w:rsid w:val="73412411"/>
    <w:rsid w:val="7344081E"/>
    <w:rsid w:val="734B7734"/>
    <w:rsid w:val="734C7612"/>
    <w:rsid w:val="734D7008"/>
    <w:rsid w:val="73505624"/>
    <w:rsid w:val="73531426"/>
    <w:rsid w:val="7355410F"/>
    <w:rsid w:val="7359395E"/>
    <w:rsid w:val="73594034"/>
    <w:rsid w:val="735F6D3B"/>
    <w:rsid w:val="736C3EB7"/>
    <w:rsid w:val="737A1DC7"/>
    <w:rsid w:val="737B753A"/>
    <w:rsid w:val="7381515F"/>
    <w:rsid w:val="73844DAE"/>
    <w:rsid w:val="73882459"/>
    <w:rsid w:val="73886292"/>
    <w:rsid w:val="73923B7B"/>
    <w:rsid w:val="739263A6"/>
    <w:rsid w:val="73993FFB"/>
    <w:rsid w:val="739D2629"/>
    <w:rsid w:val="73A011C7"/>
    <w:rsid w:val="73A1441D"/>
    <w:rsid w:val="73A429A0"/>
    <w:rsid w:val="73A929B9"/>
    <w:rsid w:val="73AB01D2"/>
    <w:rsid w:val="73B10C5F"/>
    <w:rsid w:val="73C407B8"/>
    <w:rsid w:val="73C41CC6"/>
    <w:rsid w:val="73C44DF0"/>
    <w:rsid w:val="73C51AD5"/>
    <w:rsid w:val="73C82B32"/>
    <w:rsid w:val="73D911DC"/>
    <w:rsid w:val="73DA0DE8"/>
    <w:rsid w:val="73DB4B49"/>
    <w:rsid w:val="73DC0CBD"/>
    <w:rsid w:val="73DF7420"/>
    <w:rsid w:val="73E03B4E"/>
    <w:rsid w:val="73E31529"/>
    <w:rsid w:val="73E41EB2"/>
    <w:rsid w:val="73E765D7"/>
    <w:rsid w:val="73E968CD"/>
    <w:rsid w:val="73EA4857"/>
    <w:rsid w:val="73F9665E"/>
    <w:rsid w:val="7402235F"/>
    <w:rsid w:val="74035919"/>
    <w:rsid w:val="7406140F"/>
    <w:rsid w:val="740A0D9A"/>
    <w:rsid w:val="740A6146"/>
    <w:rsid w:val="741713C4"/>
    <w:rsid w:val="741E793C"/>
    <w:rsid w:val="742407EF"/>
    <w:rsid w:val="7439421E"/>
    <w:rsid w:val="743B473A"/>
    <w:rsid w:val="744148F7"/>
    <w:rsid w:val="7443040B"/>
    <w:rsid w:val="74477EFB"/>
    <w:rsid w:val="744A5D72"/>
    <w:rsid w:val="744E4EBC"/>
    <w:rsid w:val="74506ADA"/>
    <w:rsid w:val="74510D7A"/>
    <w:rsid w:val="745342C3"/>
    <w:rsid w:val="74560627"/>
    <w:rsid w:val="745E3944"/>
    <w:rsid w:val="745F4B22"/>
    <w:rsid w:val="746740F9"/>
    <w:rsid w:val="746A1E3C"/>
    <w:rsid w:val="746B3E4D"/>
    <w:rsid w:val="746C3B08"/>
    <w:rsid w:val="747336EC"/>
    <w:rsid w:val="7474110C"/>
    <w:rsid w:val="74750913"/>
    <w:rsid w:val="747A2D07"/>
    <w:rsid w:val="748152CC"/>
    <w:rsid w:val="74841AB3"/>
    <w:rsid w:val="748702F8"/>
    <w:rsid w:val="74873851"/>
    <w:rsid w:val="74890297"/>
    <w:rsid w:val="748B7CAA"/>
    <w:rsid w:val="7490294A"/>
    <w:rsid w:val="749409FB"/>
    <w:rsid w:val="7497094F"/>
    <w:rsid w:val="749758C5"/>
    <w:rsid w:val="74990E6A"/>
    <w:rsid w:val="74A62F57"/>
    <w:rsid w:val="74A7099A"/>
    <w:rsid w:val="74A760CA"/>
    <w:rsid w:val="74A90636"/>
    <w:rsid w:val="74AB3B9F"/>
    <w:rsid w:val="74AE7F7A"/>
    <w:rsid w:val="74AF784E"/>
    <w:rsid w:val="74B135C7"/>
    <w:rsid w:val="74B44F23"/>
    <w:rsid w:val="74B77572"/>
    <w:rsid w:val="74BB4B05"/>
    <w:rsid w:val="74BF4040"/>
    <w:rsid w:val="74C23A26"/>
    <w:rsid w:val="74CE1207"/>
    <w:rsid w:val="74CF1C9F"/>
    <w:rsid w:val="74D379E1"/>
    <w:rsid w:val="74DA22BB"/>
    <w:rsid w:val="74DD616A"/>
    <w:rsid w:val="74E1294F"/>
    <w:rsid w:val="74E26271"/>
    <w:rsid w:val="74E442B6"/>
    <w:rsid w:val="74E44D0E"/>
    <w:rsid w:val="74EE65C9"/>
    <w:rsid w:val="74F11C15"/>
    <w:rsid w:val="74F43EC3"/>
    <w:rsid w:val="74F50F06"/>
    <w:rsid w:val="74F65BD0"/>
    <w:rsid w:val="75020BB7"/>
    <w:rsid w:val="750F2C75"/>
    <w:rsid w:val="751122B7"/>
    <w:rsid w:val="75125AD3"/>
    <w:rsid w:val="7513273D"/>
    <w:rsid w:val="751B6AA4"/>
    <w:rsid w:val="751C3136"/>
    <w:rsid w:val="751D21C1"/>
    <w:rsid w:val="751E2445"/>
    <w:rsid w:val="751F3648"/>
    <w:rsid w:val="751F6501"/>
    <w:rsid w:val="752363FA"/>
    <w:rsid w:val="75287759"/>
    <w:rsid w:val="75287D2D"/>
    <w:rsid w:val="752D5343"/>
    <w:rsid w:val="75317DC2"/>
    <w:rsid w:val="75376B55"/>
    <w:rsid w:val="753F71D2"/>
    <w:rsid w:val="75410942"/>
    <w:rsid w:val="754825D6"/>
    <w:rsid w:val="7549041D"/>
    <w:rsid w:val="755417A4"/>
    <w:rsid w:val="755503F6"/>
    <w:rsid w:val="7555324A"/>
    <w:rsid w:val="755A7479"/>
    <w:rsid w:val="755F2B0A"/>
    <w:rsid w:val="75661FC3"/>
    <w:rsid w:val="75681417"/>
    <w:rsid w:val="756920F3"/>
    <w:rsid w:val="756F67BD"/>
    <w:rsid w:val="75702893"/>
    <w:rsid w:val="75706FDE"/>
    <w:rsid w:val="75721871"/>
    <w:rsid w:val="75751108"/>
    <w:rsid w:val="75774810"/>
    <w:rsid w:val="757E5B9F"/>
    <w:rsid w:val="757F36C5"/>
    <w:rsid w:val="75862CA5"/>
    <w:rsid w:val="758D193E"/>
    <w:rsid w:val="758D5DE2"/>
    <w:rsid w:val="758F7D6B"/>
    <w:rsid w:val="7598417C"/>
    <w:rsid w:val="75991D81"/>
    <w:rsid w:val="759D739D"/>
    <w:rsid w:val="75A86778"/>
    <w:rsid w:val="75A924F0"/>
    <w:rsid w:val="75AA6994"/>
    <w:rsid w:val="75B84A72"/>
    <w:rsid w:val="75BA294F"/>
    <w:rsid w:val="75BC1E32"/>
    <w:rsid w:val="75BC635F"/>
    <w:rsid w:val="75BD650C"/>
    <w:rsid w:val="75BE6852"/>
    <w:rsid w:val="75C11CAC"/>
    <w:rsid w:val="75C80BC8"/>
    <w:rsid w:val="75C8506C"/>
    <w:rsid w:val="75DA5139"/>
    <w:rsid w:val="75DB4E43"/>
    <w:rsid w:val="75DB7999"/>
    <w:rsid w:val="75E17719"/>
    <w:rsid w:val="75E42D77"/>
    <w:rsid w:val="75E84B54"/>
    <w:rsid w:val="75E97310"/>
    <w:rsid w:val="75EA3234"/>
    <w:rsid w:val="75EA6D90"/>
    <w:rsid w:val="75EB28F7"/>
    <w:rsid w:val="75EE21B0"/>
    <w:rsid w:val="75F220E9"/>
    <w:rsid w:val="75F37DD8"/>
    <w:rsid w:val="75F66D26"/>
    <w:rsid w:val="75FA7403"/>
    <w:rsid w:val="75FE6CDF"/>
    <w:rsid w:val="76004806"/>
    <w:rsid w:val="760360A4"/>
    <w:rsid w:val="76050235"/>
    <w:rsid w:val="761125FE"/>
    <w:rsid w:val="761262E7"/>
    <w:rsid w:val="76133674"/>
    <w:rsid w:val="7614398D"/>
    <w:rsid w:val="76176C81"/>
    <w:rsid w:val="761935DC"/>
    <w:rsid w:val="76197675"/>
    <w:rsid w:val="761C7166"/>
    <w:rsid w:val="761F3255"/>
    <w:rsid w:val="76221096"/>
    <w:rsid w:val="762842DC"/>
    <w:rsid w:val="762D1373"/>
    <w:rsid w:val="7635099D"/>
    <w:rsid w:val="763B75EC"/>
    <w:rsid w:val="763C06A2"/>
    <w:rsid w:val="763F6329"/>
    <w:rsid w:val="763F69C9"/>
    <w:rsid w:val="7647342F"/>
    <w:rsid w:val="764B64E0"/>
    <w:rsid w:val="76515061"/>
    <w:rsid w:val="76571F4C"/>
    <w:rsid w:val="765D6215"/>
    <w:rsid w:val="7660219E"/>
    <w:rsid w:val="76636B42"/>
    <w:rsid w:val="76651FFF"/>
    <w:rsid w:val="76731305"/>
    <w:rsid w:val="76740D50"/>
    <w:rsid w:val="7677439C"/>
    <w:rsid w:val="767E63CD"/>
    <w:rsid w:val="76832D41"/>
    <w:rsid w:val="7684402D"/>
    <w:rsid w:val="76873D69"/>
    <w:rsid w:val="76880984"/>
    <w:rsid w:val="768858BC"/>
    <w:rsid w:val="768C09EF"/>
    <w:rsid w:val="76946CFC"/>
    <w:rsid w:val="76950450"/>
    <w:rsid w:val="76977734"/>
    <w:rsid w:val="769B008A"/>
    <w:rsid w:val="76A518C0"/>
    <w:rsid w:val="76A827A7"/>
    <w:rsid w:val="76B949B4"/>
    <w:rsid w:val="76C269AB"/>
    <w:rsid w:val="76C35CCE"/>
    <w:rsid w:val="76C54B95"/>
    <w:rsid w:val="76C90FCD"/>
    <w:rsid w:val="76CF20EA"/>
    <w:rsid w:val="76D35A76"/>
    <w:rsid w:val="76D704E4"/>
    <w:rsid w:val="76DF08A0"/>
    <w:rsid w:val="76E75814"/>
    <w:rsid w:val="76E877BA"/>
    <w:rsid w:val="76EC08E6"/>
    <w:rsid w:val="76EC6BCA"/>
    <w:rsid w:val="76EC777B"/>
    <w:rsid w:val="76FA3D9F"/>
    <w:rsid w:val="76FC08B4"/>
    <w:rsid w:val="76FF3BB0"/>
    <w:rsid w:val="77011B52"/>
    <w:rsid w:val="77040D55"/>
    <w:rsid w:val="7706409E"/>
    <w:rsid w:val="77084798"/>
    <w:rsid w:val="770D6ED7"/>
    <w:rsid w:val="770E4C9D"/>
    <w:rsid w:val="77100FB2"/>
    <w:rsid w:val="77145783"/>
    <w:rsid w:val="77194977"/>
    <w:rsid w:val="77253DF8"/>
    <w:rsid w:val="7725544B"/>
    <w:rsid w:val="772F154E"/>
    <w:rsid w:val="77311B44"/>
    <w:rsid w:val="77320BCD"/>
    <w:rsid w:val="77335F20"/>
    <w:rsid w:val="7734311F"/>
    <w:rsid w:val="77457655"/>
    <w:rsid w:val="77470212"/>
    <w:rsid w:val="774C75D7"/>
    <w:rsid w:val="77534E09"/>
    <w:rsid w:val="77544099"/>
    <w:rsid w:val="77545989"/>
    <w:rsid w:val="775759EF"/>
    <w:rsid w:val="775C3CBE"/>
    <w:rsid w:val="775E029C"/>
    <w:rsid w:val="7769325E"/>
    <w:rsid w:val="776A3671"/>
    <w:rsid w:val="776C7097"/>
    <w:rsid w:val="776E2960"/>
    <w:rsid w:val="77762421"/>
    <w:rsid w:val="777E6082"/>
    <w:rsid w:val="777F60D7"/>
    <w:rsid w:val="778209E5"/>
    <w:rsid w:val="778D0F3A"/>
    <w:rsid w:val="77926B2F"/>
    <w:rsid w:val="7793320B"/>
    <w:rsid w:val="779A4882"/>
    <w:rsid w:val="779C0A51"/>
    <w:rsid w:val="77A206AD"/>
    <w:rsid w:val="77A411C1"/>
    <w:rsid w:val="77AA4643"/>
    <w:rsid w:val="77B1502B"/>
    <w:rsid w:val="77B5517C"/>
    <w:rsid w:val="77B56B1F"/>
    <w:rsid w:val="77B94ADE"/>
    <w:rsid w:val="77BC63F4"/>
    <w:rsid w:val="77BF2228"/>
    <w:rsid w:val="77C35AEB"/>
    <w:rsid w:val="77C47AB5"/>
    <w:rsid w:val="77CD3B47"/>
    <w:rsid w:val="77D9787D"/>
    <w:rsid w:val="77DA4BE2"/>
    <w:rsid w:val="77DC4DFE"/>
    <w:rsid w:val="77DF044B"/>
    <w:rsid w:val="77DF3406"/>
    <w:rsid w:val="77E0586A"/>
    <w:rsid w:val="77E17953"/>
    <w:rsid w:val="77E37F3B"/>
    <w:rsid w:val="77E872FF"/>
    <w:rsid w:val="77E93077"/>
    <w:rsid w:val="77EB5041"/>
    <w:rsid w:val="77F569AD"/>
    <w:rsid w:val="77F81E76"/>
    <w:rsid w:val="780103C1"/>
    <w:rsid w:val="78073642"/>
    <w:rsid w:val="780C4702"/>
    <w:rsid w:val="780D1D48"/>
    <w:rsid w:val="780F09F4"/>
    <w:rsid w:val="781520BE"/>
    <w:rsid w:val="78180F9C"/>
    <w:rsid w:val="78194988"/>
    <w:rsid w:val="781E0F73"/>
    <w:rsid w:val="78247AC8"/>
    <w:rsid w:val="7827516C"/>
    <w:rsid w:val="78325A9C"/>
    <w:rsid w:val="78376F21"/>
    <w:rsid w:val="783941CC"/>
    <w:rsid w:val="783E7F5D"/>
    <w:rsid w:val="78454752"/>
    <w:rsid w:val="784604CA"/>
    <w:rsid w:val="78474A20"/>
    <w:rsid w:val="78493064"/>
    <w:rsid w:val="784A620C"/>
    <w:rsid w:val="784F737E"/>
    <w:rsid w:val="78520C1D"/>
    <w:rsid w:val="78571967"/>
    <w:rsid w:val="7857310F"/>
    <w:rsid w:val="7858084F"/>
    <w:rsid w:val="78591FAB"/>
    <w:rsid w:val="7859644F"/>
    <w:rsid w:val="78597E0E"/>
    <w:rsid w:val="785B5D23"/>
    <w:rsid w:val="785E1CB7"/>
    <w:rsid w:val="785E5813"/>
    <w:rsid w:val="7866291A"/>
    <w:rsid w:val="786B36F0"/>
    <w:rsid w:val="786E1555"/>
    <w:rsid w:val="786E1D9F"/>
    <w:rsid w:val="786F21DC"/>
    <w:rsid w:val="786F6604"/>
    <w:rsid w:val="786F7A21"/>
    <w:rsid w:val="7874504A"/>
    <w:rsid w:val="787518C8"/>
    <w:rsid w:val="78757DBE"/>
    <w:rsid w:val="78760F2E"/>
    <w:rsid w:val="78770683"/>
    <w:rsid w:val="7879264D"/>
    <w:rsid w:val="788C2381"/>
    <w:rsid w:val="788F5234"/>
    <w:rsid w:val="78917997"/>
    <w:rsid w:val="789456D9"/>
    <w:rsid w:val="789816F7"/>
    <w:rsid w:val="78997661"/>
    <w:rsid w:val="78A147E4"/>
    <w:rsid w:val="78A1562B"/>
    <w:rsid w:val="78A26007"/>
    <w:rsid w:val="78A53CFB"/>
    <w:rsid w:val="78A90480"/>
    <w:rsid w:val="78AA7392"/>
    <w:rsid w:val="78AC47D1"/>
    <w:rsid w:val="78B252F8"/>
    <w:rsid w:val="78B31635"/>
    <w:rsid w:val="78B712A4"/>
    <w:rsid w:val="78BC375C"/>
    <w:rsid w:val="78BD1BF0"/>
    <w:rsid w:val="78BD3D6F"/>
    <w:rsid w:val="78BF59BC"/>
    <w:rsid w:val="78C27EC1"/>
    <w:rsid w:val="78C97416"/>
    <w:rsid w:val="78CE0BEB"/>
    <w:rsid w:val="78CF29C5"/>
    <w:rsid w:val="78D96386"/>
    <w:rsid w:val="78DC5050"/>
    <w:rsid w:val="78EB6DBB"/>
    <w:rsid w:val="78EE303B"/>
    <w:rsid w:val="78F45C2F"/>
    <w:rsid w:val="78F62B70"/>
    <w:rsid w:val="78F97604"/>
    <w:rsid w:val="78FA6D6F"/>
    <w:rsid w:val="78FF6FF6"/>
    <w:rsid w:val="79004B1D"/>
    <w:rsid w:val="790463BB"/>
    <w:rsid w:val="790742C7"/>
    <w:rsid w:val="790A14F7"/>
    <w:rsid w:val="790A1D26"/>
    <w:rsid w:val="790B32B0"/>
    <w:rsid w:val="791505C8"/>
    <w:rsid w:val="791B6477"/>
    <w:rsid w:val="791C1F6F"/>
    <w:rsid w:val="792737ED"/>
    <w:rsid w:val="79297B73"/>
    <w:rsid w:val="792A1B99"/>
    <w:rsid w:val="792D46A2"/>
    <w:rsid w:val="7930756E"/>
    <w:rsid w:val="793301DC"/>
    <w:rsid w:val="79332E1B"/>
    <w:rsid w:val="79350448"/>
    <w:rsid w:val="793F1E4C"/>
    <w:rsid w:val="794401B0"/>
    <w:rsid w:val="7947274B"/>
    <w:rsid w:val="79485198"/>
    <w:rsid w:val="794A6680"/>
    <w:rsid w:val="794B223C"/>
    <w:rsid w:val="79601B1D"/>
    <w:rsid w:val="79607C42"/>
    <w:rsid w:val="796141EF"/>
    <w:rsid w:val="79692435"/>
    <w:rsid w:val="79692F9A"/>
    <w:rsid w:val="796C21B2"/>
    <w:rsid w:val="79714E3F"/>
    <w:rsid w:val="797E2E6F"/>
    <w:rsid w:val="79842C22"/>
    <w:rsid w:val="79882FA3"/>
    <w:rsid w:val="798B5F81"/>
    <w:rsid w:val="798B6DBB"/>
    <w:rsid w:val="798C251F"/>
    <w:rsid w:val="799139C7"/>
    <w:rsid w:val="79923406"/>
    <w:rsid w:val="7992774F"/>
    <w:rsid w:val="799A5FB0"/>
    <w:rsid w:val="799B65F3"/>
    <w:rsid w:val="79A100AE"/>
    <w:rsid w:val="79A2289C"/>
    <w:rsid w:val="79A335C3"/>
    <w:rsid w:val="79A569C2"/>
    <w:rsid w:val="79A978F4"/>
    <w:rsid w:val="79AA23EC"/>
    <w:rsid w:val="79AB2CDA"/>
    <w:rsid w:val="79AB6836"/>
    <w:rsid w:val="79AC0800"/>
    <w:rsid w:val="79AD0F3C"/>
    <w:rsid w:val="79AD55BF"/>
    <w:rsid w:val="79B41C03"/>
    <w:rsid w:val="79B65257"/>
    <w:rsid w:val="79B80F53"/>
    <w:rsid w:val="79C124FE"/>
    <w:rsid w:val="79C1605A"/>
    <w:rsid w:val="79C24F47"/>
    <w:rsid w:val="79C43425"/>
    <w:rsid w:val="79C67B14"/>
    <w:rsid w:val="79C81308"/>
    <w:rsid w:val="79C8633E"/>
    <w:rsid w:val="79CC1D20"/>
    <w:rsid w:val="79CD2C51"/>
    <w:rsid w:val="79CF44E4"/>
    <w:rsid w:val="79D044EF"/>
    <w:rsid w:val="79D25AA5"/>
    <w:rsid w:val="79D31CFF"/>
    <w:rsid w:val="79DB7AAF"/>
    <w:rsid w:val="79DC10E6"/>
    <w:rsid w:val="79E06D4F"/>
    <w:rsid w:val="79E1572D"/>
    <w:rsid w:val="79EA4615"/>
    <w:rsid w:val="79F11F08"/>
    <w:rsid w:val="79F24465"/>
    <w:rsid w:val="79F403CC"/>
    <w:rsid w:val="79F75F20"/>
    <w:rsid w:val="79FA33B9"/>
    <w:rsid w:val="7A020555"/>
    <w:rsid w:val="7A032AD9"/>
    <w:rsid w:val="7A033C57"/>
    <w:rsid w:val="7A0A5C53"/>
    <w:rsid w:val="7A0A615A"/>
    <w:rsid w:val="7A116AE7"/>
    <w:rsid w:val="7A1A1CD6"/>
    <w:rsid w:val="7A1B7E60"/>
    <w:rsid w:val="7A1C7000"/>
    <w:rsid w:val="7A215BC6"/>
    <w:rsid w:val="7A256345"/>
    <w:rsid w:val="7A320D06"/>
    <w:rsid w:val="7A332E20"/>
    <w:rsid w:val="7A364017"/>
    <w:rsid w:val="7A376925"/>
    <w:rsid w:val="7A391557"/>
    <w:rsid w:val="7A3B7321"/>
    <w:rsid w:val="7A3F3423"/>
    <w:rsid w:val="7A460876"/>
    <w:rsid w:val="7A462A03"/>
    <w:rsid w:val="7A4747F7"/>
    <w:rsid w:val="7A5515F3"/>
    <w:rsid w:val="7A595317"/>
    <w:rsid w:val="7A596EE5"/>
    <w:rsid w:val="7A5A09B5"/>
    <w:rsid w:val="7A5A5398"/>
    <w:rsid w:val="7A5D6B30"/>
    <w:rsid w:val="7A5F09B0"/>
    <w:rsid w:val="7A600AFF"/>
    <w:rsid w:val="7A6335B5"/>
    <w:rsid w:val="7A761CCB"/>
    <w:rsid w:val="7A7B4D00"/>
    <w:rsid w:val="7A7C01D3"/>
    <w:rsid w:val="7A7E3F4B"/>
    <w:rsid w:val="7A801B3B"/>
    <w:rsid w:val="7A8245C2"/>
    <w:rsid w:val="7A8265E1"/>
    <w:rsid w:val="7A85352B"/>
    <w:rsid w:val="7A885CD7"/>
    <w:rsid w:val="7A8A34A5"/>
    <w:rsid w:val="7A8C48BA"/>
    <w:rsid w:val="7A927198"/>
    <w:rsid w:val="7A960F6F"/>
    <w:rsid w:val="7AA64AEE"/>
    <w:rsid w:val="7AA674AE"/>
    <w:rsid w:val="7AA747D5"/>
    <w:rsid w:val="7AA8546C"/>
    <w:rsid w:val="7ABE07EB"/>
    <w:rsid w:val="7ABE6A3D"/>
    <w:rsid w:val="7AD01976"/>
    <w:rsid w:val="7AD1051F"/>
    <w:rsid w:val="7AD661B8"/>
    <w:rsid w:val="7AD76C6A"/>
    <w:rsid w:val="7ADF6716"/>
    <w:rsid w:val="7AE2272C"/>
    <w:rsid w:val="7AE3793D"/>
    <w:rsid w:val="7AE528BD"/>
    <w:rsid w:val="7AEF40CC"/>
    <w:rsid w:val="7AF406B1"/>
    <w:rsid w:val="7AFC2A02"/>
    <w:rsid w:val="7B054DBB"/>
    <w:rsid w:val="7B061C4C"/>
    <w:rsid w:val="7B0A1C83"/>
    <w:rsid w:val="7B0E2704"/>
    <w:rsid w:val="7B0F54EB"/>
    <w:rsid w:val="7B120866"/>
    <w:rsid w:val="7B1A2145"/>
    <w:rsid w:val="7B1A25FB"/>
    <w:rsid w:val="7B1B2263"/>
    <w:rsid w:val="7B1B3B0E"/>
    <w:rsid w:val="7B1D19B6"/>
    <w:rsid w:val="7B1E128A"/>
    <w:rsid w:val="7B1F572E"/>
    <w:rsid w:val="7B21156B"/>
    <w:rsid w:val="7B25387F"/>
    <w:rsid w:val="7B2A7C2F"/>
    <w:rsid w:val="7B2C3224"/>
    <w:rsid w:val="7B2F5957"/>
    <w:rsid w:val="7B330CC4"/>
    <w:rsid w:val="7B3A6105"/>
    <w:rsid w:val="7B3B008E"/>
    <w:rsid w:val="7B3B1E3C"/>
    <w:rsid w:val="7B3D5BB4"/>
    <w:rsid w:val="7B3F680F"/>
    <w:rsid w:val="7B405F31"/>
    <w:rsid w:val="7B430F11"/>
    <w:rsid w:val="7B450F0D"/>
    <w:rsid w:val="7B463274"/>
    <w:rsid w:val="7B4A49B3"/>
    <w:rsid w:val="7B583E9A"/>
    <w:rsid w:val="7B5A2ED3"/>
    <w:rsid w:val="7B5A450C"/>
    <w:rsid w:val="7B5B6323"/>
    <w:rsid w:val="7B6004E6"/>
    <w:rsid w:val="7B651AA2"/>
    <w:rsid w:val="7B686D42"/>
    <w:rsid w:val="7B6F0C6C"/>
    <w:rsid w:val="7B712F64"/>
    <w:rsid w:val="7B7954D6"/>
    <w:rsid w:val="7B802C44"/>
    <w:rsid w:val="7B803A8A"/>
    <w:rsid w:val="7B821819"/>
    <w:rsid w:val="7B841746"/>
    <w:rsid w:val="7B8639A2"/>
    <w:rsid w:val="7B890DF9"/>
    <w:rsid w:val="7B8B2CB1"/>
    <w:rsid w:val="7B902188"/>
    <w:rsid w:val="7B946335"/>
    <w:rsid w:val="7B95154C"/>
    <w:rsid w:val="7B975365"/>
    <w:rsid w:val="7B991424"/>
    <w:rsid w:val="7B9C08F8"/>
    <w:rsid w:val="7B9D6653"/>
    <w:rsid w:val="7B9D74A9"/>
    <w:rsid w:val="7BA23C69"/>
    <w:rsid w:val="7BA33F17"/>
    <w:rsid w:val="7BA4768F"/>
    <w:rsid w:val="7BAD61AB"/>
    <w:rsid w:val="7BB00E05"/>
    <w:rsid w:val="7BB37C24"/>
    <w:rsid w:val="7BB67AD7"/>
    <w:rsid w:val="7BB816DF"/>
    <w:rsid w:val="7BBC11CF"/>
    <w:rsid w:val="7BBD7407"/>
    <w:rsid w:val="7BC86BF1"/>
    <w:rsid w:val="7BCE2CB0"/>
    <w:rsid w:val="7BD40797"/>
    <w:rsid w:val="7BDB7E7C"/>
    <w:rsid w:val="7BDE7397"/>
    <w:rsid w:val="7BDF0A19"/>
    <w:rsid w:val="7BDF4EBD"/>
    <w:rsid w:val="7BE67FFA"/>
    <w:rsid w:val="7BEB10BE"/>
    <w:rsid w:val="7BEC758A"/>
    <w:rsid w:val="7BED3DCF"/>
    <w:rsid w:val="7BF32685"/>
    <w:rsid w:val="7BF661F8"/>
    <w:rsid w:val="7C05511B"/>
    <w:rsid w:val="7C064FD8"/>
    <w:rsid w:val="7C0C6ACE"/>
    <w:rsid w:val="7C1903CF"/>
    <w:rsid w:val="7C235913"/>
    <w:rsid w:val="7C2B3C5E"/>
    <w:rsid w:val="7C2C49AD"/>
    <w:rsid w:val="7C3436FA"/>
    <w:rsid w:val="7C38055A"/>
    <w:rsid w:val="7C392FCB"/>
    <w:rsid w:val="7C3C640A"/>
    <w:rsid w:val="7C3D0378"/>
    <w:rsid w:val="7C3F3BAE"/>
    <w:rsid w:val="7C41507F"/>
    <w:rsid w:val="7C4371FA"/>
    <w:rsid w:val="7C440B93"/>
    <w:rsid w:val="7C464F3C"/>
    <w:rsid w:val="7C484810"/>
    <w:rsid w:val="7C506187"/>
    <w:rsid w:val="7C5807CC"/>
    <w:rsid w:val="7C611D76"/>
    <w:rsid w:val="7C64375C"/>
    <w:rsid w:val="7C6508FC"/>
    <w:rsid w:val="7C676E44"/>
    <w:rsid w:val="7C683105"/>
    <w:rsid w:val="7C6C5AC7"/>
    <w:rsid w:val="7C6D5241"/>
    <w:rsid w:val="7C6F7FEF"/>
    <w:rsid w:val="7C727ADF"/>
    <w:rsid w:val="7C7421F2"/>
    <w:rsid w:val="7C765FCF"/>
    <w:rsid w:val="7C790E6E"/>
    <w:rsid w:val="7C7A6994"/>
    <w:rsid w:val="7C7D3129"/>
    <w:rsid w:val="7C8021FC"/>
    <w:rsid w:val="7C830F7C"/>
    <w:rsid w:val="7C873C6D"/>
    <w:rsid w:val="7C896851"/>
    <w:rsid w:val="7C8A307B"/>
    <w:rsid w:val="7C8B0104"/>
    <w:rsid w:val="7C8E038D"/>
    <w:rsid w:val="7C8F0691"/>
    <w:rsid w:val="7C9178F5"/>
    <w:rsid w:val="7C942947"/>
    <w:rsid w:val="7CA56B7F"/>
    <w:rsid w:val="7CAA4E48"/>
    <w:rsid w:val="7CAB52E8"/>
    <w:rsid w:val="7CAE1898"/>
    <w:rsid w:val="7CB77BE8"/>
    <w:rsid w:val="7CB919D9"/>
    <w:rsid w:val="7CB93960"/>
    <w:rsid w:val="7CBA2CE5"/>
    <w:rsid w:val="7CBB67ED"/>
    <w:rsid w:val="7CC3658D"/>
    <w:rsid w:val="7CC6544B"/>
    <w:rsid w:val="7CC72903"/>
    <w:rsid w:val="7CD52546"/>
    <w:rsid w:val="7CD6707B"/>
    <w:rsid w:val="7CD9190C"/>
    <w:rsid w:val="7CD9321B"/>
    <w:rsid w:val="7CE16050"/>
    <w:rsid w:val="7CE30749"/>
    <w:rsid w:val="7CE3278B"/>
    <w:rsid w:val="7CED42BA"/>
    <w:rsid w:val="7D0239FF"/>
    <w:rsid w:val="7D036989"/>
    <w:rsid w:val="7D07647A"/>
    <w:rsid w:val="7D0A4866"/>
    <w:rsid w:val="7D1639D6"/>
    <w:rsid w:val="7D1A5098"/>
    <w:rsid w:val="7D1C01FB"/>
    <w:rsid w:val="7D2731DC"/>
    <w:rsid w:val="7D2A1D8B"/>
    <w:rsid w:val="7D2C5EE0"/>
    <w:rsid w:val="7D346391"/>
    <w:rsid w:val="7D346997"/>
    <w:rsid w:val="7D3613E3"/>
    <w:rsid w:val="7D372D02"/>
    <w:rsid w:val="7D380D29"/>
    <w:rsid w:val="7D3F1D62"/>
    <w:rsid w:val="7D407BDD"/>
    <w:rsid w:val="7D4274B2"/>
    <w:rsid w:val="7D4702B8"/>
    <w:rsid w:val="7D483D11"/>
    <w:rsid w:val="7D5771AB"/>
    <w:rsid w:val="7D595D9A"/>
    <w:rsid w:val="7D5B2C6A"/>
    <w:rsid w:val="7D5D42EC"/>
    <w:rsid w:val="7D5E40CD"/>
    <w:rsid w:val="7D6E709C"/>
    <w:rsid w:val="7D741E83"/>
    <w:rsid w:val="7D75055F"/>
    <w:rsid w:val="7D770726"/>
    <w:rsid w:val="7D796C4C"/>
    <w:rsid w:val="7D7D04EA"/>
    <w:rsid w:val="7D7E4D97"/>
    <w:rsid w:val="7D8015A7"/>
    <w:rsid w:val="7D851A94"/>
    <w:rsid w:val="7D8526D6"/>
    <w:rsid w:val="7D891584"/>
    <w:rsid w:val="7D8F07CD"/>
    <w:rsid w:val="7D901CD0"/>
    <w:rsid w:val="7D913F95"/>
    <w:rsid w:val="7D937D0D"/>
    <w:rsid w:val="7D945CD3"/>
    <w:rsid w:val="7D9905BF"/>
    <w:rsid w:val="7D9D0B8C"/>
    <w:rsid w:val="7DA261A2"/>
    <w:rsid w:val="7DAE4304"/>
    <w:rsid w:val="7DB008BF"/>
    <w:rsid w:val="7DB27F09"/>
    <w:rsid w:val="7DB33913"/>
    <w:rsid w:val="7DBA02A2"/>
    <w:rsid w:val="7DBD2FDC"/>
    <w:rsid w:val="7DC205F3"/>
    <w:rsid w:val="7DC26F2B"/>
    <w:rsid w:val="7DC4436B"/>
    <w:rsid w:val="7DC666DD"/>
    <w:rsid w:val="7DC72474"/>
    <w:rsid w:val="7DC73E5B"/>
    <w:rsid w:val="7DC85CED"/>
    <w:rsid w:val="7DCD56F2"/>
    <w:rsid w:val="7DD00F61"/>
    <w:rsid w:val="7DD24CD9"/>
    <w:rsid w:val="7DDB3462"/>
    <w:rsid w:val="7DDE0FD5"/>
    <w:rsid w:val="7DDF7485"/>
    <w:rsid w:val="7DE247F1"/>
    <w:rsid w:val="7DE471A9"/>
    <w:rsid w:val="7DEA3FF1"/>
    <w:rsid w:val="7DEC777C"/>
    <w:rsid w:val="7DF804B8"/>
    <w:rsid w:val="7DFD787D"/>
    <w:rsid w:val="7E056942"/>
    <w:rsid w:val="7E0724A9"/>
    <w:rsid w:val="7E0B3D48"/>
    <w:rsid w:val="7E0E5B2D"/>
    <w:rsid w:val="7E0F1468"/>
    <w:rsid w:val="7E0F7ECA"/>
    <w:rsid w:val="7E12456A"/>
    <w:rsid w:val="7E141778"/>
    <w:rsid w:val="7E154BC6"/>
    <w:rsid w:val="7E176B90"/>
    <w:rsid w:val="7E19733E"/>
    <w:rsid w:val="7E1F5A45"/>
    <w:rsid w:val="7E23400E"/>
    <w:rsid w:val="7E240E1E"/>
    <w:rsid w:val="7E24305B"/>
    <w:rsid w:val="7E244FDF"/>
    <w:rsid w:val="7E2469F1"/>
    <w:rsid w:val="7E343100"/>
    <w:rsid w:val="7E3A4D0C"/>
    <w:rsid w:val="7E3A6D4B"/>
    <w:rsid w:val="7E3C03A5"/>
    <w:rsid w:val="7E3C60AD"/>
    <w:rsid w:val="7E431656"/>
    <w:rsid w:val="7E447259"/>
    <w:rsid w:val="7E462857"/>
    <w:rsid w:val="7E4D7DB6"/>
    <w:rsid w:val="7E4E5655"/>
    <w:rsid w:val="7E5576B9"/>
    <w:rsid w:val="7E576F8D"/>
    <w:rsid w:val="7E590F57"/>
    <w:rsid w:val="7E5E7184"/>
    <w:rsid w:val="7E6110E1"/>
    <w:rsid w:val="7E6A6A1E"/>
    <w:rsid w:val="7E6D1C8F"/>
    <w:rsid w:val="7E6D4A6E"/>
    <w:rsid w:val="7E6D67B0"/>
    <w:rsid w:val="7E6E7932"/>
    <w:rsid w:val="7E6F1BAD"/>
    <w:rsid w:val="7E7223F5"/>
    <w:rsid w:val="7E725B75"/>
    <w:rsid w:val="7E730923"/>
    <w:rsid w:val="7E750D88"/>
    <w:rsid w:val="7E803E69"/>
    <w:rsid w:val="7E832D16"/>
    <w:rsid w:val="7E852183"/>
    <w:rsid w:val="7E883ABE"/>
    <w:rsid w:val="7E8D4ED1"/>
    <w:rsid w:val="7E995E71"/>
    <w:rsid w:val="7E9C52E7"/>
    <w:rsid w:val="7E9D769A"/>
    <w:rsid w:val="7E9E2FDA"/>
    <w:rsid w:val="7EA9255D"/>
    <w:rsid w:val="7EAA3560"/>
    <w:rsid w:val="7EAF6DC9"/>
    <w:rsid w:val="7EB51DE9"/>
    <w:rsid w:val="7EB973FA"/>
    <w:rsid w:val="7EBC3294"/>
    <w:rsid w:val="7EC80CAE"/>
    <w:rsid w:val="7ECC009B"/>
    <w:rsid w:val="7ED12B4C"/>
    <w:rsid w:val="7ED44A81"/>
    <w:rsid w:val="7ED92098"/>
    <w:rsid w:val="7EDD6B54"/>
    <w:rsid w:val="7EE32033"/>
    <w:rsid w:val="7EE47F64"/>
    <w:rsid w:val="7EEA7E01"/>
    <w:rsid w:val="7EEF6D5A"/>
    <w:rsid w:val="7EF37B95"/>
    <w:rsid w:val="7EF45D10"/>
    <w:rsid w:val="7EF54CD1"/>
    <w:rsid w:val="7EF60D53"/>
    <w:rsid w:val="7EFC5D86"/>
    <w:rsid w:val="7EFC6F9D"/>
    <w:rsid w:val="7F001CE7"/>
    <w:rsid w:val="7F0C18FC"/>
    <w:rsid w:val="7F0C1C1F"/>
    <w:rsid w:val="7F0D3AEF"/>
    <w:rsid w:val="7F1135E0"/>
    <w:rsid w:val="7F173D36"/>
    <w:rsid w:val="7F180600"/>
    <w:rsid w:val="7F1E3E13"/>
    <w:rsid w:val="7F24473B"/>
    <w:rsid w:val="7F246EBD"/>
    <w:rsid w:val="7F282EA8"/>
    <w:rsid w:val="7F2F1CB8"/>
    <w:rsid w:val="7F2F4AAD"/>
    <w:rsid w:val="7F321A30"/>
    <w:rsid w:val="7F3B6A81"/>
    <w:rsid w:val="7F4D16AD"/>
    <w:rsid w:val="7F581D2C"/>
    <w:rsid w:val="7F5B7316"/>
    <w:rsid w:val="7F6315F1"/>
    <w:rsid w:val="7F631961"/>
    <w:rsid w:val="7F64597C"/>
    <w:rsid w:val="7F673200"/>
    <w:rsid w:val="7F673C89"/>
    <w:rsid w:val="7F6955CC"/>
    <w:rsid w:val="7F6C6A68"/>
    <w:rsid w:val="7F6F2A9A"/>
    <w:rsid w:val="7F72303A"/>
    <w:rsid w:val="7F7407DA"/>
    <w:rsid w:val="7F8600DD"/>
    <w:rsid w:val="7F87589E"/>
    <w:rsid w:val="7F92451A"/>
    <w:rsid w:val="7F96422F"/>
    <w:rsid w:val="7F996B69"/>
    <w:rsid w:val="7FA426A6"/>
    <w:rsid w:val="7FAA7590"/>
    <w:rsid w:val="7FAD3455"/>
    <w:rsid w:val="7FAD4CF0"/>
    <w:rsid w:val="7FB52F77"/>
    <w:rsid w:val="7FBC5C32"/>
    <w:rsid w:val="7FC43D2E"/>
    <w:rsid w:val="7FC543CA"/>
    <w:rsid w:val="7FD76F90"/>
    <w:rsid w:val="7FD8778E"/>
    <w:rsid w:val="7FDE68B9"/>
    <w:rsid w:val="7FE47E50"/>
    <w:rsid w:val="7FE900B8"/>
    <w:rsid w:val="7FEB6085"/>
    <w:rsid w:val="7FEE1B73"/>
    <w:rsid w:val="7FEF558F"/>
    <w:rsid w:val="7FF4025F"/>
    <w:rsid w:val="7FF4144D"/>
    <w:rsid w:val="7FF52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6C937D2A"/>
  <w15:docId w15:val="{0247455E-A6C5-473C-9600-F56687EA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semiHidden="1" w:unhideWhenUsed="1" w:qFormat="1"/>
    <w:lsdException w:name="heading 3" w:locked="1" w:qFormat="1"/>
    <w:lsdException w:name="heading 4" w:locked="1" w:qFormat="1"/>
    <w:lsdException w:name="heading 5" w:locked="1" w:qFormat="1"/>
    <w:lsdException w:name="heading 6" w:locked="1" w:semiHidden="1" w:unhideWhenUsed="1" w:qFormat="1"/>
    <w:lsdException w:name="heading 7" w:locked="1" w:uiPriority="9"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qFormat="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semiHidden="1" w:unhideWhenUsed="1"/>
    <w:lsdException w:name="annotation text" w:semiHidden="1" w:qFormat="1"/>
    <w:lsdException w:name="header" w:qFormat="1"/>
    <w:lsdException w:name="footer" w:uiPriority="99" w:qFormat="1"/>
    <w:lsdException w:name="index heading" w:locked="1" w:semiHidden="1" w:unhideWhenUsed="1"/>
    <w:lsdException w:name="caption" w:locked="1" w:qFormat="1"/>
    <w:lsdException w:name="table of figures" w:locked="1" w:qFormat="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uiPriority="99" w:qFormat="1"/>
    <w:lsdException w:name="macro" w:locked="1" w:uiPriority="99" w:qFormat="1"/>
    <w:lsdException w:name="toa heading" w:locked="1" w:semiHidden="1" w:unhideWhenUsed="1"/>
    <w:lsdException w:name="List" w:locked="1" w:qFormat="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qFormat="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99"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qFormat="1"/>
    <w:lsdException w:name="Body Text First Indent" w:locked="1" w:qFormat="1"/>
    <w:lsdException w:name="Body Text First Indent 2" w:locked="1" w:qFormat="1"/>
    <w:lsdException w:name="Note Heading" w:locked="1" w:semiHidden="1" w:unhideWhenUsed="1"/>
    <w:lsdException w:name="Body Text 2" w:locked="1" w:qFormat="1"/>
    <w:lsdException w:name="Body Text 3" w:locked="1" w:semiHidden="1" w:unhideWhenUsed="1"/>
    <w:lsdException w:name="Body Text Indent 2" w:locked="1" w:qFormat="1"/>
    <w:lsdException w:name="Body Text Indent 3" w:locked="1" w:semiHidden="1" w:unhideWhenUsed="1"/>
    <w:lsdException w:name="Block Text" w:locked="1" w:qFormat="1"/>
    <w:lsdException w:name="Hyperlink" w:locked="1" w:semiHidden="1" w:unhideWhenUsed="1" w:qFormat="1"/>
    <w:lsdException w:name="FollowedHyperlink" w:locked="1" w:semiHidden="1" w:unhideWhenUsed="1"/>
    <w:lsdException w:name="Strong" w:locked="1" w:qFormat="1"/>
    <w:lsdException w:name="Emphasis" w:locked="1" w:uiPriority="20" w:qFormat="1"/>
    <w:lsdException w:name="Document Map" w:locked="1"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1"/>
    <w:qFormat/>
    <w:pPr>
      <w:widowControl w:val="0"/>
      <w:jc w:val="both"/>
    </w:pPr>
    <w:rPr>
      <w:kern w:val="2"/>
      <w:sz w:val="21"/>
      <w:szCs w:val="24"/>
    </w:rPr>
  </w:style>
  <w:style w:type="paragraph" w:styleId="1">
    <w:name w:val="heading 1"/>
    <w:basedOn w:val="a0"/>
    <w:next w:val="a0"/>
    <w:link w:val="10"/>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1"/>
    <w:link w:val="20"/>
    <w:unhideWhenUsed/>
    <w:qFormat/>
    <w:locked/>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0"/>
    <w:qFormat/>
    <w:locked/>
    <w:pPr>
      <w:keepNext/>
      <w:keepLines/>
      <w:spacing w:before="260" w:after="260" w:line="416" w:lineRule="auto"/>
      <w:outlineLvl w:val="2"/>
    </w:pPr>
    <w:rPr>
      <w:b/>
      <w:bCs/>
      <w:sz w:val="32"/>
      <w:szCs w:val="32"/>
    </w:rPr>
  </w:style>
  <w:style w:type="paragraph" w:styleId="4">
    <w:name w:val="heading 4"/>
    <w:basedOn w:val="a0"/>
    <w:next w:val="a0"/>
    <w:qFormat/>
    <w:locked/>
    <w:pPr>
      <w:keepNext/>
      <w:keepLines/>
      <w:spacing w:before="280" w:after="290" w:line="376" w:lineRule="auto"/>
      <w:outlineLvl w:val="3"/>
    </w:pPr>
    <w:rPr>
      <w:rFonts w:ascii="Arial" w:eastAsia="黑体" w:hAnsi="Arial"/>
      <w:b/>
      <w:bCs/>
      <w:sz w:val="28"/>
      <w:szCs w:val="28"/>
    </w:rPr>
  </w:style>
  <w:style w:type="paragraph" w:styleId="50">
    <w:name w:val="heading 5"/>
    <w:basedOn w:val="a0"/>
    <w:next w:val="a0"/>
    <w:qFormat/>
    <w:locked/>
    <w:pPr>
      <w:keepNext/>
      <w:keepLines/>
      <w:adjustRightInd w:val="0"/>
      <w:snapToGrid w:val="0"/>
      <w:spacing w:line="360" w:lineRule="auto"/>
      <w:outlineLvl w:val="4"/>
    </w:pPr>
    <w:rPr>
      <w:b/>
      <w:bCs/>
      <w:szCs w:val="28"/>
    </w:rPr>
  </w:style>
  <w:style w:type="paragraph" w:styleId="7">
    <w:name w:val="heading 7"/>
    <w:basedOn w:val="a0"/>
    <w:next w:val="a0"/>
    <w:uiPriority w:val="9"/>
    <w:qFormat/>
    <w:locked/>
    <w:pPr>
      <w:keepNext/>
      <w:keepLines/>
      <w:spacing w:before="240" w:after="64" w:line="320" w:lineRule="auto"/>
      <w:outlineLvl w:val="6"/>
    </w:pPr>
    <w:rPr>
      <w:b/>
      <w:bCs/>
      <w:sz w:val="24"/>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rsid w:val="0031365F"/>
    <w:rPr>
      <w:rFonts w:eastAsia="黑体"/>
      <w:b/>
      <w:bCs/>
      <w:color w:val="000000"/>
      <w:kern w:val="44"/>
      <w:sz w:val="30"/>
      <w:szCs w:val="30"/>
    </w:rPr>
  </w:style>
  <w:style w:type="paragraph" w:styleId="a1">
    <w:name w:val="Normal Indent"/>
    <w:aliases w:val="正文（首行缩进两字）,正文（首行缩进两字） Char Char Char Char Char Char Char,首行缩进两字,正文（首行缩进两字） Char,特点,正文（首行缩进两字） Char Char Char,正文（首行缩进两字） Char Char Char Char,表正文,正文非缩进,正文不缩进,段1,ALT+Z,标题4,四号,Char Char,s4,正文2,s4 Char,缩进,Char3,Char Char Char,正文缩进1"/>
    <w:basedOn w:val="a0"/>
    <w:next w:val="a0"/>
    <w:link w:val="a5"/>
    <w:qFormat/>
    <w:locked/>
    <w:rPr>
      <w:rFonts w:ascii="Calibri" w:hAnsi="Calibri"/>
      <w:sz w:val="28"/>
      <w:szCs w:val="20"/>
    </w:rPr>
  </w:style>
  <w:style w:type="character" w:customStyle="1" w:styleId="a5">
    <w:name w:val="正文缩进 字符"/>
    <w:aliases w:val="正文（首行缩进两字） 字符,正文（首行缩进两字） Char Char Char Char Char Char Char 字符,首行缩进两字 字符,正文（首行缩进两字） Char 字符,特点 字符,正文（首行缩进两字） Char Char Char 字符,正文（首行缩进两字） Char Char Char Char 字符,表正文 字符,正文非缩进 字符,正文不缩进 字符,段1 字符,ALT+Z 字符,标题4 字符,四号 字符,Char Char 字符,s4 字符,正文2 字符,缩进 字符"/>
    <w:link w:val="a1"/>
    <w:qFormat/>
    <w:rPr>
      <w:rFonts w:ascii="Calibri" w:hAnsi="Calibri"/>
      <w:kern w:val="2"/>
      <w:sz w:val="28"/>
    </w:rPr>
  </w:style>
  <w:style w:type="character" w:customStyle="1" w:styleId="20">
    <w:name w:val="标题 2 字符"/>
    <w:basedOn w:val="a2"/>
    <w:link w:val="2"/>
    <w:semiHidden/>
    <w:qFormat/>
    <w:rPr>
      <w:rFonts w:ascii="Cambria" w:hAnsi="Cambria"/>
      <w:b/>
      <w:bCs/>
      <w:kern w:val="2"/>
      <w:sz w:val="32"/>
      <w:szCs w:val="32"/>
    </w:rPr>
  </w:style>
  <w:style w:type="character" w:customStyle="1" w:styleId="30">
    <w:name w:val="标题 3 字符"/>
    <w:link w:val="3"/>
    <w:rsid w:val="0031365F"/>
    <w:rPr>
      <w:b/>
      <w:bCs/>
      <w:kern w:val="2"/>
      <w:sz w:val="32"/>
      <w:szCs w:val="32"/>
    </w:rPr>
  </w:style>
  <w:style w:type="paragraph" w:styleId="a6">
    <w:name w:val="macro"/>
    <w:basedOn w:val="a0"/>
    <w:uiPriority w:val="99"/>
    <w:qFormat/>
    <w:locked/>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rPr>
  </w:style>
  <w:style w:type="paragraph" w:styleId="a7">
    <w:name w:val="table of authorities"/>
    <w:basedOn w:val="a0"/>
    <w:next w:val="a0"/>
    <w:uiPriority w:val="99"/>
    <w:qFormat/>
    <w:locked/>
    <w:pPr>
      <w:ind w:leftChars="200" w:left="420"/>
    </w:pPr>
    <w:rPr>
      <w:rFonts w:ascii="Calibri" w:hAnsi="Calibri"/>
    </w:rPr>
  </w:style>
  <w:style w:type="paragraph" w:styleId="a8">
    <w:name w:val="caption"/>
    <w:basedOn w:val="a0"/>
    <w:next w:val="a0"/>
    <w:qFormat/>
    <w:locked/>
    <w:rPr>
      <w:rFonts w:ascii="Arial" w:eastAsia="黑体" w:hAnsi="Arial"/>
      <w:sz w:val="20"/>
      <w:szCs w:val="20"/>
    </w:rPr>
  </w:style>
  <w:style w:type="paragraph" w:styleId="a9">
    <w:name w:val="Document Map"/>
    <w:basedOn w:val="a0"/>
    <w:link w:val="aa"/>
    <w:qFormat/>
    <w:locked/>
    <w:rPr>
      <w:rFonts w:ascii="宋体"/>
      <w:sz w:val="18"/>
      <w:szCs w:val="18"/>
    </w:rPr>
  </w:style>
  <w:style w:type="character" w:customStyle="1" w:styleId="aa">
    <w:name w:val="文档结构图 字符"/>
    <w:basedOn w:val="a2"/>
    <w:link w:val="a9"/>
    <w:qFormat/>
    <w:rPr>
      <w:rFonts w:ascii="宋体"/>
      <w:kern w:val="2"/>
      <w:sz w:val="18"/>
      <w:szCs w:val="18"/>
    </w:rPr>
  </w:style>
  <w:style w:type="paragraph" w:styleId="ab">
    <w:name w:val="annotation text"/>
    <w:basedOn w:val="a0"/>
    <w:link w:val="ac"/>
    <w:qFormat/>
    <w:pPr>
      <w:jc w:val="left"/>
    </w:pPr>
    <w:rPr>
      <w:kern w:val="0"/>
      <w:sz w:val="24"/>
      <w:szCs w:val="20"/>
    </w:rPr>
  </w:style>
  <w:style w:type="character" w:customStyle="1" w:styleId="ac">
    <w:name w:val="批注文字 字符"/>
    <w:link w:val="ab"/>
    <w:qFormat/>
    <w:locked/>
    <w:rPr>
      <w:rFonts w:ascii="Times New Roman" w:eastAsia="宋体" w:hAnsi="Times New Roman"/>
      <w:sz w:val="24"/>
    </w:rPr>
  </w:style>
  <w:style w:type="paragraph" w:styleId="ad">
    <w:name w:val="Body Text"/>
    <w:basedOn w:val="a0"/>
    <w:next w:val="xl27"/>
    <w:link w:val="ae"/>
    <w:uiPriority w:val="99"/>
    <w:qFormat/>
    <w:pPr>
      <w:widowControl/>
      <w:snapToGrid w:val="0"/>
      <w:spacing w:before="60" w:after="160" w:line="259" w:lineRule="auto"/>
      <w:ind w:right="113"/>
    </w:pPr>
    <w:rPr>
      <w:kern w:val="0"/>
      <w:sz w:val="18"/>
      <w:szCs w:val="20"/>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character" w:customStyle="1" w:styleId="ae">
    <w:name w:val="正文文本 字符"/>
    <w:link w:val="ad"/>
    <w:uiPriority w:val="99"/>
    <w:qFormat/>
    <w:locked/>
    <w:rPr>
      <w:sz w:val="18"/>
    </w:rPr>
  </w:style>
  <w:style w:type="paragraph" w:styleId="af">
    <w:name w:val="Body Text Indent"/>
    <w:basedOn w:val="a0"/>
    <w:next w:val="6"/>
    <w:link w:val="af0"/>
    <w:qFormat/>
    <w:pPr>
      <w:spacing w:after="120"/>
      <w:ind w:leftChars="200" w:left="420"/>
    </w:pPr>
    <w:rPr>
      <w:kern w:val="0"/>
      <w:sz w:val="24"/>
      <w:szCs w:val="20"/>
    </w:rPr>
  </w:style>
  <w:style w:type="paragraph" w:customStyle="1" w:styleId="6">
    <w:name w:val="正文文字 6"/>
    <w:next w:val="a0"/>
    <w:qFormat/>
    <w:pPr>
      <w:widowControl w:val="0"/>
      <w:ind w:left="240"/>
      <w:jc w:val="both"/>
    </w:pPr>
    <w:rPr>
      <w:rFonts w:ascii="宋体"/>
      <w:b/>
      <w:bCs/>
      <w:kern w:val="2"/>
      <w:sz w:val="32"/>
      <w:szCs w:val="32"/>
    </w:rPr>
  </w:style>
  <w:style w:type="character" w:customStyle="1" w:styleId="af0">
    <w:name w:val="正文文本缩进 字符"/>
    <w:link w:val="af"/>
    <w:semiHidden/>
    <w:qFormat/>
    <w:locked/>
    <w:rPr>
      <w:rFonts w:ascii="Times New Roman" w:eastAsia="宋体" w:hAnsi="Times New Roman"/>
      <w:sz w:val="24"/>
    </w:rPr>
  </w:style>
  <w:style w:type="paragraph" w:styleId="af1">
    <w:name w:val="Block Text"/>
    <w:basedOn w:val="a0"/>
    <w:next w:val="a0"/>
    <w:qFormat/>
    <w:locked/>
    <w:pPr>
      <w:snapToGrid w:val="0"/>
      <w:spacing w:line="408" w:lineRule="auto"/>
      <w:ind w:left="-113" w:right="-510" w:firstLine="510"/>
    </w:pPr>
    <w:rPr>
      <w:rFonts w:ascii="Calibri" w:hAnsi="Calibri"/>
      <w:sz w:val="24"/>
      <w:szCs w:val="20"/>
    </w:rPr>
  </w:style>
  <w:style w:type="paragraph" w:styleId="af2">
    <w:name w:val="Plain Text"/>
    <w:basedOn w:val="a0"/>
    <w:link w:val="af3"/>
    <w:qFormat/>
    <w:locked/>
    <w:rPr>
      <w:rFonts w:ascii="宋体" w:hAnsi="Courier New" w:cs="Courier New"/>
      <w:szCs w:val="21"/>
    </w:rPr>
  </w:style>
  <w:style w:type="character" w:customStyle="1" w:styleId="af3">
    <w:name w:val="纯文本 字符"/>
    <w:link w:val="af2"/>
    <w:qFormat/>
    <w:rPr>
      <w:rFonts w:ascii="宋体" w:hAnsi="Courier New" w:cs="Courier New"/>
      <w:kern w:val="2"/>
      <w:sz w:val="21"/>
      <w:szCs w:val="21"/>
    </w:rPr>
  </w:style>
  <w:style w:type="paragraph" w:styleId="5">
    <w:name w:val="List Bullet 5"/>
    <w:basedOn w:val="a0"/>
    <w:qFormat/>
    <w:locked/>
    <w:pPr>
      <w:numPr>
        <w:numId w:val="1"/>
      </w:numPr>
    </w:pPr>
  </w:style>
  <w:style w:type="paragraph" w:styleId="af4">
    <w:name w:val="Date"/>
    <w:basedOn w:val="a0"/>
    <w:next w:val="a0"/>
    <w:link w:val="11"/>
    <w:qFormat/>
    <w:pPr>
      <w:ind w:leftChars="2500" w:left="100"/>
    </w:pPr>
    <w:rPr>
      <w:kern w:val="0"/>
      <w:sz w:val="24"/>
      <w:szCs w:val="20"/>
    </w:rPr>
  </w:style>
  <w:style w:type="character" w:customStyle="1" w:styleId="11">
    <w:name w:val="日期 字符1"/>
    <w:link w:val="af4"/>
    <w:qFormat/>
    <w:locked/>
    <w:rPr>
      <w:rFonts w:ascii="Times New Roman" w:eastAsia="宋体" w:hAnsi="Times New Roman"/>
      <w:sz w:val="24"/>
    </w:rPr>
  </w:style>
  <w:style w:type="paragraph" w:styleId="21">
    <w:name w:val="Body Text Indent 2"/>
    <w:basedOn w:val="a0"/>
    <w:link w:val="22"/>
    <w:qFormat/>
    <w:locked/>
    <w:pPr>
      <w:spacing w:after="120" w:line="480" w:lineRule="auto"/>
      <w:ind w:leftChars="200" w:left="420"/>
    </w:pPr>
  </w:style>
  <w:style w:type="character" w:customStyle="1" w:styleId="22">
    <w:name w:val="正文文本缩进 2 字符"/>
    <w:basedOn w:val="a2"/>
    <w:link w:val="21"/>
    <w:uiPriority w:val="99"/>
    <w:qFormat/>
    <w:rPr>
      <w:kern w:val="2"/>
      <w:sz w:val="21"/>
      <w:szCs w:val="24"/>
    </w:rPr>
  </w:style>
  <w:style w:type="paragraph" w:styleId="af5">
    <w:name w:val="Balloon Text"/>
    <w:basedOn w:val="a0"/>
    <w:link w:val="af6"/>
    <w:qFormat/>
    <w:rPr>
      <w:kern w:val="0"/>
      <w:sz w:val="18"/>
      <w:szCs w:val="20"/>
    </w:rPr>
  </w:style>
  <w:style w:type="character" w:customStyle="1" w:styleId="af6">
    <w:name w:val="批注框文本 字符"/>
    <w:link w:val="af5"/>
    <w:semiHidden/>
    <w:qFormat/>
    <w:locked/>
    <w:rPr>
      <w:rFonts w:ascii="Times New Roman" w:eastAsia="宋体" w:hAnsi="Times New Roman"/>
      <w:sz w:val="18"/>
    </w:rPr>
  </w:style>
  <w:style w:type="paragraph" w:styleId="af7">
    <w:name w:val="footer"/>
    <w:basedOn w:val="a0"/>
    <w:link w:val="12"/>
    <w:uiPriority w:val="99"/>
    <w:qFormat/>
    <w:pPr>
      <w:tabs>
        <w:tab w:val="center" w:pos="4153"/>
        <w:tab w:val="right" w:pos="8306"/>
      </w:tabs>
      <w:snapToGrid w:val="0"/>
      <w:jc w:val="left"/>
    </w:pPr>
    <w:rPr>
      <w:kern w:val="0"/>
      <w:sz w:val="18"/>
      <w:szCs w:val="20"/>
    </w:rPr>
  </w:style>
  <w:style w:type="character" w:customStyle="1" w:styleId="12">
    <w:name w:val="页脚 字符1"/>
    <w:link w:val="af7"/>
    <w:uiPriority w:val="99"/>
    <w:qFormat/>
    <w:locked/>
    <w:rPr>
      <w:sz w:val="18"/>
    </w:rPr>
  </w:style>
  <w:style w:type="paragraph" w:styleId="af8">
    <w:name w:val="header"/>
    <w:basedOn w:val="a0"/>
    <w:link w:val="af9"/>
    <w:qFormat/>
    <w:pPr>
      <w:pBdr>
        <w:bottom w:val="single" w:sz="6" w:space="1" w:color="auto"/>
      </w:pBdr>
      <w:tabs>
        <w:tab w:val="center" w:pos="4153"/>
        <w:tab w:val="right" w:pos="8306"/>
      </w:tabs>
      <w:snapToGrid w:val="0"/>
      <w:jc w:val="center"/>
    </w:pPr>
    <w:rPr>
      <w:kern w:val="0"/>
      <w:sz w:val="18"/>
      <w:szCs w:val="20"/>
    </w:rPr>
  </w:style>
  <w:style w:type="character" w:customStyle="1" w:styleId="af9">
    <w:name w:val="页眉 字符"/>
    <w:link w:val="af8"/>
    <w:qFormat/>
    <w:locked/>
    <w:rPr>
      <w:sz w:val="18"/>
    </w:rPr>
  </w:style>
  <w:style w:type="paragraph" w:styleId="afa">
    <w:name w:val="List"/>
    <w:basedOn w:val="a0"/>
    <w:qFormat/>
    <w:locked/>
    <w:pPr>
      <w:ind w:left="200" w:hangingChars="200" w:hanging="200"/>
    </w:pPr>
    <w:rPr>
      <w:rFonts w:ascii="宋体" w:hAnsi="宋体"/>
    </w:rPr>
  </w:style>
  <w:style w:type="paragraph" w:styleId="afb">
    <w:name w:val="table of figures"/>
    <w:basedOn w:val="a0"/>
    <w:next w:val="a0"/>
    <w:qFormat/>
    <w:locked/>
    <w:pPr>
      <w:spacing w:before="100" w:beforeAutospacing="1" w:after="100" w:afterAutospacing="1"/>
      <w:ind w:leftChars="200" w:left="200" w:hangingChars="200" w:hanging="200"/>
    </w:pPr>
  </w:style>
  <w:style w:type="paragraph" w:styleId="23">
    <w:name w:val="Body Text 2"/>
    <w:basedOn w:val="a0"/>
    <w:next w:val="ad"/>
    <w:link w:val="24"/>
    <w:qFormat/>
    <w:locked/>
    <w:pPr>
      <w:jc w:val="center"/>
    </w:pPr>
    <w:rPr>
      <w:b/>
      <w:bCs/>
    </w:rPr>
  </w:style>
  <w:style w:type="character" w:customStyle="1" w:styleId="24">
    <w:name w:val="正文文本 2 字符"/>
    <w:link w:val="23"/>
    <w:rsid w:val="0031365F"/>
    <w:rPr>
      <w:b/>
      <w:bCs/>
      <w:kern w:val="2"/>
      <w:sz w:val="21"/>
      <w:szCs w:val="24"/>
    </w:rPr>
  </w:style>
  <w:style w:type="paragraph" w:styleId="afc">
    <w:name w:val="Normal (Web)"/>
    <w:basedOn w:val="a0"/>
    <w:link w:val="afd"/>
    <w:qFormat/>
    <w:pPr>
      <w:widowControl/>
      <w:spacing w:before="100" w:beforeAutospacing="1" w:after="100" w:afterAutospacing="1"/>
      <w:jc w:val="left"/>
    </w:pPr>
    <w:rPr>
      <w:rFonts w:ascii="宋体" w:hAnsi="宋体"/>
      <w:kern w:val="0"/>
      <w:sz w:val="24"/>
      <w:szCs w:val="20"/>
    </w:rPr>
  </w:style>
  <w:style w:type="character" w:customStyle="1" w:styleId="afd">
    <w:name w:val="普通(网站) 字符"/>
    <w:link w:val="afc"/>
    <w:qFormat/>
    <w:locked/>
    <w:rPr>
      <w:rFonts w:ascii="宋体" w:eastAsia="宋体" w:hAnsi="宋体"/>
      <w:sz w:val="24"/>
    </w:rPr>
  </w:style>
  <w:style w:type="paragraph" w:styleId="afe">
    <w:name w:val="annotation subject"/>
    <w:basedOn w:val="ab"/>
    <w:next w:val="ab"/>
    <w:link w:val="aff"/>
    <w:semiHidden/>
    <w:qFormat/>
    <w:rPr>
      <w:b/>
    </w:rPr>
  </w:style>
  <w:style w:type="character" w:customStyle="1" w:styleId="aff">
    <w:name w:val="批注主题 字符"/>
    <w:link w:val="afe"/>
    <w:semiHidden/>
    <w:qFormat/>
    <w:locked/>
    <w:rPr>
      <w:rFonts w:ascii="Times New Roman" w:eastAsia="宋体" w:hAnsi="Times New Roman"/>
      <w:b/>
      <w:kern w:val="2"/>
      <w:sz w:val="24"/>
    </w:rPr>
  </w:style>
  <w:style w:type="paragraph" w:styleId="aff0">
    <w:name w:val="Body Text First Indent"/>
    <w:basedOn w:val="ad"/>
    <w:next w:val="afb"/>
    <w:qFormat/>
    <w:locked/>
    <w:pPr>
      <w:spacing w:before="0"/>
      <w:ind w:firstLineChars="100" w:firstLine="420"/>
    </w:pPr>
  </w:style>
  <w:style w:type="paragraph" w:styleId="25">
    <w:name w:val="Body Text First Indent 2"/>
    <w:basedOn w:val="af"/>
    <w:next w:val="a0"/>
    <w:qFormat/>
    <w:locked/>
    <w:pPr>
      <w:ind w:firstLine="420"/>
    </w:pPr>
  </w:style>
  <w:style w:type="table" w:styleId="aff1">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2"/>
    <w:qFormat/>
    <w:locked/>
  </w:style>
  <w:style w:type="character" w:styleId="aff3">
    <w:name w:val="Hyperlink"/>
    <w:basedOn w:val="a2"/>
    <w:unhideWhenUsed/>
    <w:qFormat/>
    <w:locked/>
    <w:rPr>
      <w:color w:val="0000FF"/>
      <w:u w:val="single"/>
    </w:rPr>
  </w:style>
  <w:style w:type="character" w:styleId="aff4">
    <w:name w:val="annotation reference"/>
    <w:semiHidden/>
    <w:qFormat/>
    <w:rPr>
      <w:sz w:val="21"/>
    </w:rPr>
  </w:style>
  <w:style w:type="paragraph" w:customStyle="1" w:styleId="aff5">
    <w:name w:val="报告书正文"/>
    <w:basedOn w:val="a0"/>
    <w:next w:val="a0"/>
    <w:qFormat/>
    <w:pPr>
      <w:spacing w:line="520" w:lineRule="atLeast"/>
      <w:ind w:firstLineChars="200" w:firstLine="880"/>
    </w:pPr>
    <w:rPr>
      <w:kern w:val="0"/>
      <w:sz w:val="24"/>
    </w:rPr>
  </w:style>
  <w:style w:type="paragraph" w:customStyle="1" w:styleId="Default">
    <w:name w:val="Default"/>
    <w:link w:val="DefaultChar"/>
    <w:qFormat/>
    <w:pPr>
      <w:widowControl w:val="0"/>
      <w:autoSpaceDE w:val="0"/>
      <w:autoSpaceDN w:val="0"/>
      <w:adjustRightInd w:val="0"/>
    </w:pPr>
    <w:rPr>
      <w:rFonts w:ascii="宋体" w:hAnsi="Calibri" w:cs="宋体"/>
      <w:color w:val="000000"/>
      <w:sz w:val="24"/>
      <w:szCs w:val="24"/>
    </w:rPr>
  </w:style>
  <w:style w:type="character" w:customStyle="1" w:styleId="DefaultChar">
    <w:name w:val="Default Char"/>
    <w:link w:val="Default"/>
    <w:uiPriority w:val="99"/>
    <w:qFormat/>
    <w:rPr>
      <w:rFonts w:ascii="宋体" w:hAnsi="Calibri" w:cs="宋体"/>
      <w:color w:val="000000"/>
      <w:sz w:val="24"/>
      <w:szCs w:val="24"/>
    </w:rPr>
  </w:style>
  <w:style w:type="paragraph" w:customStyle="1" w:styleId="15">
    <w:name w:val="样式 正文文本缩进 + 行距: 1.5 倍行距"/>
    <w:basedOn w:val="a0"/>
    <w:qFormat/>
    <w:pPr>
      <w:spacing w:after="120" w:line="360" w:lineRule="auto"/>
      <w:ind w:leftChars="32" w:left="90" w:firstLineChars="200" w:firstLine="560"/>
    </w:pPr>
    <w:rPr>
      <w:rFonts w:cs="宋体"/>
      <w:sz w:val="24"/>
      <w:szCs w:val="20"/>
    </w:rPr>
  </w:style>
  <w:style w:type="paragraph" w:customStyle="1" w:styleId="26">
    <w:name w:val="样式 正文文本 + 首行缩进:  2 字符"/>
    <w:basedOn w:val="ad"/>
    <w:qFormat/>
    <w:pPr>
      <w:spacing w:line="480" w:lineRule="exact"/>
      <w:ind w:firstLineChars="200" w:firstLine="480"/>
    </w:pPr>
    <w:rPr>
      <w:rFonts w:cs="宋体"/>
    </w:rPr>
  </w:style>
  <w:style w:type="character" w:customStyle="1" w:styleId="aff6">
    <w:name w:val="页脚 字符"/>
    <w:basedOn w:val="a2"/>
    <w:uiPriority w:val="99"/>
    <w:qFormat/>
  </w:style>
  <w:style w:type="character" w:customStyle="1" w:styleId="13">
    <w:name w:val="正文文本 字符1"/>
    <w:semiHidden/>
    <w:qFormat/>
    <w:rPr>
      <w:rFonts w:ascii="Times New Roman" w:eastAsia="宋体" w:hAnsi="Times New Roman"/>
      <w:sz w:val="24"/>
    </w:rPr>
  </w:style>
  <w:style w:type="character" w:customStyle="1" w:styleId="Char">
    <w:name w:val="表格 Char"/>
    <w:link w:val="aff7"/>
    <w:qFormat/>
    <w:locked/>
    <w:rPr>
      <w:rFonts w:ascii="宋体"/>
      <w:sz w:val="21"/>
    </w:rPr>
  </w:style>
  <w:style w:type="paragraph" w:customStyle="1" w:styleId="aff7">
    <w:name w:val="表格"/>
    <w:basedOn w:val="a0"/>
    <w:next w:val="a0"/>
    <w:link w:val="Char"/>
    <w:qFormat/>
    <w:pPr>
      <w:adjustRightInd w:val="0"/>
      <w:snapToGrid w:val="0"/>
      <w:spacing w:beforeLines="10" w:afterLines="10" w:line="259" w:lineRule="auto"/>
      <w:jc w:val="center"/>
    </w:pPr>
    <w:rPr>
      <w:rFonts w:ascii="宋体"/>
      <w:kern w:val="0"/>
      <w:szCs w:val="20"/>
    </w:rPr>
  </w:style>
  <w:style w:type="character" w:customStyle="1" w:styleId="aff8">
    <w:name w:val="日期 字符"/>
    <w:semiHidden/>
    <w:qFormat/>
    <w:rPr>
      <w:rFonts w:ascii="Times New Roman" w:eastAsia="宋体" w:hAnsi="Times New Roman"/>
      <w:sz w:val="24"/>
    </w:rPr>
  </w:style>
  <w:style w:type="character" w:customStyle="1" w:styleId="14">
    <w:name w:val="批注文字 字符1"/>
    <w:semiHidden/>
    <w:qFormat/>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7">
    <w:name w:val="普通(网站)2"/>
    <w:basedOn w:val="a0"/>
    <w:qFormat/>
    <w:pPr>
      <w:widowControl/>
      <w:spacing w:before="100" w:beforeAutospacing="1" w:after="100" w:afterAutospacing="1"/>
      <w:jc w:val="left"/>
    </w:pPr>
    <w:rPr>
      <w:rFonts w:ascii="宋体" w:hAnsi="宋体"/>
      <w:sz w:val="24"/>
      <w:szCs w:val="20"/>
    </w:rPr>
  </w:style>
  <w:style w:type="character" w:customStyle="1" w:styleId="111Char">
    <w:name w:val="表头111 Char"/>
    <w:link w:val="111"/>
    <w:qFormat/>
    <w:rPr>
      <w:rFonts w:eastAsia="黑体"/>
      <w:sz w:val="24"/>
      <w:lang w:val="zh-CN"/>
    </w:rPr>
  </w:style>
  <w:style w:type="paragraph" w:customStyle="1" w:styleId="111">
    <w:name w:val="表头111"/>
    <w:basedOn w:val="a0"/>
    <w:link w:val="111Char"/>
    <w:qFormat/>
    <w:pPr>
      <w:tabs>
        <w:tab w:val="left" w:pos="0"/>
      </w:tabs>
      <w:jc w:val="center"/>
    </w:pPr>
    <w:rPr>
      <w:rFonts w:eastAsia="黑体"/>
      <w:kern w:val="0"/>
      <w:sz w:val="24"/>
      <w:szCs w:val="20"/>
      <w:lang w:val="zh-CN"/>
    </w:rPr>
  </w:style>
  <w:style w:type="paragraph" w:styleId="aff9">
    <w:name w:val="List Paragraph"/>
    <w:basedOn w:val="a0"/>
    <w:uiPriority w:val="1"/>
    <w:unhideWhenUsed/>
    <w:qFormat/>
    <w:pPr>
      <w:ind w:firstLineChars="200" w:firstLine="420"/>
    </w:pPr>
    <w:rPr>
      <w:rFonts w:ascii="Calibri" w:hAnsi="Calibri"/>
      <w:sz w:val="28"/>
      <w:szCs w:val="20"/>
    </w:rPr>
  </w:style>
  <w:style w:type="table" w:customStyle="1" w:styleId="28">
    <w:name w:val="网格型2"/>
    <w:basedOn w:val="a3"/>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
    <w:basedOn w:val="a3"/>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
    <w:name w:val="7表格内容"/>
    <w:qFormat/>
    <w:pPr>
      <w:widowControl w:val="0"/>
      <w:spacing w:line="400" w:lineRule="exact"/>
      <w:jc w:val="center"/>
    </w:pPr>
    <w:rPr>
      <w:rFonts w:eastAsia="Times New Roman"/>
      <w:kern w:val="2"/>
      <w:sz w:val="21"/>
      <w:szCs w:val="24"/>
    </w:rPr>
  </w:style>
  <w:style w:type="paragraph" w:customStyle="1" w:styleId="29">
    <w:name w:val="表格2"/>
    <w:basedOn w:val="a0"/>
    <w:semiHidden/>
    <w:qFormat/>
    <w:pPr>
      <w:adjustRightInd w:val="0"/>
      <w:snapToGrid w:val="0"/>
      <w:jc w:val="center"/>
    </w:pPr>
    <w:rPr>
      <w:rFonts w:ascii="Calibri" w:eastAsia="Times New Roman" w:hAnsi="Calibri"/>
      <w:bCs/>
      <w:szCs w:val="21"/>
    </w:rPr>
  </w:style>
  <w:style w:type="character" w:customStyle="1" w:styleId="17">
    <w:name w:val="页码1"/>
    <w:basedOn w:val="a2"/>
    <w:qFormat/>
    <w:rPr>
      <w:sz w:val="24"/>
      <w:szCs w:val="24"/>
    </w:rPr>
  </w:style>
  <w:style w:type="paragraph" w:customStyle="1" w:styleId="affa">
    <w:name w:val="表格内容"/>
    <w:next w:val="a0"/>
    <w:qFormat/>
    <w:pPr>
      <w:jc w:val="center"/>
    </w:pPr>
    <w:rPr>
      <w:rFonts w:ascii="Calibri" w:hAnsi="Calibri"/>
      <w:sz w:val="21"/>
      <w:szCs w:val="21"/>
    </w:rPr>
  </w:style>
  <w:style w:type="character" w:customStyle="1" w:styleId="Char0">
    <w:name w:val="报告表正文 Char"/>
    <w:link w:val="affb"/>
    <w:qFormat/>
    <w:rPr>
      <w:sz w:val="24"/>
    </w:rPr>
  </w:style>
  <w:style w:type="paragraph" w:customStyle="1" w:styleId="affb">
    <w:name w:val="报告表正文"/>
    <w:basedOn w:val="a0"/>
    <w:link w:val="Char0"/>
    <w:qFormat/>
    <w:pPr>
      <w:adjustRightInd w:val="0"/>
      <w:spacing w:line="312" w:lineRule="auto"/>
      <w:ind w:left="113" w:right="113" w:firstLine="482"/>
      <w:jc w:val="left"/>
      <w:textAlignment w:val="baseline"/>
    </w:pPr>
    <w:rPr>
      <w:kern w:val="0"/>
      <w:sz w:val="24"/>
      <w:szCs w:val="20"/>
    </w:rPr>
  </w:style>
  <w:style w:type="paragraph" w:customStyle="1" w:styleId="affc">
    <w:name w:val="中文报告书样式"/>
    <w:basedOn w:val="a0"/>
    <w:qFormat/>
    <w:pPr>
      <w:adjustRightInd w:val="0"/>
      <w:spacing w:line="480" w:lineRule="atLeast"/>
      <w:ind w:firstLine="482"/>
      <w:textAlignment w:val="baseline"/>
    </w:pPr>
    <w:rPr>
      <w:rFonts w:ascii="Calibri" w:hAnsi="Calibri"/>
      <w:kern w:val="24"/>
      <w:sz w:val="24"/>
      <w:szCs w:val="20"/>
    </w:rPr>
  </w:style>
  <w:style w:type="paragraph" w:customStyle="1" w:styleId="affd">
    <w:name w:val="环评正文"/>
    <w:basedOn w:val="a0"/>
    <w:link w:val="Char1"/>
    <w:qFormat/>
    <w:pPr>
      <w:spacing w:line="360" w:lineRule="auto"/>
      <w:ind w:firstLineChars="200" w:firstLine="420"/>
    </w:pPr>
    <w:rPr>
      <w:rFonts w:ascii="Calibri" w:hAnsi="Calibri"/>
      <w:sz w:val="24"/>
    </w:rPr>
  </w:style>
  <w:style w:type="character" w:customStyle="1" w:styleId="Char1">
    <w:name w:val="环评正文 Char"/>
    <w:link w:val="affd"/>
    <w:qFormat/>
    <w:rPr>
      <w:rFonts w:ascii="Calibri" w:hAnsi="Calibri"/>
      <w:kern w:val="2"/>
      <w:sz w:val="24"/>
      <w:szCs w:val="24"/>
    </w:rPr>
  </w:style>
  <w:style w:type="paragraph" w:customStyle="1" w:styleId="51">
    <w:name w:val="5正文"/>
    <w:qFormat/>
    <w:pPr>
      <w:widowControl w:val="0"/>
      <w:spacing w:line="520" w:lineRule="exact"/>
      <w:ind w:firstLineChars="200" w:firstLine="200"/>
      <w:jc w:val="both"/>
    </w:pPr>
    <w:rPr>
      <w:kern w:val="2"/>
      <w:sz w:val="24"/>
      <w:szCs w:val="24"/>
    </w:rPr>
  </w:style>
  <w:style w:type="paragraph" w:customStyle="1" w:styleId="affe">
    <w:name w:val="表头"/>
    <w:basedOn w:val="afa"/>
    <w:next w:val="a0"/>
    <w:qFormat/>
    <w:pPr>
      <w:adjustRightInd w:val="0"/>
      <w:snapToGrid w:val="0"/>
      <w:ind w:leftChars="-5" w:left="-1" w:hangingChars="6" w:hanging="13"/>
      <w:jc w:val="center"/>
    </w:pPr>
    <w:rPr>
      <w:rFonts w:ascii="黑体" w:eastAsia="黑体"/>
      <w:kern w:val="0"/>
      <w:szCs w:val="21"/>
      <w:lang w:val="zh-CN"/>
    </w:rPr>
  </w:style>
  <w:style w:type="paragraph" w:customStyle="1" w:styleId="afff">
    <w:name w:val="报告书表格"/>
    <w:basedOn w:val="a0"/>
    <w:qFormat/>
    <w:pPr>
      <w:adjustRightInd w:val="0"/>
      <w:spacing w:before="60" w:after="60" w:line="240" w:lineRule="atLeast"/>
      <w:jc w:val="center"/>
      <w:textAlignment w:val="baseline"/>
    </w:pPr>
    <w:rPr>
      <w:kern w:val="0"/>
    </w:rPr>
  </w:style>
  <w:style w:type="paragraph" w:customStyle="1" w:styleId="18">
    <w:name w:val="表格文字1"/>
    <w:basedOn w:val="a0"/>
    <w:next w:val="a0"/>
    <w:qFormat/>
    <w:pPr>
      <w:adjustRightInd w:val="0"/>
      <w:snapToGrid w:val="0"/>
      <w:jc w:val="center"/>
    </w:pPr>
  </w:style>
  <w:style w:type="paragraph" w:customStyle="1" w:styleId="TableParagraph">
    <w:name w:val="Table Paragraph"/>
    <w:basedOn w:val="a0"/>
    <w:uiPriority w:val="1"/>
    <w:qFormat/>
    <w:pPr>
      <w:widowControl/>
      <w:jc w:val="left"/>
    </w:pPr>
    <w:rPr>
      <w:rFonts w:ascii="Calibri" w:hAnsi="Calibri"/>
      <w:kern w:val="0"/>
      <w:sz w:val="22"/>
      <w:szCs w:val="22"/>
    </w:rPr>
  </w:style>
  <w:style w:type="paragraph" w:customStyle="1" w:styleId="60">
    <w:name w:val="6表头"/>
    <w:next w:val="a0"/>
    <w:qFormat/>
    <w:pPr>
      <w:pageBreakBefore/>
      <w:spacing w:line="520" w:lineRule="exact"/>
      <w:jc w:val="center"/>
    </w:pPr>
    <w:rPr>
      <w:rFonts w:eastAsia="黑体"/>
      <w:kern w:val="2"/>
      <w:sz w:val="24"/>
      <w:szCs w:val="24"/>
    </w:rPr>
  </w:style>
  <w:style w:type="paragraph" w:customStyle="1" w:styleId="05">
    <w:name w:val="05正文"/>
    <w:basedOn w:val="a0"/>
    <w:qFormat/>
    <w:pPr>
      <w:spacing w:line="500" w:lineRule="exact"/>
      <w:ind w:firstLineChars="200" w:firstLine="480"/>
    </w:pPr>
    <w:rPr>
      <w:sz w:val="24"/>
    </w:rPr>
  </w:style>
  <w:style w:type="paragraph" w:customStyle="1" w:styleId="43">
    <w:name w:val="4表格内3级标题"/>
    <w:basedOn w:val="51"/>
    <w:next w:val="51"/>
    <w:qFormat/>
    <w:pPr>
      <w:ind w:firstLineChars="0" w:firstLine="0"/>
      <w:jc w:val="left"/>
    </w:pPr>
  </w:style>
  <w:style w:type="paragraph" w:customStyle="1" w:styleId="07">
    <w:name w:val="07表格内容"/>
    <w:qFormat/>
    <w:pPr>
      <w:widowControl w:val="0"/>
      <w:spacing w:line="360" w:lineRule="exact"/>
      <w:jc w:val="center"/>
    </w:pPr>
    <w:rPr>
      <w:kern w:val="2"/>
      <w:sz w:val="21"/>
      <w:szCs w:val="24"/>
    </w:rPr>
  </w:style>
  <w:style w:type="character" w:customStyle="1" w:styleId="afff0">
    <w:name w:val="铭洁 右对齐表头"/>
    <w:qFormat/>
    <w:rPr>
      <w:rFonts w:ascii="Times New Roman" w:eastAsia="黑体" w:hAnsi="Times New Roman"/>
      <w:color w:val="FF00FF"/>
      <w:sz w:val="24"/>
      <w:szCs w:val="24"/>
    </w:rPr>
  </w:style>
  <w:style w:type="paragraph" w:customStyle="1" w:styleId="Bodytext1">
    <w:name w:val="Body text|1"/>
    <w:basedOn w:val="a0"/>
    <w:qFormat/>
    <w:pPr>
      <w:spacing w:line="391" w:lineRule="auto"/>
      <w:ind w:firstLine="400"/>
    </w:pPr>
    <w:rPr>
      <w:rFonts w:ascii="宋体" w:hAnsi="宋体" w:cs="宋体"/>
      <w:sz w:val="30"/>
      <w:szCs w:val="30"/>
      <w:lang w:val="zh-TW" w:eastAsia="zh-TW" w:bidi="zh-TW"/>
    </w:rPr>
  </w:style>
  <w:style w:type="paragraph" w:customStyle="1" w:styleId="00">
    <w:name w:val="00"/>
    <w:basedOn w:val="a0"/>
    <w:link w:val="00Char"/>
    <w:qFormat/>
    <w:pPr>
      <w:spacing w:line="520" w:lineRule="exact"/>
      <w:ind w:firstLineChars="200" w:firstLine="200"/>
    </w:pPr>
    <w:rPr>
      <w:rFonts w:ascii="宋体" w:hAnsi="宋体" w:cs="宋体"/>
      <w:sz w:val="24"/>
      <w:szCs w:val="20"/>
    </w:rPr>
  </w:style>
  <w:style w:type="character" w:customStyle="1" w:styleId="00Char">
    <w:name w:val="00 Char"/>
    <w:basedOn w:val="a2"/>
    <w:link w:val="00"/>
    <w:qFormat/>
    <w:rPr>
      <w:rFonts w:ascii="宋体" w:hAnsi="宋体" w:cs="宋体"/>
      <w:kern w:val="2"/>
      <w:sz w:val="24"/>
    </w:rPr>
  </w:style>
  <w:style w:type="character" w:customStyle="1" w:styleId="style44">
    <w:name w:val="style44"/>
    <w:basedOn w:val="a2"/>
    <w:qFormat/>
  </w:style>
  <w:style w:type="paragraph" w:customStyle="1" w:styleId="afff1">
    <w:name w:val="表格文字"/>
    <w:basedOn w:val="a0"/>
    <w:next w:val="a0"/>
    <w:link w:val="Char2"/>
    <w:uiPriority w:val="99"/>
    <w:qFormat/>
    <w:pPr>
      <w:snapToGrid w:val="0"/>
      <w:spacing w:line="240" w:lineRule="atLeast"/>
      <w:ind w:rightChars="-45" w:right="-94"/>
      <w:jc w:val="left"/>
    </w:pPr>
    <w:rPr>
      <w:rFonts w:ascii="宋体" w:hAnsi="宋体"/>
      <w:color w:val="000000"/>
      <w:sz w:val="24"/>
    </w:rPr>
  </w:style>
  <w:style w:type="character" w:customStyle="1" w:styleId="Char2">
    <w:name w:val="表格文字 Char"/>
    <w:link w:val="afff1"/>
    <w:uiPriority w:val="99"/>
    <w:qFormat/>
    <w:rPr>
      <w:rFonts w:ascii="宋体" w:hAnsi="宋体"/>
      <w:color w:val="000000"/>
      <w:kern w:val="2"/>
      <w:sz w:val="24"/>
      <w:szCs w:val="24"/>
    </w:rPr>
  </w:style>
  <w:style w:type="paragraph" w:customStyle="1" w:styleId="000">
    <w:name w:val="000"/>
    <w:basedOn w:val="a0"/>
    <w:link w:val="000Char"/>
    <w:qFormat/>
    <w:pPr>
      <w:snapToGrid w:val="0"/>
      <w:spacing w:line="520" w:lineRule="exact"/>
      <w:ind w:firstLineChars="200" w:firstLine="200"/>
    </w:pPr>
    <w:rPr>
      <w:rFonts w:ascii="宋体" w:hAnsi="宋体" w:cs="宋体"/>
      <w:sz w:val="24"/>
    </w:rPr>
  </w:style>
  <w:style w:type="character" w:customStyle="1" w:styleId="000Char">
    <w:name w:val="000 Char"/>
    <w:basedOn w:val="00Char"/>
    <w:link w:val="000"/>
    <w:qFormat/>
    <w:rPr>
      <w:rFonts w:ascii="宋体" w:hAnsi="宋体" w:cs="宋体"/>
      <w:kern w:val="2"/>
      <w:sz w:val="24"/>
      <w:szCs w:val="24"/>
    </w:rPr>
  </w:style>
  <w:style w:type="paragraph" w:customStyle="1" w:styleId="p0">
    <w:name w:val="p0"/>
    <w:basedOn w:val="a0"/>
    <w:qFormat/>
    <w:pPr>
      <w:widowControl/>
    </w:pPr>
    <w:rPr>
      <w:kern w:val="0"/>
      <w:szCs w:val="21"/>
    </w:rPr>
  </w:style>
  <w:style w:type="character" w:customStyle="1" w:styleId="Char3">
    <w:name w:val="纯文本 Char"/>
    <w:basedOn w:val="a2"/>
    <w:qFormat/>
    <w:rPr>
      <w:rFonts w:ascii="宋体" w:hAnsi="Courier New" w:cs="Courier New"/>
      <w:kern w:val="2"/>
      <w:sz w:val="21"/>
      <w:szCs w:val="21"/>
    </w:rPr>
  </w:style>
  <w:style w:type="character" w:customStyle="1" w:styleId="Char10">
    <w:name w:val="纯文本 Char1"/>
    <w:qFormat/>
    <w:rPr>
      <w:rFonts w:ascii="宋体" w:hAnsi="Courier New"/>
      <w:b/>
      <w:kern w:val="2"/>
      <w:sz w:val="21"/>
      <w:szCs w:val="24"/>
    </w:rPr>
  </w:style>
  <w:style w:type="paragraph" w:customStyle="1" w:styleId="afff2">
    <w:name w:val="标准"/>
    <w:basedOn w:val="a0"/>
    <w:qFormat/>
    <w:pPr>
      <w:adjustRightInd w:val="0"/>
      <w:spacing w:line="312" w:lineRule="atLeast"/>
      <w:jc w:val="center"/>
      <w:textAlignment w:val="baseline"/>
    </w:pPr>
    <w:rPr>
      <w:kern w:val="0"/>
      <w:szCs w:val="21"/>
    </w:rPr>
  </w:style>
  <w:style w:type="character" w:customStyle="1" w:styleId="2Char">
    <w:name w:val="段前2字符 Char"/>
    <w:link w:val="2a"/>
    <w:qFormat/>
    <w:rPr>
      <w:sz w:val="24"/>
    </w:rPr>
  </w:style>
  <w:style w:type="paragraph" w:customStyle="1" w:styleId="2a">
    <w:name w:val="段前2字符"/>
    <w:basedOn w:val="a0"/>
    <w:link w:val="2Char"/>
    <w:qFormat/>
    <w:pPr>
      <w:adjustRightInd w:val="0"/>
      <w:snapToGrid w:val="0"/>
      <w:spacing w:line="360" w:lineRule="auto"/>
      <w:ind w:firstLineChars="200" w:firstLine="480"/>
      <w:jc w:val="left"/>
    </w:pPr>
    <w:rPr>
      <w:kern w:val="0"/>
      <w:sz w:val="24"/>
      <w:szCs w:val="20"/>
    </w:rPr>
  </w:style>
  <w:style w:type="paragraph" w:customStyle="1" w:styleId="210">
    <w:name w:val="21"/>
    <w:basedOn w:val="a0"/>
    <w:qFormat/>
    <w:pPr>
      <w:widowControl/>
      <w:spacing w:before="100" w:beforeAutospacing="1" w:after="100" w:afterAutospacing="1"/>
      <w:jc w:val="left"/>
    </w:pPr>
    <w:rPr>
      <w:rFonts w:ascii="宋体" w:hAnsi="宋体" w:cs="宋体"/>
      <w:kern w:val="0"/>
      <w:sz w:val="24"/>
    </w:rPr>
  </w:style>
  <w:style w:type="paragraph" w:customStyle="1" w:styleId="19">
    <w:name w:val="列出段落1"/>
    <w:basedOn w:val="a0"/>
    <w:qFormat/>
    <w:pPr>
      <w:ind w:firstLineChars="200" w:firstLine="200"/>
    </w:pPr>
    <w:rPr>
      <w:rFonts w:ascii="Calibri" w:hAnsi="Calibri"/>
      <w:szCs w:val="22"/>
    </w:rPr>
  </w:style>
  <w:style w:type="paragraph" w:customStyle="1" w:styleId="1a">
    <w:name w:val="正文文本1"/>
    <w:basedOn w:val="a0"/>
    <w:link w:val="afff3"/>
    <w:uiPriority w:val="99"/>
    <w:unhideWhenUsed/>
    <w:qFormat/>
    <w:pPr>
      <w:shd w:val="clear" w:color="auto" w:fill="FFFFFF"/>
      <w:spacing w:line="480" w:lineRule="auto"/>
      <w:ind w:firstLine="400"/>
    </w:pPr>
    <w:rPr>
      <w:rFonts w:ascii="MingLiU" w:eastAsia="MingLiU" w:hAnsi="MingLiU" w:hint="eastAsia"/>
      <w:sz w:val="22"/>
      <w:szCs w:val="22"/>
      <w:lang w:val="zh-CN"/>
    </w:rPr>
  </w:style>
  <w:style w:type="character" w:customStyle="1" w:styleId="afff3">
    <w:name w:val="正文文本_"/>
    <w:basedOn w:val="a2"/>
    <w:link w:val="1a"/>
    <w:uiPriority w:val="99"/>
    <w:unhideWhenUsed/>
    <w:qFormat/>
    <w:rPr>
      <w:rFonts w:ascii="MingLiU" w:eastAsia="MingLiU" w:hAnsi="MingLiU" w:hint="eastAsia"/>
      <w:sz w:val="22"/>
      <w:szCs w:val="22"/>
      <w:lang w:val="zh-CN" w:eastAsia="zh-CN"/>
    </w:rPr>
  </w:style>
  <w:style w:type="paragraph" w:customStyle="1" w:styleId="afff4">
    <w:name w:val="常用正文样式"/>
    <w:basedOn w:val="a0"/>
    <w:qFormat/>
    <w:pPr>
      <w:spacing w:line="360" w:lineRule="auto"/>
      <w:ind w:firstLineChars="200" w:firstLine="480"/>
    </w:pPr>
    <w:rPr>
      <w:rFonts w:ascii="宋体" w:hAnsi="宋体" w:cs="宋体"/>
      <w:bCs/>
      <w:kern w:val="28"/>
      <w:sz w:val="24"/>
    </w:rPr>
  </w:style>
  <w:style w:type="paragraph" w:customStyle="1" w:styleId="afff5">
    <w:name w:val="表格内容格式"/>
    <w:basedOn w:val="a0"/>
    <w:qFormat/>
    <w:pPr>
      <w:adjustRightInd w:val="0"/>
      <w:snapToGrid w:val="0"/>
      <w:jc w:val="center"/>
    </w:pPr>
    <w:rPr>
      <w:rFonts w:eastAsia="Calibri"/>
      <w:sz w:val="20"/>
    </w:rPr>
  </w:style>
  <w:style w:type="paragraph" w:customStyle="1" w:styleId="1b">
    <w:name w:val="无间隔1"/>
    <w:uiPriority w:val="99"/>
    <w:qFormat/>
    <w:pPr>
      <w:widowControl w:val="0"/>
      <w:jc w:val="center"/>
    </w:pPr>
    <w:rPr>
      <w:kern w:val="2"/>
      <w:sz w:val="21"/>
      <w:szCs w:val="22"/>
    </w:rPr>
  </w:style>
  <w:style w:type="paragraph" w:customStyle="1" w:styleId="1c">
    <w:name w:val="1正文"/>
    <w:qFormat/>
    <w:pPr>
      <w:snapToGrid w:val="0"/>
      <w:spacing w:line="360" w:lineRule="auto"/>
      <w:ind w:firstLineChars="200" w:firstLine="200"/>
      <w:jc w:val="both"/>
    </w:pPr>
    <w:rPr>
      <w:sz w:val="24"/>
      <w:szCs w:val="24"/>
    </w:rPr>
  </w:style>
  <w:style w:type="paragraph" w:customStyle="1" w:styleId="211">
    <w:name w:val="列出段落21"/>
    <w:basedOn w:val="a0"/>
    <w:qFormat/>
    <w:pPr>
      <w:ind w:firstLineChars="200" w:firstLine="420"/>
    </w:pPr>
    <w:rPr>
      <w:rFonts w:ascii="Calibri" w:hAnsi="Calibri"/>
      <w:szCs w:val="22"/>
    </w:rPr>
  </w:style>
  <w:style w:type="paragraph" w:customStyle="1" w:styleId="2b">
    <w:name w:val="无间隔2"/>
    <w:uiPriority w:val="1"/>
    <w:qFormat/>
    <w:pPr>
      <w:widowControl w:val="0"/>
      <w:jc w:val="center"/>
    </w:pPr>
    <w:rPr>
      <w:kern w:val="2"/>
      <w:sz w:val="21"/>
      <w:szCs w:val="22"/>
    </w:rPr>
  </w:style>
  <w:style w:type="character" w:customStyle="1" w:styleId="fontstyle01">
    <w:name w:val="fontstyle01"/>
    <w:basedOn w:val="a2"/>
    <w:qFormat/>
    <w:rPr>
      <w:rFonts w:ascii="宋体" w:eastAsia="宋体" w:hAnsi="宋体" w:hint="eastAsia"/>
      <w:color w:val="000000"/>
      <w:sz w:val="24"/>
      <w:szCs w:val="24"/>
    </w:rPr>
  </w:style>
  <w:style w:type="paragraph" w:customStyle="1" w:styleId="zl">
    <w:name w:val="zl正文"/>
    <w:basedOn w:val="a0"/>
    <w:qFormat/>
    <w:pPr>
      <w:spacing w:line="360" w:lineRule="auto"/>
      <w:ind w:firstLine="480"/>
    </w:pPr>
    <w:rPr>
      <w:kern w:val="0"/>
    </w:rPr>
  </w:style>
  <w:style w:type="character" w:customStyle="1" w:styleId="Char4">
    <w:name w:val="表格标题 Char"/>
    <w:link w:val="afff6"/>
    <w:uiPriority w:val="99"/>
    <w:qFormat/>
    <w:rsid w:val="00A35ED8"/>
    <w:rPr>
      <w:rFonts w:eastAsia="黑体"/>
      <w:kern w:val="2"/>
      <w:sz w:val="21"/>
      <w:szCs w:val="22"/>
    </w:rPr>
  </w:style>
  <w:style w:type="paragraph" w:customStyle="1" w:styleId="afff6">
    <w:name w:val="表格标题"/>
    <w:aliases w:val="标题4 Char Char Char,Plain Text Char1,Plain Text Char Char,Plain Text Char2,Plain Text Char2 Char,Plain Text Char1 Char Char,文本条款"/>
    <w:basedOn w:val="a0"/>
    <w:next w:val="a0"/>
    <w:link w:val="Char4"/>
    <w:uiPriority w:val="99"/>
    <w:qFormat/>
    <w:rsid w:val="00A35ED8"/>
    <w:pPr>
      <w:adjustRightInd w:val="0"/>
      <w:snapToGrid w:val="0"/>
      <w:spacing w:beforeLines="50" w:before="50"/>
      <w:ind w:left="5100" w:firstLine="288"/>
      <w:jc w:val="center"/>
    </w:pPr>
    <w:rPr>
      <w:rFonts w:eastAsia="黑体"/>
      <w:szCs w:val="22"/>
    </w:rPr>
  </w:style>
  <w:style w:type="character" w:customStyle="1" w:styleId="Char5">
    <w:name w:val="正 Char"/>
    <w:link w:val="afff7"/>
    <w:rsid w:val="00D85ACA"/>
    <w:rPr>
      <w:kern w:val="2"/>
      <w:sz w:val="24"/>
      <w:szCs w:val="24"/>
    </w:rPr>
  </w:style>
  <w:style w:type="paragraph" w:customStyle="1" w:styleId="afff7">
    <w:name w:val="正"/>
    <w:basedOn w:val="a0"/>
    <w:link w:val="Char5"/>
    <w:qFormat/>
    <w:rsid w:val="00D85ACA"/>
    <w:pPr>
      <w:adjustRightInd w:val="0"/>
      <w:spacing w:line="360" w:lineRule="auto"/>
      <w:ind w:leftChars="11" w:left="23" w:firstLineChars="200" w:firstLine="480"/>
    </w:pPr>
    <w:rPr>
      <w:sz w:val="24"/>
    </w:rPr>
  </w:style>
  <w:style w:type="character" w:customStyle="1" w:styleId="Char6">
    <w:name w:val="表格啊啊 Char"/>
    <w:link w:val="afff8"/>
    <w:rsid w:val="00F153F0"/>
    <w:rPr>
      <w:rFonts w:hAnsi="宋体"/>
      <w:szCs w:val="21"/>
    </w:rPr>
  </w:style>
  <w:style w:type="paragraph" w:customStyle="1" w:styleId="afff8">
    <w:name w:val="表格啊啊"/>
    <w:basedOn w:val="a0"/>
    <w:link w:val="Char6"/>
    <w:qFormat/>
    <w:rsid w:val="00F153F0"/>
    <w:pPr>
      <w:autoSpaceDE w:val="0"/>
      <w:autoSpaceDN w:val="0"/>
      <w:adjustRightInd w:val="0"/>
      <w:snapToGrid w:val="0"/>
      <w:jc w:val="center"/>
    </w:pPr>
    <w:rPr>
      <w:rFonts w:hAnsi="宋体"/>
      <w:kern w:val="0"/>
      <w:sz w:val="20"/>
      <w:szCs w:val="21"/>
    </w:rPr>
  </w:style>
  <w:style w:type="paragraph" w:customStyle="1" w:styleId="230">
    <w:name w:val="样式 文本正文 + 首行缩进:  2 字符3"/>
    <w:basedOn w:val="a0"/>
    <w:qFormat/>
    <w:rsid w:val="00F7350F"/>
    <w:pPr>
      <w:autoSpaceDE w:val="0"/>
      <w:autoSpaceDN w:val="0"/>
      <w:adjustRightInd w:val="0"/>
      <w:spacing w:line="360" w:lineRule="auto"/>
      <w:ind w:firstLineChars="200" w:firstLine="496"/>
      <w:textAlignment w:val="baseline"/>
    </w:pPr>
    <w:rPr>
      <w:rFonts w:ascii="宋体" w:hAnsi="宋体" w:cs="宋体"/>
      <w:snapToGrid w:val="0"/>
      <w:color w:val="000000"/>
      <w:kern w:val="21"/>
      <w:sz w:val="24"/>
    </w:rPr>
  </w:style>
  <w:style w:type="character" w:customStyle="1" w:styleId="apple-style-span">
    <w:name w:val="apple-style-span"/>
    <w:basedOn w:val="a2"/>
    <w:rsid w:val="0031365F"/>
  </w:style>
  <w:style w:type="character" w:customStyle="1" w:styleId="Char7">
    <w:name w:val="批注框文本 Char"/>
    <w:rsid w:val="0031365F"/>
    <w:rPr>
      <w:rFonts w:eastAsia="宋体"/>
      <w:kern w:val="2"/>
      <w:sz w:val="18"/>
      <w:szCs w:val="18"/>
      <w:lang w:val="en-US" w:eastAsia="zh-CN" w:bidi="ar-SA"/>
    </w:rPr>
  </w:style>
  <w:style w:type="character" w:customStyle="1" w:styleId="Char8">
    <w:name w:val="正文文本缩进 Char"/>
    <w:rsid w:val="0031365F"/>
    <w:rPr>
      <w:rFonts w:eastAsia="宋体"/>
      <w:kern w:val="2"/>
      <w:sz w:val="28"/>
      <w:szCs w:val="24"/>
      <w:lang w:val="en-US" w:eastAsia="zh-CN" w:bidi="ar-SA"/>
    </w:rPr>
  </w:style>
  <w:style w:type="character" w:customStyle="1" w:styleId="Char9">
    <w:name w:val="报告正文 Char"/>
    <w:link w:val="afff9"/>
    <w:rsid w:val="0031365F"/>
    <w:rPr>
      <w:color w:val="000000"/>
      <w:kern w:val="2"/>
      <w:sz w:val="24"/>
      <w:szCs w:val="24"/>
    </w:rPr>
  </w:style>
  <w:style w:type="paragraph" w:customStyle="1" w:styleId="afff9">
    <w:name w:val="报告正文"/>
    <w:basedOn w:val="a0"/>
    <w:link w:val="Char9"/>
    <w:rsid w:val="0031365F"/>
    <w:pPr>
      <w:spacing w:line="480" w:lineRule="exact"/>
      <w:ind w:firstLineChars="200" w:firstLine="200"/>
    </w:pPr>
    <w:rPr>
      <w:color w:val="000000"/>
      <w:sz w:val="24"/>
    </w:rPr>
  </w:style>
  <w:style w:type="character" w:customStyle="1" w:styleId="label2">
    <w:name w:val="label2"/>
    <w:basedOn w:val="a2"/>
    <w:rsid w:val="0031365F"/>
  </w:style>
  <w:style w:type="character" w:customStyle="1" w:styleId="Chara">
    <w:name w:val="页眉 Char"/>
    <w:rsid w:val="0031365F"/>
    <w:rPr>
      <w:rFonts w:eastAsia="宋体"/>
      <w:kern w:val="2"/>
      <w:sz w:val="18"/>
      <w:szCs w:val="18"/>
      <w:lang w:val="en-US" w:eastAsia="zh-CN" w:bidi="ar-SA"/>
    </w:rPr>
  </w:style>
  <w:style w:type="character" w:customStyle="1" w:styleId="Charb">
    <w:name w:val="页脚 Char"/>
    <w:rsid w:val="0031365F"/>
    <w:rPr>
      <w:rFonts w:eastAsia="宋体"/>
      <w:kern w:val="2"/>
      <w:sz w:val="18"/>
      <w:szCs w:val="18"/>
      <w:lang w:val="en-US" w:eastAsia="zh-CN" w:bidi="ar-SA"/>
    </w:rPr>
  </w:style>
  <w:style w:type="character" w:customStyle="1" w:styleId="HTML1">
    <w:name w:val="HTML 预设格式 字符1"/>
    <w:link w:val="HTML"/>
    <w:uiPriority w:val="99"/>
    <w:rsid w:val="0031365F"/>
    <w:rPr>
      <w:rFonts w:ascii="宋体" w:hAnsi="宋体" w:cs="宋体"/>
      <w:sz w:val="24"/>
      <w:szCs w:val="24"/>
    </w:rPr>
  </w:style>
  <w:style w:type="paragraph" w:styleId="HTML">
    <w:name w:val="HTML Preformatted"/>
    <w:basedOn w:val="a0"/>
    <w:link w:val="HTML1"/>
    <w:uiPriority w:val="99"/>
    <w:unhideWhenUsed/>
    <w:locked/>
    <w:rsid w:val="003136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Charc">
    <w:name w:val="正文样式 Char"/>
    <w:link w:val="afffa"/>
    <w:rsid w:val="0031365F"/>
    <w:rPr>
      <w:kern w:val="2"/>
      <w:sz w:val="24"/>
      <w:szCs w:val="24"/>
    </w:rPr>
  </w:style>
  <w:style w:type="paragraph" w:customStyle="1" w:styleId="afffa">
    <w:name w:val="正文样式"/>
    <w:basedOn w:val="a0"/>
    <w:link w:val="Charc"/>
    <w:rsid w:val="0031365F"/>
    <w:pPr>
      <w:adjustRightInd w:val="0"/>
      <w:snapToGrid w:val="0"/>
      <w:spacing w:line="360" w:lineRule="auto"/>
      <w:ind w:firstLineChars="200" w:firstLine="200"/>
      <w:jc w:val="left"/>
    </w:pPr>
    <w:rPr>
      <w:sz w:val="24"/>
    </w:rPr>
  </w:style>
  <w:style w:type="character" w:customStyle="1" w:styleId="Chard">
    <w:name w:val="文档结构图 Char"/>
    <w:rsid w:val="0031365F"/>
    <w:rPr>
      <w:rFonts w:eastAsia="宋体"/>
      <w:kern w:val="2"/>
      <w:sz w:val="21"/>
      <w:szCs w:val="24"/>
      <w:lang w:val="en-US" w:eastAsia="zh-CN" w:bidi="ar-SA"/>
    </w:rPr>
  </w:style>
  <w:style w:type="character" w:customStyle="1" w:styleId="Chare">
    <w:name w:val="日期 Char"/>
    <w:rsid w:val="0031365F"/>
    <w:rPr>
      <w:rFonts w:eastAsia="楷体_GB2312"/>
      <w:kern w:val="2"/>
      <w:sz w:val="28"/>
      <w:szCs w:val="24"/>
      <w:lang w:val="en-US" w:eastAsia="zh-CN" w:bidi="ar-SA"/>
    </w:rPr>
  </w:style>
  <w:style w:type="character" w:styleId="afffb">
    <w:name w:val="Strong"/>
    <w:qFormat/>
    <w:locked/>
    <w:rsid w:val="0031365F"/>
    <w:rPr>
      <w:b/>
      <w:bCs/>
    </w:rPr>
  </w:style>
  <w:style w:type="character" w:customStyle="1" w:styleId="main121">
    <w:name w:val="main121"/>
    <w:rsid w:val="0031365F"/>
    <w:rPr>
      <w:sz w:val="20"/>
      <w:szCs w:val="20"/>
    </w:rPr>
  </w:style>
  <w:style w:type="character" w:customStyle="1" w:styleId="31">
    <w:name w:val="正文文本 3 字符1"/>
    <w:link w:val="32"/>
    <w:rsid w:val="0031365F"/>
    <w:rPr>
      <w:kern w:val="2"/>
      <w:sz w:val="16"/>
      <w:szCs w:val="16"/>
    </w:rPr>
  </w:style>
  <w:style w:type="paragraph" w:styleId="32">
    <w:name w:val="Body Text 3"/>
    <w:basedOn w:val="a0"/>
    <w:link w:val="31"/>
    <w:locked/>
    <w:rsid w:val="0031365F"/>
    <w:pPr>
      <w:spacing w:after="120"/>
    </w:pPr>
    <w:rPr>
      <w:sz w:val="16"/>
      <w:szCs w:val="16"/>
    </w:rPr>
  </w:style>
  <w:style w:type="character" w:customStyle="1" w:styleId="ask-title">
    <w:name w:val="ask-title"/>
    <w:basedOn w:val="a2"/>
    <w:rsid w:val="0031365F"/>
  </w:style>
  <w:style w:type="character" w:customStyle="1" w:styleId="Charf">
    <w:name w:val="正文缩进 Char"/>
    <w:rsid w:val="0031365F"/>
    <w:rPr>
      <w:rFonts w:eastAsia="宋体"/>
      <w:kern w:val="2"/>
      <w:sz w:val="21"/>
      <w:szCs w:val="24"/>
      <w:lang w:val="en-US" w:eastAsia="zh-CN" w:bidi="ar-SA"/>
    </w:rPr>
  </w:style>
  <w:style w:type="character" w:customStyle="1" w:styleId="h">
    <w:name w:val="h"/>
    <w:basedOn w:val="a2"/>
    <w:rsid w:val="0031365F"/>
  </w:style>
  <w:style w:type="character" w:styleId="afffc">
    <w:name w:val="Emphasis"/>
    <w:uiPriority w:val="20"/>
    <w:qFormat/>
    <w:locked/>
    <w:rsid w:val="0031365F"/>
    <w:rPr>
      <w:i/>
      <w:iCs/>
    </w:rPr>
  </w:style>
  <w:style w:type="character" w:customStyle="1" w:styleId="2Char0">
    <w:name w:val="正文文本缩进 2 Char"/>
    <w:rsid w:val="0031365F"/>
    <w:rPr>
      <w:rFonts w:eastAsia="宋体"/>
      <w:kern w:val="2"/>
      <w:sz w:val="21"/>
      <w:szCs w:val="24"/>
      <w:lang w:val="en-US" w:eastAsia="zh-CN" w:bidi="ar-SA"/>
    </w:rPr>
  </w:style>
  <w:style w:type="character" w:customStyle="1" w:styleId="apple-converted-space">
    <w:name w:val="apple-converted-space"/>
    <w:basedOn w:val="a2"/>
    <w:rsid w:val="0031365F"/>
  </w:style>
  <w:style w:type="character" w:customStyle="1" w:styleId="Charf0">
    <w:name w:val="正文文本 Char"/>
    <w:rsid w:val="0031365F"/>
    <w:rPr>
      <w:rFonts w:eastAsia="宋体"/>
      <w:kern w:val="2"/>
      <w:sz w:val="18"/>
      <w:szCs w:val="24"/>
      <w:lang w:val="en-US" w:eastAsia="zh-CN" w:bidi="ar-SA"/>
    </w:rPr>
  </w:style>
  <w:style w:type="character" w:customStyle="1" w:styleId="textcontents">
    <w:name w:val="textcontents"/>
    <w:basedOn w:val="a2"/>
    <w:rsid w:val="0031365F"/>
  </w:style>
  <w:style w:type="character" w:customStyle="1" w:styleId="310">
    <w:name w:val="正文文本缩进 3 字符1"/>
    <w:link w:val="33"/>
    <w:rsid w:val="0031365F"/>
    <w:rPr>
      <w:kern w:val="2"/>
      <w:sz w:val="16"/>
      <w:szCs w:val="16"/>
    </w:rPr>
  </w:style>
  <w:style w:type="paragraph" w:styleId="33">
    <w:name w:val="Body Text Indent 3"/>
    <w:basedOn w:val="a0"/>
    <w:link w:val="310"/>
    <w:locked/>
    <w:rsid w:val="0031365F"/>
    <w:pPr>
      <w:spacing w:after="120"/>
      <w:ind w:leftChars="200" w:left="420"/>
    </w:pPr>
    <w:rPr>
      <w:sz w:val="16"/>
      <w:szCs w:val="16"/>
    </w:rPr>
  </w:style>
  <w:style w:type="character" w:customStyle="1" w:styleId="1Char">
    <w:name w:val="正文1 Char"/>
    <w:link w:val="1d"/>
    <w:rsid w:val="0031365F"/>
    <w:rPr>
      <w:kern w:val="2"/>
      <w:sz w:val="28"/>
    </w:rPr>
  </w:style>
  <w:style w:type="paragraph" w:customStyle="1" w:styleId="1d">
    <w:name w:val="正文1"/>
    <w:basedOn w:val="a0"/>
    <w:link w:val="1Char"/>
    <w:rsid w:val="0031365F"/>
    <w:pPr>
      <w:adjustRightInd w:val="0"/>
      <w:snapToGrid w:val="0"/>
      <w:spacing w:line="500" w:lineRule="atLeast"/>
      <w:ind w:firstLine="567"/>
    </w:pPr>
    <w:rPr>
      <w:sz w:val="28"/>
      <w:szCs w:val="20"/>
    </w:rPr>
  </w:style>
  <w:style w:type="character" w:customStyle="1" w:styleId="CharChar">
    <w:name w:val="表格内文字 Char Char"/>
    <w:link w:val="afffd"/>
    <w:rsid w:val="0031365F"/>
    <w:rPr>
      <w:rFonts w:eastAsia="仿宋_GB2312"/>
      <w:kern w:val="2"/>
      <w:sz w:val="24"/>
      <w:szCs w:val="28"/>
    </w:rPr>
  </w:style>
  <w:style w:type="paragraph" w:customStyle="1" w:styleId="afffd">
    <w:name w:val="表格内文字"/>
    <w:basedOn w:val="a0"/>
    <w:link w:val="CharChar"/>
    <w:rsid w:val="0031365F"/>
    <w:pPr>
      <w:tabs>
        <w:tab w:val="left" w:pos="0"/>
      </w:tabs>
      <w:adjustRightInd w:val="0"/>
      <w:snapToGrid w:val="0"/>
      <w:jc w:val="center"/>
    </w:pPr>
    <w:rPr>
      <w:rFonts w:eastAsia="仿宋_GB2312"/>
      <w:sz w:val="24"/>
      <w:szCs w:val="28"/>
    </w:rPr>
  </w:style>
  <w:style w:type="character" w:customStyle="1" w:styleId="px14">
    <w:name w:val="px14"/>
    <w:basedOn w:val="a2"/>
    <w:rsid w:val="0031365F"/>
  </w:style>
  <w:style w:type="character" w:customStyle="1" w:styleId="1CharChar">
    <w:name w:val="表头1 Char Char"/>
    <w:link w:val="1e"/>
    <w:rsid w:val="0031365F"/>
    <w:rPr>
      <w:b/>
      <w:sz w:val="21"/>
      <w:szCs w:val="28"/>
    </w:rPr>
  </w:style>
  <w:style w:type="paragraph" w:customStyle="1" w:styleId="1e">
    <w:name w:val="表头1"/>
    <w:basedOn w:val="a0"/>
    <w:next w:val="a0"/>
    <w:link w:val="1CharChar"/>
    <w:rsid w:val="0031365F"/>
    <w:pPr>
      <w:tabs>
        <w:tab w:val="left" w:pos="605"/>
      </w:tabs>
      <w:adjustRightInd w:val="0"/>
      <w:snapToGrid w:val="0"/>
      <w:spacing w:beforeLines="50" w:before="156" w:afterLines="50" w:after="156"/>
      <w:jc w:val="center"/>
    </w:pPr>
    <w:rPr>
      <w:b/>
      <w:kern w:val="0"/>
      <w:szCs w:val="28"/>
    </w:rPr>
  </w:style>
  <w:style w:type="character" w:customStyle="1" w:styleId="style1">
    <w:name w:val="style1"/>
    <w:basedOn w:val="a2"/>
    <w:rsid w:val="0031365F"/>
  </w:style>
  <w:style w:type="character" w:customStyle="1" w:styleId="Char11">
    <w:name w:val="正文缩进 Char1"/>
    <w:aliases w:val="正文缩进 Char Char,正文（首行缩进两字） Char Char,正文缩进 Char1 Char Char,正文缩进 Char Char1 Char Char,正文缩进 Char2 Char Char Char Char,正文缩进 Char Char1 Char Char Char Char,正文（首行缩进两字） Char Char1 Char Char Char Char,正文（首行缩进两字） Char1 Char Char Char Char Char Char"/>
    <w:rsid w:val="0031365F"/>
    <w:rPr>
      <w:rFonts w:eastAsia="宋体"/>
      <w:kern w:val="2"/>
      <w:sz w:val="21"/>
      <w:szCs w:val="24"/>
      <w:lang w:val="en-US" w:eastAsia="zh-CN" w:bidi="ar-SA"/>
    </w:rPr>
  </w:style>
  <w:style w:type="character" w:customStyle="1" w:styleId="34">
    <w:name w:val="正文文本 3 字符"/>
    <w:basedOn w:val="a2"/>
    <w:semiHidden/>
    <w:rsid w:val="0031365F"/>
    <w:rPr>
      <w:kern w:val="2"/>
      <w:sz w:val="16"/>
      <w:szCs w:val="16"/>
    </w:rPr>
  </w:style>
  <w:style w:type="paragraph" w:customStyle="1" w:styleId="240">
    <w:name w:val="样式 小四 行距: 固定值 24 磅"/>
    <w:basedOn w:val="a0"/>
    <w:qFormat/>
    <w:rsid w:val="0031365F"/>
    <w:pPr>
      <w:adjustRightInd w:val="0"/>
      <w:snapToGrid w:val="0"/>
      <w:spacing w:line="360" w:lineRule="auto"/>
      <w:ind w:firstLineChars="200" w:firstLine="200"/>
    </w:pPr>
    <w:rPr>
      <w:rFonts w:cs="宋体"/>
      <w:sz w:val="24"/>
      <w:szCs w:val="20"/>
    </w:rPr>
  </w:style>
  <w:style w:type="paragraph" w:customStyle="1" w:styleId="dandan6-13CharCharChar">
    <w:name w:val="dandan6-13正文 Char Char Char"/>
    <w:basedOn w:val="a0"/>
    <w:next w:val="a0"/>
    <w:rsid w:val="0031365F"/>
    <w:pPr>
      <w:keepNext/>
      <w:keepLines/>
      <w:widowControl/>
      <w:adjustRightInd w:val="0"/>
      <w:spacing w:before="40" w:after="40" w:line="360" w:lineRule="auto"/>
      <w:ind w:firstLineChars="200" w:firstLine="200"/>
      <w:textAlignment w:val="baseline"/>
    </w:pPr>
    <w:rPr>
      <w:rFonts w:cs="宋体"/>
      <w:kern w:val="0"/>
      <w:sz w:val="24"/>
      <w:szCs w:val="28"/>
    </w:rPr>
  </w:style>
  <w:style w:type="character" w:customStyle="1" w:styleId="35">
    <w:name w:val="正文文本缩进 3 字符"/>
    <w:basedOn w:val="a2"/>
    <w:semiHidden/>
    <w:rsid w:val="0031365F"/>
    <w:rPr>
      <w:kern w:val="2"/>
      <w:sz w:val="16"/>
      <w:szCs w:val="16"/>
    </w:rPr>
  </w:style>
  <w:style w:type="paragraph" w:customStyle="1" w:styleId="1110">
    <w:name w:val="样式 左侧:  1.11 厘米"/>
    <w:basedOn w:val="a0"/>
    <w:rsid w:val="0031365F"/>
    <w:pPr>
      <w:tabs>
        <w:tab w:val="left" w:pos="0"/>
      </w:tabs>
      <w:spacing w:line="360" w:lineRule="auto"/>
      <w:ind w:left="629" w:firstLineChars="200" w:firstLine="200"/>
    </w:pPr>
    <w:rPr>
      <w:sz w:val="24"/>
      <w:szCs w:val="20"/>
    </w:rPr>
  </w:style>
  <w:style w:type="paragraph" w:customStyle="1" w:styleId="1CharCharCharCharCharCharChar">
    <w:name w:val="1 Char Char Char Char Char Char Char"/>
    <w:basedOn w:val="a0"/>
    <w:rsid w:val="0031365F"/>
    <w:rPr>
      <w:rFonts w:eastAsia="黑体"/>
      <w:sz w:val="28"/>
      <w:szCs w:val="20"/>
    </w:rPr>
  </w:style>
  <w:style w:type="paragraph" w:customStyle="1" w:styleId="a">
    <w:name w:val="表标题"/>
    <w:basedOn w:val="a0"/>
    <w:rsid w:val="0031365F"/>
    <w:pPr>
      <w:numPr>
        <w:numId w:val="10"/>
      </w:numPr>
      <w:tabs>
        <w:tab w:val="left" w:pos="1140"/>
      </w:tabs>
      <w:spacing w:line="360" w:lineRule="auto"/>
      <w:jc w:val="center"/>
    </w:pPr>
    <w:rPr>
      <w:sz w:val="24"/>
    </w:rPr>
  </w:style>
  <w:style w:type="paragraph" w:customStyle="1" w:styleId="CharCharCharCharCharCharCharCharCharCharCharChar1CharCharCharChar">
    <w:name w:val="Char Char Char Char Char Char Char Char Char Char Char Char1 Char Char Char Char"/>
    <w:basedOn w:val="a0"/>
    <w:rsid w:val="0031365F"/>
    <w:pPr>
      <w:spacing w:line="360" w:lineRule="auto"/>
      <w:ind w:firstLineChars="200" w:firstLine="200"/>
    </w:pPr>
    <w:rPr>
      <w:rFonts w:ascii="宋体" w:hAnsi="宋体" w:cs="宋体"/>
      <w:sz w:val="24"/>
    </w:rPr>
  </w:style>
  <w:style w:type="paragraph" w:customStyle="1" w:styleId="ParaCharCharCharChar">
    <w:name w:val="默认段落字体 Para Char Char Char Char"/>
    <w:basedOn w:val="a0"/>
    <w:rsid w:val="0031365F"/>
    <w:pPr>
      <w:spacing w:beforeLines="100" w:before="312" w:afterLines="50" w:after="156" w:line="600" w:lineRule="exact"/>
      <w:ind w:firstLineChars="200" w:firstLine="200"/>
    </w:pPr>
    <w:rPr>
      <w:rFonts w:eastAsia="黑体"/>
      <w:sz w:val="28"/>
    </w:rPr>
  </w:style>
  <w:style w:type="paragraph" w:customStyle="1" w:styleId="1Char0">
    <w:name w:val="1 Char"/>
    <w:basedOn w:val="a0"/>
    <w:rsid w:val="0031365F"/>
  </w:style>
  <w:style w:type="paragraph" w:customStyle="1" w:styleId="CharCharCharCharCharCharChar">
    <w:name w:val="Char Char Char Char Char Char Char"/>
    <w:basedOn w:val="a0"/>
    <w:rsid w:val="0031365F"/>
  </w:style>
  <w:style w:type="paragraph" w:customStyle="1" w:styleId="ParaChar">
    <w:name w:val="默认段落字体 Para Char"/>
    <w:basedOn w:val="a0"/>
    <w:rsid w:val="0031365F"/>
    <w:rPr>
      <w:sz w:val="24"/>
    </w:rPr>
  </w:style>
  <w:style w:type="character" w:customStyle="1" w:styleId="HTML0">
    <w:name w:val="HTML 预设格式 字符"/>
    <w:basedOn w:val="a2"/>
    <w:semiHidden/>
    <w:rsid w:val="0031365F"/>
    <w:rPr>
      <w:rFonts w:ascii="Courier New" w:hAnsi="Courier New" w:cs="Courier New"/>
      <w:kern w:val="2"/>
    </w:rPr>
  </w:style>
  <w:style w:type="paragraph" w:styleId="1f">
    <w:name w:val="toc 1"/>
    <w:basedOn w:val="ad"/>
    <w:next w:val="aff0"/>
    <w:link w:val="1f0"/>
    <w:rsid w:val="0031365F"/>
    <w:pPr>
      <w:widowControl w:val="0"/>
      <w:snapToGrid/>
      <w:spacing w:before="0" w:after="120" w:line="240" w:lineRule="auto"/>
      <w:ind w:right="0" w:firstLineChars="100" w:firstLine="420"/>
    </w:pPr>
    <w:rPr>
      <w:kern w:val="2"/>
      <w:sz w:val="21"/>
      <w:szCs w:val="24"/>
    </w:rPr>
  </w:style>
  <w:style w:type="character" w:customStyle="1" w:styleId="1f0">
    <w:name w:val="目录 1 字符"/>
    <w:link w:val="1f"/>
    <w:rsid w:val="0031365F"/>
    <w:rPr>
      <w:rFonts w:eastAsia="宋体"/>
      <w:kern w:val="2"/>
      <w:sz w:val="21"/>
      <w:szCs w:val="24"/>
      <w:lang w:val="en-US" w:eastAsia="zh-CN" w:bidi="ar-SA"/>
    </w:rPr>
  </w:style>
  <w:style w:type="paragraph" w:customStyle="1" w:styleId="Charf1">
    <w:name w:val="Char"/>
    <w:basedOn w:val="a0"/>
    <w:next w:val="af2"/>
    <w:rsid w:val="0031365F"/>
    <w:pPr>
      <w:tabs>
        <w:tab w:val="left" w:pos="794"/>
        <w:tab w:val="left" w:pos="1191"/>
        <w:tab w:val="left" w:pos="1588"/>
        <w:tab w:val="left" w:pos="1985"/>
      </w:tabs>
      <w:autoSpaceDE w:val="0"/>
      <w:autoSpaceDN w:val="0"/>
      <w:adjustRightInd w:val="0"/>
      <w:spacing w:line="360" w:lineRule="auto"/>
      <w:ind w:firstLineChars="200" w:firstLine="560"/>
    </w:pPr>
    <w:rPr>
      <w:rFonts w:eastAsia="楷体_GB2312"/>
      <w:kern w:val="0"/>
      <w:sz w:val="28"/>
      <w:szCs w:val="28"/>
      <w:lang w:val="en-GB"/>
    </w:rPr>
  </w:style>
  <w:style w:type="paragraph" w:customStyle="1" w:styleId="1f1">
    <w:name w:val="样式1"/>
    <w:basedOn w:val="af8"/>
    <w:rsid w:val="0031365F"/>
    <w:pPr>
      <w:pBdr>
        <w:bottom w:val="thinThickSmallGap" w:sz="12" w:space="1" w:color="auto"/>
      </w:pBdr>
      <w:jc w:val="both"/>
    </w:pPr>
    <w:rPr>
      <w:rFonts w:ascii="华文行楷" w:eastAsia="华文行楷"/>
      <w:spacing w:val="-10"/>
      <w:kern w:val="2"/>
      <w:sz w:val="21"/>
      <w:szCs w:val="1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rsid w:val="0031365F"/>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0"/>
    <w:rsid w:val="0031365F"/>
    <w:pPr>
      <w:spacing w:line="360" w:lineRule="auto"/>
      <w:ind w:firstLineChars="200" w:firstLine="200"/>
    </w:pPr>
    <w:rPr>
      <w:rFonts w:ascii="宋体" w:hAnsi="宋体" w:cs="宋体"/>
      <w:sz w:val="24"/>
    </w:rPr>
  </w:style>
  <w:style w:type="paragraph" w:customStyle="1" w:styleId="CharChar2CharCharCharChar">
    <w:name w:val="Char Char2 Char Char Char Char"/>
    <w:basedOn w:val="a0"/>
    <w:rsid w:val="0031365F"/>
    <w:pPr>
      <w:spacing w:beforeLines="100" w:before="312" w:afterLines="50" w:after="156" w:line="600" w:lineRule="exact"/>
      <w:ind w:firstLineChars="200" w:firstLine="200"/>
    </w:pPr>
    <w:rPr>
      <w:rFonts w:eastAsia="黑体"/>
      <w:sz w:val="28"/>
    </w:rPr>
  </w:style>
  <w:style w:type="paragraph" w:customStyle="1" w:styleId="reader-word-layer">
    <w:name w:val="reader-word-layer"/>
    <w:basedOn w:val="a0"/>
    <w:rsid w:val="0031365F"/>
    <w:pPr>
      <w:widowControl/>
      <w:spacing w:before="100" w:beforeAutospacing="1" w:after="100" w:afterAutospacing="1"/>
      <w:jc w:val="left"/>
    </w:pPr>
    <w:rPr>
      <w:rFonts w:ascii="宋体" w:hAnsi="宋体" w:cs="宋体"/>
      <w:kern w:val="0"/>
      <w:sz w:val="24"/>
    </w:rPr>
  </w:style>
  <w:style w:type="paragraph" w:customStyle="1" w:styleId="Style2">
    <w:name w:val="_Style 2"/>
    <w:basedOn w:val="a0"/>
    <w:rsid w:val="0031365F"/>
    <w:pPr>
      <w:spacing w:beforeLines="100" w:before="312" w:afterLines="50" w:after="156" w:line="600" w:lineRule="exact"/>
      <w:ind w:firstLineChars="200" w:firstLine="200"/>
    </w:pPr>
  </w:style>
  <w:style w:type="paragraph" w:customStyle="1" w:styleId="afffe">
    <w:name w:val="小节标题"/>
    <w:basedOn w:val="a0"/>
    <w:next w:val="a0"/>
    <w:rsid w:val="0031365F"/>
    <w:pPr>
      <w:widowControl/>
      <w:spacing w:before="175" w:after="102" w:line="351" w:lineRule="atLeast"/>
      <w:textAlignment w:val="baseline"/>
    </w:pPr>
    <w:rPr>
      <w:rFonts w:eastAsia="黑体"/>
      <w:color w:val="000000"/>
      <w:kern w:val="0"/>
      <w:szCs w:val="20"/>
      <w:u w:color="000000"/>
    </w:rPr>
  </w:style>
  <w:style w:type="paragraph" w:customStyle="1" w:styleId="affff">
    <w:name w:val="正文内容"/>
    <w:basedOn w:val="a0"/>
    <w:rsid w:val="0031365F"/>
    <w:pPr>
      <w:spacing w:line="360" w:lineRule="auto"/>
      <w:ind w:firstLineChars="200" w:firstLine="200"/>
      <w:jc w:val="left"/>
    </w:pPr>
    <w:rPr>
      <w:rFonts w:ascii="宋体" w:hAnsi="宋体" w:cs="宋体"/>
      <w:sz w:val="28"/>
    </w:rPr>
  </w:style>
  <w:style w:type="paragraph" w:customStyle="1" w:styleId="Charf2">
    <w:name w:val="Char"/>
    <w:basedOn w:val="a0"/>
    <w:rsid w:val="0031365F"/>
    <w:pPr>
      <w:spacing w:beforeLines="100" w:before="312" w:afterLines="50" w:after="156" w:line="600" w:lineRule="exact"/>
      <w:ind w:firstLineChars="200" w:firstLine="200"/>
    </w:pPr>
    <w:rPr>
      <w:rFonts w:eastAsia="黑体"/>
      <w:sz w:val="28"/>
      <w:szCs w:val="20"/>
    </w:rPr>
  </w:style>
  <w:style w:type="paragraph" w:customStyle="1" w:styleId="2c">
    <w:name w:val="列出段落2"/>
    <w:basedOn w:val="a0"/>
    <w:rsid w:val="0031365F"/>
    <w:pPr>
      <w:ind w:firstLineChars="200" w:firstLine="420"/>
    </w:pPr>
  </w:style>
  <w:style w:type="paragraph" w:customStyle="1" w:styleId="Char12">
    <w:name w:val="Char1"/>
    <w:basedOn w:val="a0"/>
    <w:rsid w:val="0031365F"/>
    <w:pPr>
      <w:adjustRightInd w:val="0"/>
      <w:spacing w:line="360" w:lineRule="atLeast"/>
    </w:pPr>
    <w:rPr>
      <w:rFonts w:eastAsia="黑体"/>
      <w:b/>
      <w:kern w:val="28"/>
      <w:sz w:val="28"/>
      <w:szCs w:val="20"/>
    </w:rPr>
  </w:style>
  <w:style w:type="paragraph" w:customStyle="1" w:styleId="Char1CharCharChar">
    <w:name w:val="Char1 Char Char Char"/>
    <w:basedOn w:val="a0"/>
    <w:rsid w:val="0031365F"/>
    <w:pPr>
      <w:spacing w:beforeLines="100" w:before="312" w:afterLines="50" w:after="156" w:line="600" w:lineRule="exact"/>
      <w:ind w:firstLineChars="200" w:firstLine="200"/>
    </w:pPr>
  </w:style>
  <w:style w:type="paragraph" w:customStyle="1" w:styleId="affff0">
    <w:name w:val="报告表格"/>
    <w:basedOn w:val="a0"/>
    <w:rsid w:val="0031365F"/>
    <w:pPr>
      <w:autoSpaceDE w:val="0"/>
      <w:autoSpaceDN w:val="0"/>
      <w:adjustRightInd w:val="0"/>
      <w:spacing w:before="40" w:after="40"/>
      <w:jc w:val="center"/>
      <w:textAlignment w:val="bottom"/>
    </w:pPr>
    <w:rPr>
      <w:kern w:val="0"/>
      <w:szCs w:val="20"/>
    </w:rPr>
  </w:style>
  <w:style w:type="paragraph" w:customStyle="1" w:styleId="CharCharCharCharChar2Char">
    <w:name w:val="Char Char Char Char Char2 Char"/>
    <w:basedOn w:val="a0"/>
    <w:qFormat/>
    <w:rsid w:val="0031365F"/>
    <w:pPr>
      <w:widowControl/>
      <w:adjustRightInd w:val="0"/>
      <w:snapToGrid w:val="0"/>
      <w:spacing w:line="360" w:lineRule="auto"/>
      <w:ind w:firstLineChars="200" w:firstLine="200"/>
      <w:jc w:val="left"/>
    </w:pPr>
    <w:rPr>
      <w:rFonts w:eastAsia="仿宋_GB2312"/>
      <w:kern w:val="0"/>
      <w:sz w:val="24"/>
    </w:rPr>
  </w:style>
  <w:style w:type="character" w:customStyle="1" w:styleId="fontstyle21">
    <w:name w:val="fontstyle21"/>
    <w:rsid w:val="0031365F"/>
    <w:rPr>
      <w:rFonts w:ascii="宋体" w:eastAsia="宋体" w:hAnsi="宋体" w:hint="eastAsia"/>
      <w:b w:val="0"/>
      <w:bCs w:val="0"/>
      <w:i w:val="0"/>
      <w:iCs w:val="0"/>
      <w:color w:val="000000"/>
      <w:sz w:val="24"/>
      <w:szCs w:val="24"/>
    </w:rPr>
  </w:style>
  <w:style w:type="paragraph" w:customStyle="1" w:styleId="1f2">
    <w:name w:val="表格1"/>
    <w:basedOn w:val="a0"/>
    <w:uiPriority w:val="99"/>
    <w:qFormat/>
    <w:rsid w:val="0031365F"/>
    <w:pPr>
      <w:adjustRightInd w:val="0"/>
      <w:spacing w:line="400" w:lineRule="atLeast"/>
      <w:jc w:val="center"/>
    </w:pPr>
    <w:rPr>
      <w:kern w:val="0"/>
      <w:sz w:val="24"/>
    </w:rPr>
  </w:style>
  <w:style w:type="character" w:customStyle="1" w:styleId="font61">
    <w:name w:val="font61"/>
    <w:qFormat/>
    <w:rsid w:val="0031365F"/>
    <w:rPr>
      <w:rFonts w:ascii="Times New Roman" w:hAnsi="Times New Roman" w:cs="Times New Roman" w:hint="default"/>
      <w:color w:val="000000"/>
      <w:sz w:val="21"/>
      <w:szCs w:val="21"/>
      <w:u w:val="none"/>
    </w:rPr>
  </w:style>
  <w:style w:type="paragraph" w:styleId="2d">
    <w:name w:val="toc 2"/>
    <w:basedOn w:val="a0"/>
    <w:next w:val="a0"/>
    <w:uiPriority w:val="39"/>
    <w:unhideWhenUsed/>
    <w:qFormat/>
    <w:locked/>
    <w:rsid w:val="00065BFC"/>
    <w:pPr>
      <w:widowControl/>
      <w:tabs>
        <w:tab w:val="right" w:leader="dot" w:pos="8302"/>
      </w:tabs>
      <w:spacing w:after="100"/>
      <w:ind w:left="221"/>
      <w:jc w:val="left"/>
    </w:pPr>
    <w:rPr>
      <w:rFonts w:ascii="Calibri" w:hAnsi="Calibri"/>
      <w:kern w:val="0"/>
      <w:sz w:val="22"/>
      <w:szCs w:val="22"/>
    </w:rPr>
  </w:style>
  <w:style w:type="character" w:customStyle="1" w:styleId="NormalCharacter">
    <w:name w:val="NormalCharacter"/>
    <w:qFormat/>
    <w:rsid w:val="00CC16E8"/>
    <w:rPr>
      <w:rFonts w:ascii="Times New Roman" w:eastAsia="宋体" w:hAnsi="Times New Roman" w:cs="Arial Unicode MS"/>
      <w:sz w:val="24"/>
      <w:szCs w:val="22"/>
      <w:lang w:val="zh-CN" w:eastAsia="zh-CN" w:bidi="zh-CN"/>
    </w:rPr>
  </w:style>
  <w:style w:type="paragraph" w:customStyle="1" w:styleId="110">
    <w:name w:val="曹1.1"/>
    <w:basedOn w:val="a0"/>
    <w:qFormat/>
    <w:rsid w:val="007B74BD"/>
    <w:pPr>
      <w:spacing w:line="360" w:lineRule="auto"/>
    </w:pPr>
    <w:rPr>
      <w:b/>
      <w:sz w:val="24"/>
    </w:rPr>
  </w:style>
  <w:style w:type="character" w:customStyle="1" w:styleId="font01">
    <w:name w:val="font01"/>
    <w:qFormat/>
    <w:rsid w:val="00E84F3B"/>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9414C-5F23-4E65-8F78-E072B7639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3118</TotalTime>
  <Pages>104</Pages>
  <Words>11006</Words>
  <Characters>62739</Characters>
  <Application>Microsoft Office Word</Application>
  <DocSecurity>0</DocSecurity>
  <Lines>522</Lines>
  <Paragraphs>147</Paragraphs>
  <ScaleCrop>false</ScaleCrop>
  <Company>微软中国</Company>
  <LinksUpToDate>false</LinksUpToDate>
  <CharactersWithSpaces>73598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User</cp:lastModifiedBy>
  <cp:revision>52</cp:revision>
  <cp:lastPrinted>2021-03-30T09:05:00Z</cp:lastPrinted>
  <dcterms:created xsi:type="dcterms:W3CDTF">2023-11-17T08:48:00Z</dcterms:created>
  <dcterms:modified xsi:type="dcterms:W3CDTF">2023-12-26T09:13:00Z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D64491B64B8344B0BAAC2F5AFB48260F</vt:lpwstr>
  </property>
</Properties>
</file>